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4D34" w14:textId="77777777" w:rsidR="0070134E" w:rsidRDefault="0070134E" w:rsidP="00E86638">
      <w:pPr>
        <w:spacing w:line="360" w:lineRule="auto"/>
        <w:jc w:val="center"/>
        <w:rPr>
          <w:b/>
          <w:sz w:val="28"/>
        </w:rPr>
      </w:pPr>
      <w:r>
        <w:rPr>
          <w:b/>
          <w:sz w:val="28"/>
        </w:rPr>
        <w:t>Казанский</w:t>
      </w:r>
      <w:r>
        <w:rPr>
          <w:b/>
          <w:spacing w:val="-16"/>
          <w:sz w:val="28"/>
        </w:rPr>
        <w:t xml:space="preserve"> </w:t>
      </w:r>
      <w:r>
        <w:rPr>
          <w:b/>
          <w:sz w:val="28"/>
        </w:rPr>
        <w:t>Федеральный</w:t>
      </w:r>
      <w:r>
        <w:rPr>
          <w:b/>
          <w:spacing w:val="-15"/>
          <w:sz w:val="28"/>
        </w:rPr>
        <w:t xml:space="preserve"> </w:t>
      </w:r>
      <w:r>
        <w:rPr>
          <w:b/>
          <w:spacing w:val="-2"/>
          <w:sz w:val="28"/>
        </w:rPr>
        <w:t>Университет</w:t>
      </w:r>
    </w:p>
    <w:p w14:paraId="1B82CEF5" w14:textId="77777777" w:rsidR="00121EA5" w:rsidRDefault="0070134E" w:rsidP="00E86638">
      <w:pPr>
        <w:spacing w:line="360" w:lineRule="auto"/>
        <w:jc w:val="center"/>
        <w:rPr>
          <w:b/>
          <w:sz w:val="28"/>
        </w:rPr>
      </w:pPr>
      <w:r>
        <w:rPr>
          <w:b/>
          <w:sz w:val="28"/>
        </w:rPr>
        <w:t>Кафедра</w:t>
      </w:r>
      <w:r>
        <w:rPr>
          <w:b/>
          <w:spacing w:val="-8"/>
          <w:sz w:val="28"/>
        </w:rPr>
        <w:t xml:space="preserve"> </w:t>
      </w:r>
      <w:r>
        <w:rPr>
          <w:b/>
          <w:sz w:val="28"/>
        </w:rPr>
        <w:t>технологии</w:t>
      </w:r>
      <w:r>
        <w:rPr>
          <w:b/>
          <w:spacing w:val="-5"/>
          <w:sz w:val="28"/>
        </w:rPr>
        <w:t xml:space="preserve"> </w:t>
      </w:r>
      <w:r>
        <w:rPr>
          <w:b/>
          <w:sz w:val="28"/>
        </w:rPr>
        <w:t>нефти,</w:t>
      </w:r>
      <w:r>
        <w:rPr>
          <w:b/>
          <w:spacing w:val="-5"/>
          <w:sz w:val="28"/>
        </w:rPr>
        <w:t xml:space="preserve"> </w:t>
      </w:r>
      <w:r>
        <w:rPr>
          <w:b/>
          <w:sz w:val="28"/>
        </w:rPr>
        <w:t>газа</w:t>
      </w:r>
      <w:r>
        <w:rPr>
          <w:b/>
          <w:spacing w:val="-8"/>
          <w:sz w:val="28"/>
        </w:rPr>
        <w:t xml:space="preserve"> </w:t>
      </w:r>
      <w:r>
        <w:rPr>
          <w:b/>
          <w:sz w:val="28"/>
        </w:rPr>
        <w:t>и</w:t>
      </w:r>
      <w:r>
        <w:rPr>
          <w:b/>
          <w:spacing w:val="-9"/>
          <w:sz w:val="28"/>
        </w:rPr>
        <w:t xml:space="preserve"> </w:t>
      </w:r>
      <w:r>
        <w:rPr>
          <w:b/>
          <w:sz w:val="28"/>
        </w:rPr>
        <w:t>углеродных</w:t>
      </w:r>
      <w:r>
        <w:rPr>
          <w:b/>
          <w:spacing w:val="-8"/>
          <w:sz w:val="28"/>
        </w:rPr>
        <w:t xml:space="preserve"> </w:t>
      </w:r>
      <w:r>
        <w:rPr>
          <w:b/>
          <w:sz w:val="28"/>
        </w:rPr>
        <w:t>материалов</w:t>
      </w:r>
    </w:p>
    <w:p w14:paraId="6093B34F" w14:textId="044A41AF" w:rsidR="0070134E" w:rsidRDefault="0070134E" w:rsidP="00E86638">
      <w:pPr>
        <w:spacing w:line="360" w:lineRule="auto"/>
        <w:jc w:val="center"/>
        <w:rPr>
          <w:b/>
          <w:sz w:val="28"/>
        </w:rPr>
      </w:pPr>
      <w:r>
        <w:rPr>
          <w:b/>
          <w:sz w:val="28"/>
        </w:rPr>
        <w:t xml:space="preserve"> </w:t>
      </w:r>
      <w:proofErr w:type="spellStart"/>
      <w:r>
        <w:rPr>
          <w:b/>
          <w:sz w:val="28"/>
        </w:rPr>
        <w:t>Kazan</w:t>
      </w:r>
      <w:proofErr w:type="spellEnd"/>
      <w:r>
        <w:rPr>
          <w:b/>
          <w:sz w:val="28"/>
        </w:rPr>
        <w:t xml:space="preserve"> Federal University</w:t>
      </w:r>
      <w:r w:rsidR="00121EA5">
        <w:rPr>
          <w:b/>
          <w:sz w:val="28"/>
        </w:rPr>
        <w:t>,</w:t>
      </w:r>
    </w:p>
    <w:p w14:paraId="1D52BB70" w14:textId="12272574" w:rsidR="0070134E" w:rsidRDefault="0070134E" w:rsidP="00E86638">
      <w:pPr>
        <w:spacing w:line="360" w:lineRule="auto"/>
        <w:jc w:val="center"/>
        <w:rPr>
          <w:b/>
          <w:spacing w:val="-2"/>
          <w:sz w:val="28"/>
          <w:lang w:val="en-US"/>
        </w:rPr>
      </w:pPr>
      <w:r w:rsidRPr="0036655C">
        <w:rPr>
          <w:b/>
          <w:sz w:val="28"/>
          <w:lang w:val="en-US"/>
        </w:rPr>
        <w:t>Department</w:t>
      </w:r>
      <w:r w:rsidRPr="0036655C">
        <w:rPr>
          <w:b/>
          <w:spacing w:val="-8"/>
          <w:sz w:val="28"/>
          <w:lang w:val="en-US"/>
        </w:rPr>
        <w:t xml:space="preserve"> </w:t>
      </w:r>
      <w:r w:rsidRPr="0036655C">
        <w:rPr>
          <w:b/>
          <w:sz w:val="28"/>
          <w:lang w:val="en-US"/>
        </w:rPr>
        <w:t>of</w:t>
      </w:r>
      <w:r w:rsidRPr="0036655C">
        <w:rPr>
          <w:b/>
          <w:spacing w:val="-7"/>
          <w:sz w:val="28"/>
          <w:lang w:val="en-US"/>
        </w:rPr>
        <w:t xml:space="preserve"> </w:t>
      </w:r>
      <w:r w:rsidRPr="0036655C">
        <w:rPr>
          <w:b/>
          <w:sz w:val="28"/>
          <w:lang w:val="en-US"/>
        </w:rPr>
        <w:t>oil</w:t>
      </w:r>
      <w:r w:rsidRPr="0036655C">
        <w:rPr>
          <w:b/>
          <w:spacing w:val="-6"/>
          <w:sz w:val="28"/>
          <w:lang w:val="en-US"/>
        </w:rPr>
        <w:t xml:space="preserve"> </w:t>
      </w:r>
      <w:r w:rsidRPr="0036655C">
        <w:rPr>
          <w:b/>
          <w:sz w:val="28"/>
          <w:lang w:val="en-US"/>
        </w:rPr>
        <w:t>&amp;</w:t>
      </w:r>
      <w:r w:rsidRPr="0036655C">
        <w:rPr>
          <w:b/>
          <w:spacing w:val="-7"/>
          <w:sz w:val="28"/>
          <w:lang w:val="en-US"/>
        </w:rPr>
        <w:t xml:space="preserve"> </w:t>
      </w:r>
      <w:r w:rsidRPr="0036655C">
        <w:rPr>
          <w:b/>
          <w:sz w:val="28"/>
          <w:lang w:val="en-US"/>
        </w:rPr>
        <w:t>gas</w:t>
      </w:r>
      <w:r w:rsidRPr="0036655C">
        <w:rPr>
          <w:b/>
          <w:spacing w:val="-4"/>
          <w:sz w:val="28"/>
          <w:lang w:val="en-US"/>
        </w:rPr>
        <w:t xml:space="preserve"> </w:t>
      </w:r>
      <w:r w:rsidRPr="0036655C">
        <w:rPr>
          <w:b/>
          <w:sz w:val="28"/>
          <w:lang w:val="en-US"/>
        </w:rPr>
        <w:t>technology</w:t>
      </w:r>
      <w:r w:rsidRPr="0036655C">
        <w:rPr>
          <w:b/>
          <w:spacing w:val="-7"/>
          <w:sz w:val="28"/>
          <w:lang w:val="en-US"/>
        </w:rPr>
        <w:t xml:space="preserve"> </w:t>
      </w:r>
      <w:r w:rsidRPr="0036655C">
        <w:rPr>
          <w:b/>
          <w:sz w:val="28"/>
          <w:lang w:val="en-US"/>
        </w:rPr>
        <w:t>and</w:t>
      </w:r>
      <w:r w:rsidRPr="0036655C">
        <w:rPr>
          <w:b/>
          <w:spacing w:val="-2"/>
          <w:sz w:val="28"/>
          <w:lang w:val="en-US"/>
        </w:rPr>
        <w:t xml:space="preserve"> </w:t>
      </w:r>
      <w:r w:rsidRPr="0036655C">
        <w:rPr>
          <w:b/>
          <w:sz w:val="28"/>
          <w:lang w:val="en-US"/>
        </w:rPr>
        <w:t>carbon</w:t>
      </w:r>
      <w:r w:rsidRPr="0036655C">
        <w:rPr>
          <w:b/>
          <w:spacing w:val="-7"/>
          <w:sz w:val="28"/>
          <w:lang w:val="en-US"/>
        </w:rPr>
        <w:t xml:space="preserve"> </w:t>
      </w:r>
      <w:r w:rsidRPr="0036655C">
        <w:rPr>
          <w:b/>
          <w:spacing w:val="-2"/>
          <w:sz w:val="28"/>
          <w:lang w:val="en-US"/>
        </w:rPr>
        <w:t>materials</w:t>
      </w:r>
    </w:p>
    <w:p w14:paraId="02D48E57" w14:textId="77777777" w:rsidR="00E86638" w:rsidRPr="0036655C" w:rsidRDefault="00E86638" w:rsidP="00E86638">
      <w:pPr>
        <w:spacing w:line="360" w:lineRule="auto"/>
        <w:jc w:val="center"/>
        <w:rPr>
          <w:b/>
          <w:sz w:val="28"/>
          <w:lang w:val="en-US"/>
        </w:rPr>
      </w:pPr>
    </w:p>
    <w:p w14:paraId="60C1732F" w14:textId="2F653FC0" w:rsidR="00E86638" w:rsidRPr="00E86638" w:rsidRDefault="0070134E" w:rsidP="00E86638">
      <w:pPr>
        <w:spacing w:line="360" w:lineRule="auto"/>
        <w:jc w:val="center"/>
        <w:rPr>
          <w:b/>
          <w:spacing w:val="-4"/>
          <w:sz w:val="28"/>
        </w:rPr>
      </w:pPr>
      <w:r w:rsidRPr="0070134E">
        <w:rPr>
          <w:b/>
          <w:sz w:val="28"/>
        </w:rPr>
        <w:t xml:space="preserve">Вычисление физических свойств на основе данных о плотности при стандартных условиях и содержании азота и диоксида углерода </w:t>
      </w:r>
      <w:r>
        <w:rPr>
          <w:b/>
          <w:sz w:val="28"/>
        </w:rPr>
        <w:t xml:space="preserve">на примере </w:t>
      </w:r>
      <w:proofErr w:type="spellStart"/>
      <w:r>
        <w:rPr>
          <w:b/>
          <w:sz w:val="28"/>
        </w:rPr>
        <w:t>Бованенковского</w:t>
      </w:r>
      <w:proofErr w:type="spellEnd"/>
      <w:r>
        <w:rPr>
          <w:b/>
          <w:sz w:val="28"/>
        </w:rPr>
        <w:t xml:space="preserve"> месторождения (НГКМ)</w:t>
      </w:r>
      <w:r>
        <w:rPr>
          <w:b/>
          <w:spacing w:val="-4"/>
          <w:sz w:val="28"/>
        </w:rPr>
        <w:t xml:space="preserve"> </w:t>
      </w:r>
    </w:p>
    <w:p w14:paraId="308AB44B" w14:textId="6CE79AB2" w:rsidR="00121EA5" w:rsidRDefault="0070134E" w:rsidP="00E86638">
      <w:pPr>
        <w:spacing w:line="360" w:lineRule="auto"/>
        <w:jc w:val="center"/>
        <w:rPr>
          <w:b/>
          <w:sz w:val="28"/>
          <w:lang w:val="en-US"/>
        </w:rPr>
      </w:pPr>
      <w:r w:rsidRPr="0070134E">
        <w:rPr>
          <w:b/>
          <w:sz w:val="28"/>
          <w:lang w:val="en"/>
        </w:rPr>
        <w:t>Calculation of physical properties based on data on density at standard conditions and nitrogen and carbon dioxide content using the example of the Bovanenkovo ​​field (NGKM)</w:t>
      </w:r>
    </w:p>
    <w:p w14:paraId="726CEBD6" w14:textId="25F41B7C" w:rsidR="0070134E" w:rsidRPr="00121EA5" w:rsidRDefault="00121EA5" w:rsidP="00E86638">
      <w:pPr>
        <w:spacing w:line="360" w:lineRule="auto"/>
        <w:jc w:val="center"/>
        <w:rPr>
          <w:bCs/>
          <w:sz w:val="28"/>
        </w:rPr>
      </w:pPr>
      <w:r w:rsidRPr="00121EA5">
        <w:rPr>
          <w:bCs/>
          <w:sz w:val="28"/>
        </w:rPr>
        <w:t xml:space="preserve">Кириллов Дмитрий Анатольевич, </w:t>
      </w:r>
      <w:r w:rsidR="0070134E" w:rsidRPr="00121EA5">
        <w:rPr>
          <w:bCs/>
          <w:sz w:val="28"/>
          <w:lang w:val="en-US"/>
        </w:rPr>
        <w:t>Kirillov</w:t>
      </w:r>
      <w:r w:rsidR="0070134E" w:rsidRPr="00121EA5">
        <w:rPr>
          <w:bCs/>
          <w:sz w:val="28"/>
        </w:rPr>
        <w:t xml:space="preserve"> </w:t>
      </w:r>
      <w:proofErr w:type="spellStart"/>
      <w:r w:rsidR="0070134E" w:rsidRPr="00121EA5">
        <w:rPr>
          <w:bCs/>
          <w:sz w:val="28"/>
          <w:lang w:val="en-US"/>
        </w:rPr>
        <w:t>Dmitrii</w:t>
      </w:r>
      <w:proofErr w:type="spellEnd"/>
      <w:r w:rsidR="0070134E" w:rsidRPr="00121EA5">
        <w:rPr>
          <w:bCs/>
          <w:sz w:val="28"/>
          <w:vertAlign w:val="superscript"/>
        </w:rPr>
        <w:t>1</w:t>
      </w:r>
      <w:r w:rsidR="0070134E" w:rsidRPr="00121EA5">
        <w:rPr>
          <w:bCs/>
          <w:sz w:val="28"/>
        </w:rPr>
        <w:t xml:space="preserve"> </w:t>
      </w:r>
    </w:p>
    <w:p w14:paraId="1F4BE95F" w14:textId="1DF9D8EA" w:rsidR="00121EA5" w:rsidRPr="00121EA5" w:rsidRDefault="00121EA5" w:rsidP="00121EA5">
      <w:pPr>
        <w:spacing w:line="360" w:lineRule="auto"/>
        <w:jc w:val="center"/>
        <w:rPr>
          <w:bCs/>
          <w:sz w:val="28"/>
          <w:lang w:val="en-US"/>
        </w:rPr>
      </w:pPr>
      <w:proofErr w:type="spellStart"/>
      <w:r w:rsidRPr="00AE33F2">
        <w:rPr>
          <w:bCs/>
          <w:sz w:val="28"/>
        </w:rPr>
        <w:t>Гелеверя</w:t>
      </w:r>
      <w:proofErr w:type="spellEnd"/>
      <w:r w:rsidRPr="00121EA5">
        <w:rPr>
          <w:bCs/>
          <w:sz w:val="28"/>
          <w:lang w:val="en-US"/>
        </w:rPr>
        <w:t xml:space="preserve"> </w:t>
      </w:r>
      <w:r w:rsidRPr="00AE33F2">
        <w:rPr>
          <w:bCs/>
          <w:sz w:val="28"/>
        </w:rPr>
        <w:t>Глеб</w:t>
      </w:r>
      <w:r w:rsidRPr="00121EA5">
        <w:rPr>
          <w:bCs/>
          <w:sz w:val="28"/>
          <w:lang w:val="en-US"/>
        </w:rPr>
        <w:t xml:space="preserve"> </w:t>
      </w:r>
      <w:r w:rsidRPr="00AE33F2">
        <w:rPr>
          <w:bCs/>
          <w:sz w:val="28"/>
        </w:rPr>
        <w:t>Владимирович</w:t>
      </w:r>
      <w:r w:rsidRPr="00121EA5">
        <w:rPr>
          <w:bCs/>
          <w:sz w:val="28"/>
          <w:lang w:val="en-US"/>
        </w:rPr>
        <w:t xml:space="preserve">, </w:t>
      </w:r>
      <w:proofErr w:type="spellStart"/>
      <w:r w:rsidRPr="00AE33F2">
        <w:rPr>
          <w:bCs/>
          <w:sz w:val="28"/>
          <w:lang w:val="en-US"/>
        </w:rPr>
        <w:t>Geleverya</w:t>
      </w:r>
      <w:proofErr w:type="spellEnd"/>
      <w:r w:rsidRPr="00121EA5">
        <w:rPr>
          <w:bCs/>
          <w:sz w:val="28"/>
          <w:lang w:val="en-US"/>
        </w:rPr>
        <w:t xml:space="preserve"> </w:t>
      </w:r>
      <w:r w:rsidRPr="00AE33F2">
        <w:rPr>
          <w:bCs/>
          <w:sz w:val="28"/>
          <w:lang w:val="en-US"/>
        </w:rPr>
        <w:t>Gleb</w:t>
      </w:r>
      <w:r w:rsidRPr="00121EA5">
        <w:rPr>
          <w:bCs/>
          <w:sz w:val="28"/>
          <w:vertAlign w:val="superscript"/>
          <w:lang w:val="en-US"/>
        </w:rPr>
        <w:t>2</w:t>
      </w:r>
      <w:r w:rsidRPr="00121EA5">
        <w:rPr>
          <w:bCs/>
          <w:sz w:val="28"/>
          <w:lang w:val="en-US"/>
        </w:rPr>
        <w:t xml:space="preserve"> </w:t>
      </w:r>
    </w:p>
    <w:p w14:paraId="57A06B8C" w14:textId="3C6A2239" w:rsidR="0070134E" w:rsidRPr="00121EA5" w:rsidRDefault="0070134E" w:rsidP="00E86638">
      <w:pPr>
        <w:spacing w:line="360" w:lineRule="auto"/>
        <w:jc w:val="center"/>
        <w:rPr>
          <w:bCs/>
          <w:sz w:val="28"/>
          <w:lang w:val="en-US"/>
        </w:rPr>
      </w:pPr>
      <w:r w:rsidRPr="00AE33F2">
        <w:rPr>
          <w:bCs/>
          <w:sz w:val="28"/>
        </w:rPr>
        <w:t>Валиев</w:t>
      </w:r>
      <w:r w:rsidRPr="00121EA5">
        <w:rPr>
          <w:bCs/>
          <w:sz w:val="28"/>
          <w:lang w:val="en-US"/>
        </w:rPr>
        <w:t xml:space="preserve"> </w:t>
      </w:r>
      <w:r w:rsidRPr="00AE33F2">
        <w:rPr>
          <w:bCs/>
          <w:sz w:val="28"/>
        </w:rPr>
        <w:t>Динар</w:t>
      </w:r>
      <w:r w:rsidRPr="00121EA5">
        <w:rPr>
          <w:bCs/>
          <w:sz w:val="28"/>
          <w:lang w:val="en-US"/>
        </w:rPr>
        <w:t xml:space="preserve"> </w:t>
      </w:r>
      <w:proofErr w:type="spellStart"/>
      <w:r w:rsidRPr="00AE33F2">
        <w:rPr>
          <w:bCs/>
          <w:sz w:val="28"/>
        </w:rPr>
        <w:t>Зиннурович</w:t>
      </w:r>
      <w:proofErr w:type="spellEnd"/>
      <w:r w:rsidRPr="00121EA5">
        <w:rPr>
          <w:bCs/>
          <w:sz w:val="28"/>
          <w:lang w:val="en-US"/>
        </w:rPr>
        <w:t xml:space="preserve">, </w:t>
      </w:r>
      <w:proofErr w:type="spellStart"/>
      <w:r w:rsidRPr="00AE33F2">
        <w:rPr>
          <w:bCs/>
          <w:sz w:val="28"/>
          <w:lang w:val="en-US"/>
        </w:rPr>
        <w:t>Valiev</w:t>
      </w:r>
      <w:proofErr w:type="spellEnd"/>
      <w:r w:rsidRPr="00121EA5">
        <w:rPr>
          <w:bCs/>
          <w:sz w:val="28"/>
          <w:lang w:val="en-US"/>
        </w:rPr>
        <w:t xml:space="preserve"> </w:t>
      </w:r>
      <w:r w:rsidRPr="00AE33F2">
        <w:rPr>
          <w:bCs/>
          <w:sz w:val="28"/>
          <w:lang w:val="en-US"/>
        </w:rPr>
        <w:t>Dinar</w:t>
      </w:r>
      <w:r w:rsidRPr="00121EA5">
        <w:rPr>
          <w:bCs/>
          <w:sz w:val="28"/>
          <w:lang w:val="en-US"/>
        </w:rPr>
        <w:t xml:space="preserve"> </w:t>
      </w:r>
      <w:r w:rsidRPr="00AE33F2">
        <w:rPr>
          <w:bCs/>
          <w:sz w:val="28"/>
          <w:lang w:val="en-US"/>
        </w:rPr>
        <w:t>Zinnurovich</w:t>
      </w:r>
      <w:r w:rsidR="00121EA5" w:rsidRPr="00121EA5">
        <w:rPr>
          <w:bCs/>
          <w:sz w:val="28"/>
          <w:vertAlign w:val="superscript"/>
          <w:lang w:val="en-US"/>
        </w:rPr>
        <w:t>3</w:t>
      </w:r>
    </w:p>
    <w:p w14:paraId="404ACEF9" w14:textId="457BC60F" w:rsidR="0070134E" w:rsidRPr="00121EA5" w:rsidRDefault="0070134E" w:rsidP="00E86638">
      <w:pPr>
        <w:spacing w:line="360" w:lineRule="auto"/>
        <w:jc w:val="center"/>
        <w:rPr>
          <w:bCs/>
          <w:sz w:val="28"/>
          <w:lang w:val="en-US"/>
        </w:rPr>
      </w:pPr>
      <w:proofErr w:type="spellStart"/>
      <w:r w:rsidRPr="00AE33F2">
        <w:rPr>
          <w:bCs/>
          <w:sz w:val="28"/>
        </w:rPr>
        <w:t>Кемалов</w:t>
      </w:r>
      <w:proofErr w:type="spellEnd"/>
      <w:r w:rsidRPr="00AE33F2">
        <w:rPr>
          <w:bCs/>
          <w:spacing w:val="-8"/>
          <w:sz w:val="28"/>
          <w:lang w:val="en-US"/>
        </w:rPr>
        <w:t xml:space="preserve"> </w:t>
      </w:r>
      <w:r w:rsidRPr="00AE33F2">
        <w:rPr>
          <w:bCs/>
          <w:sz w:val="28"/>
        </w:rPr>
        <w:t>Руслан</w:t>
      </w:r>
      <w:r w:rsidRPr="00AE33F2">
        <w:rPr>
          <w:bCs/>
          <w:spacing w:val="-8"/>
          <w:sz w:val="28"/>
          <w:lang w:val="en-US"/>
        </w:rPr>
        <w:t xml:space="preserve"> </w:t>
      </w:r>
      <w:proofErr w:type="spellStart"/>
      <w:r w:rsidRPr="00AE33F2">
        <w:rPr>
          <w:bCs/>
          <w:sz w:val="28"/>
        </w:rPr>
        <w:t>Алимович</w:t>
      </w:r>
      <w:proofErr w:type="spellEnd"/>
      <w:r w:rsidRPr="00AE33F2">
        <w:rPr>
          <w:bCs/>
          <w:sz w:val="28"/>
          <w:lang w:val="en-US"/>
        </w:rPr>
        <w:t>,</w:t>
      </w:r>
      <w:r w:rsidRPr="00AE33F2">
        <w:rPr>
          <w:bCs/>
          <w:spacing w:val="-5"/>
          <w:sz w:val="28"/>
          <w:lang w:val="en-US"/>
        </w:rPr>
        <w:t xml:space="preserve"> </w:t>
      </w:r>
      <w:proofErr w:type="spellStart"/>
      <w:r w:rsidRPr="00AE33F2">
        <w:rPr>
          <w:bCs/>
          <w:sz w:val="28"/>
          <w:lang w:val="en-US"/>
        </w:rPr>
        <w:t>Kemalov</w:t>
      </w:r>
      <w:proofErr w:type="spellEnd"/>
      <w:r w:rsidRPr="00AE33F2">
        <w:rPr>
          <w:bCs/>
          <w:spacing w:val="-8"/>
          <w:sz w:val="28"/>
          <w:lang w:val="en-US"/>
        </w:rPr>
        <w:t xml:space="preserve"> </w:t>
      </w:r>
      <w:r w:rsidRPr="00AE33F2">
        <w:rPr>
          <w:bCs/>
          <w:sz w:val="28"/>
          <w:lang w:val="en-US"/>
        </w:rPr>
        <w:t>Ruslan</w:t>
      </w:r>
      <w:r w:rsidRPr="00AE33F2">
        <w:rPr>
          <w:bCs/>
          <w:spacing w:val="-8"/>
          <w:sz w:val="28"/>
          <w:lang w:val="en-US"/>
        </w:rPr>
        <w:t xml:space="preserve"> </w:t>
      </w:r>
      <w:r w:rsidRPr="00AE33F2">
        <w:rPr>
          <w:bCs/>
          <w:sz w:val="28"/>
          <w:lang w:val="en-US"/>
        </w:rPr>
        <w:t>Alimovich</w:t>
      </w:r>
      <w:r w:rsidR="00121EA5" w:rsidRPr="00121EA5">
        <w:rPr>
          <w:bCs/>
          <w:sz w:val="28"/>
          <w:vertAlign w:val="superscript"/>
          <w:lang w:val="en-US"/>
        </w:rPr>
        <w:t>4</w:t>
      </w:r>
    </w:p>
    <w:p w14:paraId="10F2FCA1" w14:textId="57DA05B7" w:rsidR="0070134E" w:rsidRPr="00121EA5" w:rsidRDefault="0070134E" w:rsidP="00E86638">
      <w:pPr>
        <w:spacing w:line="360" w:lineRule="auto"/>
        <w:jc w:val="center"/>
        <w:rPr>
          <w:bCs/>
          <w:spacing w:val="-2"/>
          <w:sz w:val="28"/>
          <w:vertAlign w:val="superscript"/>
          <w:lang w:val="en-US"/>
        </w:rPr>
      </w:pPr>
      <w:proofErr w:type="spellStart"/>
      <w:r w:rsidRPr="00AE33F2">
        <w:rPr>
          <w:bCs/>
          <w:sz w:val="28"/>
        </w:rPr>
        <w:t>Кемалов</w:t>
      </w:r>
      <w:proofErr w:type="spellEnd"/>
      <w:r w:rsidRPr="00AE33F2">
        <w:rPr>
          <w:bCs/>
          <w:spacing w:val="-10"/>
          <w:sz w:val="28"/>
          <w:lang w:val="en-US"/>
        </w:rPr>
        <w:t xml:space="preserve"> </w:t>
      </w:r>
      <w:r w:rsidRPr="00AE33F2">
        <w:rPr>
          <w:bCs/>
          <w:sz w:val="28"/>
        </w:rPr>
        <w:t>Алим</w:t>
      </w:r>
      <w:r w:rsidRPr="00AE33F2">
        <w:rPr>
          <w:bCs/>
          <w:spacing w:val="-7"/>
          <w:sz w:val="28"/>
          <w:lang w:val="en-US"/>
        </w:rPr>
        <w:t xml:space="preserve"> </w:t>
      </w:r>
      <w:proofErr w:type="spellStart"/>
      <w:r w:rsidRPr="00AE33F2">
        <w:rPr>
          <w:bCs/>
          <w:sz w:val="28"/>
        </w:rPr>
        <w:t>Фейзрахманович</w:t>
      </w:r>
      <w:proofErr w:type="spellEnd"/>
      <w:r w:rsidRPr="00AE33F2">
        <w:rPr>
          <w:bCs/>
          <w:sz w:val="28"/>
          <w:lang w:val="en-US"/>
        </w:rPr>
        <w:t>,</w:t>
      </w:r>
      <w:r w:rsidRPr="00AE33F2">
        <w:rPr>
          <w:bCs/>
          <w:spacing w:val="-6"/>
          <w:sz w:val="28"/>
          <w:lang w:val="en-US"/>
        </w:rPr>
        <w:t xml:space="preserve"> </w:t>
      </w:r>
      <w:proofErr w:type="spellStart"/>
      <w:r w:rsidRPr="00AE33F2">
        <w:rPr>
          <w:bCs/>
          <w:sz w:val="28"/>
          <w:lang w:val="en-US"/>
        </w:rPr>
        <w:t>Kemalov</w:t>
      </w:r>
      <w:proofErr w:type="spellEnd"/>
      <w:r w:rsidRPr="00AE33F2">
        <w:rPr>
          <w:bCs/>
          <w:spacing w:val="-9"/>
          <w:sz w:val="28"/>
          <w:lang w:val="en-US"/>
        </w:rPr>
        <w:t xml:space="preserve"> </w:t>
      </w:r>
      <w:r w:rsidRPr="00AE33F2">
        <w:rPr>
          <w:bCs/>
          <w:sz w:val="28"/>
          <w:lang w:val="en-US"/>
        </w:rPr>
        <w:t>Alim</w:t>
      </w:r>
      <w:r w:rsidRPr="00AE33F2">
        <w:rPr>
          <w:bCs/>
          <w:spacing w:val="-7"/>
          <w:sz w:val="28"/>
          <w:lang w:val="en-US"/>
        </w:rPr>
        <w:t xml:space="preserve"> </w:t>
      </w:r>
      <w:proofErr w:type="spellStart"/>
      <w:r w:rsidRPr="00AE33F2">
        <w:rPr>
          <w:bCs/>
          <w:spacing w:val="-2"/>
          <w:sz w:val="28"/>
          <w:lang w:val="en-US"/>
        </w:rPr>
        <w:t>Feizrahmanovich</w:t>
      </w:r>
      <w:proofErr w:type="spellEnd"/>
      <w:r w:rsidRPr="00AE33F2">
        <w:rPr>
          <w:bCs/>
          <w:spacing w:val="-2"/>
          <w:sz w:val="28"/>
          <w:lang w:val="en-US"/>
        </w:rPr>
        <w:t xml:space="preserve"> </w:t>
      </w:r>
      <w:r w:rsidR="00121EA5" w:rsidRPr="00121EA5">
        <w:rPr>
          <w:bCs/>
          <w:spacing w:val="-2"/>
          <w:sz w:val="28"/>
          <w:vertAlign w:val="superscript"/>
          <w:lang w:val="en-US"/>
        </w:rPr>
        <w:t>5</w:t>
      </w:r>
    </w:p>
    <w:p w14:paraId="5138D368" w14:textId="3CBA218B" w:rsidR="00121EA5" w:rsidRDefault="00121EA5" w:rsidP="00121EA5">
      <w:pPr>
        <w:spacing w:line="360" w:lineRule="auto"/>
        <w:jc w:val="center"/>
        <w:rPr>
          <w:spacing w:val="-10"/>
          <w:sz w:val="24"/>
          <w:vertAlign w:val="superscript"/>
        </w:rPr>
      </w:pPr>
      <w:r>
        <w:rPr>
          <w:spacing w:val="-10"/>
          <w:sz w:val="24"/>
        </w:rPr>
        <w:t>с</w:t>
      </w:r>
      <w:r w:rsidRPr="003F5400">
        <w:rPr>
          <w:spacing w:val="-10"/>
          <w:sz w:val="24"/>
        </w:rPr>
        <w:t>тудент магистрант</w:t>
      </w:r>
      <w:r>
        <w:rPr>
          <w:spacing w:val="-10"/>
          <w:sz w:val="24"/>
          <w:vertAlign w:val="superscript"/>
        </w:rPr>
        <w:t xml:space="preserve"> </w:t>
      </w:r>
      <w:r>
        <w:rPr>
          <w:spacing w:val="-10"/>
          <w:sz w:val="24"/>
          <w:vertAlign w:val="superscript"/>
        </w:rPr>
        <w:t>1</w:t>
      </w:r>
    </w:p>
    <w:p w14:paraId="4BA5A9E9" w14:textId="135A60B6" w:rsidR="00121EA5" w:rsidRDefault="00121EA5" w:rsidP="00121EA5">
      <w:pPr>
        <w:spacing w:line="360" w:lineRule="auto"/>
        <w:jc w:val="center"/>
        <w:rPr>
          <w:spacing w:val="-10"/>
          <w:sz w:val="24"/>
          <w:vertAlign w:val="superscript"/>
        </w:rPr>
      </w:pPr>
      <w:r>
        <w:rPr>
          <w:spacing w:val="-10"/>
          <w:sz w:val="24"/>
        </w:rPr>
        <w:t>с</w:t>
      </w:r>
      <w:r w:rsidRPr="003F5400">
        <w:rPr>
          <w:spacing w:val="-10"/>
          <w:sz w:val="24"/>
        </w:rPr>
        <w:t>тудент магистрант</w:t>
      </w:r>
      <w:r>
        <w:rPr>
          <w:spacing w:val="-10"/>
          <w:sz w:val="24"/>
          <w:vertAlign w:val="superscript"/>
        </w:rPr>
        <w:t xml:space="preserve"> </w:t>
      </w:r>
      <w:r>
        <w:rPr>
          <w:spacing w:val="-10"/>
          <w:sz w:val="24"/>
          <w:vertAlign w:val="superscript"/>
        </w:rPr>
        <w:t>2</w:t>
      </w:r>
    </w:p>
    <w:p w14:paraId="0D3CF013" w14:textId="6E0D5E5C" w:rsidR="00121EA5" w:rsidRPr="00121EA5" w:rsidRDefault="00121EA5" w:rsidP="00121EA5">
      <w:pPr>
        <w:spacing w:line="360" w:lineRule="auto"/>
        <w:jc w:val="center"/>
        <w:rPr>
          <w:sz w:val="24"/>
        </w:rPr>
      </w:pPr>
      <w:r w:rsidRPr="0090721B">
        <w:rPr>
          <w:sz w:val="24"/>
        </w:rPr>
        <w:t>старший преподаватель кафедры технологии нефти, газа и углеродных материалов</w:t>
      </w:r>
      <w:r>
        <w:rPr>
          <w:spacing w:val="-4"/>
          <w:sz w:val="24"/>
          <w:vertAlign w:val="superscript"/>
        </w:rPr>
        <w:t>3</w:t>
      </w:r>
    </w:p>
    <w:p w14:paraId="30304326" w14:textId="1D6DA894" w:rsidR="0070134E" w:rsidRDefault="0070134E" w:rsidP="00E86638">
      <w:pPr>
        <w:spacing w:line="360" w:lineRule="auto"/>
        <w:jc w:val="center"/>
        <w:rPr>
          <w:sz w:val="24"/>
        </w:rPr>
      </w:pPr>
      <w:r>
        <w:rPr>
          <w:sz w:val="24"/>
        </w:rPr>
        <w:t>кандидат</w:t>
      </w:r>
      <w:r>
        <w:rPr>
          <w:spacing w:val="-4"/>
          <w:sz w:val="24"/>
        </w:rPr>
        <w:t xml:space="preserve"> </w:t>
      </w:r>
      <w:r>
        <w:rPr>
          <w:sz w:val="24"/>
        </w:rPr>
        <w:t>технических</w:t>
      </w:r>
      <w:r>
        <w:rPr>
          <w:spacing w:val="-4"/>
          <w:sz w:val="24"/>
        </w:rPr>
        <w:t xml:space="preserve"> </w:t>
      </w:r>
      <w:r>
        <w:rPr>
          <w:sz w:val="24"/>
        </w:rPr>
        <w:t>наук,</w:t>
      </w:r>
      <w:r>
        <w:rPr>
          <w:spacing w:val="-2"/>
          <w:sz w:val="24"/>
        </w:rPr>
        <w:t xml:space="preserve"> </w:t>
      </w:r>
      <w:r>
        <w:rPr>
          <w:sz w:val="24"/>
        </w:rPr>
        <w:t>доцент</w:t>
      </w:r>
      <w:r>
        <w:rPr>
          <w:spacing w:val="-4"/>
          <w:sz w:val="24"/>
        </w:rPr>
        <w:t xml:space="preserve"> </w:t>
      </w:r>
      <w:r>
        <w:rPr>
          <w:sz w:val="24"/>
        </w:rPr>
        <w:t>кафедры</w:t>
      </w:r>
      <w:r>
        <w:rPr>
          <w:spacing w:val="-3"/>
          <w:sz w:val="24"/>
        </w:rPr>
        <w:t xml:space="preserve"> </w:t>
      </w:r>
      <w:r>
        <w:rPr>
          <w:sz w:val="24"/>
        </w:rPr>
        <w:t>технологии</w:t>
      </w:r>
      <w:r>
        <w:rPr>
          <w:spacing w:val="-7"/>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 xml:space="preserve">углеродных материалов, член экспертного совета Российского </w:t>
      </w:r>
      <w:r w:rsidR="00E86638">
        <w:rPr>
          <w:sz w:val="24"/>
        </w:rPr>
        <w:t>г</w:t>
      </w:r>
      <w:r>
        <w:rPr>
          <w:sz w:val="24"/>
        </w:rPr>
        <w:t>азового общества (РГО),</w:t>
      </w:r>
    </w:p>
    <w:p w14:paraId="468CE7AA" w14:textId="20D4B5BE" w:rsidR="0070134E" w:rsidRDefault="0070134E" w:rsidP="00E86638">
      <w:pPr>
        <w:spacing w:line="360" w:lineRule="auto"/>
        <w:jc w:val="center"/>
        <w:rPr>
          <w:sz w:val="24"/>
        </w:rPr>
      </w:pPr>
      <w:proofErr w:type="spellStart"/>
      <w:r>
        <w:rPr>
          <w:sz w:val="24"/>
        </w:rPr>
        <w:t>и.о</w:t>
      </w:r>
      <w:proofErr w:type="spellEnd"/>
      <w:r>
        <w:rPr>
          <w:sz w:val="24"/>
        </w:rPr>
        <w:t>.</w:t>
      </w:r>
      <w:r>
        <w:rPr>
          <w:spacing w:val="-5"/>
          <w:sz w:val="24"/>
        </w:rPr>
        <w:t xml:space="preserve"> </w:t>
      </w:r>
      <w:r>
        <w:rPr>
          <w:sz w:val="24"/>
        </w:rPr>
        <w:t>руководителя</w:t>
      </w:r>
      <w:r>
        <w:rPr>
          <w:spacing w:val="-7"/>
          <w:sz w:val="24"/>
        </w:rPr>
        <w:t xml:space="preserve"> </w:t>
      </w:r>
      <w:r>
        <w:rPr>
          <w:sz w:val="24"/>
        </w:rPr>
        <w:t>группы</w:t>
      </w:r>
      <w:r>
        <w:rPr>
          <w:spacing w:val="-1"/>
          <w:sz w:val="24"/>
        </w:rPr>
        <w:t xml:space="preserve"> </w:t>
      </w:r>
      <w:r>
        <w:rPr>
          <w:sz w:val="24"/>
        </w:rPr>
        <w:t>«Водородная</w:t>
      </w:r>
      <w:r>
        <w:rPr>
          <w:spacing w:val="-1"/>
          <w:sz w:val="24"/>
        </w:rPr>
        <w:t xml:space="preserve"> </w:t>
      </w:r>
      <w:r>
        <w:rPr>
          <w:sz w:val="24"/>
        </w:rPr>
        <w:t>и</w:t>
      </w:r>
      <w:r>
        <w:rPr>
          <w:spacing w:val="-1"/>
          <w:sz w:val="24"/>
        </w:rPr>
        <w:t xml:space="preserve"> </w:t>
      </w:r>
      <w:r>
        <w:rPr>
          <w:sz w:val="24"/>
        </w:rPr>
        <w:t>альтернативная</w:t>
      </w:r>
      <w:r>
        <w:rPr>
          <w:spacing w:val="-7"/>
          <w:sz w:val="24"/>
        </w:rPr>
        <w:t xml:space="preserve"> </w:t>
      </w:r>
      <w:r>
        <w:rPr>
          <w:sz w:val="24"/>
        </w:rPr>
        <w:t>РГО,</w:t>
      </w:r>
      <w:r>
        <w:rPr>
          <w:spacing w:val="-5"/>
          <w:sz w:val="24"/>
        </w:rPr>
        <w:t xml:space="preserve"> </w:t>
      </w:r>
      <w:r>
        <w:rPr>
          <w:sz w:val="24"/>
        </w:rPr>
        <w:t>профессор</w:t>
      </w:r>
      <w:r>
        <w:rPr>
          <w:spacing w:val="-1"/>
          <w:sz w:val="24"/>
        </w:rPr>
        <w:t xml:space="preserve"> </w:t>
      </w:r>
      <w:r>
        <w:rPr>
          <w:spacing w:val="-4"/>
          <w:sz w:val="24"/>
        </w:rPr>
        <w:t xml:space="preserve">РАЕ </w:t>
      </w:r>
      <w:r w:rsidR="00121EA5">
        <w:rPr>
          <w:spacing w:val="-4"/>
          <w:sz w:val="24"/>
          <w:vertAlign w:val="superscript"/>
        </w:rPr>
        <w:t>4</w:t>
      </w:r>
    </w:p>
    <w:p w14:paraId="58164B0B" w14:textId="3F683B57" w:rsidR="00121EA5" w:rsidRDefault="0070134E" w:rsidP="007120AA">
      <w:pPr>
        <w:spacing w:line="360" w:lineRule="auto"/>
        <w:jc w:val="center"/>
        <w:rPr>
          <w:spacing w:val="-10"/>
          <w:sz w:val="24"/>
          <w:vertAlign w:val="superscript"/>
        </w:rPr>
      </w:pPr>
      <w:r>
        <w:rPr>
          <w:sz w:val="24"/>
        </w:rPr>
        <w:t>заведующий</w:t>
      </w:r>
      <w:r>
        <w:rPr>
          <w:spacing w:val="-6"/>
          <w:sz w:val="24"/>
        </w:rPr>
        <w:t xml:space="preserve"> </w:t>
      </w:r>
      <w:r>
        <w:rPr>
          <w:sz w:val="24"/>
        </w:rPr>
        <w:t>кафедрой технологии</w:t>
      </w:r>
      <w:r>
        <w:rPr>
          <w:spacing w:val="-2"/>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 материалов, доктор технических наук</w:t>
      </w:r>
      <w:r>
        <w:rPr>
          <w:spacing w:val="-7"/>
          <w:sz w:val="24"/>
        </w:rPr>
        <w:t xml:space="preserve"> </w:t>
      </w:r>
      <w:r w:rsidR="00121EA5">
        <w:rPr>
          <w:spacing w:val="-10"/>
          <w:sz w:val="24"/>
          <w:vertAlign w:val="superscript"/>
        </w:rPr>
        <w:t>5</w:t>
      </w:r>
    </w:p>
    <w:p w14:paraId="6C4F0819" w14:textId="77777777" w:rsidR="0070134E" w:rsidRDefault="0070134E" w:rsidP="00E86638">
      <w:pPr>
        <w:spacing w:line="360" w:lineRule="auto"/>
        <w:jc w:val="center"/>
        <w:rPr>
          <w:sz w:val="24"/>
          <w:lang w:val="en-US"/>
        </w:rPr>
      </w:pPr>
      <w:r>
        <w:rPr>
          <w:sz w:val="24"/>
        </w:rPr>
        <w:t>УДК</w:t>
      </w:r>
      <w:r>
        <w:rPr>
          <w:spacing w:val="-7"/>
          <w:sz w:val="24"/>
        </w:rPr>
        <w:t xml:space="preserve"> </w:t>
      </w:r>
      <w:r>
        <w:rPr>
          <w:sz w:val="24"/>
        </w:rPr>
        <w:t>553.9.</w:t>
      </w:r>
      <w:r>
        <w:rPr>
          <w:spacing w:val="-3"/>
          <w:sz w:val="24"/>
        </w:rPr>
        <w:t xml:space="preserve"> </w:t>
      </w:r>
      <w:r>
        <w:rPr>
          <w:sz w:val="24"/>
        </w:rPr>
        <w:t>Шифр</w:t>
      </w:r>
      <w:r>
        <w:rPr>
          <w:spacing w:val="-5"/>
          <w:sz w:val="24"/>
        </w:rPr>
        <w:t xml:space="preserve"> </w:t>
      </w:r>
      <w:r>
        <w:rPr>
          <w:sz w:val="24"/>
        </w:rPr>
        <w:t>научной</w:t>
      </w:r>
      <w:r>
        <w:rPr>
          <w:spacing w:val="-4"/>
          <w:sz w:val="24"/>
        </w:rPr>
        <w:t xml:space="preserve"> </w:t>
      </w:r>
      <w:r>
        <w:rPr>
          <w:sz w:val="24"/>
        </w:rPr>
        <w:t>специальности</w:t>
      </w:r>
      <w:r>
        <w:rPr>
          <w:spacing w:val="-4"/>
          <w:sz w:val="24"/>
        </w:rPr>
        <w:t xml:space="preserve"> </w:t>
      </w:r>
      <w:r>
        <w:rPr>
          <w:sz w:val="24"/>
        </w:rPr>
        <w:t>ВАК:</w:t>
      </w:r>
      <w:r>
        <w:rPr>
          <w:spacing w:val="-5"/>
          <w:sz w:val="24"/>
        </w:rPr>
        <w:t xml:space="preserve"> </w:t>
      </w:r>
      <w:r>
        <w:rPr>
          <w:sz w:val="24"/>
        </w:rPr>
        <w:t>1.4.12.</w:t>
      </w:r>
      <w:r>
        <w:rPr>
          <w:spacing w:val="-2"/>
          <w:sz w:val="24"/>
        </w:rPr>
        <w:t xml:space="preserve"> </w:t>
      </w:r>
      <w:r w:rsidRPr="0036655C">
        <w:rPr>
          <w:sz w:val="24"/>
          <w:lang w:val="en-US"/>
        </w:rPr>
        <w:t>«</w:t>
      </w:r>
      <w:r>
        <w:rPr>
          <w:sz w:val="24"/>
        </w:rPr>
        <w:t>Нефтехимия</w:t>
      </w:r>
      <w:r w:rsidRPr="0036655C">
        <w:rPr>
          <w:sz w:val="24"/>
          <w:lang w:val="en-US"/>
        </w:rPr>
        <w:t xml:space="preserve">» </w:t>
      </w:r>
    </w:p>
    <w:p w14:paraId="09BFC671" w14:textId="1CB9566B" w:rsidR="0070134E" w:rsidRDefault="0070134E" w:rsidP="00E86638">
      <w:pPr>
        <w:spacing w:line="360" w:lineRule="auto"/>
        <w:jc w:val="center"/>
        <w:rPr>
          <w:sz w:val="24"/>
          <w:lang w:val="en-US"/>
        </w:rPr>
      </w:pPr>
      <w:proofErr w:type="gramStart"/>
      <w:r w:rsidRPr="0036655C">
        <w:rPr>
          <w:sz w:val="24"/>
          <w:lang w:val="en-US"/>
        </w:rPr>
        <w:t>E-mail :</w:t>
      </w:r>
      <w:proofErr w:type="gramEnd"/>
      <w:r w:rsidRPr="0036655C">
        <w:rPr>
          <w:sz w:val="24"/>
          <w:lang w:val="en-US"/>
        </w:rPr>
        <w:t xml:space="preserve"> </w:t>
      </w:r>
      <w:r>
        <w:rPr>
          <w:lang w:val="en-US"/>
        </w:rPr>
        <w:t>prodiman717@gmail.com,</w:t>
      </w:r>
      <w:r w:rsidRPr="0036655C">
        <w:rPr>
          <w:sz w:val="24"/>
          <w:lang w:val="en-US"/>
        </w:rPr>
        <w:t xml:space="preserve"> </w:t>
      </w:r>
      <w:hyperlink r:id="rId6">
        <w:r w:rsidRPr="0036655C">
          <w:rPr>
            <w:sz w:val="24"/>
            <w:lang w:val="en-US"/>
          </w:rPr>
          <w:t>kemalov@mail.ru</w:t>
        </w:r>
      </w:hyperlink>
    </w:p>
    <w:p w14:paraId="0D350A3C" w14:textId="77777777" w:rsidR="007120AA" w:rsidRDefault="007120AA" w:rsidP="00E86638">
      <w:pPr>
        <w:spacing w:line="360" w:lineRule="auto"/>
        <w:jc w:val="center"/>
        <w:rPr>
          <w:sz w:val="24"/>
          <w:lang w:val="en-US"/>
        </w:rPr>
      </w:pPr>
    </w:p>
    <w:p w14:paraId="1B834756" w14:textId="34735407" w:rsidR="0070134E" w:rsidRDefault="0070134E" w:rsidP="00E86638">
      <w:pPr>
        <w:spacing w:line="360" w:lineRule="auto"/>
        <w:ind w:firstLine="708"/>
        <w:jc w:val="both"/>
        <w:rPr>
          <w:sz w:val="28"/>
          <w:szCs w:val="28"/>
        </w:rPr>
      </w:pPr>
      <w:r w:rsidRPr="0066689C">
        <w:rPr>
          <w:b/>
          <w:bCs/>
          <w:sz w:val="28"/>
          <w:szCs w:val="28"/>
        </w:rPr>
        <w:t>Аннотация:</w:t>
      </w:r>
      <w:r>
        <w:rPr>
          <w:sz w:val="28"/>
          <w:szCs w:val="28"/>
        </w:rPr>
        <w:t xml:space="preserve"> </w:t>
      </w:r>
      <w:r w:rsidR="00F131B7">
        <w:rPr>
          <w:sz w:val="28"/>
          <w:szCs w:val="28"/>
        </w:rPr>
        <w:t>в</w:t>
      </w:r>
      <w:r w:rsidRPr="0070134E">
        <w:rPr>
          <w:sz w:val="28"/>
          <w:szCs w:val="28"/>
        </w:rPr>
        <w:t xml:space="preserve"> данной статье рассматривается методика вычисления физических свойств природного газа на основе данных о его плотности при стандартных условиях, а также содержании азота и диоксида углерода. Исследование проведено на примере </w:t>
      </w:r>
      <w:proofErr w:type="spellStart"/>
      <w:r w:rsidRPr="0070134E">
        <w:rPr>
          <w:sz w:val="28"/>
          <w:szCs w:val="28"/>
        </w:rPr>
        <w:t>Бованенковского</w:t>
      </w:r>
      <w:proofErr w:type="spellEnd"/>
      <w:r w:rsidRPr="0070134E">
        <w:rPr>
          <w:sz w:val="28"/>
          <w:szCs w:val="28"/>
        </w:rPr>
        <w:t xml:space="preserve"> месторождения, что позволит оценить особенности химического состава и физико-химических </w:t>
      </w:r>
      <w:r w:rsidRPr="0070134E">
        <w:rPr>
          <w:sz w:val="28"/>
          <w:szCs w:val="28"/>
        </w:rPr>
        <w:lastRenderedPageBreak/>
        <w:t xml:space="preserve">характеристик газа, добываемого в этом регионе. </w:t>
      </w:r>
      <w:r w:rsidR="00F131B7">
        <w:rPr>
          <w:sz w:val="28"/>
          <w:szCs w:val="28"/>
        </w:rPr>
        <w:t xml:space="preserve"> </w:t>
      </w:r>
      <w:r w:rsidRPr="0070134E">
        <w:rPr>
          <w:sz w:val="28"/>
          <w:szCs w:val="28"/>
        </w:rPr>
        <w:t xml:space="preserve">Методология работы включает использование программного обеспечения </w:t>
      </w:r>
      <w:proofErr w:type="spellStart"/>
      <w:r w:rsidRPr="0070134E">
        <w:rPr>
          <w:sz w:val="28"/>
          <w:szCs w:val="28"/>
        </w:rPr>
        <w:t>Mathcad</w:t>
      </w:r>
      <w:proofErr w:type="spellEnd"/>
      <w:r w:rsidRPr="0070134E">
        <w:rPr>
          <w:sz w:val="28"/>
          <w:szCs w:val="28"/>
        </w:rPr>
        <w:t xml:space="preserve"> для выполнения комплексного анализа и расчета необходимых параметров. Особое внимание уделено взаимосвязи между плотностью газа и его составом, что позволяет более точно охарактеризовать его свойства и предсказать поведение в различных условиях эксплуатации. Результаты работы могут быть полезны для специалистов в области газодобычи, а также для дальнейших исследований, направленных на оптимизацию процессов обработки и транспортировки природного газа. </w:t>
      </w:r>
    </w:p>
    <w:p w14:paraId="476B5E52" w14:textId="258AD56D" w:rsidR="00E86638" w:rsidRDefault="00E86638" w:rsidP="00E86638">
      <w:pPr>
        <w:spacing w:line="360" w:lineRule="auto"/>
        <w:ind w:firstLine="708"/>
        <w:jc w:val="both"/>
        <w:rPr>
          <w:sz w:val="28"/>
          <w:szCs w:val="28"/>
        </w:rPr>
      </w:pPr>
      <w:r w:rsidRPr="0066689C">
        <w:rPr>
          <w:b/>
          <w:bCs/>
          <w:sz w:val="28"/>
          <w:szCs w:val="28"/>
        </w:rPr>
        <w:t>Ключевые слова</w:t>
      </w:r>
      <w:r>
        <w:rPr>
          <w:sz w:val="28"/>
          <w:szCs w:val="28"/>
        </w:rPr>
        <w:t>:</w:t>
      </w:r>
      <w:r w:rsidRPr="0070134E">
        <w:rPr>
          <w:sz w:val="28"/>
          <w:szCs w:val="28"/>
        </w:rPr>
        <w:t xml:space="preserve"> природный газ, </w:t>
      </w:r>
      <w:proofErr w:type="spellStart"/>
      <w:r w:rsidRPr="0070134E">
        <w:rPr>
          <w:sz w:val="28"/>
          <w:szCs w:val="28"/>
        </w:rPr>
        <w:t>Бованенковское</w:t>
      </w:r>
      <w:proofErr w:type="spellEnd"/>
      <w:r w:rsidRPr="0070134E">
        <w:rPr>
          <w:sz w:val="28"/>
          <w:szCs w:val="28"/>
        </w:rPr>
        <w:t xml:space="preserve"> месторождение, физические свойства, плотность, содержание азота и углекислого газа, </w:t>
      </w:r>
      <w:proofErr w:type="spellStart"/>
      <w:r w:rsidRPr="0070134E">
        <w:rPr>
          <w:sz w:val="28"/>
          <w:szCs w:val="28"/>
        </w:rPr>
        <w:t>Mathcad</w:t>
      </w:r>
      <w:proofErr w:type="spellEnd"/>
      <w:r w:rsidRPr="0070134E">
        <w:rPr>
          <w:sz w:val="28"/>
          <w:szCs w:val="28"/>
        </w:rPr>
        <w:t>.</w:t>
      </w:r>
    </w:p>
    <w:p w14:paraId="6617BB27" w14:textId="77777777" w:rsidR="0066689C" w:rsidRDefault="0066689C" w:rsidP="00E9764A">
      <w:pPr>
        <w:spacing w:line="360" w:lineRule="auto"/>
        <w:jc w:val="both"/>
        <w:rPr>
          <w:sz w:val="28"/>
          <w:szCs w:val="28"/>
        </w:rPr>
      </w:pPr>
    </w:p>
    <w:p w14:paraId="0A38318C" w14:textId="77777777" w:rsidR="0066689C" w:rsidRPr="0066689C" w:rsidRDefault="0066689C" w:rsidP="00E86638">
      <w:pPr>
        <w:spacing w:line="360" w:lineRule="auto"/>
        <w:ind w:firstLine="708"/>
        <w:jc w:val="both"/>
        <w:rPr>
          <w:sz w:val="28"/>
          <w:szCs w:val="28"/>
          <w:lang w:val="en-US"/>
        </w:rPr>
      </w:pPr>
      <w:r w:rsidRPr="0066689C">
        <w:rPr>
          <w:b/>
          <w:bCs/>
          <w:sz w:val="28"/>
          <w:szCs w:val="28"/>
          <w:lang w:val="en-US"/>
        </w:rPr>
        <w:t>Abstract:</w:t>
      </w:r>
      <w:r w:rsidRPr="0066689C">
        <w:rPr>
          <w:sz w:val="28"/>
          <w:szCs w:val="28"/>
          <w:lang w:val="en-US"/>
        </w:rPr>
        <w:t xml:space="preserve"> This article discusses a technique for calculating the physical properties of natural gas based on data on its density under standard conditions, as well as nitrogen and carbon dioxide content. The study is based on the example of the </w:t>
      </w:r>
      <w:proofErr w:type="spellStart"/>
      <w:r w:rsidRPr="0066689C">
        <w:rPr>
          <w:sz w:val="28"/>
          <w:szCs w:val="28"/>
          <w:lang w:val="en-US"/>
        </w:rPr>
        <w:t>Bovanenkovskoye</w:t>
      </w:r>
      <w:proofErr w:type="spellEnd"/>
      <w:r w:rsidRPr="0066689C">
        <w:rPr>
          <w:sz w:val="28"/>
          <w:szCs w:val="28"/>
          <w:lang w:val="en-US"/>
        </w:rPr>
        <w:t xml:space="preserve"> field (NGCM), which will allow us to assess the chemical composition and </w:t>
      </w:r>
      <w:proofErr w:type="spellStart"/>
      <w:r w:rsidRPr="0066689C">
        <w:rPr>
          <w:sz w:val="28"/>
          <w:szCs w:val="28"/>
          <w:lang w:val="en-US"/>
        </w:rPr>
        <w:t>physico</w:t>
      </w:r>
      <w:proofErr w:type="spellEnd"/>
      <w:r w:rsidRPr="0066689C">
        <w:rPr>
          <w:sz w:val="28"/>
          <w:szCs w:val="28"/>
          <w:lang w:val="en-US"/>
        </w:rPr>
        <w:t xml:space="preserve">-chemical characteristics of the gas produced in this region. </w:t>
      </w:r>
    </w:p>
    <w:p w14:paraId="28D177F7" w14:textId="77777777" w:rsidR="0066689C" w:rsidRPr="0066689C" w:rsidRDefault="0066689C" w:rsidP="00E86638">
      <w:pPr>
        <w:spacing w:line="360" w:lineRule="auto"/>
        <w:ind w:firstLine="708"/>
        <w:jc w:val="both"/>
        <w:rPr>
          <w:sz w:val="28"/>
          <w:szCs w:val="28"/>
          <w:lang w:val="en-US"/>
        </w:rPr>
      </w:pPr>
      <w:r w:rsidRPr="0066689C">
        <w:rPr>
          <w:sz w:val="28"/>
          <w:szCs w:val="28"/>
          <w:lang w:val="en-US"/>
        </w:rPr>
        <w:t xml:space="preserve">The methodology of the work includes the use of Mathcad software to perform complex analysis and calculate the necessary parameters. Special attention is paid to the relationship between the density of the gas and its composition, which makes it possible to more accurately characterize its properties and predict its behavior in various operating conditions. </w:t>
      </w:r>
    </w:p>
    <w:p w14:paraId="74EA407A" w14:textId="12E8E6FF" w:rsidR="00E9764A" w:rsidRPr="0066689C" w:rsidRDefault="0066689C" w:rsidP="00E86638">
      <w:pPr>
        <w:spacing w:line="360" w:lineRule="auto"/>
        <w:ind w:firstLine="708"/>
        <w:jc w:val="both"/>
        <w:rPr>
          <w:sz w:val="28"/>
          <w:szCs w:val="28"/>
          <w:lang w:val="en-US"/>
        </w:rPr>
      </w:pPr>
      <w:r w:rsidRPr="0066689C">
        <w:rPr>
          <w:sz w:val="28"/>
          <w:szCs w:val="28"/>
          <w:lang w:val="en-US"/>
        </w:rPr>
        <w:t>The results of the work can be useful for specialists in the field of gas production, as well as for further research aimed at optimizing the processes of processing and transporting natural gas.</w:t>
      </w:r>
    </w:p>
    <w:p w14:paraId="2331AC47" w14:textId="5A2A6EDE" w:rsidR="0066689C" w:rsidRDefault="0066689C" w:rsidP="00E86638">
      <w:pPr>
        <w:spacing w:line="360" w:lineRule="auto"/>
        <w:ind w:firstLine="708"/>
        <w:jc w:val="both"/>
        <w:rPr>
          <w:sz w:val="28"/>
          <w:szCs w:val="28"/>
          <w:lang w:val="en-US"/>
        </w:rPr>
      </w:pPr>
      <w:r w:rsidRPr="0066689C">
        <w:rPr>
          <w:b/>
          <w:bCs/>
          <w:sz w:val="28"/>
          <w:szCs w:val="28"/>
          <w:lang w:val="en-US"/>
        </w:rPr>
        <w:t>Keywords</w:t>
      </w:r>
      <w:r w:rsidRPr="0066689C">
        <w:rPr>
          <w:sz w:val="28"/>
          <w:szCs w:val="28"/>
          <w:lang w:val="en-US"/>
        </w:rPr>
        <w:t xml:space="preserve">: natural gas, </w:t>
      </w:r>
      <w:proofErr w:type="spellStart"/>
      <w:r w:rsidRPr="0066689C">
        <w:rPr>
          <w:sz w:val="28"/>
          <w:szCs w:val="28"/>
          <w:lang w:val="en-US"/>
        </w:rPr>
        <w:t>Bovanenkovskoye</w:t>
      </w:r>
      <w:proofErr w:type="spellEnd"/>
      <w:r w:rsidRPr="0066689C">
        <w:rPr>
          <w:sz w:val="28"/>
          <w:szCs w:val="28"/>
          <w:lang w:val="en-US"/>
        </w:rPr>
        <w:t xml:space="preserve"> field, physical properties, density, nitrogen and carbon dioxide content, Mathcad.</w:t>
      </w:r>
    </w:p>
    <w:p w14:paraId="28EC244D" w14:textId="063955CC" w:rsidR="00E86638" w:rsidRDefault="00E86638" w:rsidP="00E86638">
      <w:pPr>
        <w:spacing w:line="360" w:lineRule="auto"/>
        <w:ind w:firstLine="708"/>
        <w:jc w:val="both"/>
        <w:rPr>
          <w:sz w:val="28"/>
          <w:szCs w:val="28"/>
          <w:lang w:val="en-US"/>
        </w:rPr>
      </w:pPr>
    </w:p>
    <w:p w14:paraId="609D32F2" w14:textId="77777777" w:rsidR="00E86638" w:rsidRDefault="00E86638" w:rsidP="00E86638">
      <w:pPr>
        <w:spacing w:line="360" w:lineRule="auto"/>
        <w:ind w:firstLine="708"/>
        <w:jc w:val="both"/>
        <w:rPr>
          <w:sz w:val="28"/>
          <w:szCs w:val="28"/>
          <w:lang w:val="en-US"/>
        </w:rPr>
      </w:pPr>
    </w:p>
    <w:p w14:paraId="50B68BFB" w14:textId="0200D69C" w:rsidR="0066689C" w:rsidRPr="00F131B7" w:rsidRDefault="0066689C" w:rsidP="0037771E">
      <w:pPr>
        <w:spacing w:line="360" w:lineRule="auto"/>
        <w:ind w:firstLine="708"/>
        <w:jc w:val="both"/>
        <w:rPr>
          <w:b/>
          <w:bCs/>
          <w:sz w:val="28"/>
          <w:szCs w:val="28"/>
        </w:rPr>
      </w:pPr>
      <w:r w:rsidRPr="0066689C">
        <w:rPr>
          <w:b/>
          <w:bCs/>
          <w:sz w:val="28"/>
          <w:szCs w:val="28"/>
        </w:rPr>
        <w:t xml:space="preserve">Введение </w:t>
      </w:r>
    </w:p>
    <w:p w14:paraId="1895C08C" w14:textId="77777777" w:rsidR="00F131B7" w:rsidRDefault="0037771E" w:rsidP="00E86638">
      <w:pPr>
        <w:spacing w:line="360" w:lineRule="auto"/>
        <w:ind w:firstLine="708"/>
        <w:jc w:val="both"/>
        <w:rPr>
          <w:color w:val="000000"/>
          <w:sz w:val="28"/>
          <w:szCs w:val="28"/>
          <w:shd w:val="clear" w:color="auto" w:fill="FFFFFF"/>
        </w:rPr>
      </w:pPr>
      <w:r w:rsidRPr="0037771E">
        <w:rPr>
          <w:color w:val="000000"/>
          <w:sz w:val="28"/>
          <w:szCs w:val="28"/>
          <w:shd w:val="clear" w:color="auto" w:fill="FFFFFF"/>
        </w:rPr>
        <w:t xml:space="preserve">Газовые месторождения играют ключевую роль в обеспечении энергетических потребностей современного общества. Одним из значимых источников природного газа в России является </w:t>
      </w:r>
      <w:proofErr w:type="spellStart"/>
      <w:r w:rsidRPr="0037771E">
        <w:rPr>
          <w:color w:val="000000"/>
          <w:sz w:val="28"/>
          <w:szCs w:val="28"/>
          <w:shd w:val="clear" w:color="auto" w:fill="FFFFFF"/>
        </w:rPr>
        <w:t>Бованенковское</w:t>
      </w:r>
      <w:proofErr w:type="spellEnd"/>
      <w:r w:rsidRPr="0037771E">
        <w:rPr>
          <w:color w:val="000000"/>
          <w:sz w:val="28"/>
          <w:szCs w:val="28"/>
          <w:shd w:val="clear" w:color="auto" w:fill="FFFFFF"/>
        </w:rPr>
        <w:t xml:space="preserve"> месторождение, расположенное на полуострове Ямал. Данное месторождение характеризуется высоким уровнем запасов и сложными физико-химическими свойствами газа, что делает его изучение особенно актуальным для обеспечения эффективной разработки и эксплуатации.</w:t>
      </w:r>
      <w:r w:rsidRPr="0037771E">
        <w:rPr>
          <w:color w:val="000000"/>
          <w:sz w:val="28"/>
          <w:szCs w:val="28"/>
        </w:rPr>
        <w:br/>
      </w:r>
      <w:r w:rsidRPr="0037771E">
        <w:rPr>
          <w:color w:val="000000"/>
          <w:sz w:val="28"/>
          <w:szCs w:val="28"/>
          <w:shd w:val="clear" w:color="auto" w:fill="FFFFFF"/>
        </w:rPr>
        <w:t>Важнейшим аспектом, влияющим на процесс разработки газовых месторождений, является адекватное определение физических свойств газа, таких как плотность, вязкость, теплоемкость и другие. Эти данные необходимы для проведения гидродинамических расчетов, оптимизации процессов добычи и транспортировки, а также для оценки воздействия на окружающую</w:t>
      </w:r>
      <w:r>
        <w:rPr>
          <w:color w:val="000000"/>
          <w:sz w:val="28"/>
          <w:szCs w:val="28"/>
          <w:shd w:val="clear" w:color="auto" w:fill="FFFFFF"/>
        </w:rPr>
        <w:t xml:space="preserve"> </w:t>
      </w:r>
      <w:r w:rsidRPr="0037771E">
        <w:rPr>
          <w:color w:val="000000"/>
          <w:sz w:val="28"/>
          <w:szCs w:val="28"/>
          <w:shd w:val="clear" w:color="auto" w:fill="FFFFFF"/>
        </w:rPr>
        <w:t>среду.</w:t>
      </w:r>
      <w:r>
        <w:rPr>
          <w:color w:val="000000"/>
          <w:sz w:val="28"/>
          <w:szCs w:val="28"/>
          <w:shd w:val="clear" w:color="auto" w:fill="FFFFFF"/>
        </w:rPr>
        <w:t xml:space="preserve"> </w:t>
      </w:r>
      <w:r w:rsidRPr="0037771E">
        <w:rPr>
          <w:color w:val="000000"/>
          <w:sz w:val="28"/>
          <w:szCs w:val="28"/>
          <w:shd w:val="clear" w:color="auto" w:fill="FFFFFF"/>
        </w:rPr>
        <w:t xml:space="preserve">В этой работе рассматривается вычисление физических свойств газа </w:t>
      </w:r>
      <w:proofErr w:type="spellStart"/>
      <w:r w:rsidRPr="0037771E">
        <w:rPr>
          <w:color w:val="000000"/>
          <w:sz w:val="28"/>
          <w:szCs w:val="28"/>
          <w:shd w:val="clear" w:color="auto" w:fill="FFFFFF"/>
        </w:rPr>
        <w:t>Бованенковского</w:t>
      </w:r>
      <w:proofErr w:type="spellEnd"/>
      <w:r w:rsidRPr="0037771E">
        <w:rPr>
          <w:color w:val="000000"/>
          <w:sz w:val="28"/>
          <w:szCs w:val="28"/>
          <w:shd w:val="clear" w:color="auto" w:fill="FFFFFF"/>
        </w:rPr>
        <w:t xml:space="preserve"> месторождения в соответствии с требованиями ГОСТ 30319.2—2015. Данный стандарт устанавливает методы определения характеристик газа, основываясь на его компонентном составе, температуре и давлении. Применение методов, описанных в ГОСТ, позволяет получить точные и достоверные данные, которые могут быть использованы для решения производственных задач, связанных с разработкой месторождения</w:t>
      </w:r>
      <w:r w:rsidR="00F131B7">
        <w:rPr>
          <w:color w:val="000000"/>
          <w:sz w:val="28"/>
          <w:szCs w:val="28"/>
          <w:shd w:val="clear" w:color="auto" w:fill="FFFFFF"/>
        </w:rPr>
        <w:t xml:space="preserve">. </w:t>
      </w:r>
    </w:p>
    <w:p w14:paraId="3153C601" w14:textId="4408681E" w:rsidR="0066689C" w:rsidRDefault="0037771E" w:rsidP="00F131B7">
      <w:pPr>
        <w:spacing w:line="360" w:lineRule="auto"/>
        <w:ind w:firstLine="708"/>
        <w:jc w:val="both"/>
        <w:rPr>
          <w:color w:val="000000"/>
          <w:sz w:val="28"/>
          <w:szCs w:val="28"/>
          <w:shd w:val="clear" w:color="auto" w:fill="FFFFFF"/>
        </w:rPr>
      </w:pPr>
      <w:r w:rsidRPr="0037771E">
        <w:rPr>
          <w:color w:val="000000"/>
          <w:sz w:val="28"/>
          <w:szCs w:val="28"/>
          <w:shd w:val="clear" w:color="auto" w:fill="FFFFFF"/>
        </w:rPr>
        <w:t xml:space="preserve">Целью данной работы является анализ и расчет физических свойств газа с использованием стандартных методик, а также оценка их влияния на процесс разработки </w:t>
      </w:r>
      <w:proofErr w:type="spellStart"/>
      <w:r w:rsidRPr="0037771E">
        <w:rPr>
          <w:color w:val="000000"/>
          <w:sz w:val="28"/>
          <w:szCs w:val="28"/>
          <w:shd w:val="clear" w:color="auto" w:fill="FFFFFF"/>
        </w:rPr>
        <w:t>Бованенковского</w:t>
      </w:r>
      <w:proofErr w:type="spellEnd"/>
      <w:r w:rsidRPr="0037771E">
        <w:rPr>
          <w:color w:val="000000"/>
          <w:sz w:val="28"/>
          <w:szCs w:val="28"/>
          <w:shd w:val="clear" w:color="auto" w:fill="FFFFFF"/>
        </w:rPr>
        <w:t xml:space="preserve"> месторождения. В процессе исследования предполагается использование экспериментальных данных, полученных в ходе геофизических исследований и лабораторных анализов, что повысит достоверность</w:t>
      </w:r>
      <w:r>
        <w:rPr>
          <w:color w:val="000000"/>
          <w:sz w:val="28"/>
          <w:szCs w:val="28"/>
          <w:shd w:val="clear" w:color="auto" w:fill="FFFFFF"/>
        </w:rPr>
        <w:t xml:space="preserve"> </w:t>
      </w:r>
      <w:r w:rsidRPr="0037771E">
        <w:rPr>
          <w:color w:val="000000"/>
          <w:sz w:val="28"/>
          <w:szCs w:val="28"/>
          <w:shd w:val="clear" w:color="auto" w:fill="FFFFFF"/>
        </w:rPr>
        <w:t>итоговых</w:t>
      </w:r>
      <w:r>
        <w:rPr>
          <w:color w:val="000000"/>
          <w:sz w:val="28"/>
          <w:szCs w:val="28"/>
          <w:shd w:val="clear" w:color="auto" w:fill="FFFFFF"/>
        </w:rPr>
        <w:t xml:space="preserve"> </w:t>
      </w:r>
      <w:r w:rsidRPr="0037771E">
        <w:rPr>
          <w:color w:val="000000"/>
          <w:sz w:val="28"/>
          <w:szCs w:val="28"/>
          <w:shd w:val="clear" w:color="auto" w:fill="FFFFFF"/>
        </w:rPr>
        <w:t xml:space="preserve">результатов. Изучение свойств газа в рамках установленного ГОСТа не только способствует эффективному управлению ресурсами, но и играет важную роль в обеспечении </w:t>
      </w:r>
      <w:r w:rsidRPr="0037771E">
        <w:rPr>
          <w:color w:val="000000"/>
          <w:sz w:val="28"/>
          <w:szCs w:val="28"/>
          <w:shd w:val="clear" w:color="auto" w:fill="FFFFFF"/>
        </w:rPr>
        <w:lastRenderedPageBreak/>
        <w:t>безопасности эксплуатации газового месторождения. Таким образом, результаты данного исследования могут стать основой для дальнейших научных и практических разработок, направленных на оптимизацию процессов добычи и переработки газа в условиях современного производства.</w:t>
      </w:r>
    </w:p>
    <w:p w14:paraId="28A9451D" w14:textId="00CD24A8" w:rsidR="000A0FE7" w:rsidRDefault="000A0FE7" w:rsidP="0037771E">
      <w:pPr>
        <w:spacing w:line="360" w:lineRule="auto"/>
        <w:ind w:firstLine="708"/>
        <w:jc w:val="both"/>
        <w:rPr>
          <w:color w:val="000000"/>
          <w:sz w:val="28"/>
          <w:szCs w:val="28"/>
          <w:shd w:val="clear" w:color="auto" w:fill="FFFFFF"/>
        </w:rPr>
      </w:pPr>
    </w:p>
    <w:p w14:paraId="0996BC15" w14:textId="77777777" w:rsidR="000A0FE7" w:rsidRDefault="000A0FE7" w:rsidP="000A0FE7">
      <w:pPr>
        <w:pStyle w:val="a4"/>
        <w:spacing w:line="360" w:lineRule="auto"/>
        <w:ind w:left="0" w:firstLine="709"/>
      </w:pPr>
      <w:r>
        <w:rPr>
          <w:b/>
        </w:rPr>
        <w:t>Материалы и м</w:t>
      </w:r>
      <w:r w:rsidRPr="00212256">
        <w:rPr>
          <w:b/>
        </w:rPr>
        <w:t>етоды исследования</w:t>
      </w:r>
      <w:r>
        <w:t xml:space="preserve"> </w:t>
      </w:r>
      <w:r w:rsidRPr="00CE6731">
        <w:rPr>
          <w:b/>
        </w:rPr>
        <w:t>(</w:t>
      </w:r>
      <w:proofErr w:type="spellStart"/>
      <w:r w:rsidRPr="00CE6731">
        <w:rPr>
          <w:b/>
        </w:rPr>
        <w:t>Materials</w:t>
      </w:r>
      <w:proofErr w:type="spellEnd"/>
      <w:r w:rsidRPr="00CE6731">
        <w:rPr>
          <w:b/>
        </w:rPr>
        <w:t xml:space="preserve"> </w:t>
      </w:r>
      <w:proofErr w:type="spellStart"/>
      <w:r w:rsidRPr="00CE6731">
        <w:rPr>
          <w:b/>
        </w:rPr>
        <w:t>and</w:t>
      </w:r>
      <w:proofErr w:type="spellEnd"/>
      <w:r w:rsidRPr="00CE6731">
        <w:rPr>
          <w:b/>
        </w:rPr>
        <w:t xml:space="preserve"> </w:t>
      </w:r>
      <w:proofErr w:type="spellStart"/>
      <w:r w:rsidRPr="00CE6731">
        <w:rPr>
          <w:b/>
        </w:rPr>
        <w:t>Methods</w:t>
      </w:r>
      <w:proofErr w:type="spellEnd"/>
      <w:r w:rsidRPr="00CE6731">
        <w:rPr>
          <w:b/>
        </w:rPr>
        <w:t>)</w:t>
      </w:r>
    </w:p>
    <w:p w14:paraId="1599B954" w14:textId="77777777" w:rsidR="000A0FE7" w:rsidRPr="00E86638" w:rsidRDefault="000A0FE7" w:rsidP="00E86638">
      <w:pPr>
        <w:spacing w:line="360" w:lineRule="auto"/>
        <w:ind w:firstLine="709"/>
        <w:jc w:val="both"/>
        <w:rPr>
          <w:sz w:val="28"/>
          <w:szCs w:val="28"/>
        </w:rPr>
      </w:pPr>
      <w:proofErr w:type="spellStart"/>
      <w:r w:rsidRPr="00E86638">
        <w:rPr>
          <w:sz w:val="28"/>
          <w:szCs w:val="28"/>
        </w:rPr>
        <w:t>Бованенковское</w:t>
      </w:r>
      <w:proofErr w:type="spellEnd"/>
      <w:r w:rsidRPr="00E86638">
        <w:rPr>
          <w:sz w:val="28"/>
          <w:szCs w:val="28"/>
        </w:rPr>
        <w:t xml:space="preserve"> нефтегазоконденсатное месторождение (НГКМ) находится на полуострове Ямал в России и расположено в 40 км от побережья Карского моря, в нижнем течении рек Сё-Яха, </w:t>
      </w:r>
      <w:proofErr w:type="spellStart"/>
      <w:r w:rsidRPr="00E86638">
        <w:rPr>
          <w:sz w:val="28"/>
          <w:szCs w:val="28"/>
        </w:rPr>
        <w:t>Мордыяха</w:t>
      </w:r>
      <w:proofErr w:type="spellEnd"/>
      <w:r w:rsidRPr="00E86638">
        <w:rPr>
          <w:sz w:val="28"/>
          <w:szCs w:val="28"/>
        </w:rPr>
        <w:t xml:space="preserve"> и Надуй-Яха. Месторождение было открыто в 1971 г., получив свое название в честь советского геолога Вадима Бованенко. Близ месторождения находится поселок Бованенково.</w:t>
      </w:r>
    </w:p>
    <w:p w14:paraId="59040092" w14:textId="04CFA236" w:rsidR="000A0FE7" w:rsidRPr="00E86638" w:rsidRDefault="000A0FE7" w:rsidP="00E86638">
      <w:pPr>
        <w:spacing w:line="360" w:lineRule="auto"/>
        <w:ind w:firstLine="709"/>
        <w:jc w:val="both"/>
        <w:rPr>
          <w:sz w:val="28"/>
          <w:szCs w:val="28"/>
        </w:rPr>
      </w:pPr>
      <w:r w:rsidRPr="00E86638">
        <w:rPr>
          <w:sz w:val="28"/>
          <w:szCs w:val="28"/>
        </w:rPr>
        <w:t xml:space="preserve">Газ на </w:t>
      </w:r>
      <w:proofErr w:type="spellStart"/>
      <w:r w:rsidRPr="00E86638">
        <w:rPr>
          <w:sz w:val="28"/>
          <w:szCs w:val="28"/>
        </w:rPr>
        <w:t>Бованенковском</w:t>
      </w:r>
      <w:proofErr w:type="spellEnd"/>
      <w:r w:rsidRPr="00E86638">
        <w:rPr>
          <w:sz w:val="28"/>
          <w:szCs w:val="28"/>
        </w:rPr>
        <w:t xml:space="preserve"> месторождении содержит 90–98% метана, а также небольшое количество тяжелых углеводородов (1–4%), азота (3–6%) и двуокиси углерода (0,1–2%). В газовых залежах находится в растворенном состоянии легкая нефть </w:t>
      </w:r>
      <w:r w:rsidRPr="00E86638">
        <w:rPr>
          <w:color w:val="1A1A1A"/>
          <w:sz w:val="28"/>
          <w:szCs w:val="28"/>
          <w:lang w:eastAsia="ru-RU"/>
        </w:rPr>
        <w:t>[4]</w:t>
      </w:r>
      <w:r w:rsidRPr="00E86638">
        <w:rPr>
          <w:sz w:val="28"/>
          <w:szCs w:val="28"/>
        </w:rPr>
        <w:t>.</w:t>
      </w:r>
    </w:p>
    <w:p w14:paraId="2B6D4527" w14:textId="77777777" w:rsidR="000A0FE7" w:rsidRPr="00E86638" w:rsidRDefault="000A0FE7" w:rsidP="00E86638">
      <w:pPr>
        <w:pStyle w:val="a4"/>
        <w:spacing w:line="360" w:lineRule="auto"/>
        <w:ind w:left="0" w:firstLine="709"/>
        <w:jc w:val="both"/>
        <w:rPr>
          <w:color w:val="212529"/>
          <w:lang w:eastAsia="ru-RU"/>
        </w:rPr>
      </w:pPr>
      <w:r w:rsidRPr="00E86638">
        <w:t xml:space="preserve">В ходе работы расчеты производились </w:t>
      </w:r>
      <w:proofErr w:type="gramStart"/>
      <w:r w:rsidRPr="00E86638">
        <w:t>по алгоритму</w:t>
      </w:r>
      <w:proofErr w:type="gramEnd"/>
      <w:r w:rsidRPr="00E86638">
        <w:t xml:space="preserve"> описанному в </w:t>
      </w:r>
      <w:r w:rsidRPr="00E86638">
        <w:rPr>
          <w:color w:val="212529"/>
          <w:lang w:eastAsia="ru-RU"/>
        </w:rPr>
        <w:t xml:space="preserve">ГОСТ 30319.2—2015. </w:t>
      </w:r>
    </w:p>
    <w:p w14:paraId="1A02BC1E" w14:textId="77777777" w:rsidR="000A0FE7" w:rsidRPr="00E86638" w:rsidRDefault="000A0FE7" w:rsidP="00E86638">
      <w:pPr>
        <w:pStyle w:val="a4"/>
        <w:spacing w:line="360" w:lineRule="auto"/>
        <w:ind w:left="0" w:firstLine="709"/>
        <w:jc w:val="both"/>
        <w:rPr>
          <w:color w:val="212529"/>
          <w:lang w:eastAsia="ru-RU"/>
        </w:rPr>
      </w:pPr>
      <w:r w:rsidRPr="00E86638">
        <w:t>Определение коэффициента сжимаемости и плотности</w:t>
      </w:r>
    </w:p>
    <w:p w14:paraId="75F78F1E" w14:textId="77777777" w:rsidR="000A0FE7" w:rsidRPr="00E86638" w:rsidRDefault="000A0FE7" w:rsidP="00E86638">
      <w:pPr>
        <w:pStyle w:val="a4"/>
        <w:spacing w:line="360" w:lineRule="auto"/>
        <w:ind w:left="0" w:firstLine="709"/>
        <w:jc w:val="both"/>
      </w:pPr>
      <w:r w:rsidRPr="00E86638">
        <w:t>Метод расчета коэффициента сжимаемости и плотности основан на применении уравнения состояния, которое приведено в международном стандарте [3], и имеет следующий вид:</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9"/>
        <w:gridCol w:w="1252"/>
      </w:tblGrid>
      <w:tr w:rsidR="000A0FE7" w:rsidRPr="00E86638" w14:paraId="48FF28BB" w14:textId="77777777" w:rsidTr="0076141D">
        <w:trPr>
          <w:trHeight w:val="240"/>
        </w:trPr>
        <w:tc>
          <w:tcPr>
            <w:tcW w:w="9464" w:type="dxa"/>
          </w:tcPr>
          <w:p w14:paraId="353A6DA5" w14:textId="77777777" w:rsidR="000A0FE7" w:rsidRPr="00E86638" w:rsidRDefault="000A0FE7" w:rsidP="00E86638">
            <w:pPr>
              <w:pStyle w:val="a4"/>
              <w:spacing w:line="360" w:lineRule="auto"/>
              <w:ind w:left="0" w:firstLine="709"/>
              <w:jc w:val="both"/>
            </w:pPr>
            <m:oMathPara>
              <m:oMath>
                <m:r>
                  <w:rPr>
                    <w:rFonts w:ascii="Cambria Math" w:hAnsi="Cambria Math"/>
                  </w:rPr>
                  <m:t>z=1+Bmp+Cm</m:t>
                </m:r>
                <m:sSup>
                  <m:sSupPr>
                    <m:ctrlPr>
                      <w:rPr>
                        <w:rFonts w:ascii="Cambria Math" w:hAnsi="Cambria Math"/>
                        <w:i/>
                      </w:rPr>
                    </m:ctrlPr>
                  </m:sSupPr>
                  <m:e>
                    <m:r>
                      <w:rPr>
                        <w:rFonts w:ascii="Cambria Math" w:hAnsi="Cambria Math"/>
                      </w:rPr>
                      <m:t>p</m:t>
                    </m:r>
                  </m:e>
                  <m:sup>
                    <m:r>
                      <w:rPr>
                        <w:rFonts w:ascii="Cambria Math" w:hAnsi="Cambria Math"/>
                      </w:rPr>
                      <m:t>2</m:t>
                    </m:r>
                  </m:sup>
                </m:sSup>
              </m:oMath>
            </m:oMathPara>
          </w:p>
        </w:tc>
        <w:tc>
          <w:tcPr>
            <w:tcW w:w="722" w:type="dxa"/>
            <w:vMerge w:val="restart"/>
          </w:tcPr>
          <w:p w14:paraId="1D8D18DA" w14:textId="77777777" w:rsidR="000A0FE7" w:rsidRPr="00E86638" w:rsidRDefault="000A0FE7" w:rsidP="00E86638">
            <w:pPr>
              <w:pStyle w:val="a4"/>
              <w:spacing w:line="360" w:lineRule="auto"/>
              <w:ind w:left="0" w:firstLine="709"/>
              <w:jc w:val="both"/>
            </w:pPr>
            <w:r w:rsidRPr="00E86638">
              <w:t>(1)</w:t>
            </w:r>
          </w:p>
        </w:tc>
      </w:tr>
      <w:tr w:rsidR="000A0FE7" w:rsidRPr="00E86638" w14:paraId="677A8DF9" w14:textId="77777777" w:rsidTr="0076141D">
        <w:trPr>
          <w:trHeight w:val="240"/>
        </w:trPr>
        <w:tc>
          <w:tcPr>
            <w:tcW w:w="9464" w:type="dxa"/>
          </w:tcPr>
          <w:p w14:paraId="7FCA56FC" w14:textId="77777777" w:rsidR="000A0FE7" w:rsidRPr="00E86638" w:rsidRDefault="000A0FE7" w:rsidP="00E86638">
            <w:pPr>
              <w:pStyle w:val="a4"/>
              <w:spacing w:line="360" w:lineRule="auto"/>
              <w:ind w:left="0" w:firstLine="709"/>
              <w:jc w:val="both"/>
              <w:rPr>
                <w:lang w:val="ru-RU"/>
              </w:rPr>
            </w:pPr>
            <w:r w:rsidRPr="00E86638">
              <w:rPr>
                <w:lang w:val="ru-RU"/>
              </w:rPr>
              <w:t xml:space="preserve">Где: </w:t>
            </w:r>
            <w:r w:rsidRPr="00E86638">
              <w:t>Bm</w:t>
            </w:r>
            <w:r w:rsidRPr="00E86638">
              <w:rPr>
                <w:lang w:val="ru-RU"/>
              </w:rPr>
              <w:t xml:space="preserve"> и </w:t>
            </w:r>
            <w:proofErr w:type="gramStart"/>
            <w:r w:rsidRPr="00E86638">
              <w:t>m</w:t>
            </w:r>
            <w:r w:rsidRPr="00E86638">
              <w:rPr>
                <w:lang w:val="ru-RU"/>
              </w:rPr>
              <w:t>,</w:t>
            </w:r>
            <w:r w:rsidRPr="00E86638">
              <w:t>C</w:t>
            </w:r>
            <w:proofErr w:type="gramEnd"/>
            <w:r w:rsidRPr="00E86638">
              <w:rPr>
                <w:lang w:val="ru-RU"/>
              </w:rPr>
              <w:t xml:space="preserve"> — коэффициенты уравнения состояния, </w:t>
            </w:r>
            <w:r w:rsidRPr="00E86638">
              <w:t>p</w:t>
            </w:r>
            <w:r w:rsidRPr="00E86638">
              <w:rPr>
                <w:lang w:val="ru-RU"/>
              </w:rPr>
              <w:t xml:space="preserve"> – плотность газа.</w:t>
            </w:r>
          </w:p>
        </w:tc>
        <w:tc>
          <w:tcPr>
            <w:tcW w:w="722" w:type="dxa"/>
            <w:vMerge/>
          </w:tcPr>
          <w:p w14:paraId="10780593" w14:textId="77777777" w:rsidR="000A0FE7" w:rsidRPr="00E86638" w:rsidRDefault="000A0FE7" w:rsidP="00E86638">
            <w:pPr>
              <w:pStyle w:val="a4"/>
              <w:spacing w:line="360" w:lineRule="auto"/>
              <w:ind w:left="0" w:firstLine="709"/>
              <w:jc w:val="both"/>
              <w:rPr>
                <w:lang w:val="ru-RU"/>
              </w:rPr>
            </w:pPr>
          </w:p>
        </w:tc>
      </w:tr>
    </w:tbl>
    <w:p w14:paraId="56A3DBD9" w14:textId="02E18160" w:rsidR="0066689C" w:rsidRPr="00E86638" w:rsidRDefault="000A0FE7" w:rsidP="00E86638">
      <w:pPr>
        <w:spacing w:line="360" w:lineRule="auto"/>
        <w:ind w:firstLine="709"/>
        <w:jc w:val="both"/>
        <w:rPr>
          <w:sz w:val="28"/>
          <w:szCs w:val="28"/>
        </w:rPr>
      </w:pPr>
      <w:r w:rsidRPr="00E86638">
        <w:rPr>
          <w:sz w:val="28"/>
          <w:szCs w:val="28"/>
        </w:rPr>
        <w:t>Коэффициенты уравнения состояния рассчитывают по следующим формулам [3]:</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0"/>
        <w:gridCol w:w="691"/>
      </w:tblGrid>
      <w:tr w:rsidR="000A0FE7" w14:paraId="5283C338" w14:textId="77777777" w:rsidTr="0076141D">
        <w:tc>
          <w:tcPr>
            <w:tcW w:w="9464" w:type="dxa"/>
          </w:tcPr>
          <w:p w14:paraId="792FC1F8" w14:textId="77777777" w:rsidR="000A0FE7" w:rsidRPr="008B141D" w:rsidRDefault="000A0FE7" w:rsidP="0076141D">
            <w:pPr>
              <w:pStyle w:val="a4"/>
              <w:spacing w:line="360" w:lineRule="auto"/>
              <w:ind w:left="0"/>
              <w:jc w:val="both"/>
              <w:rPr>
                <w:i/>
              </w:rPr>
            </w:pPr>
            <m:oMathPara>
              <m:oMath>
                <m:r>
                  <w:rPr>
                    <w:rFonts w:ascii="Cambria Math" w:hAnsi="Cambria Math"/>
                  </w:rPr>
                  <m:t>Bm=</m:t>
                </m:r>
                <m:sSup>
                  <m:sSupPr>
                    <m:ctrlPr>
                      <w:rPr>
                        <w:rFonts w:ascii="Cambria Math" w:hAnsi="Cambria Math"/>
                        <w:i/>
                      </w:rPr>
                    </m:ctrlPr>
                  </m:sSupPr>
                  <m:e>
                    <m:r>
                      <m:rPr>
                        <m:sty m:val="p"/>
                      </m:rPr>
                      <w:rPr>
                        <w:rFonts w:ascii="Cambria Math" w:hAnsi="Cambria Math"/>
                      </w:rPr>
                      <m:t>хэ</m:t>
                    </m:r>
                  </m:e>
                  <m:sup>
                    <m:r>
                      <w:rPr>
                        <w:rFonts w:ascii="Cambria Math" w:hAnsi="Cambria Math"/>
                      </w:rPr>
                      <m:t>2</m:t>
                    </m:r>
                  </m:sup>
                </m:sSup>
                <m:r>
                  <w:rPr>
                    <w:rFonts w:ascii="Cambria Math" w:hAnsi="Cambria Math"/>
                  </w:rPr>
                  <m:t>*B1+xэ*xaB*</m:t>
                </m:r>
                <m:d>
                  <m:dPr>
                    <m:ctrlPr>
                      <w:rPr>
                        <w:rFonts w:ascii="Cambria Math" w:hAnsi="Cambria Math"/>
                        <w:i/>
                      </w:rPr>
                    </m:ctrlPr>
                  </m:dPr>
                  <m:e>
                    <m:r>
                      <w:rPr>
                        <w:rFonts w:ascii="Cambria Math" w:hAnsi="Cambria Math"/>
                      </w:rPr>
                      <m:t>B1+B2</m:t>
                    </m:r>
                  </m:e>
                </m:d>
                <m:r>
                  <w:rPr>
                    <w:rFonts w:ascii="Cambria Math" w:hAnsi="Cambria Math"/>
                  </w:rPr>
                  <m:t>-1,73*xэ*xy*</m:t>
                </m:r>
                <m:sSup>
                  <m:sSupPr>
                    <m:ctrlPr>
                      <w:rPr>
                        <w:rFonts w:ascii="Cambria Math" w:hAnsi="Cambria Math"/>
                        <w:i/>
                      </w:rPr>
                    </m:ctrlPr>
                  </m:sSupPr>
                  <m:e>
                    <m:d>
                      <m:dPr>
                        <m:ctrlPr>
                          <w:rPr>
                            <w:rFonts w:ascii="Cambria Math" w:hAnsi="Cambria Math"/>
                            <w:i/>
                          </w:rPr>
                        </m:ctrlPr>
                      </m:dPr>
                      <m:e>
                        <m:r>
                          <w:rPr>
                            <w:rFonts w:ascii="Cambria Math" w:hAnsi="Cambria Math"/>
                          </w:rPr>
                          <m:t>B1B3</m:t>
                        </m:r>
                      </m:e>
                    </m:d>
                  </m:e>
                  <m:sup>
                    <m:r>
                      <w:rPr>
                        <w:rFonts w:ascii="Cambria Math" w:hAnsi="Cambria Math"/>
                      </w:rPr>
                      <m:t>0,5</m:t>
                    </m:r>
                  </m:sup>
                </m:sSup>
                <m:r>
                  <w:rPr>
                    <w:rFonts w:ascii="Cambria Math" w:hAnsi="Cambria Math"/>
                  </w:rPr>
                  <m:t>+</m:t>
                </m:r>
                <m:sSup>
                  <m:sSupPr>
                    <m:ctrlPr>
                      <w:rPr>
                        <w:rFonts w:ascii="Cambria Math" w:hAnsi="Cambria Math"/>
                        <w:i/>
                      </w:rPr>
                    </m:ctrlPr>
                  </m:sSupPr>
                  <m:e>
                    <m:r>
                      <w:rPr>
                        <w:rFonts w:ascii="Cambria Math" w:hAnsi="Cambria Math"/>
                      </w:rPr>
                      <m:t>xa</m:t>
                    </m:r>
                  </m:e>
                  <m:sup>
                    <m:r>
                      <w:rPr>
                        <w:rFonts w:ascii="Cambria Math" w:hAnsi="Cambria Math"/>
                      </w:rPr>
                      <m:t>2</m:t>
                    </m:r>
                  </m:sup>
                </m:sSup>
                <m:r>
                  <w:rPr>
                    <w:rFonts w:ascii="Cambria Math" w:hAnsi="Cambria Math"/>
                  </w:rPr>
                  <m:t>B2+2xaxyB23+</m:t>
                </m:r>
                <m:sSup>
                  <m:sSupPr>
                    <m:ctrlPr>
                      <w:rPr>
                        <w:rFonts w:ascii="Cambria Math" w:hAnsi="Cambria Math"/>
                        <w:i/>
                      </w:rPr>
                    </m:ctrlPr>
                  </m:sSupPr>
                  <m:e>
                    <m:r>
                      <w:rPr>
                        <w:rFonts w:ascii="Cambria Math" w:hAnsi="Cambria Math"/>
                      </w:rPr>
                      <m:t>xy</m:t>
                    </m:r>
                  </m:e>
                  <m:sup>
                    <m:r>
                      <w:rPr>
                        <w:rFonts w:ascii="Cambria Math" w:hAnsi="Cambria Math"/>
                      </w:rPr>
                      <m:t>2</m:t>
                    </m:r>
                  </m:sup>
                </m:sSup>
                <m:r>
                  <w:rPr>
                    <w:rFonts w:ascii="Cambria Math" w:hAnsi="Cambria Math"/>
                  </w:rPr>
                  <m:t>B23+</m:t>
                </m:r>
                <m:sSup>
                  <m:sSupPr>
                    <m:ctrlPr>
                      <w:rPr>
                        <w:rFonts w:ascii="Cambria Math" w:hAnsi="Cambria Math"/>
                        <w:i/>
                      </w:rPr>
                    </m:ctrlPr>
                  </m:sSupPr>
                  <m:e>
                    <m:r>
                      <w:rPr>
                        <w:rFonts w:ascii="Cambria Math" w:hAnsi="Cambria Math"/>
                      </w:rPr>
                      <m:t>xy</m:t>
                    </m:r>
                  </m:e>
                  <m:sup>
                    <m:r>
                      <w:rPr>
                        <w:rFonts w:ascii="Cambria Math" w:hAnsi="Cambria Math"/>
                      </w:rPr>
                      <m:t>2</m:t>
                    </m:r>
                  </m:sup>
                </m:sSup>
                <m:r>
                  <w:rPr>
                    <w:rFonts w:ascii="Cambria Math" w:hAnsi="Cambria Math"/>
                  </w:rPr>
                  <m:t>B3</m:t>
                </m:r>
              </m:oMath>
            </m:oMathPara>
          </w:p>
        </w:tc>
        <w:tc>
          <w:tcPr>
            <w:tcW w:w="722" w:type="dxa"/>
          </w:tcPr>
          <w:p w14:paraId="38313324" w14:textId="77777777" w:rsidR="000A0FE7" w:rsidRPr="008B141D" w:rsidRDefault="000A0FE7" w:rsidP="0076141D">
            <w:pPr>
              <w:pStyle w:val="a4"/>
              <w:spacing w:line="360" w:lineRule="auto"/>
              <w:ind w:left="0"/>
              <w:jc w:val="both"/>
            </w:pPr>
            <w:r>
              <w:t>(2)</w:t>
            </w:r>
          </w:p>
        </w:tc>
      </w:tr>
      <w:tr w:rsidR="000A0FE7" w14:paraId="135569E5" w14:textId="77777777" w:rsidTr="0076141D">
        <w:trPr>
          <w:trHeight w:val="240"/>
        </w:trPr>
        <w:tc>
          <w:tcPr>
            <w:tcW w:w="9464" w:type="dxa"/>
          </w:tcPr>
          <w:p w14:paraId="23E51EB3" w14:textId="77777777" w:rsidR="000A0FE7" w:rsidRPr="00102BDE" w:rsidRDefault="000A0FE7" w:rsidP="0076141D">
            <w:pPr>
              <w:pStyle w:val="a4"/>
              <w:spacing w:line="360" w:lineRule="auto"/>
              <w:ind w:left="0"/>
              <w:jc w:val="both"/>
              <w:rPr>
                <w:i/>
              </w:rPr>
            </w:pPr>
            <m:oMathPara>
              <m:oMathParaPr>
                <m:jc m:val="center"/>
              </m:oMathParaPr>
              <m:oMath>
                <m:r>
                  <w:rPr>
                    <w:rFonts w:ascii="Cambria Math" w:hAnsi="Cambria Math"/>
                  </w:rPr>
                  <w:lastRenderedPageBreak/>
                  <m:t>Cm=</m:t>
                </m:r>
                <m:sSup>
                  <m:sSupPr>
                    <m:ctrlPr>
                      <w:rPr>
                        <w:rFonts w:ascii="Cambria Math" w:hAnsi="Cambria Math"/>
                        <w:i/>
                      </w:rPr>
                    </m:ctrlPr>
                  </m:sSupPr>
                  <m:e>
                    <m:r>
                      <w:rPr>
                        <w:rFonts w:ascii="Cambria Math" w:hAnsi="Cambria Math"/>
                      </w:rPr>
                      <m:t>xэ</m:t>
                    </m:r>
                  </m:e>
                  <m:sup>
                    <m:r>
                      <w:rPr>
                        <w:rFonts w:ascii="Cambria Math" w:hAnsi="Cambria Math"/>
                      </w:rPr>
                      <m:t>3</m:t>
                    </m:r>
                  </m:sup>
                </m:sSup>
                <m:r>
                  <w:rPr>
                    <w:rFonts w:ascii="Cambria Math" w:hAnsi="Cambria Math"/>
                  </w:rPr>
                  <m:t>С1+3xэ*</m:t>
                </m:r>
                <m:sSup>
                  <m:sSupPr>
                    <m:ctrlPr>
                      <w:rPr>
                        <w:rFonts w:ascii="Cambria Math" w:hAnsi="Cambria Math"/>
                        <w:i/>
                      </w:rPr>
                    </m:ctrlPr>
                  </m:sSupPr>
                  <m:e>
                    <m:r>
                      <w:rPr>
                        <w:rFonts w:ascii="Cambria Math" w:hAnsi="Cambria Math"/>
                      </w:rPr>
                      <m:t>xa</m:t>
                    </m:r>
                  </m:e>
                  <m:sup>
                    <m:r>
                      <w:rPr>
                        <w:rFonts w:ascii="Cambria Math" w:hAnsi="Cambria Math"/>
                      </w:rPr>
                      <m:t>2</m:t>
                    </m:r>
                  </m:sup>
                </m:sSup>
                <m:r>
                  <w:rPr>
                    <w:rFonts w:ascii="Cambria Math" w:hAnsi="Cambria Math"/>
                  </w:rPr>
                  <m:t>C</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C1</m:t>
                            </m:r>
                          </m:e>
                          <m:sup>
                            <m:r>
                              <w:rPr>
                                <w:rFonts w:ascii="Cambria Math" w:hAnsi="Cambria Math"/>
                              </w:rPr>
                              <m:t>2</m:t>
                            </m:r>
                          </m:sup>
                        </m:sSup>
                        <m:r>
                          <w:rPr>
                            <w:rFonts w:ascii="Cambria Math" w:hAnsi="Cambria Math"/>
                          </w:rPr>
                          <m:t>C2</m:t>
                        </m:r>
                      </m:e>
                    </m:d>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+2,76*</m:t>
                </m:r>
                <m:sSup>
                  <m:sSupPr>
                    <m:ctrlPr>
                      <w:rPr>
                        <w:rFonts w:ascii="Cambria Math" w:hAnsi="Cambria Math"/>
                        <w:i/>
                      </w:rPr>
                    </m:ctrlPr>
                  </m:sSupPr>
                  <m:e>
                    <m:r>
                      <w:rPr>
                        <w:rFonts w:ascii="Cambria Math" w:hAnsi="Cambria Math"/>
                      </w:rPr>
                      <m:t>xэ</m:t>
                    </m:r>
                  </m:e>
                  <m:sup>
                    <m:r>
                      <w:rPr>
                        <w:rFonts w:ascii="Cambria Math" w:hAnsi="Cambria Math"/>
                      </w:rPr>
                      <m:t>2</m:t>
                    </m:r>
                  </m:sup>
                </m:sSup>
                <m:r>
                  <w:rPr>
                    <w:rFonts w:ascii="Cambria Math" w:hAnsi="Cambria Math"/>
                  </w:rPr>
                  <m:t>xy</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C1</m:t>
                            </m:r>
                          </m:e>
                          <m:sup>
                            <m:r>
                              <w:rPr>
                                <w:rFonts w:ascii="Cambria Math" w:hAnsi="Cambria Math"/>
                              </w:rPr>
                              <m:t>2</m:t>
                            </m:r>
                          </m:sup>
                        </m:sSup>
                        <m:r>
                          <w:rPr>
                            <w:rFonts w:ascii="Cambria Math" w:hAnsi="Cambria Math"/>
                          </w:rPr>
                          <m:t>C3</m:t>
                        </m:r>
                      </m:e>
                    </m:d>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+3xэ*</m:t>
                </m:r>
                <m:sSup>
                  <m:sSupPr>
                    <m:ctrlPr>
                      <w:rPr>
                        <w:rFonts w:ascii="Cambria Math" w:hAnsi="Cambria Math"/>
                        <w:i/>
                      </w:rPr>
                    </m:ctrlPr>
                  </m:sSupPr>
                  <m:e>
                    <m:r>
                      <w:rPr>
                        <w:rFonts w:ascii="Cambria Math" w:hAnsi="Cambria Math"/>
                      </w:rPr>
                      <m:t>xa</m:t>
                    </m:r>
                  </m:e>
                  <m:sup>
                    <m:r>
                      <w:rPr>
                        <w:rFonts w:ascii="Cambria Math" w:hAnsi="Cambria Math"/>
                      </w:rPr>
                      <m:t>2</m:t>
                    </m:r>
                  </m:sup>
                </m:sSup>
                <m:r>
                  <w:rPr>
                    <w:rFonts w:ascii="Cambria Math" w:hAnsi="Cambria Math"/>
                  </w:rPr>
                  <m:t>C</m:t>
                </m:r>
                <m:sSup>
                  <m:sSupPr>
                    <m:ctrlPr>
                      <w:rPr>
                        <w:rFonts w:ascii="Cambria Math" w:hAnsi="Cambria Math"/>
                        <w:i/>
                      </w:rPr>
                    </m:ctrlPr>
                  </m:sSupPr>
                  <m:e>
                    <m:d>
                      <m:dPr>
                        <m:ctrlPr>
                          <w:rPr>
                            <w:rFonts w:ascii="Cambria Math" w:hAnsi="Cambria Math"/>
                            <w:i/>
                          </w:rPr>
                        </m:ctrlPr>
                      </m:dPr>
                      <m:e>
                        <m:r>
                          <w:rPr>
                            <w:rFonts w:ascii="Cambria Math" w:hAnsi="Cambria Math"/>
                          </w:rPr>
                          <m:t>C1*</m:t>
                        </m:r>
                        <m:sSup>
                          <m:sSupPr>
                            <m:ctrlPr>
                              <w:rPr>
                                <w:rFonts w:ascii="Cambria Math" w:hAnsi="Cambria Math"/>
                                <w:i/>
                              </w:rPr>
                            </m:ctrlPr>
                          </m:sSupPr>
                          <m:e>
                            <m:r>
                              <w:rPr>
                                <w:rFonts w:ascii="Cambria Math" w:hAnsi="Cambria Math"/>
                              </w:rPr>
                              <m:t>C2</m:t>
                            </m:r>
                          </m:e>
                          <m:sup>
                            <m:r>
                              <w:rPr>
                                <w:rFonts w:ascii="Cambria Math" w:hAnsi="Cambria Math"/>
                              </w:rPr>
                              <m:t>2</m:t>
                            </m:r>
                          </m:sup>
                        </m:sSup>
                      </m:e>
                    </m:d>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+6,6*xэ*xa*xy</m:t>
                </m:r>
                <m:sSup>
                  <m:sSupPr>
                    <m:ctrlPr>
                      <w:rPr>
                        <w:rFonts w:ascii="Cambria Math" w:hAnsi="Cambria Math"/>
                        <w:i/>
                      </w:rPr>
                    </m:ctrlPr>
                  </m:sSupPr>
                  <m:e>
                    <m:d>
                      <m:dPr>
                        <m:ctrlPr>
                          <w:rPr>
                            <w:rFonts w:ascii="Cambria Math" w:hAnsi="Cambria Math"/>
                            <w:i/>
                          </w:rPr>
                        </m:ctrlPr>
                      </m:dPr>
                      <m:e>
                        <m:r>
                          <w:rPr>
                            <w:rFonts w:ascii="Cambria Math" w:hAnsi="Cambria Math"/>
                          </w:rPr>
                          <m:t>C1C2C3</m:t>
                        </m:r>
                      </m:e>
                    </m:d>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+2,76xэ</m:t>
                </m:r>
                <m:sSup>
                  <m:sSupPr>
                    <m:ctrlPr>
                      <w:rPr>
                        <w:rFonts w:ascii="Cambria Math" w:hAnsi="Cambria Math"/>
                        <w:i/>
                      </w:rPr>
                    </m:ctrlPr>
                  </m:sSupPr>
                  <m:e>
                    <m:r>
                      <w:rPr>
                        <w:rFonts w:ascii="Cambria Math" w:hAnsi="Cambria Math"/>
                      </w:rPr>
                      <m:t>*xy</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C1</m:t>
                        </m:r>
                        <m:sSup>
                          <m:sSupPr>
                            <m:ctrlPr>
                              <w:rPr>
                                <w:rFonts w:ascii="Cambria Math" w:hAnsi="Cambria Math"/>
                                <w:i/>
                              </w:rPr>
                            </m:ctrlPr>
                          </m:sSupPr>
                          <m:e>
                            <m:r>
                              <w:rPr>
                                <w:rFonts w:ascii="Cambria Math" w:hAnsi="Cambria Math"/>
                              </w:rPr>
                              <m:t>C3</m:t>
                            </m:r>
                          </m:e>
                          <m:sup>
                            <m:r>
                              <w:rPr>
                                <w:rFonts w:ascii="Cambria Math" w:hAnsi="Cambria Math"/>
                              </w:rPr>
                              <m:t>2</m:t>
                            </m:r>
                          </m:sup>
                        </m:sSup>
                      </m:e>
                    </m:d>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m:t>
                </m:r>
                <m:sSup>
                  <m:sSupPr>
                    <m:ctrlPr>
                      <w:rPr>
                        <w:rFonts w:ascii="Cambria Math" w:hAnsi="Cambria Math"/>
                        <w:i/>
                      </w:rPr>
                    </m:ctrlPr>
                  </m:sSupPr>
                  <m:e>
                    <m:r>
                      <w:rPr>
                        <w:rFonts w:ascii="Cambria Math" w:hAnsi="Cambria Math"/>
                      </w:rPr>
                      <m:t>xa</m:t>
                    </m:r>
                  </m:e>
                  <m:sup>
                    <m:r>
                      <w:rPr>
                        <w:rFonts w:ascii="Cambria Math" w:hAnsi="Cambria Math"/>
                      </w:rPr>
                      <m:t>3</m:t>
                    </m:r>
                  </m:sup>
                </m:sSup>
                <m:r>
                  <w:rPr>
                    <w:rFonts w:ascii="Cambria Math" w:hAnsi="Cambria Math"/>
                  </w:rPr>
                  <m:t>C2+3</m:t>
                </m:r>
                <m:sSup>
                  <m:sSupPr>
                    <m:ctrlPr>
                      <w:rPr>
                        <w:rFonts w:ascii="Cambria Math" w:hAnsi="Cambria Math"/>
                        <w:i/>
                      </w:rPr>
                    </m:ctrlPr>
                  </m:sSupPr>
                  <m:e>
                    <m:r>
                      <w:rPr>
                        <w:rFonts w:ascii="Cambria Math" w:hAnsi="Cambria Math"/>
                      </w:rPr>
                      <m:t>xa</m:t>
                    </m:r>
                  </m:e>
                  <m:sup>
                    <m:r>
                      <w:rPr>
                        <w:rFonts w:ascii="Cambria Math" w:hAnsi="Cambria Math"/>
                      </w:rPr>
                      <m:t>2</m:t>
                    </m:r>
                  </m:sup>
                </m:sSup>
                <m:r>
                  <w:rPr>
                    <w:rFonts w:ascii="Cambria Math" w:hAnsi="Cambria Math"/>
                  </w:rPr>
                  <m:t>xyC223+3xa</m:t>
                </m:r>
                <m:sSup>
                  <m:sSupPr>
                    <m:ctrlPr>
                      <w:rPr>
                        <w:rFonts w:ascii="Cambria Math" w:hAnsi="Cambria Math"/>
                        <w:i/>
                      </w:rPr>
                    </m:ctrlPr>
                  </m:sSupPr>
                  <m:e>
                    <m:r>
                      <w:rPr>
                        <w:rFonts w:ascii="Cambria Math" w:hAnsi="Cambria Math"/>
                      </w:rPr>
                      <m:t>xy</m:t>
                    </m:r>
                  </m:e>
                  <m:sup>
                    <m:r>
                      <w:rPr>
                        <w:rFonts w:ascii="Cambria Math" w:hAnsi="Cambria Math"/>
                      </w:rPr>
                      <m:t>2</m:t>
                    </m:r>
                  </m:sup>
                </m:sSup>
                <m:r>
                  <w:rPr>
                    <w:rFonts w:ascii="Cambria Math" w:hAnsi="Cambria Math"/>
                  </w:rPr>
                  <m:t>C223+</m:t>
                </m:r>
                <m:sSup>
                  <m:sSupPr>
                    <m:ctrlPr>
                      <w:rPr>
                        <w:rFonts w:ascii="Cambria Math" w:hAnsi="Cambria Math"/>
                        <w:i/>
                      </w:rPr>
                    </m:ctrlPr>
                  </m:sSupPr>
                  <m:e>
                    <m:r>
                      <w:rPr>
                        <w:rFonts w:ascii="Cambria Math" w:hAnsi="Cambria Math"/>
                      </w:rPr>
                      <m:t>xy</m:t>
                    </m:r>
                  </m:e>
                  <m:sup>
                    <m:r>
                      <w:rPr>
                        <w:rFonts w:ascii="Cambria Math" w:hAnsi="Cambria Math"/>
                      </w:rPr>
                      <m:t>3</m:t>
                    </m:r>
                  </m:sup>
                </m:sSup>
                <m:r>
                  <w:rPr>
                    <w:rFonts w:ascii="Cambria Math" w:hAnsi="Cambria Math"/>
                  </w:rPr>
                  <m:t>C3</m:t>
                </m:r>
              </m:oMath>
            </m:oMathPara>
          </w:p>
        </w:tc>
        <w:tc>
          <w:tcPr>
            <w:tcW w:w="722" w:type="dxa"/>
            <w:vMerge w:val="restart"/>
          </w:tcPr>
          <w:p w14:paraId="27D78D53" w14:textId="77777777" w:rsidR="000A0FE7" w:rsidRPr="008B141D" w:rsidRDefault="000A0FE7" w:rsidP="0076141D">
            <w:pPr>
              <w:pStyle w:val="a4"/>
              <w:spacing w:line="360" w:lineRule="auto"/>
              <w:ind w:left="0"/>
              <w:jc w:val="both"/>
            </w:pPr>
            <w:r>
              <w:t>(3)</w:t>
            </w:r>
          </w:p>
        </w:tc>
      </w:tr>
      <w:tr w:rsidR="000A0FE7" w14:paraId="13AC46A3" w14:textId="77777777" w:rsidTr="0076141D">
        <w:trPr>
          <w:trHeight w:val="240"/>
        </w:trPr>
        <w:tc>
          <w:tcPr>
            <w:tcW w:w="9464" w:type="dxa"/>
          </w:tcPr>
          <w:p w14:paraId="4ECC2745" w14:textId="77777777" w:rsidR="000A0FE7" w:rsidRPr="000A0FE7" w:rsidRDefault="000A0FE7" w:rsidP="0076141D">
            <w:pPr>
              <w:pStyle w:val="a4"/>
              <w:spacing w:line="360" w:lineRule="auto"/>
              <w:ind w:left="0"/>
              <w:jc w:val="both"/>
              <w:rPr>
                <w:lang w:val="ru-RU"/>
              </w:rPr>
            </w:pPr>
            <w:r w:rsidRPr="000A0FE7">
              <w:rPr>
                <w:lang w:val="ru-RU"/>
              </w:rPr>
              <w:t xml:space="preserve">где </w:t>
            </w:r>
            <w:proofErr w:type="spellStart"/>
            <w:r w:rsidRPr="000A0FE7">
              <w:rPr>
                <w:i/>
                <w:iCs/>
                <w:lang w:val="ru-RU"/>
              </w:rPr>
              <w:t>хэ</w:t>
            </w:r>
            <w:proofErr w:type="spellEnd"/>
            <w:r w:rsidRPr="000A0FE7">
              <w:rPr>
                <w:lang w:val="ru-RU"/>
              </w:rPr>
              <w:t xml:space="preserve"> — молярная доля эквивалентного углеводорода; </w:t>
            </w:r>
            <w:r w:rsidRPr="008B141D">
              <w:rPr>
                <w:i/>
                <w:iCs/>
              </w:rPr>
              <w:t>x</w:t>
            </w:r>
            <w:r w:rsidRPr="000A0FE7">
              <w:rPr>
                <w:i/>
                <w:iCs/>
                <w:lang w:val="ru-RU"/>
              </w:rPr>
              <w:t>а</w:t>
            </w:r>
            <w:r w:rsidRPr="000A0FE7">
              <w:rPr>
                <w:lang w:val="ru-RU"/>
              </w:rPr>
              <w:t xml:space="preserve"> — молярная доля азота; </w:t>
            </w:r>
            <w:r w:rsidRPr="008B141D">
              <w:rPr>
                <w:i/>
                <w:iCs/>
              </w:rPr>
              <w:t>x</w:t>
            </w:r>
            <w:r w:rsidRPr="000A0FE7">
              <w:rPr>
                <w:i/>
                <w:iCs/>
                <w:lang w:val="ru-RU"/>
              </w:rPr>
              <w:t>у</w:t>
            </w:r>
            <w:r w:rsidRPr="000A0FE7">
              <w:rPr>
                <w:lang w:val="ru-RU"/>
              </w:rPr>
              <w:t xml:space="preserve"> — молярная доля диоксида углерода.</w:t>
            </w:r>
          </w:p>
        </w:tc>
        <w:tc>
          <w:tcPr>
            <w:tcW w:w="722" w:type="dxa"/>
            <w:vMerge/>
          </w:tcPr>
          <w:p w14:paraId="090B5AEF" w14:textId="77777777" w:rsidR="000A0FE7" w:rsidRPr="000A0FE7" w:rsidRDefault="000A0FE7" w:rsidP="0076141D">
            <w:pPr>
              <w:pStyle w:val="a4"/>
              <w:spacing w:line="360" w:lineRule="auto"/>
              <w:ind w:left="0"/>
              <w:jc w:val="both"/>
              <w:rPr>
                <w:lang w:val="ru-RU"/>
              </w:rPr>
            </w:pPr>
          </w:p>
        </w:tc>
      </w:tr>
    </w:tbl>
    <w:p w14:paraId="531E9D73" w14:textId="77777777" w:rsidR="000A0FE7" w:rsidRDefault="000A0FE7" w:rsidP="000A0FE7">
      <w:pPr>
        <w:pStyle w:val="a4"/>
        <w:spacing w:line="360" w:lineRule="auto"/>
        <w:ind w:left="0" w:firstLine="431"/>
        <w:jc w:val="both"/>
      </w:pPr>
      <w:r>
        <w:t>Молярную долю эквивалентного углеводорода рассчитывают по следующим формулам</w:t>
      </w:r>
      <w:r w:rsidRPr="00937827">
        <w:t xml:space="preserve"> [3]</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gridCol w:w="699"/>
      </w:tblGrid>
      <w:tr w:rsidR="000A0FE7" w14:paraId="46DD0501" w14:textId="77777777" w:rsidTr="000A0FE7">
        <w:tc>
          <w:tcPr>
            <w:tcW w:w="8650" w:type="dxa"/>
          </w:tcPr>
          <w:p w14:paraId="588B347F" w14:textId="77777777" w:rsidR="000A0FE7" w:rsidRPr="00937827" w:rsidRDefault="000A0FE7" w:rsidP="0076141D">
            <w:pPr>
              <w:pStyle w:val="a4"/>
              <w:spacing w:line="360" w:lineRule="auto"/>
              <w:ind w:left="0"/>
              <w:jc w:val="both"/>
              <w:rPr>
                <w:i/>
              </w:rPr>
            </w:pPr>
            <m:oMathPara>
              <m:oMath>
                <m:r>
                  <w:rPr>
                    <w:rFonts w:ascii="Cambria Math" w:hAnsi="Cambria Math"/>
                  </w:rPr>
                  <m:t>xэ=1-xa-xy</m:t>
                </m:r>
              </m:oMath>
            </m:oMathPara>
          </w:p>
        </w:tc>
        <w:tc>
          <w:tcPr>
            <w:tcW w:w="705" w:type="dxa"/>
          </w:tcPr>
          <w:p w14:paraId="3DC124A4" w14:textId="77777777" w:rsidR="000A0FE7" w:rsidRDefault="000A0FE7" w:rsidP="0076141D">
            <w:pPr>
              <w:pStyle w:val="a4"/>
              <w:spacing w:line="360" w:lineRule="auto"/>
              <w:ind w:left="0"/>
              <w:jc w:val="both"/>
            </w:pPr>
            <w:r>
              <w:t>(4)</w:t>
            </w:r>
          </w:p>
          <w:p w14:paraId="6F69BF4E" w14:textId="252CABA2" w:rsidR="000A0FE7" w:rsidRPr="00937827" w:rsidRDefault="000A0FE7" w:rsidP="0076141D">
            <w:pPr>
              <w:pStyle w:val="a4"/>
              <w:spacing w:line="360" w:lineRule="auto"/>
              <w:ind w:left="0"/>
              <w:jc w:val="both"/>
            </w:pPr>
          </w:p>
        </w:tc>
      </w:tr>
    </w:tbl>
    <w:p w14:paraId="35A789A9" w14:textId="77777777" w:rsidR="000A0FE7" w:rsidRDefault="000A0FE7" w:rsidP="000A0FE7">
      <w:pPr>
        <w:pStyle w:val="a4"/>
        <w:spacing w:line="360" w:lineRule="auto"/>
        <w:ind w:left="0" w:firstLine="431"/>
        <w:jc w:val="both"/>
      </w:pPr>
      <w:r>
        <w:t>Коэффициенты рассчитывают по формулам</w:t>
      </w:r>
      <w:r>
        <w:rPr>
          <w:lang w:val="en-US"/>
        </w:rPr>
        <w:t xml:space="preserve"> [3]</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716"/>
      </w:tblGrid>
      <w:tr w:rsidR="000A0FE7" w14:paraId="5989D111" w14:textId="77777777" w:rsidTr="0076141D">
        <w:tc>
          <w:tcPr>
            <w:tcW w:w="9464" w:type="dxa"/>
            <w:tcBorders>
              <w:bottom w:val="single" w:sz="4" w:space="0" w:color="auto"/>
            </w:tcBorders>
          </w:tcPr>
          <w:p w14:paraId="7758E950" w14:textId="77777777" w:rsidR="000A0FE7" w:rsidRPr="00102BDE" w:rsidRDefault="000A0FE7" w:rsidP="0076141D">
            <w:pPr>
              <w:pStyle w:val="a4"/>
              <w:spacing w:line="360" w:lineRule="auto"/>
              <w:ind w:left="0"/>
              <w:jc w:val="both"/>
              <w:rPr>
                <w:i/>
              </w:rPr>
            </w:pPr>
            <m:oMathPara>
              <m:oMathParaPr>
                <m:jc m:val="center"/>
              </m:oMathParaPr>
              <m:oMath>
                <m:r>
                  <w:rPr>
                    <w:rFonts w:ascii="Cambria Math" w:hAnsi="Cambria Math"/>
                  </w:rPr>
                  <m:t>B1=-0,425468+2,865*</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T-4,62073*</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8,77118*</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-5,56281*</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T+8,81514*</m:t>
                    </m:r>
                    <m:sSup>
                      <m:sSupPr>
                        <m:ctrlPr>
                          <w:rPr>
                            <w:rFonts w:ascii="Cambria Math" w:hAnsi="Cambria Math"/>
                            <w:i/>
                          </w:rPr>
                        </m:ctrlPr>
                      </m:sSupPr>
                      <m:e>
                        <m:r>
                          <w:rPr>
                            <w:rFonts w:ascii="Cambria Math" w:hAnsi="Cambria Math"/>
                          </w:rPr>
                          <m:t>10</m:t>
                        </m:r>
                      </m:e>
                      <m:sup>
                        <m:r>
                          <w:rPr>
                            <w:rFonts w:ascii="Cambria Math" w:hAnsi="Cambria Math"/>
                          </w:rPr>
                          <m:t>-9</m:t>
                        </m:r>
                      </m:sup>
                    </m:sSup>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*Hэ+</m:t>
                </m:r>
                <m:d>
                  <m:dPr>
                    <m:ctrlPr>
                      <w:rPr>
                        <w:rFonts w:ascii="Cambria Math" w:hAnsi="Cambria Math"/>
                        <w:i/>
                      </w:rPr>
                    </m:ctrlPr>
                  </m:dPr>
                  <m:e>
                    <m:r>
                      <w:rPr>
                        <w:rFonts w:ascii="Cambria Math" w:hAnsi="Cambria Math"/>
                      </w:rPr>
                      <m:t>-8,24747*</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+4,31436*</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T-6,08319*</m:t>
                    </m:r>
                    <m:sSup>
                      <m:sSupPr>
                        <m:ctrlPr>
                          <w:rPr>
                            <w:rFonts w:ascii="Cambria Math" w:hAnsi="Cambria Math"/>
                            <w:i/>
                          </w:rPr>
                        </m:ctrlPr>
                      </m:sSupPr>
                      <m:e>
                        <m:r>
                          <w:rPr>
                            <w:rFonts w:ascii="Cambria Math" w:hAnsi="Cambria Math"/>
                          </w:rPr>
                          <m:t>10</m:t>
                        </m:r>
                      </m:e>
                      <m:sup>
                        <m:r>
                          <w:rPr>
                            <w:rFonts w:ascii="Cambria Math" w:hAnsi="Cambria Math"/>
                          </w:rPr>
                          <m:t>-12</m:t>
                        </m:r>
                      </m:sup>
                    </m:sSup>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Hэ</m:t>
                    </m:r>
                  </m:e>
                  <m:sup>
                    <m:r>
                      <w:rPr>
                        <w:rFonts w:ascii="Cambria Math" w:hAnsi="Cambria Math"/>
                      </w:rPr>
                      <m:t>2</m:t>
                    </m:r>
                  </m:sup>
                </m:sSup>
              </m:oMath>
            </m:oMathPara>
          </w:p>
        </w:tc>
        <w:tc>
          <w:tcPr>
            <w:tcW w:w="722" w:type="dxa"/>
            <w:tcBorders>
              <w:bottom w:val="single" w:sz="4" w:space="0" w:color="auto"/>
            </w:tcBorders>
          </w:tcPr>
          <w:p w14:paraId="28FBA8DC" w14:textId="77777777" w:rsidR="000A0FE7" w:rsidRPr="00937827" w:rsidRDefault="000A0FE7" w:rsidP="0076141D">
            <w:pPr>
              <w:pStyle w:val="a4"/>
              <w:spacing w:line="360" w:lineRule="auto"/>
              <w:ind w:left="0"/>
              <w:jc w:val="both"/>
            </w:pPr>
            <w:r>
              <w:t>(5)</w:t>
            </w:r>
          </w:p>
        </w:tc>
      </w:tr>
      <w:tr w:rsidR="000A0FE7" w14:paraId="69237CE3" w14:textId="77777777" w:rsidTr="0076141D">
        <w:tc>
          <w:tcPr>
            <w:tcW w:w="9464" w:type="dxa"/>
            <w:tcBorders>
              <w:top w:val="single" w:sz="4" w:space="0" w:color="auto"/>
            </w:tcBorders>
          </w:tcPr>
          <w:p w14:paraId="17266E84" w14:textId="77777777" w:rsidR="000A0FE7" w:rsidRDefault="000A0FE7" w:rsidP="0076141D">
            <w:pPr>
              <w:pStyle w:val="a4"/>
              <w:spacing w:line="360" w:lineRule="auto"/>
              <w:ind w:left="0"/>
              <w:jc w:val="both"/>
            </w:pPr>
            <m:oMathPara>
              <m:oMath>
                <m:r>
                  <w:rPr>
                    <w:rFonts w:ascii="Cambria Math" w:hAnsi="Cambria Math"/>
                  </w:rPr>
                  <m:t>B2=-0,1446+7,4091*</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T-9,1195*</m:t>
                </m:r>
                <m:sSup>
                  <m:sSupPr>
                    <m:ctrlPr>
                      <w:rPr>
                        <w:rFonts w:ascii="Cambria Math" w:hAnsi="Cambria Math"/>
                        <w:i/>
                      </w:rPr>
                    </m:ctrlPr>
                  </m:sSupPr>
                  <m:e>
                    <m:r>
                      <w:rPr>
                        <w:rFonts w:ascii="Cambria Math" w:hAnsi="Cambria Math"/>
                      </w:rPr>
                      <m:t>10</m:t>
                    </m:r>
                  </m:e>
                  <m:sup>
                    <m:r>
                      <w:rPr>
                        <w:rFonts w:ascii="Cambria Math" w:hAnsi="Cambria Math"/>
                      </w:rPr>
                      <m:t>-7</m:t>
                    </m:r>
                  </m:sup>
                </m:sSup>
                <m:sSup>
                  <m:sSupPr>
                    <m:ctrlPr>
                      <w:rPr>
                        <w:rFonts w:ascii="Cambria Math" w:hAnsi="Cambria Math"/>
                        <w:i/>
                      </w:rPr>
                    </m:ctrlPr>
                  </m:sSupPr>
                  <m:e>
                    <m:r>
                      <w:rPr>
                        <w:rFonts w:ascii="Cambria Math" w:hAnsi="Cambria Math"/>
                      </w:rPr>
                      <m:t>T</m:t>
                    </m:r>
                  </m:e>
                  <m:sup>
                    <m:r>
                      <w:rPr>
                        <w:rFonts w:ascii="Cambria Math" w:hAnsi="Cambria Math"/>
                      </w:rPr>
                      <m:t>2</m:t>
                    </m:r>
                  </m:sup>
                </m:sSup>
              </m:oMath>
            </m:oMathPara>
          </w:p>
        </w:tc>
        <w:tc>
          <w:tcPr>
            <w:tcW w:w="722" w:type="dxa"/>
            <w:tcBorders>
              <w:top w:val="single" w:sz="4" w:space="0" w:color="auto"/>
            </w:tcBorders>
          </w:tcPr>
          <w:p w14:paraId="386A82AA" w14:textId="77777777" w:rsidR="000A0FE7" w:rsidRPr="00937827" w:rsidRDefault="000A0FE7" w:rsidP="0076141D">
            <w:pPr>
              <w:pStyle w:val="a4"/>
              <w:spacing w:line="360" w:lineRule="auto"/>
              <w:ind w:left="0"/>
              <w:jc w:val="both"/>
            </w:pPr>
            <w:r>
              <w:t>(6)</w:t>
            </w:r>
          </w:p>
        </w:tc>
      </w:tr>
      <w:tr w:rsidR="000A0FE7" w14:paraId="2C1FAA60" w14:textId="77777777" w:rsidTr="0076141D">
        <w:tc>
          <w:tcPr>
            <w:tcW w:w="9464" w:type="dxa"/>
          </w:tcPr>
          <w:p w14:paraId="117AF519" w14:textId="77777777" w:rsidR="000A0FE7" w:rsidRDefault="000A0FE7" w:rsidP="0076141D">
            <w:pPr>
              <w:pStyle w:val="a4"/>
              <w:spacing w:line="360" w:lineRule="auto"/>
              <w:ind w:left="0"/>
              <w:jc w:val="both"/>
            </w:pPr>
            <m:oMathPara>
              <m:oMath>
                <m:r>
                  <w:rPr>
                    <w:rFonts w:ascii="Cambria Math" w:hAnsi="Cambria Math"/>
                  </w:rPr>
                  <m:t>B23=-0,339693+1,61176*</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T-2,04429*</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r>
                      <w:rPr>
                        <w:rFonts w:ascii="Cambria Math" w:hAnsi="Cambria Math"/>
                      </w:rPr>
                      <m:t>T</m:t>
                    </m:r>
                  </m:e>
                  <m:sup>
                    <m:r>
                      <w:rPr>
                        <w:rFonts w:ascii="Cambria Math" w:hAnsi="Cambria Math"/>
                      </w:rPr>
                      <m:t>2</m:t>
                    </m:r>
                  </m:sup>
                </m:sSup>
              </m:oMath>
            </m:oMathPara>
          </w:p>
        </w:tc>
        <w:tc>
          <w:tcPr>
            <w:tcW w:w="722" w:type="dxa"/>
          </w:tcPr>
          <w:p w14:paraId="35197163" w14:textId="77777777" w:rsidR="000A0FE7" w:rsidRPr="00937827" w:rsidRDefault="000A0FE7" w:rsidP="0076141D">
            <w:pPr>
              <w:pStyle w:val="a4"/>
              <w:spacing w:line="360" w:lineRule="auto"/>
              <w:ind w:left="0"/>
              <w:jc w:val="both"/>
            </w:pPr>
            <w:r>
              <w:t>(7)</w:t>
            </w:r>
          </w:p>
        </w:tc>
      </w:tr>
      <w:tr w:rsidR="000A0FE7" w14:paraId="18C1C9BF" w14:textId="77777777" w:rsidTr="0076141D">
        <w:tc>
          <w:tcPr>
            <w:tcW w:w="9464" w:type="dxa"/>
          </w:tcPr>
          <w:p w14:paraId="55D7DC52" w14:textId="77777777" w:rsidR="000A0FE7" w:rsidRDefault="000A0FE7" w:rsidP="0076141D">
            <w:pPr>
              <w:pStyle w:val="a4"/>
              <w:spacing w:line="360" w:lineRule="auto"/>
              <w:ind w:left="0"/>
              <w:jc w:val="both"/>
            </w:pPr>
            <m:oMathPara>
              <m:oMath>
                <m:r>
                  <w:rPr>
                    <w:rFonts w:ascii="Cambria Math" w:hAnsi="Cambria Math"/>
                  </w:rPr>
                  <m:t>B3=-0,86834+4,0376*</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T-5,1657*</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r>
                      <w:rPr>
                        <w:rFonts w:ascii="Cambria Math" w:hAnsi="Cambria Math"/>
                      </w:rPr>
                      <m:t>T</m:t>
                    </m:r>
                  </m:e>
                  <m:sup>
                    <m:r>
                      <w:rPr>
                        <w:rFonts w:ascii="Cambria Math" w:hAnsi="Cambria Math"/>
                      </w:rPr>
                      <m:t>2</m:t>
                    </m:r>
                  </m:sup>
                </m:sSup>
              </m:oMath>
            </m:oMathPara>
          </w:p>
        </w:tc>
        <w:tc>
          <w:tcPr>
            <w:tcW w:w="722" w:type="dxa"/>
          </w:tcPr>
          <w:p w14:paraId="552C1F83" w14:textId="77777777" w:rsidR="000A0FE7" w:rsidRPr="00937827" w:rsidRDefault="000A0FE7" w:rsidP="0076141D">
            <w:pPr>
              <w:pStyle w:val="a4"/>
              <w:spacing w:line="360" w:lineRule="auto"/>
              <w:ind w:left="0"/>
              <w:jc w:val="both"/>
            </w:pPr>
            <w:r>
              <w:t>(8)</w:t>
            </w:r>
          </w:p>
        </w:tc>
      </w:tr>
      <w:tr w:rsidR="000A0FE7" w14:paraId="3D69325E" w14:textId="77777777" w:rsidTr="0076141D">
        <w:tc>
          <w:tcPr>
            <w:tcW w:w="9464" w:type="dxa"/>
          </w:tcPr>
          <w:p w14:paraId="5D65601A" w14:textId="77777777" w:rsidR="000A0FE7" w:rsidRPr="003F440A" w:rsidRDefault="000A0FE7" w:rsidP="0076141D">
            <w:pPr>
              <w:pStyle w:val="a4"/>
              <w:spacing w:line="360" w:lineRule="auto"/>
              <w:ind w:left="0"/>
              <w:jc w:val="both"/>
              <w:rPr>
                <w:i/>
              </w:rPr>
            </w:pPr>
            <m:oMathPara>
              <m:oMathParaPr>
                <m:jc m:val="center"/>
              </m:oMathParaPr>
              <m:oMath>
                <m:r>
                  <w:rPr>
                    <w:rFonts w:ascii="Cambria Math" w:hAnsi="Cambria Math"/>
                  </w:rPr>
                  <m:t>C1=-0,302488+1,95861*</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T-3,16302</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6,46422*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-4,22876*</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T+6,88157*</m:t>
                    </m:r>
                    <m:sSup>
                      <m:sSupPr>
                        <m:ctrlPr>
                          <w:rPr>
                            <w:rFonts w:ascii="Cambria Math" w:hAnsi="Cambria Math"/>
                            <w:i/>
                          </w:rPr>
                        </m:ctrlPr>
                      </m:sSupPr>
                      <m:e>
                        <m:r>
                          <w:rPr>
                            <w:rFonts w:ascii="Cambria Math" w:hAnsi="Cambria Math"/>
                          </w:rPr>
                          <m:t>10</m:t>
                        </m:r>
                      </m:e>
                      <m:sup>
                        <m:r>
                          <w:rPr>
                            <w:rFonts w:ascii="Cambria Math" w:hAnsi="Cambria Math"/>
                          </w:rPr>
                          <m:t>-9</m:t>
                        </m:r>
                      </m:sup>
                    </m:sSup>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Hэ+</m:t>
                </m:r>
                <m:d>
                  <m:dPr>
                    <m:ctrlPr>
                      <w:rPr>
                        <w:rFonts w:ascii="Cambria Math" w:hAnsi="Cambria Math"/>
                        <w:i/>
                      </w:rPr>
                    </m:ctrlPr>
                  </m:dPr>
                  <m:e>
                    <m:r>
                      <w:rPr>
                        <w:rFonts w:ascii="Cambria Math" w:hAnsi="Cambria Math"/>
                      </w:rPr>
                      <m:t>-3,32805*</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+2,2316*</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T-3,67713*</m:t>
                    </m:r>
                    <m:sSup>
                      <m:sSupPr>
                        <m:ctrlPr>
                          <w:rPr>
                            <w:rFonts w:ascii="Cambria Math" w:hAnsi="Cambria Math"/>
                            <w:i/>
                          </w:rPr>
                        </m:ctrlPr>
                      </m:sSupPr>
                      <m:e>
                        <m:r>
                          <w:rPr>
                            <w:rFonts w:ascii="Cambria Math" w:hAnsi="Cambria Math"/>
                          </w:rPr>
                          <m:t>10</m:t>
                        </m:r>
                      </m:e>
                      <m:sup>
                        <m:r>
                          <w:rPr>
                            <w:rFonts w:ascii="Cambria Math" w:hAnsi="Cambria Math"/>
                          </w:rPr>
                          <m:t>-12</m:t>
                        </m:r>
                      </m:sup>
                    </m:sSup>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H</m:t>
                </m:r>
                <m:sSup>
                  <m:sSupPr>
                    <m:ctrlPr>
                      <w:rPr>
                        <w:rFonts w:ascii="Cambria Math" w:hAnsi="Cambria Math"/>
                        <w:i/>
                      </w:rPr>
                    </m:ctrlPr>
                  </m:sSupPr>
                  <m:e>
                    <m:r>
                      <w:rPr>
                        <w:rFonts w:ascii="Cambria Math" w:hAnsi="Cambria Math"/>
                      </w:rPr>
                      <m:t>э</m:t>
                    </m:r>
                  </m:e>
                  <m:sup>
                    <m:r>
                      <w:rPr>
                        <w:rFonts w:ascii="Cambria Math" w:hAnsi="Cambria Math"/>
                      </w:rPr>
                      <m:t>2</m:t>
                    </m:r>
                  </m:sup>
                </m:sSup>
              </m:oMath>
            </m:oMathPara>
          </w:p>
        </w:tc>
        <w:tc>
          <w:tcPr>
            <w:tcW w:w="722" w:type="dxa"/>
          </w:tcPr>
          <w:p w14:paraId="1524BCBC" w14:textId="77777777" w:rsidR="000A0FE7" w:rsidRPr="00937827" w:rsidRDefault="000A0FE7" w:rsidP="0076141D">
            <w:pPr>
              <w:pStyle w:val="a4"/>
              <w:spacing w:line="360" w:lineRule="auto"/>
              <w:ind w:left="0"/>
              <w:jc w:val="both"/>
            </w:pPr>
            <w:r>
              <w:t>(9)</w:t>
            </w:r>
          </w:p>
        </w:tc>
      </w:tr>
      <w:tr w:rsidR="000A0FE7" w14:paraId="31DB5850" w14:textId="77777777" w:rsidTr="0076141D">
        <w:tc>
          <w:tcPr>
            <w:tcW w:w="9464" w:type="dxa"/>
          </w:tcPr>
          <w:p w14:paraId="07BE113A" w14:textId="77777777" w:rsidR="000A0FE7" w:rsidRPr="003F440A" w:rsidRDefault="000A0FE7" w:rsidP="0076141D">
            <w:pPr>
              <w:pStyle w:val="a4"/>
              <w:spacing w:line="360" w:lineRule="auto"/>
              <w:ind w:left="0"/>
              <w:jc w:val="both"/>
              <w:rPr>
                <w:i/>
              </w:rPr>
            </w:pPr>
            <m:oMathPara>
              <m:oMath>
                <m:r>
                  <w:rPr>
                    <w:rFonts w:ascii="Cambria Math" w:hAnsi="Cambria Math"/>
                  </w:rPr>
                  <m:t>С2=7,8498*</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-3,9895*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T+6,1187*</m:t>
                </m:r>
                <m:sSup>
                  <m:sSupPr>
                    <m:ctrlPr>
                      <w:rPr>
                        <w:rFonts w:ascii="Cambria Math" w:hAnsi="Cambria Math"/>
                        <w:i/>
                      </w:rPr>
                    </m:ctrlPr>
                  </m:sSupPr>
                  <m:e>
                    <m:r>
                      <w:rPr>
                        <w:rFonts w:ascii="Cambria Math" w:hAnsi="Cambria Math"/>
                      </w:rPr>
                      <m:t>10</m:t>
                    </m:r>
                  </m:e>
                  <m:sup>
                    <m:r>
                      <w:rPr>
                        <w:rFonts w:ascii="Cambria Math" w:hAnsi="Cambria Math"/>
                      </w:rPr>
                      <m:t>-8</m:t>
                    </m:r>
                  </m:sup>
                </m:sSup>
                <m:sSup>
                  <m:sSupPr>
                    <m:ctrlPr>
                      <w:rPr>
                        <w:rFonts w:ascii="Cambria Math" w:hAnsi="Cambria Math"/>
                        <w:i/>
                      </w:rPr>
                    </m:ctrlPr>
                  </m:sSupPr>
                  <m:e>
                    <m:r>
                      <w:rPr>
                        <w:rFonts w:ascii="Cambria Math" w:hAnsi="Cambria Math"/>
                      </w:rPr>
                      <m:t>T</m:t>
                    </m:r>
                  </m:e>
                  <m:sup>
                    <m:r>
                      <w:rPr>
                        <w:rFonts w:ascii="Cambria Math" w:hAnsi="Cambria Math"/>
                      </w:rPr>
                      <m:t>2</m:t>
                    </m:r>
                  </m:sup>
                </m:sSup>
              </m:oMath>
            </m:oMathPara>
          </w:p>
        </w:tc>
        <w:tc>
          <w:tcPr>
            <w:tcW w:w="722" w:type="dxa"/>
          </w:tcPr>
          <w:p w14:paraId="21A77FB7" w14:textId="77777777" w:rsidR="000A0FE7" w:rsidRPr="00937827" w:rsidRDefault="000A0FE7" w:rsidP="0076141D">
            <w:pPr>
              <w:pStyle w:val="a4"/>
              <w:spacing w:line="360" w:lineRule="auto"/>
              <w:ind w:left="0"/>
              <w:jc w:val="both"/>
            </w:pPr>
            <w:r>
              <w:t>(10)</w:t>
            </w:r>
          </w:p>
        </w:tc>
      </w:tr>
      <w:tr w:rsidR="000A0FE7" w14:paraId="73A93C2C" w14:textId="77777777" w:rsidTr="0076141D">
        <w:tc>
          <w:tcPr>
            <w:tcW w:w="9464" w:type="dxa"/>
          </w:tcPr>
          <w:p w14:paraId="46D7BDD1" w14:textId="77777777" w:rsidR="000A0FE7" w:rsidRDefault="000A0FE7" w:rsidP="0076141D">
            <w:pPr>
              <w:pStyle w:val="a4"/>
              <w:spacing w:line="360" w:lineRule="auto"/>
              <w:ind w:left="0"/>
              <w:jc w:val="both"/>
            </w:pPr>
            <m:oMathPara>
              <m:oMath>
                <m:r>
                  <w:rPr>
                    <w:rFonts w:ascii="Cambria Math" w:hAnsi="Cambria Math"/>
                  </w:rPr>
                  <m:t>C3=2,0513*</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+3,4888*</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T-8,3703*</m:t>
                </m:r>
                <m:sSup>
                  <m:sSupPr>
                    <m:ctrlPr>
                      <w:rPr>
                        <w:rFonts w:ascii="Cambria Math" w:hAnsi="Cambria Math"/>
                        <w:i/>
                      </w:rPr>
                    </m:ctrlPr>
                  </m:sSupPr>
                  <m:e>
                    <m:r>
                      <w:rPr>
                        <w:rFonts w:ascii="Cambria Math" w:hAnsi="Cambria Math"/>
                      </w:rPr>
                      <m:t>10</m:t>
                    </m:r>
                  </m:e>
                  <m:sup>
                    <m:r>
                      <w:rPr>
                        <w:rFonts w:ascii="Cambria Math" w:hAnsi="Cambria Math"/>
                      </w:rPr>
                      <m:t>-8</m:t>
                    </m:r>
                  </m:sup>
                </m:sSup>
                <m:sSup>
                  <m:sSupPr>
                    <m:ctrlPr>
                      <w:rPr>
                        <w:rFonts w:ascii="Cambria Math" w:hAnsi="Cambria Math"/>
                        <w:i/>
                      </w:rPr>
                    </m:ctrlPr>
                  </m:sSupPr>
                  <m:e>
                    <m:r>
                      <w:rPr>
                        <w:rFonts w:ascii="Cambria Math" w:hAnsi="Cambria Math"/>
                      </w:rPr>
                      <m:t>T</m:t>
                    </m:r>
                  </m:e>
                  <m:sup>
                    <m:r>
                      <w:rPr>
                        <w:rFonts w:ascii="Cambria Math" w:hAnsi="Cambria Math"/>
                      </w:rPr>
                      <m:t>2</m:t>
                    </m:r>
                  </m:sup>
                </m:sSup>
              </m:oMath>
            </m:oMathPara>
          </w:p>
        </w:tc>
        <w:tc>
          <w:tcPr>
            <w:tcW w:w="722" w:type="dxa"/>
          </w:tcPr>
          <w:p w14:paraId="5D99E313" w14:textId="77777777" w:rsidR="000A0FE7" w:rsidRPr="00937827" w:rsidRDefault="000A0FE7" w:rsidP="0076141D">
            <w:pPr>
              <w:pStyle w:val="a4"/>
              <w:spacing w:line="360" w:lineRule="auto"/>
              <w:ind w:left="0"/>
              <w:jc w:val="both"/>
            </w:pPr>
            <w:r>
              <w:t>(11)</w:t>
            </w:r>
          </w:p>
        </w:tc>
      </w:tr>
      <w:tr w:rsidR="000A0FE7" w14:paraId="3C068E31" w14:textId="77777777" w:rsidTr="0076141D">
        <w:tc>
          <w:tcPr>
            <w:tcW w:w="9464" w:type="dxa"/>
          </w:tcPr>
          <w:p w14:paraId="3E764FE2" w14:textId="77777777" w:rsidR="000A0FE7" w:rsidRDefault="000A0FE7" w:rsidP="0076141D">
            <w:pPr>
              <w:pStyle w:val="a4"/>
              <w:spacing w:line="360" w:lineRule="auto"/>
              <w:ind w:left="0"/>
              <w:jc w:val="both"/>
            </w:pPr>
            <m:oMathPara>
              <m:oMath>
                <m:r>
                  <w:rPr>
                    <w:rFonts w:ascii="Cambria Math" w:hAnsi="Cambria Math"/>
                  </w:rPr>
                  <m:t>C223=5,52066*</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-1,68609*</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c>
          <w:tcPr>
            <w:tcW w:w="722" w:type="dxa"/>
          </w:tcPr>
          <w:p w14:paraId="5BE35A28" w14:textId="77777777" w:rsidR="000A0FE7" w:rsidRPr="00937827" w:rsidRDefault="000A0FE7" w:rsidP="0076141D">
            <w:pPr>
              <w:pStyle w:val="a4"/>
              <w:spacing w:line="360" w:lineRule="auto"/>
              <w:ind w:left="0"/>
              <w:jc w:val="both"/>
            </w:pPr>
            <w:r>
              <w:t>(12)</w:t>
            </w:r>
          </w:p>
        </w:tc>
      </w:tr>
      <w:tr w:rsidR="000A0FE7" w14:paraId="46E921CC" w14:textId="77777777" w:rsidTr="0076141D">
        <w:tc>
          <w:tcPr>
            <w:tcW w:w="9464" w:type="dxa"/>
          </w:tcPr>
          <w:p w14:paraId="6289C996" w14:textId="77777777" w:rsidR="000A0FE7" w:rsidRDefault="000A0FE7" w:rsidP="0076141D">
            <w:pPr>
              <w:pStyle w:val="a4"/>
              <w:spacing w:line="360" w:lineRule="auto"/>
              <w:ind w:left="0"/>
              <w:jc w:val="both"/>
            </w:pPr>
            <m:oMathPara>
              <m:oMath>
                <m:r>
                  <w:rPr>
                    <w:rFonts w:ascii="Cambria Math" w:hAnsi="Cambria Math"/>
                  </w:rPr>
                  <m:t>C233=3,58783*</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+8,06674*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T-3,25798*</m:t>
                </m:r>
                <m:sSup>
                  <m:sSupPr>
                    <m:ctrlPr>
                      <w:rPr>
                        <w:rFonts w:ascii="Cambria Math" w:hAnsi="Cambria Math"/>
                        <w:i/>
                      </w:rPr>
                    </m:ctrlPr>
                  </m:sSupPr>
                  <m:e>
                    <m:r>
                      <w:rPr>
                        <w:rFonts w:ascii="Cambria Math" w:hAnsi="Cambria Math"/>
                      </w:rPr>
                      <m:t>10</m:t>
                    </m:r>
                  </m:e>
                  <m:sup>
                    <m:r>
                      <w:rPr>
                        <w:rFonts w:ascii="Cambria Math" w:hAnsi="Cambria Math"/>
                      </w:rPr>
                      <m:t>-8</m:t>
                    </m:r>
                  </m:sup>
                </m:sSup>
                <m:sSup>
                  <m:sSupPr>
                    <m:ctrlPr>
                      <w:rPr>
                        <w:rFonts w:ascii="Cambria Math" w:hAnsi="Cambria Math"/>
                        <w:i/>
                      </w:rPr>
                    </m:ctrlPr>
                  </m:sSupPr>
                  <m:e>
                    <m:r>
                      <w:rPr>
                        <w:rFonts w:ascii="Cambria Math" w:hAnsi="Cambria Math"/>
                      </w:rPr>
                      <m:t>T</m:t>
                    </m:r>
                  </m:e>
                  <m:sup>
                    <m:r>
                      <w:rPr>
                        <w:rFonts w:ascii="Cambria Math" w:hAnsi="Cambria Math"/>
                      </w:rPr>
                      <m:t>2</m:t>
                    </m:r>
                  </m:sup>
                </m:sSup>
              </m:oMath>
            </m:oMathPara>
          </w:p>
        </w:tc>
        <w:tc>
          <w:tcPr>
            <w:tcW w:w="722" w:type="dxa"/>
          </w:tcPr>
          <w:p w14:paraId="5B076CE3" w14:textId="77777777" w:rsidR="000A0FE7" w:rsidRPr="001D2951" w:rsidRDefault="000A0FE7" w:rsidP="0076141D">
            <w:pPr>
              <w:pStyle w:val="a4"/>
              <w:spacing w:line="360" w:lineRule="auto"/>
              <w:ind w:left="0"/>
              <w:jc w:val="both"/>
            </w:pPr>
            <w:r>
              <w:t>(13)</w:t>
            </w:r>
          </w:p>
        </w:tc>
      </w:tr>
      <w:tr w:rsidR="000A0FE7" w14:paraId="75610379" w14:textId="77777777" w:rsidTr="0076141D">
        <w:tc>
          <w:tcPr>
            <w:tcW w:w="9464" w:type="dxa"/>
          </w:tcPr>
          <w:p w14:paraId="78C26712" w14:textId="77777777" w:rsidR="000A0FE7" w:rsidRDefault="000A0FE7" w:rsidP="0076141D">
            <w:pPr>
              <w:pStyle w:val="a4"/>
              <w:spacing w:line="360" w:lineRule="auto"/>
              <w:ind w:left="0"/>
              <w:jc w:val="both"/>
            </w:pPr>
            <m:oMathPara>
              <m:oMath>
                <m:r>
                  <w:rPr>
                    <w:rFonts w:ascii="Cambria Math" w:hAnsi="Cambria Math"/>
                  </w:rPr>
                  <w:lastRenderedPageBreak/>
                  <m:t>B=0,72+1,875*</m:t>
                </m:r>
                <m:sSup>
                  <m:sSupPr>
                    <m:ctrlPr>
                      <w:rPr>
                        <w:rFonts w:ascii="Cambria Math" w:hAnsi="Cambria Math"/>
                        <w:i/>
                      </w:rPr>
                    </m:ctrlPr>
                  </m:sSupPr>
                  <m:e>
                    <m:r>
                      <w:rPr>
                        <w:rFonts w:ascii="Cambria Math" w:hAnsi="Cambria Math"/>
                      </w:rPr>
                      <m:t>10</m:t>
                    </m:r>
                  </m:e>
                  <m:sup>
                    <m:r>
                      <w:rPr>
                        <w:rFonts w:ascii="Cambria Math" w:hAnsi="Cambria Math"/>
                      </w:rPr>
                      <m:t>-5</m:t>
                    </m:r>
                  </m:sup>
                </m:sSup>
                <m:sSup>
                  <m:sSupPr>
                    <m:ctrlPr>
                      <w:rPr>
                        <w:rFonts w:ascii="Cambria Math" w:hAnsi="Cambria Math"/>
                        <w:i/>
                      </w:rPr>
                    </m:ctrlPr>
                  </m:sSupPr>
                  <m:e>
                    <m:r>
                      <w:rPr>
                        <w:rFonts w:ascii="Cambria Math" w:hAnsi="Cambria Math"/>
                      </w:rPr>
                      <m:t>(320-T)</m:t>
                    </m:r>
                  </m:e>
                  <m:sup>
                    <m:r>
                      <w:rPr>
                        <w:rFonts w:ascii="Cambria Math" w:hAnsi="Cambria Math"/>
                      </w:rPr>
                      <m:t>2</m:t>
                    </m:r>
                  </m:sup>
                </m:sSup>
              </m:oMath>
            </m:oMathPara>
          </w:p>
        </w:tc>
        <w:tc>
          <w:tcPr>
            <w:tcW w:w="722" w:type="dxa"/>
          </w:tcPr>
          <w:p w14:paraId="54F9272E" w14:textId="77777777" w:rsidR="000A0FE7" w:rsidRPr="001D2951" w:rsidRDefault="000A0FE7" w:rsidP="0076141D">
            <w:pPr>
              <w:pStyle w:val="a4"/>
              <w:spacing w:line="360" w:lineRule="auto"/>
              <w:ind w:left="0"/>
              <w:jc w:val="both"/>
            </w:pPr>
            <w:r>
              <w:t>(14)</w:t>
            </w:r>
          </w:p>
        </w:tc>
      </w:tr>
      <w:tr w:rsidR="000A0FE7" w14:paraId="67E35982" w14:textId="77777777" w:rsidTr="0076141D">
        <w:tc>
          <w:tcPr>
            <w:tcW w:w="9464" w:type="dxa"/>
          </w:tcPr>
          <w:p w14:paraId="25CF2B26" w14:textId="77777777" w:rsidR="000A0FE7" w:rsidRDefault="000A0FE7" w:rsidP="0076141D">
            <w:pPr>
              <w:pStyle w:val="a4"/>
              <w:spacing w:line="360" w:lineRule="auto"/>
              <w:ind w:left="0"/>
              <w:jc w:val="both"/>
            </w:pPr>
            <m:oMathPara>
              <m:oMath>
                <m:r>
                  <w:rPr>
                    <w:rFonts w:ascii="Cambria Math" w:hAnsi="Cambria Math"/>
                  </w:rPr>
                  <m:t>C=0,92+0,0013*(T-270)</m:t>
                </m:r>
              </m:oMath>
            </m:oMathPara>
          </w:p>
        </w:tc>
        <w:tc>
          <w:tcPr>
            <w:tcW w:w="722" w:type="dxa"/>
          </w:tcPr>
          <w:p w14:paraId="17B723C1" w14:textId="77777777" w:rsidR="000A0FE7" w:rsidRPr="001D2951" w:rsidRDefault="000A0FE7" w:rsidP="0076141D">
            <w:pPr>
              <w:pStyle w:val="a4"/>
              <w:spacing w:line="360" w:lineRule="auto"/>
              <w:ind w:left="0"/>
              <w:jc w:val="both"/>
            </w:pPr>
            <w:r>
              <w:t>(15)</w:t>
            </w:r>
          </w:p>
        </w:tc>
      </w:tr>
    </w:tbl>
    <w:p w14:paraId="17EDCB7D" w14:textId="117E5A05" w:rsidR="000A0FE7" w:rsidRDefault="000A0FE7" w:rsidP="000A0FE7">
      <w:pPr>
        <w:pStyle w:val="a4"/>
        <w:spacing w:line="360" w:lineRule="auto"/>
        <w:ind w:left="0"/>
        <w:jc w:val="both"/>
      </w:pPr>
      <w:r>
        <w:t>Значение теплоты сгорания эквивалентного углеводорода (</w:t>
      </w:r>
      <w:proofErr w:type="spellStart"/>
      <w:r>
        <w:t>Hэ</w:t>
      </w:r>
      <w:proofErr w:type="spellEnd"/>
      <w:r>
        <w:t xml:space="preserve">) рассчитывают по формуле </w:t>
      </w:r>
      <w:r w:rsidRPr="001D2951">
        <w:t>[3]</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716"/>
      </w:tblGrid>
      <w:tr w:rsidR="000A0FE7" w14:paraId="6C58C863" w14:textId="77777777" w:rsidTr="0076141D">
        <w:trPr>
          <w:trHeight w:val="240"/>
        </w:trPr>
        <w:tc>
          <w:tcPr>
            <w:tcW w:w="9464" w:type="dxa"/>
          </w:tcPr>
          <w:p w14:paraId="1863038B" w14:textId="77777777" w:rsidR="000A0FE7" w:rsidRPr="001D2951" w:rsidRDefault="000A0FE7" w:rsidP="0076141D">
            <w:pPr>
              <w:pStyle w:val="a4"/>
              <w:spacing w:line="360" w:lineRule="auto"/>
              <w:ind w:left="0"/>
              <w:jc w:val="both"/>
              <w:rPr>
                <w:i/>
              </w:rPr>
            </w:pPr>
            <m:oMathPara>
              <m:oMath>
                <m:r>
                  <w:rPr>
                    <w:rFonts w:ascii="Cambria Math" w:hAnsi="Cambria Math"/>
                  </w:rPr>
                  <m:t>Hэ=128,64+47,479*Mэ</m:t>
                </m:r>
              </m:oMath>
            </m:oMathPara>
          </w:p>
        </w:tc>
        <w:tc>
          <w:tcPr>
            <w:tcW w:w="722" w:type="dxa"/>
            <w:vMerge w:val="restart"/>
          </w:tcPr>
          <w:p w14:paraId="298B9ED3" w14:textId="77777777" w:rsidR="000A0FE7" w:rsidRPr="001D2951" w:rsidRDefault="000A0FE7" w:rsidP="0076141D">
            <w:pPr>
              <w:pStyle w:val="a4"/>
              <w:spacing w:line="360" w:lineRule="auto"/>
              <w:ind w:left="0"/>
              <w:jc w:val="both"/>
            </w:pPr>
            <w:r>
              <w:t>(16)</w:t>
            </w:r>
          </w:p>
        </w:tc>
      </w:tr>
      <w:tr w:rsidR="000A0FE7" w14:paraId="5EA8781D" w14:textId="77777777" w:rsidTr="0076141D">
        <w:trPr>
          <w:trHeight w:val="240"/>
        </w:trPr>
        <w:tc>
          <w:tcPr>
            <w:tcW w:w="9464" w:type="dxa"/>
          </w:tcPr>
          <w:p w14:paraId="250C5F99" w14:textId="77777777" w:rsidR="000A0FE7" w:rsidRPr="000A0FE7" w:rsidRDefault="000A0FE7" w:rsidP="0076141D">
            <w:pPr>
              <w:pStyle w:val="a4"/>
              <w:spacing w:line="360" w:lineRule="auto"/>
              <w:ind w:left="0"/>
              <w:jc w:val="both"/>
              <w:rPr>
                <w:lang w:val="ru-RU"/>
              </w:rPr>
            </w:pPr>
            <w:r w:rsidRPr="000A0FE7">
              <w:rPr>
                <w:lang w:val="ru-RU"/>
              </w:rPr>
              <w:t xml:space="preserve">Где: </w:t>
            </w:r>
            <w:r>
              <w:t>M</w:t>
            </w:r>
            <w:r w:rsidRPr="000A0FE7">
              <w:rPr>
                <w:lang w:val="ru-RU"/>
              </w:rPr>
              <w:t>э — молярная масса эквивалентного углеводорода</w:t>
            </w:r>
          </w:p>
        </w:tc>
        <w:tc>
          <w:tcPr>
            <w:tcW w:w="722" w:type="dxa"/>
            <w:vMerge/>
          </w:tcPr>
          <w:p w14:paraId="66BC3E21" w14:textId="77777777" w:rsidR="000A0FE7" w:rsidRPr="000A0FE7" w:rsidRDefault="000A0FE7" w:rsidP="0076141D">
            <w:pPr>
              <w:pStyle w:val="a4"/>
              <w:spacing w:line="360" w:lineRule="auto"/>
              <w:ind w:left="0"/>
              <w:jc w:val="both"/>
              <w:rPr>
                <w:lang w:val="ru-RU"/>
              </w:rPr>
            </w:pPr>
          </w:p>
        </w:tc>
      </w:tr>
    </w:tbl>
    <w:p w14:paraId="0014E19B" w14:textId="77777777" w:rsidR="000A0FE7" w:rsidRDefault="000A0FE7" w:rsidP="000A0FE7">
      <w:pPr>
        <w:pStyle w:val="a4"/>
        <w:spacing w:line="360" w:lineRule="auto"/>
        <w:ind w:left="0" w:firstLine="431"/>
        <w:jc w:val="both"/>
      </w:pPr>
      <w:r>
        <w:t xml:space="preserve">Молярную массу рассчитываем по формуле </w:t>
      </w:r>
      <w:r w:rsidRPr="001D2951">
        <w:t>[3]</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0"/>
        <w:gridCol w:w="711"/>
      </w:tblGrid>
      <w:tr w:rsidR="000A0FE7" w14:paraId="60395BF8" w14:textId="77777777" w:rsidTr="0076141D">
        <w:trPr>
          <w:trHeight w:val="240"/>
        </w:trPr>
        <w:tc>
          <w:tcPr>
            <w:tcW w:w="9464" w:type="dxa"/>
          </w:tcPr>
          <w:p w14:paraId="3C1FAE75" w14:textId="77777777" w:rsidR="000A0FE7" w:rsidRPr="00EB7BC1" w:rsidRDefault="000A0FE7" w:rsidP="0076141D">
            <w:pPr>
              <w:pStyle w:val="a4"/>
              <w:spacing w:line="360" w:lineRule="auto"/>
              <w:ind w:left="0"/>
              <w:jc w:val="both"/>
              <w:rPr>
                <w:i/>
              </w:rPr>
            </w:pPr>
            <m:oMathPara>
              <m:oMath>
                <m:r>
                  <w:rPr>
                    <w:rFonts w:ascii="Cambria Math" w:hAnsi="Cambria Math"/>
                  </w:rPr>
                  <m:t>Mэ=</m:t>
                </m:r>
                <m:f>
                  <m:fPr>
                    <m:ctrlPr>
                      <w:rPr>
                        <w:rFonts w:ascii="Cambria Math" w:hAnsi="Cambria Math"/>
                        <w:i/>
                      </w:rPr>
                    </m:ctrlPr>
                  </m:fPr>
                  <m:num>
                    <m:r>
                      <w:rPr>
                        <w:rFonts w:ascii="Cambria Math" w:hAnsi="Cambria Math"/>
                      </w:rPr>
                      <m:t>(24,05525*zcpc-28,0135xa-44,01xy)</m:t>
                    </m:r>
                  </m:num>
                  <m:den>
                    <m:r>
                      <w:rPr>
                        <w:rFonts w:ascii="Cambria Math" w:hAnsi="Cambria Math"/>
                      </w:rPr>
                      <m:t>xэ</m:t>
                    </m:r>
                  </m:den>
                </m:f>
              </m:oMath>
            </m:oMathPara>
          </w:p>
        </w:tc>
        <w:tc>
          <w:tcPr>
            <w:tcW w:w="722" w:type="dxa"/>
            <w:vMerge w:val="restart"/>
          </w:tcPr>
          <w:p w14:paraId="26748C5C" w14:textId="77777777" w:rsidR="000A0FE7" w:rsidRPr="001D2951" w:rsidRDefault="000A0FE7" w:rsidP="0076141D">
            <w:pPr>
              <w:pStyle w:val="a4"/>
              <w:spacing w:line="360" w:lineRule="auto"/>
              <w:ind w:left="0"/>
              <w:jc w:val="both"/>
            </w:pPr>
            <w:r>
              <w:t>(17)</w:t>
            </w:r>
          </w:p>
        </w:tc>
      </w:tr>
      <w:tr w:rsidR="000A0FE7" w14:paraId="198A8069" w14:textId="77777777" w:rsidTr="0076141D">
        <w:trPr>
          <w:trHeight w:val="240"/>
        </w:trPr>
        <w:tc>
          <w:tcPr>
            <w:tcW w:w="9464" w:type="dxa"/>
          </w:tcPr>
          <w:p w14:paraId="138A1BED" w14:textId="77777777" w:rsidR="000A0FE7" w:rsidRPr="000A0FE7" w:rsidRDefault="000A0FE7" w:rsidP="0076141D">
            <w:pPr>
              <w:pStyle w:val="a4"/>
              <w:spacing w:line="360" w:lineRule="auto"/>
              <w:ind w:left="0"/>
              <w:jc w:val="both"/>
              <w:rPr>
                <w:lang w:val="ru-RU"/>
              </w:rPr>
            </w:pPr>
            <w:r w:rsidRPr="000A0FE7">
              <w:rPr>
                <w:lang w:val="ru-RU"/>
              </w:rPr>
              <w:t xml:space="preserve">Где: </w:t>
            </w:r>
            <w:proofErr w:type="spellStart"/>
            <w:r w:rsidRPr="000A0FE7">
              <w:rPr>
                <w:lang w:val="ru-RU"/>
              </w:rPr>
              <w:t>хэ</w:t>
            </w:r>
            <w:proofErr w:type="spellEnd"/>
            <w:r w:rsidRPr="000A0FE7">
              <w:rPr>
                <w:lang w:val="ru-RU"/>
              </w:rPr>
              <w:t xml:space="preserve"> — молярная доля эквивалентного углеводорода</w:t>
            </w:r>
            <w:r>
              <w:t>x</w:t>
            </w:r>
            <w:r w:rsidRPr="000A0FE7">
              <w:rPr>
                <w:lang w:val="ru-RU"/>
              </w:rPr>
              <w:t xml:space="preserve">а — молярная доля азота; </w:t>
            </w:r>
            <w:r>
              <w:t>x</w:t>
            </w:r>
            <w:r w:rsidRPr="000A0FE7">
              <w:rPr>
                <w:lang w:val="ru-RU"/>
              </w:rPr>
              <w:t>у — молярная доля диоксида углерода.</w:t>
            </w:r>
          </w:p>
        </w:tc>
        <w:tc>
          <w:tcPr>
            <w:tcW w:w="722" w:type="dxa"/>
            <w:vMerge/>
          </w:tcPr>
          <w:p w14:paraId="345E1CFA" w14:textId="77777777" w:rsidR="000A0FE7" w:rsidRPr="000A0FE7" w:rsidRDefault="000A0FE7" w:rsidP="0076141D">
            <w:pPr>
              <w:pStyle w:val="a4"/>
              <w:spacing w:line="360" w:lineRule="auto"/>
              <w:ind w:left="0"/>
              <w:jc w:val="both"/>
              <w:rPr>
                <w:lang w:val="ru-RU"/>
              </w:rPr>
            </w:pPr>
          </w:p>
        </w:tc>
      </w:tr>
    </w:tbl>
    <w:p w14:paraId="716CEA99" w14:textId="77777777" w:rsidR="000A0FE7" w:rsidRDefault="000A0FE7" w:rsidP="000A0FE7">
      <w:pPr>
        <w:pStyle w:val="a4"/>
        <w:spacing w:line="360" w:lineRule="auto"/>
        <w:ind w:left="0" w:firstLine="431"/>
        <w:jc w:val="both"/>
      </w:pPr>
      <w:r>
        <w:t xml:space="preserve">Коэффициент сжимаемости при стандартных условиях рассчитывают по формуле </w:t>
      </w:r>
      <w:r w:rsidRPr="00EB7BC1">
        <w:t>[3]</w:t>
      </w:r>
      <w: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gridCol w:w="717"/>
      </w:tblGrid>
      <w:tr w:rsidR="000A0FE7" w14:paraId="3F990411" w14:textId="77777777" w:rsidTr="0076141D">
        <w:tc>
          <w:tcPr>
            <w:tcW w:w="9464" w:type="dxa"/>
          </w:tcPr>
          <w:p w14:paraId="7A70E118" w14:textId="77777777" w:rsidR="000A0FE7" w:rsidRPr="00EB7BC1" w:rsidRDefault="000A0FE7" w:rsidP="0076141D">
            <w:pPr>
              <w:pStyle w:val="a4"/>
              <w:spacing w:line="360" w:lineRule="auto"/>
              <w:ind w:left="0"/>
              <w:jc w:val="both"/>
              <w:rPr>
                <w:i/>
              </w:rPr>
            </w:pPr>
            <m:oMathPara>
              <m:oMath>
                <m:r>
                  <w:rPr>
                    <w:rFonts w:ascii="Cambria Math" w:hAnsi="Cambria Math"/>
                  </w:rPr>
                  <m:t>zc=1-</m:t>
                </m:r>
                <m:sSup>
                  <m:sSupPr>
                    <m:ctrlPr>
                      <w:rPr>
                        <w:rFonts w:ascii="Cambria Math" w:hAnsi="Cambria Math"/>
                        <w:i/>
                      </w:rPr>
                    </m:ctrlPr>
                  </m:sSupPr>
                  <m:e>
                    <m:r>
                      <w:rPr>
                        <w:rFonts w:ascii="Cambria Math" w:hAnsi="Cambria Math"/>
                      </w:rPr>
                      <m:t>(0,0741*pc-0,006-0,063*xa-0,0575*xy)</m:t>
                    </m:r>
                  </m:e>
                  <m:sup>
                    <m:r>
                      <w:rPr>
                        <w:rFonts w:ascii="Cambria Math" w:hAnsi="Cambria Math"/>
                      </w:rPr>
                      <m:t>2</m:t>
                    </m:r>
                  </m:sup>
                </m:sSup>
              </m:oMath>
            </m:oMathPara>
          </w:p>
        </w:tc>
        <w:tc>
          <w:tcPr>
            <w:tcW w:w="722" w:type="dxa"/>
          </w:tcPr>
          <w:p w14:paraId="57785D1D" w14:textId="77777777" w:rsidR="000A0FE7" w:rsidRDefault="000A0FE7" w:rsidP="0076141D">
            <w:pPr>
              <w:pStyle w:val="a4"/>
              <w:spacing w:line="360" w:lineRule="auto"/>
              <w:ind w:left="0"/>
              <w:jc w:val="both"/>
            </w:pPr>
            <w:r>
              <w:t>(18)</w:t>
            </w:r>
          </w:p>
        </w:tc>
      </w:tr>
    </w:tbl>
    <w:p w14:paraId="6C3DD48B" w14:textId="77777777" w:rsidR="000A0FE7" w:rsidRDefault="000A0FE7" w:rsidP="000A0FE7">
      <w:pPr>
        <w:pStyle w:val="a4"/>
        <w:spacing w:line="360" w:lineRule="auto"/>
        <w:ind w:left="0" w:firstLine="431"/>
        <w:jc w:val="both"/>
      </w:pPr>
      <w:r>
        <w:t>Рассчитывают коэффициент сжимаемости при измеренных значениях температуры и давления по формуле</w:t>
      </w:r>
      <w:r w:rsidRPr="00C707EB">
        <w:t xml:space="preserve"> [3]</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716"/>
      </w:tblGrid>
      <w:tr w:rsidR="000A0FE7" w14:paraId="36419EBF" w14:textId="77777777" w:rsidTr="0076141D">
        <w:tc>
          <w:tcPr>
            <w:tcW w:w="9464" w:type="dxa"/>
          </w:tcPr>
          <w:p w14:paraId="1B0FC691" w14:textId="77777777" w:rsidR="000A0FE7" w:rsidRDefault="000A0FE7" w:rsidP="0076141D">
            <w:pPr>
              <w:pStyle w:val="a4"/>
              <w:spacing w:line="360" w:lineRule="auto"/>
              <w:ind w:left="0"/>
              <w:jc w:val="both"/>
            </w:pPr>
            <m:oMathPara>
              <m:oMath>
                <m:r>
                  <w:rPr>
                    <w:rFonts w:ascii="Cambria Math" w:hAnsi="Cambria Math"/>
                  </w:rPr>
                  <m:t>z=</m:t>
                </m:r>
                <m:f>
                  <m:fPr>
                    <m:ctrlPr>
                      <w:rPr>
                        <w:rFonts w:ascii="Cambria Math" w:hAnsi="Cambria Math"/>
                        <w:i/>
                      </w:rPr>
                    </m:ctrlPr>
                  </m:fPr>
                  <m:num>
                    <m:r>
                      <w:rPr>
                        <w:rFonts w:ascii="Cambria Math" w:hAnsi="Cambria Math"/>
                      </w:rPr>
                      <m:t>(1+A2+</m:t>
                    </m:r>
                    <m:f>
                      <m:fPr>
                        <m:ctrlPr>
                          <w:rPr>
                            <w:rFonts w:ascii="Cambria Math" w:hAnsi="Cambria Math"/>
                            <w:i/>
                          </w:rPr>
                        </m:ctrlPr>
                      </m:fPr>
                      <m:num>
                        <m:r>
                          <w:rPr>
                            <w:rFonts w:ascii="Cambria Math" w:hAnsi="Cambria Math"/>
                          </w:rPr>
                          <m:t>A1</m:t>
                        </m:r>
                      </m:num>
                      <m:den>
                        <m:r>
                          <w:rPr>
                            <w:rFonts w:ascii="Cambria Math" w:hAnsi="Cambria Math"/>
                          </w:rPr>
                          <m:t>A2</m:t>
                        </m:r>
                      </m:den>
                    </m:f>
                    <m:r>
                      <w:rPr>
                        <w:rFonts w:ascii="Cambria Math" w:hAnsi="Cambria Math"/>
                      </w:rPr>
                      <m:t>)</m:t>
                    </m:r>
                  </m:num>
                  <m:den>
                    <m:r>
                      <w:rPr>
                        <w:rFonts w:ascii="Cambria Math" w:hAnsi="Cambria Math"/>
                      </w:rPr>
                      <m:t>3</m:t>
                    </m:r>
                  </m:den>
                </m:f>
              </m:oMath>
            </m:oMathPara>
          </w:p>
        </w:tc>
        <w:tc>
          <w:tcPr>
            <w:tcW w:w="722" w:type="dxa"/>
          </w:tcPr>
          <w:p w14:paraId="47417C12" w14:textId="77777777" w:rsidR="000A0FE7" w:rsidRDefault="000A0FE7" w:rsidP="0076141D">
            <w:pPr>
              <w:pStyle w:val="a4"/>
              <w:spacing w:line="360" w:lineRule="auto"/>
              <w:ind w:left="0"/>
              <w:jc w:val="both"/>
            </w:pPr>
            <w:r>
              <w:t>(19)</w:t>
            </w:r>
          </w:p>
        </w:tc>
      </w:tr>
      <w:tr w:rsidR="000A0FE7" w14:paraId="60CA9EBA" w14:textId="77777777" w:rsidTr="0076141D">
        <w:tc>
          <w:tcPr>
            <w:tcW w:w="9464" w:type="dxa"/>
          </w:tcPr>
          <w:p w14:paraId="0E73E7EC" w14:textId="77777777" w:rsidR="000A0FE7" w:rsidRDefault="000A0FE7" w:rsidP="0076141D">
            <w:pPr>
              <w:pStyle w:val="a4"/>
              <w:spacing w:line="360" w:lineRule="auto"/>
              <w:ind w:left="0"/>
              <w:jc w:val="both"/>
            </w:pPr>
            <m:oMathPara>
              <m:oMath>
                <m:r>
                  <w:rPr>
                    <w:rFonts w:ascii="Cambria Math" w:hAnsi="Cambria Math"/>
                  </w:rPr>
                  <m:t>A1=1+Bo</m:t>
                </m:r>
              </m:oMath>
            </m:oMathPara>
          </w:p>
        </w:tc>
        <w:tc>
          <w:tcPr>
            <w:tcW w:w="722" w:type="dxa"/>
          </w:tcPr>
          <w:p w14:paraId="0F94F6BE" w14:textId="77777777" w:rsidR="000A0FE7" w:rsidRDefault="000A0FE7" w:rsidP="0076141D">
            <w:pPr>
              <w:pStyle w:val="a4"/>
              <w:spacing w:line="360" w:lineRule="auto"/>
              <w:ind w:left="0"/>
              <w:jc w:val="both"/>
            </w:pPr>
            <w:r>
              <w:t>(20)</w:t>
            </w:r>
          </w:p>
        </w:tc>
      </w:tr>
      <w:tr w:rsidR="000A0FE7" w14:paraId="185286DA" w14:textId="77777777" w:rsidTr="0076141D">
        <w:tc>
          <w:tcPr>
            <w:tcW w:w="9464" w:type="dxa"/>
          </w:tcPr>
          <w:p w14:paraId="58383F41" w14:textId="77777777" w:rsidR="000A0FE7" w:rsidRPr="00C707EB" w:rsidRDefault="000A0FE7" w:rsidP="0076141D">
            <w:pPr>
              <w:pStyle w:val="a4"/>
              <w:spacing w:line="360" w:lineRule="auto"/>
              <w:ind w:left="0"/>
              <w:jc w:val="both"/>
              <w:rPr>
                <w:i/>
              </w:rPr>
            </w:pPr>
            <m:oMathPara>
              <m:oMath>
                <m:r>
                  <w:rPr>
                    <w:rFonts w:ascii="Cambria Math" w:hAnsi="Cambria Math"/>
                  </w:rPr>
                  <m:t>A2=(</m:t>
                </m:r>
                <m:sSup>
                  <m:sSupPr>
                    <m:ctrlPr>
                      <w:rPr>
                        <w:rFonts w:ascii="Cambria Math" w:hAnsi="Cambria Math"/>
                        <w:i/>
                      </w:rPr>
                    </m:ctrlPr>
                  </m:sSupPr>
                  <m:e>
                    <m:r>
                      <w:rPr>
                        <w:rFonts w:ascii="Cambria Math" w:hAnsi="Cambria Math"/>
                      </w:rPr>
                      <m:t>Ao-</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Ao</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A1</m:t>
                                </m:r>
                              </m:e>
                              <m:sup>
                                <m:r>
                                  <w:rPr>
                                    <w:rFonts w:ascii="Cambria Math" w:hAnsi="Cambria Math"/>
                                  </w:rPr>
                                  <m:t>3</m:t>
                                </m:r>
                              </m:sup>
                            </m:sSup>
                          </m:e>
                        </m:d>
                      </m:e>
                      <m:sup>
                        <m:r>
                          <w:rPr>
                            <w:rFonts w:ascii="Cambria Math" w:hAnsi="Cambria Math"/>
                          </w:rPr>
                          <m:t>0,5</m:t>
                        </m:r>
                      </m:sup>
                    </m:sSup>
                    <m:r>
                      <w:rPr>
                        <w:rFonts w:ascii="Cambria Math" w:hAnsi="Cambria Math"/>
                      </w:rPr>
                      <m:t>)</m:t>
                    </m:r>
                  </m:e>
                  <m:sup>
                    <m:r>
                      <w:rPr>
                        <w:rFonts w:ascii="Cambria Math" w:hAnsi="Cambria Math"/>
                      </w:rPr>
                      <m:t>1/3</m:t>
                    </m:r>
                  </m:sup>
                </m:sSup>
              </m:oMath>
            </m:oMathPara>
          </w:p>
        </w:tc>
        <w:tc>
          <w:tcPr>
            <w:tcW w:w="722" w:type="dxa"/>
          </w:tcPr>
          <w:p w14:paraId="00DF79DB" w14:textId="77777777" w:rsidR="000A0FE7" w:rsidRDefault="000A0FE7" w:rsidP="0076141D">
            <w:pPr>
              <w:pStyle w:val="a4"/>
              <w:spacing w:line="360" w:lineRule="auto"/>
              <w:ind w:left="0"/>
              <w:jc w:val="both"/>
            </w:pPr>
            <w:r>
              <w:t>(21)</w:t>
            </w:r>
          </w:p>
        </w:tc>
      </w:tr>
      <w:tr w:rsidR="000A0FE7" w14:paraId="763E7498" w14:textId="77777777" w:rsidTr="0076141D">
        <w:tc>
          <w:tcPr>
            <w:tcW w:w="9464" w:type="dxa"/>
          </w:tcPr>
          <w:p w14:paraId="310C06D4" w14:textId="77777777" w:rsidR="000A0FE7" w:rsidRDefault="000A0FE7" w:rsidP="0076141D">
            <w:pPr>
              <w:pStyle w:val="a4"/>
              <w:spacing w:line="360" w:lineRule="auto"/>
              <w:ind w:left="0"/>
              <w:jc w:val="both"/>
            </w:pPr>
            <m:oMathPara>
              <m:oMath>
                <m:r>
                  <w:rPr>
                    <w:rFonts w:ascii="Cambria Math" w:hAnsi="Cambria Math"/>
                  </w:rPr>
                  <m:t>Ao=1+1,5(Bo+Co)</m:t>
                </m:r>
              </m:oMath>
            </m:oMathPara>
          </w:p>
        </w:tc>
        <w:tc>
          <w:tcPr>
            <w:tcW w:w="722" w:type="dxa"/>
          </w:tcPr>
          <w:p w14:paraId="356EC9BF" w14:textId="77777777" w:rsidR="000A0FE7" w:rsidRDefault="000A0FE7" w:rsidP="0076141D">
            <w:pPr>
              <w:pStyle w:val="a4"/>
              <w:spacing w:line="360" w:lineRule="auto"/>
              <w:ind w:left="0"/>
              <w:jc w:val="both"/>
            </w:pPr>
            <w:r>
              <w:t>(22)</w:t>
            </w:r>
          </w:p>
        </w:tc>
      </w:tr>
      <w:tr w:rsidR="000A0FE7" w14:paraId="0925F5A0" w14:textId="77777777" w:rsidTr="0076141D">
        <w:tc>
          <w:tcPr>
            <w:tcW w:w="9464" w:type="dxa"/>
          </w:tcPr>
          <w:p w14:paraId="550BE966" w14:textId="77777777" w:rsidR="000A0FE7" w:rsidRDefault="000A0FE7" w:rsidP="0076141D">
            <w:pPr>
              <w:pStyle w:val="a4"/>
              <w:spacing w:line="360" w:lineRule="auto"/>
              <w:ind w:left="0"/>
              <w:jc w:val="both"/>
            </w:pPr>
            <m:oMathPara>
              <m:oMath>
                <m:r>
                  <w:rPr>
                    <w:rFonts w:ascii="Cambria Math" w:hAnsi="Cambria Math"/>
                  </w:rPr>
                  <m:t>Bo=b*Bm</m:t>
                </m:r>
              </m:oMath>
            </m:oMathPara>
          </w:p>
        </w:tc>
        <w:tc>
          <w:tcPr>
            <w:tcW w:w="722" w:type="dxa"/>
          </w:tcPr>
          <w:p w14:paraId="4505C366" w14:textId="77777777" w:rsidR="000A0FE7" w:rsidRDefault="000A0FE7" w:rsidP="0076141D">
            <w:pPr>
              <w:pStyle w:val="a4"/>
              <w:spacing w:line="360" w:lineRule="auto"/>
              <w:ind w:left="0"/>
              <w:jc w:val="both"/>
            </w:pPr>
            <w:r>
              <w:t>(23)</w:t>
            </w:r>
          </w:p>
        </w:tc>
      </w:tr>
      <w:tr w:rsidR="000A0FE7" w14:paraId="26E72984" w14:textId="77777777" w:rsidTr="0076141D">
        <w:tc>
          <w:tcPr>
            <w:tcW w:w="9464" w:type="dxa"/>
          </w:tcPr>
          <w:p w14:paraId="104CBF3D" w14:textId="77777777" w:rsidR="000A0FE7" w:rsidRDefault="000A0FE7" w:rsidP="0076141D">
            <w:pPr>
              <w:pStyle w:val="a4"/>
              <w:spacing w:line="360" w:lineRule="auto"/>
              <w:ind w:left="0"/>
              <w:jc w:val="both"/>
            </w:pPr>
            <m:oMathPara>
              <m:oMath>
                <m:r>
                  <w:rPr>
                    <w:rFonts w:ascii="Cambria Math" w:hAnsi="Cambria Math"/>
                  </w:rPr>
                  <m:t>Co=</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Cm</m:t>
                </m:r>
              </m:oMath>
            </m:oMathPara>
          </w:p>
        </w:tc>
        <w:tc>
          <w:tcPr>
            <w:tcW w:w="722" w:type="dxa"/>
          </w:tcPr>
          <w:p w14:paraId="6B513EE8" w14:textId="77777777" w:rsidR="000A0FE7" w:rsidRDefault="000A0FE7" w:rsidP="0076141D">
            <w:pPr>
              <w:pStyle w:val="a4"/>
              <w:spacing w:line="360" w:lineRule="auto"/>
              <w:ind w:left="0"/>
              <w:jc w:val="both"/>
            </w:pPr>
            <w:r>
              <w:t>(24)</w:t>
            </w:r>
          </w:p>
        </w:tc>
      </w:tr>
      <w:tr w:rsidR="000A0FE7" w14:paraId="423320B2" w14:textId="77777777" w:rsidTr="0076141D">
        <w:tc>
          <w:tcPr>
            <w:tcW w:w="9464" w:type="dxa"/>
          </w:tcPr>
          <w:p w14:paraId="0D3081B3" w14:textId="77777777" w:rsidR="000A0FE7" w:rsidRDefault="000A0FE7" w:rsidP="0076141D">
            <w:pPr>
              <w:pStyle w:val="a4"/>
              <w:spacing w:line="360" w:lineRule="auto"/>
              <w:ind w:left="0"/>
              <w:jc w:val="both"/>
            </w:pPr>
            <m:oMathPara>
              <m:oMath>
                <m:r>
                  <w:rPr>
                    <w:rFonts w:ascii="Cambria Math" w:hAnsi="Cambria Math"/>
                  </w:rPr>
                  <m:t>b=</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p</m:t>
                    </m:r>
                  </m:num>
                  <m:den>
                    <m:r>
                      <w:rPr>
                        <w:rFonts w:ascii="Cambria Math" w:hAnsi="Cambria Math"/>
                      </w:rPr>
                      <m:t>(2,7715*T)</m:t>
                    </m:r>
                  </m:den>
                </m:f>
              </m:oMath>
            </m:oMathPara>
          </w:p>
        </w:tc>
        <w:tc>
          <w:tcPr>
            <w:tcW w:w="722" w:type="dxa"/>
          </w:tcPr>
          <w:p w14:paraId="18EC7437" w14:textId="77777777" w:rsidR="000A0FE7" w:rsidRDefault="000A0FE7" w:rsidP="0076141D">
            <w:pPr>
              <w:pStyle w:val="a4"/>
              <w:spacing w:line="360" w:lineRule="auto"/>
              <w:ind w:left="0"/>
              <w:jc w:val="both"/>
            </w:pPr>
            <w:r>
              <w:t>(25)</w:t>
            </w:r>
          </w:p>
        </w:tc>
      </w:tr>
    </w:tbl>
    <w:p w14:paraId="3E7A27C7" w14:textId="3C66B0D3" w:rsidR="000A0FE7" w:rsidRDefault="000A0FE7" w:rsidP="000A0FE7">
      <w:pPr>
        <w:pStyle w:val="a4"/>
        <w:spacing w:line="360" w:lineRule="auto"/>
        <w:ind w:left="0" w:firstLine="431"/>
        <w:jc w:val="both"/>
      </w:pPr>
      <w:r>
        <w:t>Плотность природного газа рассчитывают по формуле</w:t>
      </w:r>
      <w:r w:rsidRPr="000A0FE7">
        <w:t xml:space="preserve"> </w:t>
      </w:r>
      <w:r w:rsidRPr="00E962F9">
        <w:t>[3]</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716"/>
      </w:tblGrid>
      <w:tr w:rsidR="000A0FE7" w14:paraId="7D0917B7" w14:textId="77777777" w:rsidTr="0076141D">
        <w:trPr>
          <w:trHeight w:val="240"/>
        </w:trPr>
        <w:tc>
          <w:tcPr>
            <w:tcW w:w="9464" w:type="dxa"/>
          </w:tcPr>
          <w:p w14:paraId="6F54D256" w14:textId="77777777" w:rsidR="000A0FE7" w:rsidRDefault="000A0FE7" w:rsidP="0076141D">
            <w:pPr>
              <w:pStyle w:val="a4"/>
              <w:spacing w:line="360" w:lineRule="auto"/>
              <w:ind w:left="0"/>
              <w:jc w:val="both"/>
            </w:pPr>
            <m:oMathPara>
              <m:oMath>
                <m:r>
                  <w:rPr>
                    <w:rFonts w:ascii="Cambria Math" w:hAnsi="Cambria Math"/>
                  </w:rPr>
                  <m:t>p=</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Mmp</m:t>
                    </m:r>
                  </m:num>
                  <m:den>
                    <m:r>
                      <w:rPr>
                        <w:rFonts w:ascii="Cambria Math" w:hAnsi="Cambria Math"/>
                      </w:rPr>
                      <m:t>RTz</m:t>
                    </m:r>
                  </m:den>
                </m:f>
              </m:oMath>
            </m:oMathPara>
          </w:p>
        </w:tc>
        <w:tc>
          <w:tcPr>
            <w:tcW w:w="722" w:type="dxa"/>
            <w:vMerge w:val="restart"/>
          </w:tcPr>
          <w:p w14:paraId="24160D4D" w14:textId="77777777" w:rsidR="000A0FE7" w:rsidRPr="002631F2" w:rsidRDefault="000A0FE7" w:rsidP="0076141D">
            <w:pPr>
              <w:pStyle w:val="a4"/>
              <w:spacing w:line="360" w:lineRule="auto"/>
              <w:ind w:left="0"/>
              <w:jc w:val="both"/>
            </w:pPr>
            <w:r>
              <w:t>(26)</w:t>
            </w:r>
          </w:p>
        </w:tc>
      </w:tr>
      <w:tr w:rsidR="000A0FE7" w14:paraId="050DBD9F" w14:textId="77777777" w:rsidTr="0076141D">
        <w:trPr>
          <w:trHeight w:val="240"/>
        </w:trPr>
        <w:tc>
          <w:tcPr>
            <w:tcW w:w="9464" w:type="dxa"/>
          </w:tcPr>
          <w:p w14:paraId="60DFB207" w14:textId="77777777" w:rsidR="000A0FE7" w:rsidRPr="000A0FE7" w:rsidRDefault="000A0FE7" w:rsidP="0076141D">
            <w:pPr>
              <w:pStyle w:val="a4"/>
              <w:spacing w:line="360" w:lineRule="auto"/>
              <w:ind w:left="0"/>
              <w:jc w:val="both"/>
              <w:rPr>
                <w:lang w:val="ru-RU"/>
              </w:rPr>
            </w:pPr>
            <w:r w:rsidRPr="000A0FE7">
              <w:rPr>
                <w:lang w:val="ru-RU"/>
              </w:rPr>
              <w:t>Где^ М</w:t>
            </w:r>
            <w:r>
              <w:t>m</w:t>
            </w:r>
            <w:r w:rsidRPr="000A0FE7">
              <w:rPr>
                <w:lang w:val="ru-RU"/>
              </w:rPr>
              <w:t xml:space="preserve"> — молярная масса природного газа</w:t>
            </w:r>
          </w:p>
        </w:tc>
        <w:tc>
          <w:tcPr>
            <w:tcW w:w="722" w:type="dxa"/>
            <w:vMerge/>
          </w:tcPr>
          <w:p w14:paraId="00BD9BC6" w14:textId="77777777" w:rsidR="000A0FE7" w:rsidRPr="000A0FE7" w:rsidRDefault="000A0FE7" w:rsidP="0076141D">
            <w:pPr>
              <w:pStyle w:val="a4"/>
              <w:spacing w:line="360" w:lineRule="auto"/>
              <w:ind w:left="0"/>
              <w:jc w:val="both"/>
              <w:rPr>
                <w:lang w:val="ru-RU"/>
              </w:rPr>
            </w:pPr>
          </w:p>
        </w:tc>
      </w:tr>
      <w:tr w:rsidR="000A0FE7" w14:paraId="5EA78AF9" w14:textId="77777777" w:rsidTr="0076141D">
        <w:tc>
          <w:tcPr>
            <w:tcW w:w="9464" w:type="dxa"/>
          </w:tcPr>
          <w:p w14:paraId="7B302333" w14:textId="77777777" w:rsidR="000A0FE7" w:rsidRDefault="000A0FE7" w:rsidP="0076141D">
            <w:pPr>
              <w:pStyle w:val="a4"/>
              <w:spacing w:line="360" w:lineRule="auto"/>
              <w:ind w:left="0"/>
              <w:jc w:val="both"/>
            </w:pPr>
            <m:oMathPara>
              <m:oMath>
                <m:r>
                  <w:rPr>
                    <w:rFonts w:ascii="Cambria Math" w:hAnsi="Cambria Math"/>
                  </w:rPr>
                  <m:t>Mm=24,05525*zc*pc</m:t>
                </m:r>
              </m:oMath>
            </m:oMathPara>
          </w:p>
        </w:tc>
        <w:tc>
          <w:tcPr>
            <w:tcW w:w="722" w:type="dxa"/>
          </w:tcPr>
          <w:p w14:paraId="00C347D6" w14:textId="77777777" w:rsidR="000A0FE7" w:rsidRPr="002631F2" w:rsidRDefault="000A0FE7" w:rsidP="0076141D">
            <w:pPr>
              <w:pStyle w:val="a4"/>
              <w:spacing w:line="360" w:lineRule="auto"/>
              <w:ind w:left="0"/>
              <w:jc w:val="both"/>
            </w:pPr>
            <w:r>
              <w:t>(27)</w:t>
            </w:r>
          </w:p>
        </w:tc>
      </w:tr>
    </w:tbl>
    <w:p w14:paraId="5C8B4F11" w14:textId="77777777" w:rsidR="000A0FE7" w:rsidRDefault="000A0FE7" w:rsidP="000A0FE7">
      <w:pPr>
        <w:pStyle w:val="a4"/>
        <w:spacing w:line="360" w:lineRule="auto"/>
        <w:ind w:left="0" w:firstLine="431"/>
        <w:jc w:val="both"/>
      </w:pPr>
    </w:p>
    <w:p w14:paraId="676537F5" w14:textId="77777777" w:rsidR="000A0FE7" w:rsidRDefault="000A0FE7" w:rsidP="000A0FE7">
      <w:pPr>
        <w:pStyle w:val="a4"/>
        <w:spacing w:line="360" w:lineRule="auto"/>
        <w:ind w:left="0" w:firstLine="431"/>
        <w:jc w:val="both"/>
      </w:pPr>
      <w:r>
        <w:t>Определение показателя адиабаты</w:t>
      </w:r>
    </w:p>
    <w:p w14:paraId="3120AAB7" w14:textId="11C6277D" w:rsidR="000A0FE7" w:rsidRDefault="000A0FE7" w:rsidP="000A0FE7">
      <w:pPr>
        <w:pStyle w:val="a4"/>
        <w:spacing w:line="360" w:lineRule="auto"/>
        <w:ind w:left="0" w:firstLine="431"/>
        <w:jc w:val="both"/>
      </w:pPr>
      <w:r>
        <w:t>Показатель адиабаты природного газа вычисляют по формуле Кобза</w:t>
      </w:r>
      <w:r w:rsidRPr="002631F2">
        <w:t>,</w:t>
      </w:r>
      <w:r>
        <w:t xml:space="preserve"> которая имеет следующий вид</w:t>
      </w:r>
      <w:r w:rsidRPr="002631F2">
        <w:t xml:space="preserve"> [3]</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gridCol w:w="717"/>
      </w:tblGrid>
      <w:tr w:rsidR="000A0FE7" w14:paraId="08BC9C27" w14:textId="77777777" w:rsidTr="0076141D">
        <w:tc>
          <w:tcPr>
            <w:tcW w:w="9464" w:type="dxa"/>
          </w:tcPr>
          <w:p w14:paraId="78B4E67A" w14:textId="77777777" w:rsidR="000A0FE7" w:rsidRPr="002631F2" w:rsidRDefault="000A0FE7" w:rsidP="0076141D">
            <w:pPr>
              <w:pStyle w:val="a4"/>
              <w:spacing w:line="360" w:lineRule="auto"/>
              <w:ind w:left="0"/>
              <w:jc w:val="both"/>
            </w:pPr>
            <m:oMathPara>
              <m:oMathParaPr>
                <m:jc m:val="center"/>
              </m:oMathParaPr>
              <m:oMath>
                <m:r>
                  <w:rPr>
                    <w:rFonts w:ascii="Cambria Math" w:hAnsi="Cambria Math"/>
                  </w:rPr>
                  <m:t>k=1,556</m:t>
                </m:r>
                <m:d>
                  <m:dPr>
                    <m:ctrlPr>
                      <w:rPr>
                        <w:rFonts w:ascii="Cambria Math" w:hAnsi="Cambria Math"/>
                        <w:i/>
                      </w:rPr>
                    </m:ctrlPr>
                  </m:dPr>
                  <m:e>
                    <m:r>
                      <w:rPr>
                        <w:rFonts w:ascii="Cambria Math" w:hAnsi="Cambria Math"/>
                      </w:rPr>
                      <m:t>1+0,074*xa</m:t>
                    </m:r>
                  </m:e>
                </m:d>
                <m:r>
                  <w:rPr>
                    <w:rFonts w:ascii="Cambria Math" w:hAnsi="Cambria Math"/>
                  </w:rPr>
                  <m:t>-3,9*</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T</m:t>
                </m:r>
                <m:d>
                  <m:dPr>
                    <m:ctrlPr>
                      <w:rPr>
                        <w:rFonts w:ascii="Cambria Math" w:hAnsi="Cambria Math"/>
                        <w:i/>
                      </w:rPr>
                    </m:ctrlPr>
                  </m:dPr>
                  <m:e>
                    <m:r>
                      <w:rPr>
                        <w:rFonts w:ascii="Cambria Math" w:hAnsi="Cambria Math"/>
                      </w:rPr>
                      <m:t>1-0,68*xa</m:t>
                    </m:r>
                  </m:e>
                </m:d>
                <m:r>
                  <w:rPr>
                    <w:rFonts w:ascii="Cambria Math" w:hAnsi="Cambria Math"/>
                  </w:rPr>
                  <m:t>-0,208*pc+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m:t>
                            </m:r>
                          </m:num>
                          <m:den>
                            <m:r>
                              <w:rPr>
                                <w:rFonts w:ascii="Cambria Math" w:hAnsi="Cambria Math"/>
                              </w:rPr>
                              <m:t>T</m:t>
                            </m:r>
                          </m:den>
                        </m:f>
                      </m:e>
                    </m:d>
                  </m:e>
                  <m:sup>
                    <m:r>
                      <w:rPr>
                        <w:rFonts w:ascii="Cambria Math" w:hAnsi="Cambria Math"/>
                      </w:rPr>
                      <m:t>1,43</m:t>
                    </m:r>
                  </m:sup>
                </m:sSup>
                <m:r>
                  <w:rPr>
                    <w:rFonts w:ascii="Cambria Math" w:hAnsi="Cambria Math"/>
                  </w:rPr>
                  <m:t>*(384*</m:t>
                </m:r>
                <m:d>
                  <m:dPr>
                    <m:ctrlPr>
                      <w:rPr>
                        <w:rFonts w:ascii="Cambria Math" w:hAnsi="Cambria Math"/>
                        <w:i/>
                      </w:rPr>
                    </m:ctrlPr>
                  </m:dPr>
                  <m:e>
                    <m:r>
                      <w:rPr>
                        <w:rFonts w:ascii="Cambria Math" w:hAnsi="Cambria Math"/>
                      </w:rPr>
                      <m:t>1-xa</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m:t>
                            </m:r>
                          </m:num>
                          <m:den>
                            <m:r>
                              <w:rPr>
                                <w:rFonts w:ascii="Cambria Math" w:hAnsi="Cambria Math"/>
                              </w:rPr>
                              <m:t>T</m:t>
                            </m:r>
                          </m:den>
                        </m:f>
                      </m:e>
                    </m:d>
                  </m:e>
                  <m:sup>
                    <m:r>
                      <w:rPr>
                        <w:rFonts w:ascii="Cambria Math" w:hAnsi="Cambria Math"/>
                      </w:rPr>
                      <m:t>0,8</m:t>
                    </m:r>
                  </m:sup>
                </m:sSup>
                <m:r>
                  <w:rPr>
                    <w:rFonts w:ascii="Cambria Math" w:hAnsi="Cambria Math"/>
                  </w:rPr>
                  <m:t>+26,4*xa)</m:t>
                </m:r>
              </m:oMath>
            </m:oMathPara>
          </w:p>
        </w:tc>
        <w:tc>
          <w:tcPr>
            <w:tcW w:w="722" w:type="dxa"/>
          </w:tcPr>
          <w:p w14:paraId="4EFADB51" w14:textId="77777777" w:rsidR="000A0FE7" w:rsidRPr="002631F2" w:rsidRDefault="000A0FE7" w:rsidP="0076141D">
            <w:pPr>
              <w:pStyle w:val="a4"/>
              <w:spacing w:line="360" w:lineRule="auto"/>
              <w:ind w:left="0"/>
              <w:jc w:val="both"/>
            </w:pPr>
            <w:r>
              <w:t>(28)</w:t>
            </w:r>
          </w:p>
        </w:tc>
      </w:tr>
    </w:tbl>
    <w:tbl>
      <w:tblPr>
        <w:tblStyle w:val="a6"/>
        <w:tblpPr w:leftFromText="180" w:rightFromText="180" w:vertAnchor="text"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A0FE7" w14:paraId="32789316" w14:textId="77777777" w:rsidTr="0076141D">
        <w:tc>
          <w:tcPr>
            <w:tcW w:w="10186" w:type="dxa"/>
          </w:tcPr>
          <w:p w14:paraId="46BF42F5" w14:textId="77777777" w:rsidR="000A0FE7" w:rsidRPr="000A0FE7" w:rsidRDefault="000A0FE7" w:rsidP="0076141D">
            <w:pPr>
              <w:pStyle w:val="a4"/>
              <w:spacing w:line="360" w:lineRule="auto"/>
              <w:ind w:left="0"/>
              <w:jc w:val="both"/>
              <w:rPr>
                <w:lang w:val="ru-RU"/>
              </w:rPr>
            </w:pPr>
            <w:r w:rsidRPr="000A0FE7">
              <w:rPr>
                <w:lang w:val="ru-RU"/>
              </w:rPr>
              <w:t xml:space="preserve">Где: </w:t>
            </w:r>
            <w:r>
              <w:t>x</w:t>
            </w:r>
            <w:r w:rsidRPr="000A0FE7">
              <w:rPr>
                <w:lang w:val="ru-RU"/>
              </w:rPr>
              <w:t>а — молярная доля азота</w:t>
            </w:r>
          </w:p>
        </w:tc>
      </w:tr>
    </w:tbl>
    <w:p w14:paraId="56AF83EA" w14:textId="77777777" w:rsidR="000A0FE7" w:rsidRDefault="000A0FE7" w:rsidP="000A0FE7">
      <w:pPr>
        <w:pStyle w:val="a4"/>
        <w:spacing w:line="360" w:lineRule="auto"/>
        <w:ind w:left="0" w:firstLine="431"/>
        <w:jc w:val="both"/>
      </w:pPr>
    </w:p>
    <w:p w14:paraId="26648871" w14:textId="77777777" w:rsidR="000A0FE7" w:rsidRDefault="000A0FE7" w:rsidP="000A0FE7">
      <w:pPr>
        <w:pStyle w:val="a4"/>
        <w:spacing w:line="360" w:lineRule="auto"/>
        <w:ind w:left="0" w:firstLine="431"/>
        <w:jc w:val="both"/>
      </w:pPr>
      <w:r>
        <w:t xml:space="preserve">Скорость звука вычисляют по формуле </w:t>
      </w:r>
      <w:r w:rsidRPr="002631F2">
        <w:t>[3]</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gridCol w:w="717"/>
      </w:tblGrid>
      <w:tr w:rsidR="000A0FE7" w14:paraId="6FABDEC1" w14:textId="77777777" w:rsidTr="0076141D">
        <w:tc>
          <w:tcPr>
            <w:tcW w:w="9464" w:type="dxa"/>
          </w:tcPr>
          <w:p w14:paraId="79D3281F" w14:textId="77777777" w:rsidR="000A0FE7" w:rsidRDefault="000A0FE7" w:rsidP="0076141D">
            <w:pPr>
              <w:pStyle w:val="a4"/>
              <w:spacing w:line="360" w:lineRule="auto"/>
              <w:ind w:left="0"/>
              <w:jc w:val="both"/>
            </w:pPr>
            <m:oMathPara>
              <m:oMath>
                <m:r>
                  <w:rPr>
                    <w:rFonts w:ascii="Cambria Math" w:hAnsi="Cambria Math"/>
                  </w:rPr>
                  <m:t>u=18,591*</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Tkz</m:t>
                        </m:r>
                      </m:num>
                      <m:den>
                        <m:r>
                          <w:rPr>
                            <w:rFonts w:ascii="Cambria Math" w:hAnsi="Cambria Math"/>
                          </w:rPr>
                          <m:t>zcpc</m:t>
                        </m:r>
                      </m:den>
                    </m:f>
                    <m:r>
                      <w:rPr>
                        <w:rFonts w:ascii="Cambria Math" w:hAnsi="Cambria Math"/>
                      </w:rPr>
                      <m:t>)</m:t>
                    </m:r>
                  </m:e>
                  <m:sup>
                    <m:r>
                      <w:rPr>
                        <w:rFonts w:ascii="Cambria Math" w:hAnsi="Cambria Math"/>
                      </w:rPr>
                      <m:t>0,5</m:t>
                    </m:r>
                  </m:sup>
                </m:sSup>
              </m:oMath>
            </m:oMathPara>
          </w:p>
        </w:tc>
        <w:tc>
          <w:tcPr>
            <w:tcW w:w="722" w:type="dxa"/>
          </w:tcPr>
          <w:p w14:paraId="34B71BA2" w14:textId="77777777" w:rsidR="000A0FE7" w:rsidRDefault="000A0FE7" w:rsidP="0076141D">
            <w:pPr>
              <w:pStyle w:val="a4"/>
              <w:spacing w:line="360" w:lineRule="auto"/>
              <w:ind w:left="0"/>
              <w:jc w:val="both"/>
            </w:pPr>
            <w:r>
              <w:t>(29)</w:t>
            </w:r>
          </w:p>
        </w:tc>
      </w:tr>
    </w:tbl>
    <w:p w14:paraId="2F8D8834" w14:textId="77777777" w:rsidR="000A0FE7" w:rsidRDefault="000A0FE7" w:rsidP="000A0FE7">
      <w:pPr>
        <w:pStyle w:val="a4"/>
        <w:spacing w:line="360" w:lineRule="auto"/>
        <w:ind w:left="0" w:firstLine="431"/>
        <w:jc w:val="both"/>
      </w:pPr>
      <w:r>
        <w:t>Определение коэффициента динамической вязкости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8"/>
        <w:gridCol w:w="713"/>
      </w:tblGrid>
      <w:tr w:rsidR="000A0FE7" w14:paraId="05C513D0" w14:textId="77777777" w:rsidTr="0076141D">
        <w:trPr>
          <w:trHeight w:val="240"/>
        </w:trPr>
        <w:tc>
          <w:tcPr>
            <w:tcW w:w="9464" w:type="dxa"/>
          </w:tcPr>
          <w:p w14:paraId="63AEF08E" w14:textId="77777777" w:rsidR="000A0FE7" w:rsidRDefault="000A0FE7" w:rsidP="0076141D">
            <w:pPr>
              <w:pStyle w:val="a4"/>
              <w:spacing w:line="360" w:lineRule="auto"/>
              <w:ind w:left="0"/>
              <w:jc w:val="both"/>
            </w:pPr>
            <m:oMathPara>
              <m:oMath>
                <m:r>
                  <w:rPr>
                    <w:rFonts w:ascii="Cambria Math" w:hAnsi="Cambria Math"/>
                    <w:i/>
                  </w:rPr>
                  <w:sym w:font="Symbol" w:char="F06D"/>
                </m:r>
                <m:r>
                  <w:rPr>
                    <w:rFonts w:ascii="Cambria Math" w:hAnsi="Cambria Math"/>
                  </w:rPr>
                  <m:t>=</m:t>
                </m:r>
                <m:f>
                  <m:fPr>
                    <m:ctrlPr>
                      <w:rPr>
                        <w:rFonts w:ascii="Cambria Math" w:hAnsi="Cambria Math"/>
                        <w:i/>
                      </w:rPr>
                    </m:ctrlPr>
                  </m:fPr>
                  <m:num>
                    <m:r>
                      <w:rPr>
                        <w:rFonts w:ascii="Cambria Math" w:hAnsi="Cambria Math"/>
                      </w:rPr>
                      <m:t>3,24*(</m:t>
                    </m:r>
                    <m:sSup>
                      <m:sSupPr>
                        <m:ctrlPr>
                          <w:rPr>
                            <w:rFonts w:ascii="Cambria Math" w:hAnsi="Cambria Math"/>
                            <w:i/>
                          </w:rPr>
                        </m:ctrlPr>
                      </m:sSupPr>
                      <m:e>
                        <m:r>
                          <w:rPr>
                            <w:rFonts w:ascii="Cambria Math" w:hAnsi="Cambria Math"/>
                          </w:rPr>
                          <m:t>Т</m:t>
                        </m:r>
                      </m:e>
                      <m:sup>
                        <m:r>
                          <w:rPr>
                            <w:rFonts w:ascii="Cambria Math" w:hAnsi="Cambria Math"/>
                          </w:rPr>
                          <m:t>0,5</m:t>
                        </m:r>
                      </m:sup>
                    </m:sSup>
                    <m:r>
                      <w:rPr>
                        <w:rFonts w:ascii="Cambria Math" w:hAnsi="Cambria Math"/>
                      </w:rPr>
                      <m:t>+1,37-9,09*</m:t>
                    </m:r>
                    <m:sSup>
                      <m:sSupPr>
                        <m:ctrlPr>
                          <w:rPr>
                            <w:rFonts w:ascii="Cambria Math" w:hAnsi="Cambria Math"/>
                            <w:i/>
                          </w:rPr>
                        </m:ctrlPr>
                      </m:sSupPr>
                      <m:e>
                        <m:r>
                          <w:rPr>
                            <w:rFonts w:ascii="Cambria Math" w:hAnsi="Cambria Math"/>
                          </w:rPr>
                          <m:t>pc</m:t>
                        </m:r>
                      </m:e>
                      <m:sup>
                        <m:r>
                          <w:rPr>
                            <w:rFonts w:ascii="Cambria Math" w:hAnsi="Cambria Math"/>
                          </w:rPr>
                          <m:t>0,125</m:t>
                        </m:r>
                      </m:sup>
                    </m:sSup>
                    <m:r>
                      <w:rPr>
                        <w:rFonts w:ascii="Cambria Math" w:hAnsi="Cambria Math"/>
                      </w:rPr>
                      <m:t>)</m:t>
                    </m:r>
                  </m:num>
                  <m:den>
                    <m:sSup>
                      <m:sSupPr>
                        <m:ctrlPr>
                          <w:rPr>
                            <w:rFonts w:ascii="Cambria Math" w:hAnsi="Cambria Math"/>
                            <w:i/>
                          </w:rPr>
                        </m:ctrlPr>
                      </m:sSupPr>
                      <m:e>
                        <m:r>
                          <w:rPr>
                            <w:rFonts w:ascii="Cambria Math" w:hAnsi="Cambria Math"/>
                          </w:rPr>
                          <m:t>pc</m:t>
                        </m:r>
                      </m:e>
                      <m:sup>
                        <m:r>
                          <w:rPr>
                            <w:rFonts w:ascii="Cambria Math" w:hAnsi="Cambria Math"/>
                          </w:rPr>
                          <m:t>0,5</m:t>
                        </m:r>
                      </m:sup>
                    </m:sSup>
                    <m:r>
                      <w:rPr>
                        <w:rFonts w:ascii="Cambria Math" w:hAnsi="Cambria Math"/>
                      </w:rPr>
                      <m:t>+2,08-1,5*(xa-xy)</m:t>
                    </m:r>
                  </m:den>
                </m:f>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pn</m:t>
                        </m:r>
                      </m:e>
                      <m:sup>
                        <m:r>
                          <w:rPr>
                            <w:rFonts w:ascii="Cambria Math" w:hAnsi="Cambria Math"/>
                          </w:rPr>
                          <m:t>2</m:t>
                        </m:r>
                      </m:sup>
                    </m:sSup>
                  </m:num>
                  <m:den>
                    <m:r>
                      <w:rPr>
                        <w:rFonts w:ascii="Cambria Math" w:hAnsi="Cambria Math"/>
                      </w:rPr>
                      <m:t>30*</m:t>
                    </m:r>
                    <m:d>
                      <m:dPr>
                        <m:ctrlPr>
                          <w:rPr>
                            <w:rFonts w:ascii="Cambria Math" w:hAnsi="Cambria Math"/>
                            <w:i/>
                          </w:rPr>
                        </m:ctrlPr>
                      </m:dPr>
                      <m:e>
                        <m:r>
                          <w:rPr>
                            <w:rFonts w:ascii="Cambria Math" w:hAnsi="Cambria Math"/>
                          </w:rPr>
                          <m:t>Tn-1</m:t>
                        </m:r>
                      </m:e>
                    </m:d>
                  </m:den>
                </m:f>
                <m:r>
                  <w:rPr>
                    <w:rFonts w:ascii="Cambria Math" w:hAnsi="Cambria Math"/>
                  </w:rPr>
                  <m:t>)</m:t>
                </m:r>
              </m:oMath>
            </m:oMathPara>
          </w:p>
        </w:tc>
        <w:tc>
          <w:tcPr>
            <w:tcW w:w="722" w:type="dxa"/>
            <w:vMerge w:val="restart"/>
          </w:tcPr>
          <w:p w14:paraId="494F643B" w14:textId="77777777" w:rsidR="000A0FE7" w:rsidRPr="002631F2" w:rsidRDefault="000A0FE7" w:rsidP="0076141D">
            <w:pPr>
              <w:pStyle w:val="a4"/>
              <w:spacing w:line="360" w:lineRule="auto"/>
              <w:ind w:left="0"/>
              <w:jc w:val="both"/>
            </w:pPr>
            <w:r>
              <w:t>(30)</w:t>
            </w:r>
          </w:p>
        </w:tc>
      </w:tr>
      <w:tr w:rsidR="000A0FE7" w14:paraId="7FABCD60" w14:textId="77777777" w:rsidTr="0076141D">
        <w:trPr>
          <w:trHeight w:val="240"/>
        </w:trPr>
        <w:tc>
          <w:tcPr>
            <w:tcW w:w="9464" w:type="dxa"/>
          </w:tcPr>
          <w:p w14:paraId="7495C702" w14:textId="77777777" w:rsidR="000A0FE7" w:rsidRPr="000A0FE7" w:rsidRDefault="000A0FE7" w:rsidP="0076141D">
            <w:pPr>
              <w:pStyle w:val="a4"/>
              <w:spacing w:line="360" w:lineRule="auto"/>
              <w:ind w:left="0"/>
              <w:jc w:val="both"/>
              <w:rPr>
                <w:lang w:val="ru-RU"/>
              </w:rPr>
            </w:pPr>
            <w:r w:rsidRPr="000A0FE7">
              <w:rPr>
                <w:lang w:val="ru-RU"/>
              </w:rPr>
              <w:t xml:space="preserve">Где: </w:t>
            </w:r>
            <w:r>
              <w:t>x</w:t>
            </w:r>
            <w:r w:rsidRPr="000A0FE7">
              <w:rPr>
                <w:lang w:val="ru-RU"/>
              </w:rPr>
              <w:t xml:space="preserve">а — молярная доля азота; </w:t>
            </w:r>
            <w:r>
              <w:t>x</w:t>
            </w:r>
            <w:r w:rsidRPr="000A0FE7">
              <w:rPr>
                <w:lang w:val="ru-RU"/>
              </w:rPr>
              <w:t xml:space="preserve">у — молярная доля диоксида углерода; </w:t>
            </w:r>
            <w:r>
              <w:t>p</w:t>
            </w:r>
            <w:r w:rsidRPr="000A0FE7">
              <w:rPr>
                <w:lang w:val="ru-RU"/>
              </w:rPr>
              <w:t xml:space="preserve">п и </w:t>
            </w:r>
            <w:r>
              <w:t>T</w:t>
            </w:r>
            <w:r w:rsidRPr="000A0FE7">
              <w:rPr>
                <w:lang w:val="ru-RU"/>
              </w:rPr>
              <w:t>п — приведенные давление и температура, соответственно.</w:t>
            </w:r>
          </w:p>
        </w:tc>
        <w:tc>
          <w:tcPr>
            <w:tcW w:w="722" w:type="dxa"/>
            <w:vMerge/>
          </w:tcPr>
          <w:p w14:paraId="31009DA0" w14:textId="77777777" w:rsidR="000A0FE7" w:rsidRPr="000A0FE7" w:rsidRDefault="000A0FE7" w:rsidP="0076141D">
            <w:pPr>
              <w:pStyle w:val="a4"/>
              <w:spacing w:line="360" w:lineRule="auto"/>
              <w:ind w:left="0"/>
              <w:jc w:val="both"/>
              <w:rPr>
                <w:lang w:val="ru-RU"/>
              </w:rPr>
            </w:pPr>
          </w:p>
        </w:tc>
      </w:tr>
    </w:tbl>
    <w:p w14:paraId="7CF2DC4C" w14:textId="77777777" w:rsidR="000A0FE7" w:rsidRDefault="000A0FE7" w:rsidP="000A0FE7">
      <w:pPr>
        <w:pStyle w:val="a4"/>
        <w:spacing w:line="360" w:lineRule="auto"/>
        <w:ind w:left="0" w:firstLine="431"/>
        <w:jc w:val="both"/>
      </w:pPr>
      <w:r>
        <w:t>Приведенные давление и температуру вычисляют по формулам</w:t>
      </w:r>
      <w:r w:rsidRPr="008D58A3">
        <w:t xml:space="preserve"> [3]</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716"/>
      </w:tblGrid>
      <w:tr w:rsidR="000A0FE7" w14:paraId="3DCBCC40" w14:textId="77777777" w:rsidTr="0076141D">
        <w:tc>
          <w:tcPr>
            <w:tcW w:w="9464" w:type="dxa"/>
          </w:tcPr>
          <w:p w14:paraId="0BFA5CB4" w14:textId="77777777" w:rsidR="000A0FE7" w:rsidRDefault="000A0FE7" w:rsidP="0076141D">
            <w:pPr>
              <w:pStyle w:val="a4"/>
              <w:spacing w:line="360" w:lineRule="auto"/>
              <w:ind w:left="0"/>
              <w:jc w:val="both"/>
            </w:pPr>
            <m:oMathPara>
              <m:oMath>
                <m:r>
                  <w:rPr>
                    <w:rFonts w:ascii="Cambria Math" w:hAnsi="Cambria Math"/>
                  </w:rPr>
                  <m:t>pn=</m:t>
                </m:r>
                <m:f>
                  <m:fPr>
                    <m:ctrlPr>
                      <w:rPr>
                        <w:rFonts w:ascii="Cambria Math" w:hAnsi="Cambria Math"/>
                        <w:i/>
                      </w:rPr>
                    </m:ctrlPr>
                  </m:fPr>
                  <m:num>
                    <m:r>
                      <w:rPr>
                        <w:rFonts w:ascii="Cambria Math" w:hAnsi="Cambria Math"/>
                      </w:rPr>
                      <m:t>p</m:t>
                    </m:r>
                  </m:num>
                  <m:den>
                    <m:r>
                      <w:rPr>
                        <w:rFonts w:ascii="Cambria Math" w:hAnsi="Cambria Math"/>
                      </w:rPr>
                      <m:t>pпк</m:t>
                    </m:r>
                  </m:den>
                </m:f>
              </m:oMath>
            </m:oMathPara>
          </w:p>
        </w:tc>
        <w:tc>
          <w:tcPr>
            <w:tcW w:w="722" w:type="dxa"/>
          </w:tcPr>
          <w:p w14:paraId="1EC31A11" w14:textId="77777777" w:rsidR="000A0FE7" w:rsidRPr="008D58A3" w:rsidRDefault="000A0FE7" w:rsidP="0076141D">
            <w:pPr>
              <w:pStyle w:val="a4"/>
              <w:spacing w:line="360" w:lineRule="auto"/>
              <w:ind w:left="0"/>
              <w:jc w:val="both"/>
            </w:pPr>
            <w:r>
              <w:t>(31)</w:t>
            </w:r>
          </w:p>
        </w:tc>
      </w:tr>
      <w:tr w:rsidR="000A0FE7" w14:paraId="016A63D9" w14:textId="77777777" w:rsidTr="0076141D">
        <w:tc>
          <w:tcPr>
            <w:tcW w:w="9464" w:type="dxa"/>
          </w:tcPr>
          <w:p w14:paraId="4E67976E" w14:textId="77777777" w:rsidR="000A0FE7" w:rsidRDefault="000A0FE7" w:rsidP="0076141D">
            <w:pPr>
              <w:pStyle w:val="a4"/>
              <w:spacing w:line="360" w:lineRule="auto"/>
              <w:ind w:left="0"/>
              <w:jc w:val="both"/>
            </w:pPr>
            <m:oMathPara>
              <m:oMath>
                <m:r>
                  <w:rPr>
                    <w:rFonts w:ascii="Cambria Math" w:hAnsi="Cambria Math"/>
                  </w:rPr>
                  <m:t>Tn=</m:t>
                </m:r>
                <m:f>
                  <m:fPr>
                    <m:ctrlPr>
                      <w:rPr>
                        <w:rFonts w:ascii="Cambria Math" w:hAnsi="Cambria Math"/>
                        <w:i/>
                      </w:rPr>
                    </m:ctrlPr>
                  </m:fPr>
                  <m:num>
                    <m:r>
                      <w:rPr>
                        <w:rFonts w:ascii="Cambria Math" w:hAnsi="Cambria Math"/>
                      </w:rPr>
                      <m:t>T</m:t>
                    </m:r>
                  </m:num>
                  <m:den>
                    <m:r>
                      <w:rPr>
                        <w:rFonts w:ascii="Cambria Math" w:hAnsi="Cambria Math"/>
                      </w:rPr>
                      <m:t>Tпк</m:t>
                    </m:r>
                  </m:den>
                </m:f>
              </m:oMath>
            </m:oMathPara>
          </w:p>
        </w:tc>
        <w:tc>
          <w:tcPr>
            <w:tcW w:w="722" w:type="dxa"/>
          </w:tcPr>
          <w:p w14:paraId="77292B2D" w14:textId="77777777" w:rsidR="000A0FE7" w:rsidRPr="008D58A3" w:rsidRDefault="000A0FE7" w:rsidP="0076141D">
            <w:pPr>
              <w:pStyle w:val="a4"/>
              <w:spacing w:line="360" w:lineRule="auto"/>
              <w:ind w:left="0"/>
              <w:jc w:val="both"/>
            </w:pPr>
            <w:r>
              <w:t>(32)</w:t>
            </w:r>
          </w:p>
        </w:tc>
      </w:tr>
      <w:tr w:rsidR="000A0FE7" w14:paraId="30DEFDBE" w14:textId="77777777" w:rsidTr="0076141D">
        <w:tc>
          <w:tcPr>
            <w:tcW w:w="9464" w:type="dxa"/>
          </w:tcPr>
          <w:p w14:paraId="6985311B" w14:textId="77777777" w:rsidR="000A0FE7" w:rsidRPr="000A0FE7" w:rsidRDefault="000A0FE7" w:rsidP="0076141D">
            <w:pPr>
              <w:pStyle w:val="a4"/>
              <w:spacing w:line="360" w:lineRule="auto"/>
              <w:ind w:left="0"/>
              <w:jc w:val="both"/>
              <w:rPr>
                <w:lang w:val="ru-RU"/>
              </w:rPr>
            </w:pPr>
            <w:r w:rsidRPr="000A0FE7">
              <w:rPr>
                <w:lang w:val="ru-RU"/>
              </w:rPr>
              <w:t xml:space="preserve">Где: </w:t>
            </w:r>
            <w:r>
              <w:t>p</w:t>
            </w:r>
            <w:proofErr w:type="spellStart"/>
            <w:r w:rsidRPr="000A0FE7">
              <w:rPr>
                <w:lang w:val="ru-RU"/>
              </w:rPr>
              <w:t>пк</w:t>
            </w:r>
            <w:proofErr w:type="spellEnd"/>
            <w:r w:rsidRPr="000A0FE7">
              <w:rPr>
                <w:lang w:val="ru-RU"/>
              </w:rPr>
              <w:t xml:space="preserve"> и </w:t>
            </w:r>
            <w:r>
              <w:t>T</w:t>
            </w:r>
            <w:proofErr w:type="spellStart"/>
            <w:r w:rsidRPr="000A0FE7">
              <w:rPr>
                <w:lang w:val="ru-RU"/>
              </w:rPr>
              <w:t>пк</w:t>
            </w:r>
            <w:proofErr w:type="spellEnd"/>
            <w:r w:rsidRPr="000A0FE7">
              <w:rPr>
                <w:lang w:val="ru-RU"/>
              </w:rPr>
              <w:t xml:space="preserve"> — </w:t>
            </w:r>
            <w:proofErr w:type="spellStart"/>
            <w:r w:rsidRPr="000A0FE7">
              <w:rPr>
                <w:lang w:val="ru-RU"/>
              </w:rPr>
              <w:t>псевдокритические</w:t>
            </w:r>
            <w:proofErr w:type="spellEnd"/>
            <w:r w:rsidRPr="000A0FE7">
              <w:rPr>
                <w:lang w:val="ru-RU"/>
              </w:rPr>
              <w:t xml:space="preserve"> давление в МПа и температура в К.</w:t>
            </w:r>
          </w:p>
        </w:tc>
        <w:tc>
          <w:tcPr>
            <w:tcW w:w="722" w:type="dxa"/>
          </w:tcPr>
          <w:p w14:paraId="35B9B845" w14:textId="77777777" w:rsidR="000A0FE7" w:rsidRPr="000A0FE7" w:rsidRDefault="000A0FE7" w:rsidP="0076141D">
            <w:pPr>
              <w:pStyle w:val="a4"/>
              <w:spacing w:line="360" w:lineRule="auto"/>
              <w:ind w:left="0"/>
              <w:jc w:val="both"/>
              <w:rPr>
                <w:lang w:val="ru-RU"/>
              </w:rPr>
            </w:pPr>
          </w:p>
        </w:tc>
      </w:tr>
      <w:tr w:rsidR="000A0FE7" w14:paraId="554AF9EB" w14:textId="77777777" w:rsidTr="0076141D">
        <w:tc>
          <w:tcPr>
            <w:tcW w:w="9464" w:type="dxa"/>
          </w:tcPr>
          <w:p w14:paraId="75B93138" w14:textId="77777777" w:rsidR="000A0FE7" w:rsidRPr="008D58A3" w:rsidRDefault="000A0FE7" w:rsidP="0076141D">
            <w:pPr>
              <w:pStyle w:val="a4"/>
              <w:spacing w:line="360" w:lineRule="auto"/>
              <w:ind w:left="0"/>
              <w:jc w:val="both"/>
              <w:rPr>
                <w:i/>
              </w:rPr>
            </w:pPr>
            <m:oMathPara>
              <m:oMath>
                <m:r>
                  <w:rPr>
                    <w:rFonts w:ascii="Cambria Math" w:hAnsi="Cambria Math"/>
                  </w:rPr>
                  <m:t>pпк=2,9585*(1,608-0,05994*pc+xy-0,392*xa)</m:t>
                </m:r>
              </m:oMath>
            </m:oMathPara>
          </w:p>
        </w:tc>
        <w:tc>
          <w:tcPr>
            <w:tcW w:w="722" w:type="dxa"/>
          </w:tcPr>
          <w:p w14:paraId="5CA23152" w14:textId="77777777" w:rsidR="000A0FE7" w:rsidRPr="008D58A3" w:rsidRDefault="000A0FE7" w:rsidP="0076141D">
            <w:pPr>
              <w:pStyle w:val="a4"/>
              <w:spacing w:line="360" w:lineRule="auto"/>
              <w:ind w:left="0"/>
              <w:jc w:val="both"/>
            </w:pPr>
            <w:r>
              <w:t>(33)</w:t>
            </w:r>
          </w:p>
        </w:tc>
      </w:tr>
      <w:tr w:rsidR="000A0FE7" w14:paraId="064B8FE4" w14:textId="77777777" w:rsidTr="0076141D">
        <w:tc>
          <w:tcPr>
            <w:tcW w:w="9464" w:type="dxa"/>
          </w:tcPr>
          <w:p w14:paraId="38629220" w14:textId="77777777" w:rsidR="000A0FE7" w:rsidRPr="008D58A3" w:rsidRDefault="000A0FE7" w:rsidP="0076141D">
            <w:pPr>
              <w:pStyle w:val="a4"/>
              <w:spacing w:line="360" w:lineRule="auto"/>
              <w:ind w:left="0"/>
              <w:jc w:val="both"/>
              <w:rPr>
                <w:i/>
              </w:rPr>
            </w:pPr>
            <m:oMathPara>
              <m:oMath>
                <m:r>
                  <w:rPr>
                    <w:rFonts w:ascii="Cambria Math" w:hAnsi="Cambria Math"/>
                  </w:rPr>
                  <m:t>Tпк=88,25*(0,9915+1,759*pc-xy-1,681*xa)</m:t>
                </m:r>
              </m:oMath>
            </m:oMathPara>
          </w:p>
        </w:tc>
        <w:tc>
          <w:tcPr>
            <w:tcW w:w="722" w:type="dxa"/>
          </w:tcPr>
          <w:p w14:paraId="388CA2BA" w14:textId="77777777" w:rsidR="000A0FE7" w:rsidRPr="008D58A3" w:rsidRDefault="000A0FE7" w:rsidP="0076141D">
            <w:pPr>
              <w:pStyle w:val="a4"/>
              <w:spacing w:line="360" w:lineRule="auto"/>
              <w:ind w:left="0"/>
              <w:jc w:val="both"/>
            </w:pPr>
            <w:r>
              <w:t>(34)</w:t>
            </w:r>
          </w:p>
        </w:tc>
      </w:tr>
    </w:tbl>
    <w:p w14:paraId="79E59C95" w14:textId="77777777" w:rsidR="000A0FE7" w:rsidRDefault="000A0FE7" w:rsidP="000A0FE7">
      <w:pPr>
        <w:pStyle w:val="a4"/>
        <w:spacing w:line="360" w:lineRule="auto"/>
        <w:ind w:left="0" w:firstLine="431"/>
        <w:jc w:val="both"/>
      </w:pPr>
    </w:p>
    <w:p w14:paraId="37502332" w14:textId="77777777" w:rsidR="000A0FE7" w:rsidRDefault="000A0FE7" w:rsidP="000A0FE7">
      <w:pPr>
        <w:pStyle w:val="a4"/>
        <w:spacing w:line="360" w:lineRule="auto"/>
        <w:ind w:left="0"/>
        <w:jc w:val="both"/>
      </w:pPr>
    </w:p>
    <w:p w14:paraId="202CFE98" w14:textId="77777777" w:rsidR="000A0FE7" w:rsidRPr="000A0FE7" w:rsidRDefault="000A0FE7" w:rsidP="00E9764A">
      <w:pPr>
        <w:spacing w:line="360" w:lineRule="auto"/>
        <w:jc w:val="both"/>
        <w:rPr>
          <w:sz w:val="28"/>
          <w:szCs w:val="28"/>
        </w:rPr>
      </w:pPr>
    </w:p>
    <w:p w14:paraId="1B252E93" w14:textId="36E56499" w:rsidR="0066689C" w:rsidRDefault="0066689C" w:rsidP="00E9764A">
      <w:pPr>
        <w:spacing w:line="360" w:lineRule="auto"/>
        <w:jc w:val="both"/>
        <w:rPr>
          <w:sz w:val="28"/>
          <w:szCs w:val="28"/>
        </w:rPr>
      </w:pPr>
    </w:p>
    <w:p w14:paraId="55BE651D" w14:textId="77777777" w:rsidR="00EF4DED" w:rsidRDefault="00EF4DED" w:rsidP="00AE6F34">
      <w:pPr>
        <w:pStyle w:val="1"/>
        <w:spacing w:before="69"/>
        <w:ind w:left="0" w:firstLine="708"/>
        <w:rPr>
          <w:spacing w:val="-2"/>
        </w:rPr>
      </w:pPr>
      <w:bookmarkStart w:id="0" w:name="_Hlk184135018"/>
      <w:r>
        <w:rPr>
          <w:spacing w:val="-2"/>
        </w:rPr>
        <w:lastRenderedPageBreak/>
        <w:t>РЕЗУЛЬТАТЫ</w:t>
      </w:r>
      <w:r>
        <w:rPr>
          <w:spacing w:val="-1"/>
        </w:rPr>
        <w:t xml:space="preserve"> </w:t>
      </w:r>
      <w:r>
        <w:rPr>
          <w:spacing w:val="-2"/>
        </w:rPr>
        <w:t>(RESULTS)</w:t>
      </w:r>
      <w:bookmarkEnd w:id="0"/>
    </w:p>
    <w:p w14:paraId="19510F23" w14:textId="77777777" w:rsidR="00EF4DED" w:rsidRPr="0037771E" w:rsidRDefault="00EF4DED" w:rsidP="00E9764A">
      <w:pPr>
        <w:spacing w:line="360" w:lineRule="auto"/>
        <w:jc w:val="both"/>
        <w:rPr>
          <w:sz w:val="28"/>
          <w:szCs w:val="28"/>
        </w:rPr>
      </w:pPr>
    </w:p>
    <w:p w14:paraId="32A38404" w14:textId="3D8327D1" w:rsidR="0066689C" w:rsidRPr="0037771E" w:rsidRDefault="000A0FE7" w:rsidP="00E9764A">
      <w:pPr>
        <w:spacing w:line="360" w:lineRule="auto"/>
        <w:jc w:val="both"/>
        <w:rPr>
          <w:sz w:val="28"/>
          <w:szCs w:val="28"/>
        </w:rPr>
      </w:pPr>
      <w:r w:rsidRPr="000A0FE7">
        <w:rPr>
          <w:noProof/>
          <w:sz w:val="28"/>
          <w:szCs w:val="28"/>
        </w:rPr>
        <w:drawing>
          <wp:inline distT="0" distB="0" distL="0" distR="0" wp14:anchorId="6B9B568A" wp14:editId="4153CF43">
            <wp:extent cx="4182059" cy="146705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82059" cy="1467055"/>
                    </a:xfrm>
                    <a:prstGeom prst="rect">
                      <a:avLst/>
                    </a:prstGeom>
                  </pic:spPr>
                </pic:pic>
              </a:graphicData>
            </a:graphic>
          </wp:inline>
        </w:drawing>
      </w:r>
    </w:p>
    <w:p w14:paraId="63B8875E" w14:textId="7A1AC7AB" w:rsidR="0066689C" w:rsidRDefault="000A0FE7" w:rsidP="00E9764A">
      <w:pPr>
        <w:spacing w:line="360" w:lineRule="auto"/>
        <w:jc w:val="both"/>
        <w:rPr>
          <w:sz w:val="28"/>
          <w:szCs w:val="28"/>
        </w:rPr>
      </w:pPr>
      <w:r w:rsidRPr="000A0FE7">
        <w:rPr>
          <w:noProof/>
          <w:sz w:val="28"/>
          <w:szCs w:val="28"/>
        </w:rPr>
        <w:drawing>
          <wp:inline distT="0" distB="0" distL="0" distR="0" wp14:anchorId="082C327D" wp14:editId="22999CA2">
            <wp:extent cx="3524742" cy="1838582"/>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4742" cy="1838582"/>
                    </a:xfrm>
                    <a:prstGeom prst="rect">
                      <a:avLst/>
                    </a:prstGeom>
                  </pic:spPr>
                </pic:pic>
              </a:graphicData>
            </a:graphic>
          </wp:inline>
        </w:drawing>
      </w:r>
    </w:p>
    <w:p w14:paraId="706ADCA3" w14:textId="5590DB7B" w:rsidR="000A0FE7" w:rsidRDefault="000A0FE7" w:rsidP="00E9764A">
      <w:pPr>
        <w:spacing w:line="360" w:lineRule="auto"/>
        <w:jc w:val="both"/>
        <w:rPr>
          <w:sz w:val="28"/>
          <w:szCs w:val="28"/>
        </w:rPr>
      </w:pPr>
      <w:r w:rsidRPr="000A0FE7">
        <w:rPr>
          <w:noProof/>
          <w:sz w:val="28"/>
          <w:szCs w:val="28"/>
        </w:rPr>
        <w:drawing>
          <wp:inline distT="0" distB="0" distL="0" distR="0" wp14:anchorId="555DE493" wp14:editId="2D5FF6EE">
            <wp:extent cx="5940425" cy="198120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1981200"/>
                    </a:xfrm>
                    <a:prstGeom prst="rect">
                      <a:avLst/>
                    </a:prstGeom>
                  </pic:spPr>
                </pic:pic>
              </a:graphicData>
            </a:graphic>
          </wp:inline>
        </w:drawing>
      </w:r>
    </w:p>
    <w:p w14:paraId="3140E16A" w14:textId="539907E1" w:rsidR="000A0FE7" w:rsidRDefault="000A0FE7" w:rsidP="00E9764A">
      <w:pPr>
        <w:spacing w:line="360" w:lineRule="auto"/>
        <w:jc w:val="both"/>
        <w:rPr>
          <w:sz w:val="28"/>
          <w:szCs w:val="28"/>
        </w:rPr>
      </w:pPr>
      <w:r w:rsidRPr="000A0FE7">
        <w:rPr>
          <w:noProof/>
          <w:sz w:val="28"/>
          <w:szCs w:val="28"/>
        </w:rPr>
        <w:drawing>
          <wp:inline distT="0" distB="0" distL="0" distR="0" wp14:anchorId="29481345" wp14:editId="2B8C827D">
            <wp:extent cx="5940425" cy="250253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502535"/>
                    </a:xfrm>
                    <a:prstGeom prst="rect">
                      <a:avLst/>
                    </a:prstGeom>
                  </pic:spPr>
                </pic:pic>
              </a:graphicData>
            </a:graphic>
          </wp:inline>
        </w:drawing>
      </w:r>
    </w:p>
    <w:p w14:paraId="30D0286B" w14:textId="1328E473" w:rsidR="0014036E" w:rsidRDefault="0014036E" w:rsidP="00E9764A">
      <w:pPr>
        <w:spacing w:line="360" w:lineRule="auto"/>
        <w:jc w:val="both"/>
        <w:rPr>
          <w:sz w:val="28"/>
          <w:szCs w:val="28"/>
        </w:rPr>
      </w:pPr>
      <w:r w:rsidRPr="0014036E">
        <w:rPr>
          <w:noProof/>
          <w:sz w:val="28"/>
          <w:szCs w:val="28"/>
        </w:rPr>
        <w:lastRenderedPageBreak/>
        <w:drawing>
          <wp:inline distT="0" distB="0" distL="0" distR="0" wp14:anchorId="62B06E82" wp14:editId="175225F1">
            <wp:extent cx="5940425" cy="4963795"/>
            <wp:effectExtent l="0" t="0" r="317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4963795"/>
                    </a:xfrm>
                    <a:prstGeom prst="rect">
                      <a:avLst/>
                    </a:prstGeom>
                  </pic:spPr>
                </pic:pic>
              </a:graphicData>
            </a:graphic>
          </wp:inline>
        </w:drawing>
      </w:r>
    </w:p>
    <w:p w14:paraId="22D0D9E2" w14:textId="5574C2E3" w:rsidR="00C50B6E" w:rsidRDefault="00C50B6E" w:rsidP="00AE6F34">
      <w:pPr>
        <w:spacing w:line="360" w:lineRule="auto"/>
        <w:ind w:firstLine="708"/>
        <w:jc w:val="both"/>
        <w:rPr>
          <w:b/>
          <w:spacing w:val="-2"/>
          <w:sz w:val="28"/>
        </w:rPr>
      </w:pPr>
      <w:r w:rsidRPr="00F267CA">
        <w:rPr>
          <w:b/>
          <w:spacing w:val="-2"/>
          <w:sz w:val="28"/>
        </w:rPr>
        <w:t>Обсуждение</w:t>
      </w:r>
    </w:p>
    <w:p w14:paraId="7B65711A" w14:textId="4F528F6C" w:rsidR="00C50B6E" w:rsidRDefault="00C50B6E" w:rsidP="00E9764A">
      <w:pPr>
        <w:spacing w:line="360" w:lineRule="auto"/>
        <w:jc w:val="both"/>
        <w:rPr>
          <w:bCs/>
          <w:spacing w:val="-2"/>
          <w:sz w:val="28"/>
        </w:rPr>
      </w:pPr>
      <w:r>
        <w:rPr>
          <w:b/>
          <w:spacing w:val="-2"/>
          <w:sz w:val="28"/>
        </w:rPr>
        <w:tab/>
      </w:r>
      <w:r w:rsidRPr="00C50B6E">
        <w:rPr>
          <w:bCs/>
          <w:spacing w:val="-2"/>
          <w:sz w:val="28"/>
        </w:rPr>
        <w:t>Коэффициент сжимаемости (Z): 0.998. Это значение близко к единице, что означает, что газ ведет себя практически как идеальный при данном состоянии. Небольшое значение Z указывает на то, что для применения уравнения состояния идеального газа можно ожидать хорошую точность.</w:t>
      </w:r>
    </w:p>
    <w:p w14:paraId="2D54F050" w14:textId="49D0F37C" w:rsidR="00C50B6E" w:rsidRDefault="00C50B6E" w:rsidP="00C50B6E">
      <w:pPr>
        <w:spacing w:line="360" w:lineRule="auto"/>
        <w:ind w:firstLine="708"/>
        <w:jc w:val="both"/>
        <w:rPr>
          <w:color w:val="000000"/>
          <w:sz w:val="28"/>
          <w:szCs w:val="28"/>
          <w:shd w:val="clear" w:color="auto" w:fill="FFFFFF"/>
        </w:rPr>
      </w:pPr>
      <w:r w:rsidRPr="00C50B6E">
        <w:rPr>
          <w:color w:val="000000"/>
          <w:sz w:val="28"/>
          <w:szCs w:val="28"/>
          <w:shd w:val="clear" w:color="auto" w:fill="FFFFFF"/>
        </w:rPr>
        <w:t>Данная газовая смесь состоит в основном из метана</w:t>
      </w:r>
      <w:r>
        <w:rPr>
          <w:color w:val="000000"/>
          <w:sz w:val="28"/>
          <w:szCs w:val="28"/>
          <w:shd w:val="clear" w:color="auto" w:fill="FFFFFF"/>
        </w:rPr>
        <w:t xml:space="preserve"> (94%)</w:t>
      </w:r>
      <w:r w:rsidRPr="00C50B6E">
        <w:rPr>
          <w:color w:val="000000"/>
          <w:sz w:val="28"/>
          <w:szCs w:val="28"/>
          <w:shd w:val="clear" w:color="auto" w:fill="FFFFFF"/>
        </w:rPr>
        <w:t xml:space="preserve"> и представляет собой высококалорийное топливо, которое может быть использовано в различных отраслях.</w:t>
      </w:r>
    </w:p>
    <w:p w14:paraId="7AC5567F" w14:textId="5EC61491" w:rsidR="0011082D" w:rsidRPr="0011082D" w:rsidRDefault="0011082D" w:rsidP="0011082D">
      <w:pPr>
        <w:spacing w:line="360" w:lineRule="auto"/>
        <w:ind w:firstLine="708"/>
        <w:jc w:val="both"/>
        <w:rPr>
          <w:bCs/>
          <w:sz w:val="28"/>
          <w:szCs w:val="28"/>
        </w:rPr>
      </w:pPr>
      <w:r w:rsidRPr="0011082D">
        <w:rPr>
          <w:bCs/>
          <w:sz w:val="28"/>
          <w:szCs w:val="28"/>
        </w:rPr>
        <w:t>Содержание 5% азота в природном газе может считаться высоким для многих применений. Обычно в природном газе содержание азота колеблется в пределах 0,1% - 1%. Более высокое содержание азота может негативно сказаться на теплоте сгорания газа и его эффективности как топлива.</w:t>
      </w:r>
    </w:p>
    <w:p w14:paraId="75064CB3" w14:textId="1D910052" w:rsidR="0011082D" w:rsidRPr="0011082D" w:rsidRDefault="0011082D" w:rsidP="0011082D">
      <w:pPr>
        <w:spacing w:line="360" w:lineRule="auto"/>
        <w:ind w:firstLine="708"/>
        <w:jc w:val="both"/>
        <w:rPr>
          <w:bCs/>
          <w:sz w:val="28"/>
          <w:szCs w:val="28"/>
        </w:rPr>
      </w:pPr>
      <w:r w:rsidRPr="0011082D">
        <w:rPr>
          <w:bCs/>
          <w:sz w:val="28"/>
          <w:szCs w:val="28"/>
        </w:rPr>
        <w:lastRenderedPageBreak/>
        <w:t>Если газ используется для отопления, производства электроэнергии или в других промышленных процессах, высокое содержание азота может уменьшить его калорийность, что приведёт к увеличению расходов на топливо. В некоторых случаях необходимо предварительное обогащение газа, чтобы снизить содержание азота до приемлемых уровней.</w:t>
      </w:r>
    </w:p>
    <w:p w14:paraId="7019AD6B" w14:textId="0DB96CD6" w:rsidR="0011082D" w:rsidRPr="00C50B6E" w:rsidRDefault="0011082D" w:rsidP="0011082D">
      <w:pPr>
        <w:spacing w:line="360" w:lineRule="auto"/>
        <w:ind w:firstLine="708"/>
        <w:jc w:val="both"/>
        <w:rPr>
          <w:bCs/>
          <w:sz w:val="28"/>
          <w:szCs w:val="28"/>
        </w:rPr>
      </w:pPr>
      <w:r w:rsidRPr="0011082D">
        <w:rPr>
          <w:bCs/>
          <w:sz w:val="28"/>
          <w:szCs w:val="28"/>
        </w:rPr>
        <w:t>В то же время, допустимые уровни азота могут варьироваться в зависимости от специфики применения газа. Если газ используется в специальных процессах, например, в химической промышленности, нормы могут быть более гибкими.</w:t>
      </w:r>
    </w:p>
    <w:p w14:paraId="797EB26A" w14:textId="77777777" w:rsidR="000A0FE7" w:rsidRPr="0037771E" w:rsidRDefault="000A0FE7" w:rsidP="00E9764A">
      <w:pPr>
        <w:spacing w:line="360" w:lineRule="auto"/>
        <w:jc w:val="both"/>
        <w:rPr>
          <w:sz w:val="28"/>
          <w:szCs w:val="28"/>
        </w:rPr>
      </w:pPr>
    </w:p>
    <w:p w14:paraId="4EA9BCFD" w14:textId="77777777" w:rsidR="0011082D" w:rsidRPr="00586E9F" w:rsidRDefault="0011082D" w:rsidP="00AE6F34">
      <w:pPr>
        <w:spacing w:line="360" w:lineRule="auto"/>
        <w:ind w:firstLine="708"/>
        <w:textAlignment w:val="baseline"/>
        <w:rPr>
          <w:b/>
          <w:sz w:val="28"/>
          <w:szCs w:val="28"/>
          <w:lang w:eastAsia="ru-RU"/>
        </w:rPr>
      </w:pPr>
      <w:r w:rsidRPr="00D67925">
        <w:rPr>
          <w:b/>
          <w:bCs/>
          <w:sz w:val="28"/>
          <w:szCs w:val="28"/>
          <w:bdr w:val="none" w:sz="0" w:space="0" w:color="auto" w:frame="1"/>
          <w:lang w:eastAsia="ru-RU"/>
        </w:rPr>
        <w:t>Заключение</w:t>
      </w:r>
      <w:r>
        <w:rPr>
          <w:b/>
          <w:bCs/>
          <w:sz w:val="28"/>
          <w:szCs w:val="28"/>
          <w:bdr w:val="none" w:sz="0" w:space="0" w:color="auto" w:frame="1"/>
          <w:lang w:eastAsia="ru-RU"/>
        </w:rPr>
        <w:t xml:space="preserve"> </w:t>
      </w:r>
      <w:r w:rsidRPr="00586E9F">
        <w:rPr>
          <w:b/>
          <w:sz w:val="28"/>
          <w:szCs w:val="28"/>
          <w:lang w:eastAsia="ru-RU"/>
        </w:rPr>
        <w:t>(</w:t>
      </w:r>
      <w:proofErr w:type="spellStart"/>
      <w:r w:rsidRPr="00586E9F">
        <w:rPr>
          <w:b/>
          <w:sz w:val="28"/>
          <w:szCs w:val="28"/>
          <w:lang w:eastAsia="ru-RU"/>
        </w:rPr>
        <w:t>Conclusions</w:t>
      </w:r>
      <w:proofErr w:type="spellEnd"/>
      <w:r w:rsidRPr="00586E9F">
        <w:rPr>
          <w:b/>
          <w:sz w:val="28"/>
          <w:szCs w:val="28"/>
          <w:lang w:eastAsia="ru-RU"/>
        </w:rPr>
        <w:t>)</w:t>
      </w:r>
    </w:p>
    <w:p w14:paraId="34EE42FA" w14:textId="5963F332" w:rsidR="0066689C" w:rsidRPr="0037771E" w:rsidRDefault="00796F60" w:rsidP="00796F60">
      <w:pPr>
        <w:spacing w:line="360" w:lineRule="auto"/>
        <w:jc w:val="both"/>
        <w:rPr>
          <w:sz w:val="28"/>
          <w:szCs w:val="28"/>
        </w:rPr>
      </w:pPr>
      <w:r>
        <w:rPr>
          <w:sz w:val="28"/>
          <w:szCs w:val="28"/>
        </w:rPr>
        <w:tab/>
      </w:r>
      <w:r w:rsidRPr="00796F60">
        <w:rPr>
          <w:sz w:val="28"/>
          <w:szCs w:val="28"/>
        </w:rPr>
        <w:t xml:space="preserve">В ходе проведенного исследования были определены ключевые физические свойства газа, добываемого на </w:t>
      </w:r>
      <w:proofErr w:type="spellStart"/>
      <w:r w:rsidRPr="00796F60">
        <w:rPr>
          <w:sz w:val="28"/>
          <w:szCs w:val="28"/>
        </w:rPr>
        <w:t>Бованенковском</w:t>
      </w:r>
      <w:proofErr w:type="spellEnd"/>
      <w:r w:rsidRPr="00796F60">
        <w:rPr>
          <w:sz w:val="28"/>
          <w:szCs w:val="28"/>
        </w:rPr>
        <w:t xml:space="preserve"> месторождении, в соответствии с требованиями, установленными ГОСТ 30319.2—2015. Полученные данные о составе газа, его плотности, вязкости, температурных и </w:t>
      </w:r>
      <w:proofErr w:type="spellStart"/>
      <w:r w:rsidRPr="00796F60">
        <w:rPr>
          <w:sz w:val="28"/>
          <w:szCs w:val="28"/>
        </w:rPr>
        <w:t>давлени́евых</w:t>
      </w:r>
      <w:proofErr w:type="spellEnd"/>
      <w:r w:rsidRPr="00796F60">
        <w:rPr>
          <w:sz w:val="28"/>
          <w:szCs w:val="28"/>
        </w:rPr>
        <w:t xml:space="preserve"> характеристиках позволяют более точно охарактеризовать его поведение в условиях эксплуатации.</w:t>
      </w:r>
      <w:r>
        <w:rPr>
          <w:sz w:val="28"/>
          <w:szCs w:val="28"/>
        </w:rPr>
        <w:t xml:space="preserve"> </w:t>
      </w:r>
      <w:r w:rsidRPr="00796F60">
        <w:rPr>
          <w:sz w:val="28"/>
          <w:szCs w:val="28"/>
        </w:rPr>
        <w:t>Анализ результатов показывает, что газ, извлекаемый с данного месторождения, обладает специфическим набором свойств, что необходимо учитывать при проектировании процессов его переработки и транспортировки. Например, определенные значения вязкости и плотности оказывают влияние на выбор оборудования и технологий, используемых в процессе добычи и транспортировки.</w:t>
      </w:r>
      <w:r>
        <w:rPr>
          <w:sz w:val="28"/>
          <w:szCs w:val="28"/>
        </w:rPr>
        <w:t xml:space="preserve"> </w:t>
      </w:r>
      <w:r w:rsidRPr="00796F60">
        <w:rPr>
          <w:sz w:val="28"/>
          <w:szCs w:val="28"/>
        </w:rPr>
        <w:t>Также проведенные расчеты способствуют улучшению точности моделирования процессов, связанных с разведкой и эксплуатацией газовых запасов, что в свою очередь может приве</w:t>
      </w:r>
      <w:r>
        <w:rPr>
          <w:sz w:val="28"/>
          <w:szCs w:val="28"/>
        </w:rPr>
        <w:t>з</w:t>
      </w:r>
      <w:r w:rsidRPr="00796F60">
        <w:rPr>
          <w:sz w:val="28"/>
          <w:szCs w:val="28"/>
        </w:rPr>
        <w:t>ти к повышению эффективности разработки месторождения и снижению затрат.</w:t>
      </w:r>
      <w:r>
        <w:rPr>
          <w:sz w:val="28"/>
          <w:szCs w:val="28"/>
        </w:rPr>
        <w:t xml:space="preserve"> </w:t>
      </w:r>
      <w:r w:rsidRPr="00796F60">
        <w:rPr>
          <w:sz w:val="28"/>
          <w:szCs w:val="28"/>
        </w:rPr>
        <w:t xml:space="preserve">В заключение стоит отметить, что использование стандартов, таких как ГОСТ 30319.2—2015, способствует унификации методов расчета и оценки физических свойств газа, обеспечивая надежные данные для научных исследований и практического применения в нефтегазовой отрасли. Дальнейшие исследования могут быть </w:t>
      </w:r>
      <w:r w:rsidRPr="00796F60">
        <w:rPr>
          <w:sz w:val="28"/>
          <w:szCs w:val="28"/>
        </w:rPr>
        <w:lastRenderedPageBreak/>
        <w:t>направлены на изучение влияния различных факторов на физико-химические свойства газа, что позволит оптимизировать технологии его использования и переработки.</w:t>
      </w:r>
    </w:p>
    <w:p w14:paraId="29217B2C" w14:textId="047EFE83" w:rsidR="0066689C" w:rsidRPr="0037771E" w:rsidRDefault="0066689C" w:rsidP="00E9764A">
      <w:pPr>
        <w:spacing w:line="360" w:lineRule="auto"/>
        <w:jc w:val="both"/>
        <w:rPr>
          <w:sz w:val="28"/>
          <w:szCs w:val="28"/>
        </w:rPr>
      </w:pPr>
    </w:p>
    <w:p w14:paraId="3E3F1114" w14:textId="583EAF28" w:rsidR="00796F60" w:rsidRDefault="00796F60" w:rsidP="00AE6F34">
      <w:pPr>
        <w:pStyle w:val="1"/>
        <w:spacing w:after="240"/>
        <w:ind w:left="0" w:firstLine="708"/>
        <w:jc w:val="both"/>
        <w:rPr>
          <w:spacing w:val="-2"/>
        </w:rPr>
      </w:pPr>
      <w:r>
        <w:t>Библиография</w:t>
      </w:r>
      <w:r>
        <w:rPr>
          <w:spacing w:val="-17"/>
        </w:rPr>
        <w:t xml:space="preserve"> </w:t>
      </w:r>
      <w:r>
        <w:rPr>
          <w:spacing w:val="-2"/>
        </w:rPr>
        <w:t>(</w:t>
      </w:r>
      <w:proofErr w:type="spellStart"/>
      <w:r>
        <w:rPr>
          <w:spacing w:val="-2"/>
        </w:rPr>
        <w:t>References</w:t>
      </w:r>
      <w:proofErr w:type="spellEnd"/>
      <w:r>
        <w:rPr>
          <w:spacing w:val="-2"/>
        </w:rPr>
        <w:t>)</w:t>
      </w:r>
    </w:p>
    <w:p w14:paraId="77D280CC" w14:textId="6ADE675F" w:rsidR="00796F60" w:rsidRPr="00E86638" w:rsidRDefault="00796F60" w:rsidP="00796F60">
      <w:pPr>
        <w:pStyle w:val="a7"/>
        <w:numPr>
          <w:ilvl w:val="0"/>
          <w:numId w:val="1"/>
        </w:numPr>
        <w:tabs>
          <w:tab w:val="left" w:pos="467"/>
        </w:tabs>
        <w:spacing w:line="360" w:lineRule="auto"/>
        <w:ind w:left="0" w:firstLine="709"/>
        <w:rPr>
          <w:sz w:val="28"/>
          <w:szCs w:val="28"/>
        </w:rPr>
      </w:pPr>
      <w:r w:rsidRPr="00E86638">
        <w:rPr>
          <w:sz w:val="28"/>
          <w:szCs w:val="28"/>
        </w:rPr>
        <w:t xml:space="preserve">Т. </w:t>
      </w:r>
      <w:proofErr w:type="gramStart"/>
      <w:r w:rsidRPr="00E86638">
        <w:rPr>
          <w:sz w:val="28"/>
          <w:szCs w:val="28"/>
        </w:rPr>
        <w:t>4:Нефти</w:t>
      </w:r>
      <w:proofErr w:type="gramEnd"/>
      <w:r w:rsidRPr="00E86638">
        <w:rPr>
          <w:sz w:val="28"/>
          <w:szCs w:val="28"/>
        </w:rPr>
        <w:t xml:space="preserve"> Средней Азии, Казахстана, Сибири и острова Сахалин. Т. 4 /Сост.</w:t>
      </w:r>
      <w:r w:rsidRPr="00E86638">
        <w:rPr>
          <w:spacing w:val="40"/>
          <w:sz w:val="28"/>
          <w:szCs w:val="28"/>
        </w:rPr>
        <w:t xml:space="preserve"> </w:t>
      </w:r>
      <w:r w:rsidRPr="00E86638">
        <w:rPr>
          <w:sz w:val="28"/>
          <w:szCs w:val="28"/>
        </w:rPr>
        <w:t xml:space="preserve">В. </w:t>
      </w:r>
      <w:proofErr w:type="spellStart"/>
      <w:r w:rsidRPr="00E86638">
        <w:rPr>
          <w:sz w:val="28"/>
          <w:szCs w:val="28"/>
        </w:rPr>
        <w:t>Дриацкая</w:t>
      </w:r>
      <w:proofErr w:type="spellEnd"/>
      <w:r w:rsidRPr="00E86638">
        <w:rPr>
          <w:sz w:val="28"/>
          <w:szCs w:val="28"/>
        </w:rPr>
        <w:t xml:space="preserve">, М. А. </w:t>
      </w:r>
      <w:proofErr w:type="spellStart"/>
      <w:r w:rsidRPr="00E86638">
        <w:rPr>
          <w:sz w:val="28"/>
          <w:szCs w:val="28"/>
        </w:rPr>
        <w:t>Мхчиян</w:t>
      </w:r>
      <w:proofErr w:type="spellEnd"/>
      <w:r w:rsidRPr="00E86638">
        <w:rPr>
          <w:sz w:val="28"/>
          <w:szCs w:val="28"/>
        </w:rPr>
        <w:t xml:space="preserve">, Н. М. </w:t>
      </w:r>
      <w:proofErr w:type="spellStart"/>
      <w:r w:rsidRPr="00E86638">
        <w:rPr>
          <w:sz w:val="28"/>
          <w:szCs w:val="28"/>
        </w:rPr>
        <w:t>Жмыхова</w:t>
      </w:r>
      <w:proofErr w:type="spellEnd"/>
      <w:r w:rsidRPr="00E86638">
        <w:rPr>
          <w:sz w:val="28"/>
          <w:szCs w:val="28"/>
        </w:rPr>
        <w:t xml:space="preserve"> [и др.</w:t>
      </w:r>
      <w:proofErr w:type="gramStart"/>
      <w:r w:rsidRPr="00E86638">
        <w:rPr>
          <w:sz w:val="28"/>
          <w:szCs w:val="28"/>
        </w:rPr>
        <w:t>].-</w:t>
      </w:r>
      <w:proofErr w:type="gramEnd"/>
      <w:r w:rsidRPr="00E86638">
        <w:rPr>
          <w:sz w:val="28"/>
          <w:szCs w:val="28"/>
        </w:rPr>
        <w:t xml:space="preserve">1974.-787 с – </w:t>
      </w:r>
    </w:p>
    <w:p w14:paraId="71309E58" w14:textId="060C4117" w:rsidR="00796F60" w:rsidRPr="00E86638" w:rsidRDefault="00796F60" w:rsidP="00796F60">
      <w:pPr>
        <w:pStyle w:val="a7"/>
        <w:numPr>
          <w:ilvl w:val="0"/>
          <w:numId w:val="1"/>
        </w:numPr>
        <w:tabs>
          <w:tab w:val="left" w:pos="463"/>
        </w:tabs>
        <w:spacing w:line="360" w:lineRule="auto"/>
        <w:ind w:left="0" w:firstLine="709"/>
        <w:rPr>
          <w:sz w:val="28"/>
          <w:szCs w:val="28"/>
        </w:rPr>
      </w:pPr>
      <w:r w:rsidRPr="00E86638">
        <w:rPr>
          <w:sz w:val="28"/>
          <w:szCs w:val="28"/>
        </w:rPr>
        <w:t xml:space="preserve">Особенности разработки </w:t>
      </w:r>
      <w:proofErr w:type="spellStart"/>
      <w:r w:rsidRPr="00E86638">
        <w:rPr>
          <w:sz w:val="28"/>
          <w:szCs w:val="28"/>
        </w:rPr>
        <w:t>бованенковского</w:t>
      </w:r>
      <w:proofErr w:type="spellEnd"/>
      <w:r w:rsidRPr="00E86638">
        <w:rPr>
          <w:sz w:val="28"/>
          <w:szCs w:val="28"/>
        </w:rPr>
        <w:t xml:space="preserve"> нефтегазового месторождения на Ямале. Защита окружающей среды. В.П. Малюков, М.К. </w:t>
      </w:r>
      <w:proofErr w:type="spellStart"/>
      <w:r w:rsidRPr="00E86638">
        <w:rPr>
          <w:sz w:val="28"/>
          <w:szCs w:val="28"/>
        </w:rPr>
        <w:t>Хадзиев</w:t>
      </w:r>
      <w:proofErr w:type="spellEnd"/>
      <w:r w:rsidRPr="00E86638">
        <w:rPr>
          <w:sz w:val="28"/>
          <w:szCs w:val="28"/>
        </w:rPr>
        <w:t>. Горный информационно-аналитический бюллетень. 2016. № 11. С. 286–294.</w:t>
      </w:r>
    </w:p>
    <w:p w14:paraId="175DA186" w14:textId="77777777" w:rsidR="00796F60" w:rsidRPr="00E86638" w:rsidRDefault="00796F60" w:rsidP="00796F60">
      <w:pPr>
        <w:pStyle w:val="a7"/>
        <w:numPr>
          <w:ilvl w:val="0"/>
          <w:numId w:val="1"/>
        </w:numPr>
        <w:tabs>
          <w:tab w:val="left" w:pos="463"/>
        </w:tabs>
        <w:spacing w:line="360" w:lineRule="auto"/>
        <w:ind w:left="0" w:firstLine="709"/>
        <w:rPr>
          <w:sz w:val="28"/>
          <w:szCs w:val="28"/>
        </w:rPr>
      </w:pPr>
      <w:r w:rsidRPr="00E86638">
        <w:rPr>
          <w:sz w:val="28"/>
          <w:szCs w:val="28"/>
        </w:rPr>
        <w:t>ГОСТ 30319.2—2015. Вычисление физических свойств на основе данных о плотности при стандартных условиях и содержании азота и диоксида углерода. УДК 662.76.001.4:006.354</w:t>
      </w:r>
    </w:p>
    <w:p w14:paraId="1F29B6EC" w14:textId="16E0ED45" w:rsidR="00796F60" w:rsidRPr="00E86638" w:rsidRDefault="00305CCB" w:rsidP="00796F60">
      <w:pPr>
        <w:pStyle w:val="a7"/>
        <w:numPr>
          <w:ilvl w:val="0"/>
          <w:numId w:val="1"/>
        </w:numPr>
        <w:tabs>
          <w:tab w:val="left" w:pos="463"/>
        </w:tabs>
        <w:spacing w:line="360" w:lineRule="auto"/>
        <w:ind w:left="0" w:firstLine="709"/>
        <w:rPr>
          <w:sz w:val="28"/>
          <w:szCs w:val="28"/>
        </w:rPr>
      </w:pPr>
      <w:proofErr w:type="spellStart"/>
      <w:r w:rsidRPr="00E86638">
        <w:rPr>
          <w:sz w:val="28"/>
          <w:szCs w:val="28"/>
        </w:rPr>
        <w:t>Бованенковское</w:t>
      </w:r>
      <w:proofErr w:type="spellEnd"/>
      <w:r w:rsidRPr="00E86638">
        <w:rPr>
          <w:sz w:val="28"/>
          <w:szCs w:val="28"/>
        </w:rPr>
        <w:t xml:space="preserve"> месторождение. Опорное месторождение Ямальского центра газодобычи. [Электронный ресурс]. </w:t>
      </w:r>
      <w:hyperlink r:id="rId12" w:history="1">
        <w:r w:rsidRPr="00E86638">
          <w:rPr>
            <w:rStyle w:val="a8"/>
            <w:sz w:val="28"/>
            <w:szCs w:val="28"/>
          </w:rPr>
          <w:t>https://www.gazprom.ru/projects/bovanenkovskoye/</w:t>
        </w:r>
      </w:hyperlink>
      <w:r w:rsidRPr="00E86638">
        <w:rPr>
          <w:sz w:val="28"/>
          <w:szCs w:val="28"/>
        </w:rPr>
        <w:t xml:space="preserve"> (дата обращения: 15.01.2025)</w:t>
      </w:r>
    </w:p>
    <w:p w14:paraId="16F68B8F" w14:textId="0B54A79F" w:rsidR="0066689C" w:rsidRPr="0037771E" w:rsidRDefault="0066689C" w:rsidP="00E9764A">
      <w:pPr>
        <w:spacing w:line="360" w:lineRule="auto"/>
        <w:jc w:val="both"/>
        <w:rPr>
          <w:sz w:val="28"/>
          <w:szCs w:val="28"/>
        </w:rPr>
      </w:pPr>
    </w:p>
    <w:p w14:paraId="49AF3ADB" w14:textId="0A63BFAE" w:rsidR="0066689C" w:rsidRPr="0037771E" w:rsidRDefault="0066689C" w:rsidP="00E9764A">
      <w:pPr>
        <w:spacing w:line="360" w:lineRule="auto"/>
        <w:jc w:val="both"/>
        <w:rPr>
          <w:sz w:val="28"/>
          <w:szCs w:val="28"/>
        </w:rPr>
      </w:pPr>
    </w:p>
    <w:p w14:paraId="78C522A4" w14:textId="402C4826" w:rsidR="00E9764A" w:rsidRDefault="00E9764A" w:rsidP="00E9764A">
      <w:pPr>
        <w:spacing w:line="360" w:lineRule="auto"/>
        <w:jc w:val="both"/>
        <w:rPr>
          <w:sz w:val="28"/>
          <w:szCs w:val="28"/>
        </w:rPr>
      </w:pPr>
    </w:p>
    <w:p w14:paraId="203704BC" w14:textId="0A92559E" w:rsidR="00E9764A" w:rsidRDefault="00E9764A" w:rsidP="00E9764A">
      <w:pPr>
        <w:spacing w:line="360" w:lineRule="auto"/>
        <w:jc w:val="both"/>
        <w:rPr>
          <w:sz w:val="28"/>
          <w:szCs w:val="28"/>
        </w:rPr>
      </w:pPr>
    </w:p>
    <w:p w14:paraId="33ADB7A9" w14:textId="7115533C" w:rsidR="00E9764A" w:rsidRPr="0070134E" w:rsidRDefault="00E9764A" w:rsidP="00E9764A">
      <w:pPr>
        <w:spacing w:line="360" w:lineRule="auto"/>
        <w:jc w:val="both"/>
        <w:rPr>
          <w:sz w:val="28"/>
          <w:szCs w:val="28"/>
        </w:rPr>
      </w:pPr>
    </w:p>
    <w:sectPr w:rsidR="00E9764A" w:rsidRPr="0070134E" w:rsidSect="00AE33F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6C69"/>
    <w:multiLevelType w:val="hybridMultilevel"/>
    <w:tmpl w:val="6FE29364"/>
    <w:lvl w:ilvl="0" w:tplc="10CA5AB2">
      <w:start w:val="1"/>
      <w:numFmt w:val="decimal"/>
      <w:lvlText w:val="%1."/>
      <w:lvlJc w:val="left"/>
      <w:pPr>
        <w:ind w:left="176"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C5CCB8DE">
      <w:numFmt w:val="bullet"/>
      <w:lvlText w:val="•"/>
      <w:lvlJc w:val="left"/>
      <w:pPr>
        <w:ind w:left="1158" w:hanging="250"/>
      </w:pPr>
      <w:rPr>
        <w:rFonts w:hint="default"/>
        <w:lang w:val="ru-RU" w:eastAsia="en-US" w:bidi="ar-SA"/>
      </w:rPr>
    </w:lvl>
    <w:lvl w:ilvl="2" w:tplc="9EA6BB38">
      <w:numFmt w:val="bullet"/>
      <w:lvlText w:val="•"/>
      <w:lvlJc w:val="left"/>
      <w:pPr>
        <w:ind w:left="2136" w:hanging="250"/>
      </w:pPr>
      <w:rPr>
        <w:rFonts w:hint="default"/>
        <w:lang w:val="ru-RU" w:eastAsia="en-US" w:bidi="ar-SA"/>
      </w:rPr>
    </w:lvl>
    <w:lvl w:ilvl="3" w:tplc="C54EC536">
      <w:numFmt w:val="bullet"/>
      <w:lvlText w:val="•"/>
      <w:lvlJc w:val="left"/>
      <w:pPr>
        <w:ind w:left="3115" w:hanging="250"/>
      </w:pPr>
      <w:rPr>
        <w:rFonts w:hint="default"/>
        <w:lang w:val="ru-RU" w:eastAsia="en-US" w:bidi="ar-SA"/>
      </w:rPr>
    </w:lvl>
    <w:lvl w:ilvl="4" w:tplc="5E3A56E6">
      <w:numFmt w:val="bullet"/>
      <w:lvlText w:val="•"/>
      <w:lvlJc w:val="left"/>
      <w:pPr>
        <w:ind w:left="4093" w:hanging="250"/>
      </w:pPr>
      <w:rPr>
        <w:rFonts w:hint="default"/>
        <w:lang w:val="ru-RU" w:eastAsia="en-US" w:bidi="ar-SA"/>
      </w:rPr>
    </w:lvl>
    <w:lvl w:ilvl="5" w:tplc="40CAF37A">
      <w:numFmt w:val="bullet"/>
      <w:lvlText w:val="•"/>
      <w:lvlJc w:val="left"/>
      <w:pPr>
        <w:ind w:left="5072" w:hanging="250"/>
      </w:pPr>
      <w:rPr>
        <w:rFonts w:hint="default"/>
        <w:lang w:val="ru-RU" w:eastAsia="en-US" w:bidi="ar-SA"/>
      </w:rPr>
    </w:lvl>
    <w:lvl w:ilvl="6" w:tplc="1688C1FC">
      <w:numFmt w:val="bullet"/>
      <w:lvlText w:val="•"/>
      <w:lvlJc w:val="left"/>
      <w:pPr>
        <w:ind w:left="6050" w:hanging="250"/>
      </w:pPr>
      <w:rPr>
        <w:rFonts w:hint="default"/>
        <w:lang w:val="ru-RU" w:eastAsia="en-US" w:bidi="ar-SA"/>
      </w:rPr>
    </w:lvl>
    <w:lvl w:ilvl="7" w:tplc="5FDE672E">
      <w:numFmt w:val="bullet"/>
      <w:lvlText w:val="•"/>
      <w:lvlJc w:val="left"/>
      <w:pPr>
        <w:ind w:left="7028" w:hanging="250"/>
      </w:pPr>
      <w:rPr>
        <w:rFonts w:hint="default"/>
        <w:lang w:val="ru-RU" w:eastAsia="en-US" w:bidi="ar-SA"/>
      </w:rPr>
    </w:lvl>
    <w:lvl w:ilvl="8" w:tplc="EC74B3E8">
      <w:numFmt w:val="bullet"/>
      <w:lvlText w:val="•"/>
      <w:lvlJc w:val="left"/>
      <w:pPr>
        <w:ind w:left="8007" w:hanging="25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4E"/>
    <w:rsid w:val="000A0FE7"/>
    <w:rsid w:val="0011082D"/>
    <w:rsid w:val="00121EA5"/>
    <w:rsid w:val="0014036E"/>
    <w:rsid w:val="00305CCB"/>
    <w:rsid w:val="0037771E"/>
    <w:rsid w:val="003F5400"/>
    <w:rsid w:val="004023CE"/>
    <w:rsid w:val="004471CC"/>
    <w:rsid w:val="0066689C"/>
    <w:rsid w:val="0070134E"/>
    <w:rsid w:val="007120AA"/>
    <w:rsid w:val="00734EB8"/>
    <w:rsid w:val="00796F60"/>
    <w:rsid w:val="00AE33F2"/>
    <w:rsid w:val="00AE6F34"/>
    <w:rsid w:val="00C50B6E"/>
    <w:rsid w:val="00E86638"/>
    <w:rsid w:val="00E9764A"/>
    <w:rsid w:val="00EF4DED"/>
    <w:rsid w:val="00F131B7"/>
    <w:rsid w:val="00F7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F076"/>
  <w15:chartTrackingRefBased/>
  <w15:docId w15:val="{B48714EF-9364-4E52-81E8-C3353F65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0134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F4DED"/>
    <w:pPr>
      <w:ind w:left="1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EB8"/>
    <w:pPr>
      <w:widowControl/>
      <w:autoSpaceDE/>
      <w:autoSpaceDN/>
      <w:spacing w:before="100" w:beforeAutospacing="1" w:after="100" w:afterAutospacing="1"/>
    </w:pPr>
    <w:rPr>
      <w:sz w:val="24"/>
      <w:szCs w:val="24"/>
      <w:lang w:eastAsia="ru-RU"/>
    </w:rPr>
  </w:style>
  <w:style w:type="paragraph" w:styleId="a4">
    <w:name w:val="Body Text"/>
    <w:basedOn w:val="a"/>
    <w:link w:val="a5"/>
    <w:uiPriority w:val="1"/>
    <w:qFormat/>
    <w:rsid w:val="000A0FE7"/>
    <w:pPr>
      <w:ind w:left="176"/>
    </w:pPr>
    <w:rPr>
      <w:sz w:val="28"/>
      <w:szCs w:val="28"/>
    </w:rPr>
  </w:style>
  <w:style w:type="character" w:customStyle="1" w:styleId="a5">
    <w:name w:val="Основной текст Знак"/>
    <w:basedOn w:val="a0"/>
    <w:link w:val="a4"/>
    <w:uiPriority w:val="1"/>
    <w:rsid w:val="000A0FE7"/>
    <w:rPr>
      <w:rFonts w:ascii="Times New Roman" w:eastAsia="Times New Roman" w:hAnsi="Times New Roman" w:cs="Times New Roman"/>
      <w:sz w:val="28"/>
      <w:szCs w:val="28"/>
    </w:rPr>
  </w:style>
  <w:style w:type="table" w:styleId="a6">
    <w:name w:val="Table Grid"/>
    <w:basedOn w:val="a1"/>
    <w:uiPriority w:val="39"/>
    <w:rsid w:val="000A0FE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EF4DED"/>
    <w:rPr>
      <w:rFonts w:ascii="Times New Roman" w:eastAsia="Times New Roman" w:hAnsi="Times New Roman" w:cs="Times New Roman"/>
      <w:b/>
      <w:bCs/>
      <w:sz w:val="28"/>
      <w:szCs w:val="28"/>
    </w:rPr>
  </w:style>
  <w:style w:type="paragraph" w:styleId="a7">
    <w:name w:val="List Paragraph"/>
    <w:basedOn w:val="a"/>
    <w:uiPriority w:val="1"/>
    <w:qFormat/>
    <w:rsid w:val="00796F60"/>
    <w:pPr>
      <w:ind w:left="176" w:hanging="421"/>
      <w:jc w:val="both"/>
    </w:pPr>
  </w:style>
  <w:style w:type="character" w:styleId="a8">
    <w:name w:val="Hyperlink"/>
    <w:basedOn w:val="a0"/>
    <w:uiPriority w:val="99"/>
    <w:unhideWhenUsed/>
    <w:rsid w:val="00305CCB"/>
    <w:rPr>
      <w:color w:val="0563C1" w:themeColor="hyperlink"/>
      <w:u w:val="single"/>
    </w:rPr>
  </w:style>
  <w:style w:type="character" w:styleId="a9">
    <w:name w:val="Unresolved Mention"/>
    <w:basedOn w:val="a0"/>
    <w:uiPriority w:val="99"/>
    <w:semiHidden/>
    <w:unhideWhenUsed/>
    <w:rsid w:val="00305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03534">
      <w:bodyDiv w:val="1"/>
      <w:marLeft w:val="0"/>
      <w:marRight w:val="0"/>
      <w:marTop w:val="0"/>
      <w:marBottom w:val="0"/>
      <w:divBdr>
        <w:top w:val="none" w:sz="0" w:space="0" w:color="auto"/>
        <w:left w:val="none" w:sz="0" w:space="0" w:color="auto"/>
        <w:bottom w:val="none" w:sz="0" w:space="0" w:color="auto"/>
        <w:right w:val="none" w:sz="0" w:space="0" w:color="auto"/>
      </w:divBdr>
      <w:divsChild>
        <w:div w:id="1662155996">
          <w:marLeft w:val="0"/>
          <w:marRight w:val="0"/>
          <w:marTop w:val="0"/>
          <w:marBottom w:val="0"/>
          <w:divBdr>
            <w:top w:val="none" w:sz="0" w:space="0" w:color="auto"/>
            <w:left w:val="none" w:sz="0" w:space="0" w:color="auto"/>
            <w:bottom w:val="none" w:sz="0" w:space="0" w:color="auto"/>
            <w:right w:val="none" w:sz="0" w:space="0" w:color="auto"/>
          </w:divBdr>
        </w:div>
      </w:divsChild>
    </w:div>
    <w:div w:id="1057168319">
      <w:bodyDiv w:val="1"/>
      <w:marLeft w:val="0"/>
      <w:marRight w:val="0"/>
      <w:marTop w:val="0"/>
      <w:marBottom w:val="0"/>
      <w:divBdr>
        <w:top w:val="none" w:sz="0" w:space="0" w:color="auto"/>
        <w:left w:val="none" w:sz="0" w:space="0" w:color="auto"/>
        <w:bottom w:val="none" w:sz="0" w:space="0" w:color="auto"/>
        <w:right w:val="none" w:sz="0" w:space="0" w:color="auto"/>
      </w:divBdr>
    </w:div>
    <w:div w:id="1671640708">
      <w:bodyDiv w:val="1"/>
      <w:marLeft w:val="0"/>
      <w:marRight w:val="0"/>
      <w:marTop w:val="0"/>
      <w:marBottom w:val="0"/>
      <w:divBdr>
        <w:top w:val="none" w:sz="0" w:space="0" w:color="auto"/>
        <w:left w:val="none" w:sz="0" w:space="0" w:color="auto"/>
        <w:bottom w:val="none" w:sz="0" w:space="0" w:color="auto"/>
        <w:right w:val="none" w:sz="0" w:space="0" w:color="auto"/>
      </w:divBdr>
    </w:div>
    <w:div w:id="1798600016">
      <w:bodyDiv w:val="1"/>
      <w:marLeft w:val="0"/>
      <w:marRight w:val="0"/>
      <w:marTop w:val="0"/>
      <w:marBottom w:val="0"/>
      <w:divBdr>
        <w:top w:val="none" w:sz="0" w:space="0" w:color="auto"/>
        <w:left w:val="none" w:sz="0" w:space="0" w:color="auto"/>
        <w:bottom w:val="none" w:sz="0" w:space="0" w:color="auto"/>
        <w:right w:val="none" w:sz="0" w:space="0" w:color="auto"/>
      </w:divBdr>
      <w:divsChild>
        <w:div w:id="391465255">
          <w:marLeft w:val="2854"/>
          <w:marRight w:val="2854"/>
          <w:marTop w:val="0"/>
          <w:marBottom w:val="750"/>
          <w:divBdr>
            <w:top w:val="none" w:sz="0" w:space="0" w:color="auto"/>
            <w:left w:val="none" w:sz="0" w:space="0" w:color="auto"/>
            <w:bottom w:val="none" w:sz="0" w:space="0" w:color="auto"/>
            <w:right w:val="none" w:sz="0" w:space="0" w:color="auto"/>
          </w:divBdr>
        </w:div>
      </w:divsChild>
    </w:div>
    <w:div w:id="20733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azprom.ru/projects/bovanenkovskoy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malov@mail.ru"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738C0-8A05-4042-9748-90C202F8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2042</Words>
  <Characters>11645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 Дмитрий Анатольевич</dc:creator>
  <cp:keywords/>
  <dc:description/>
  <cp:lastModifiedBy>Александр baima</cp:lastModifiedBy>
  <cp:revision>4</cp:revision>
  <dcterms:created xsi:type="dcterms:W3CDTF">2025-03-17T16:58:00Z</dcterms:created>
  <dcterms:modified xsi:type="dcterms:W3CDTF">2025-03-19T12:20:00Z</dcterms:modified>
</cp:coreProperties>
</file>