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917A" w14:textId="0AE3CD39" w:rsidR="003D1C2E" w:rsidRDefault="003D1C2E" w:rsidP="003D1C2E">
      <w:pPr>
        <w:spacing w:before="71"/>
        <w:jc w:val="center"/>
        <w:rPr>
          <w:b/>
          <w:sz w:val="28"/>
        </w:rPr>
      </w:pPr>
      <w:r>
        <w:rPr>
          <w:b/>
          <w:sz w:val="28"/>
        </w:rPr>
        <w:t>Казанский</w:t>
      </w:r>
      <w:r w:rsidR="00872929">
        <w:rPr>
          <w:b/>
          <w:spacing w:val="-16"/>
          <w:sz w:val="28"/>
        </w:rPr>
        <w:t xml:space="preserve"> </w:t>
      </w:r>
      <w:r>
        <w:rPr>
          <w:b/>
          <w:sz w:val="28"/>
        </w:rPr>
        <w:t>Федеральный</w:t>
      </w:r>
      <w:r w:rsidR="00872929">
        <w:rPr>
          <w:b/>
          <w:spacing w:val="-15"/>
          <w:sz w:val="28"/>
        </w:rPr>
        <w:t xml:space="preserve"> </w:t>
      </w:r>
      <w:r>
        <w:rPr>
          <w:b/>
          <w:spacing w:val="-2"/>
          <w:sz w:val="28"/>
        </w:rPr>
        <w:t>Университет</w:t>
      </w:r>
    </w:p>
    <w:p w14:paraId="4CBBD6E0" w14:textId="7D939E61" w:rsidR="003D1C2E" w:rsidRDefault="003D1C2E" w:rsidP="003D1C2E">
      <w:pPr>
        <w:spacing w:before="221" w:line="408" w:lineRule="auto"/>
        <w:jc w:val="center"/>
        <w:rPr>
          <w:b/>
          <w:sz w:val="28"/>
        </w:rPr>
      </w:pPr>
      <w:r>
        <w:rPr>
          <w:b/>
          <w:sz w:val="28"/>
        </w:rPr>
        <w:t>Кафедра</w:t>
      </w:r>
      <w:r w:rsidR="00872929">
        <w:rPr>
          <w:b/>
          <w:spacing w:val="-8"/>
          <w:sz w:val="28"/>
        </w:rPr>
        <w:t xml:space="preserve"> </w:t>
      </w:r>
      <w:r>
        <w:rPr>
          <w:b/>
          <w:sz w:val="28"/>
        </w:rPr>
        <w:t>технологии</w:t>
      </w:r>
      <w:r w:rsidR="00872929">
        <w:rPr>
          <w:b/>
          <w:spacing w:val="-5"/>
          <w:sz w:val="28"/>
        </w:rPr>
        <w:t xml:space="preserve"> </w:t>
      </w:r>
      <w:r>
        <w:rPr>
          <w:b/>
          <w:sz w:val="28"/>
        </w:rPr>
        <w:t>нефти,</w:t>
      </w:r>
      <w:r w:rsidR="00872929">
        <w:rPr>
          <w:b/>
          <w:spacing w:val="-5"/>
          <w:sz w:val="28"/>
        </w:rPr>
        <w:t xml:space="preserve"> </w:t>
      </w:r>
      <w:r>
        <w:rPr>
          <w:b/>
          <w:sz w:val="28"/>
        </w:rPr>
        <w:t>газа</w:t>
      </w:r>
      <w:r w:rsidR="00872929">
        <w:rPr>
          <w:b/>
          <w:spacing w:val="-8"/>
          <w:sz w:val="28"/>
        </w:rPr>
        <w:t xml:space="preserve"> </w:t>
      </w:r>
      <w:r>
        <w:rPr>
          <w:b/>
          <w:sz w:val="28"/>
        </w:rPr>
        <w:t>и</w:t>
      </w:r>
      <w:r w:rsidR="00872929">
        <w:rPr>
          <w:b/>
          <w:spacing w:val="-9"/>
          <w:sz w:val="28"/>
        </w:rPr>
        <w:t xml:space="preserve"> </w:t>
      </w:r>
      <w:r>
        <w:rPr>
          <w:b/>
          <w:sz w:val="28"/>
        </w:rPr>
        <w:t>углеродных</w:t>
      </w:r>
      <w:r w:rsidR="00872929">
        <w:rPr>
          <w:b/>
          <w:spacing w:val="-8"/>
          <w:sz w:val="28"/>
        </w:rPr>
        <w:t xml:space="preserve"> </w:t>
      </w:r>
      <w:r>
        <w:rPr>
          <w:b/>
          <w:sz w:val="28"/>
        </w:rPr>
        <w:t>материалов</w:t>
      </w:r>
      <w:r w:rsidR="00872929">
        <w:rPr>
          <w:b/>
          <w:sz w:val="28"/>
        </w:rPr>
        <w:t xml:space="preserve"> </w:t>
      </w:r>
      <w:proofErr w:type="spellStart"/>
      <w:r>
        <w:rPr>
          <w:b/>
          <w:sz w:val="28"/>
        </w:rPr>
        <w:t>Kazan</w:t>
      </w:r>
      <w:proofErr w:type="spellEnd"/>
      <w:r w:rsidR="00872929">
        <w:rPr>
          <w:b/>
          <w:sz w:val="28"/>
        </w:rPr>
        <w:t xml:space="preserve"> </w:t>
      </w:r>
      <w:r>
        <w:rPr>
          <w:b/>
          <w:sz w:val="28"/>
        </w:rPr>
        <w:t>Federal</w:t>
      </w:r>
      <w:r w:rsidR="00872929">
        <w:rPr>
          <w:b/>
          <w:sz w:val="28"/>
        </w:rPr>
        <w:t xml:space="preserve"> </w:t>
      </w:r>
      <w:r>
        <w:rPr>
          <w:b/>
          <w:sz w:val="28"/>
        </w:rPr>
        <w:t>University.</w:t>
      </w:r>
    </w:p>
    <w:p w14:paraId="5D2F3C3F" w14:textId="2B1AC504" w:rsidR="003D1C2E" w:rsidRPr="0036655C" w:rsidRDefault="003D1C2E" w:rsidP="003D1C2E">
      <w:pPr>
        <w:spacing w:after="240" w:line="317" w:lineRule="exact"/>
        <w:jc w:val="center"/>
        <w:rPr>
          <w:b/>
          <w:sz w:val="28"/>
          <w:lang w:val="en-US"/>
        </w:rPr>
      </w:pPr>
      <w:r w:rsidRPr="0036655C">
        <w:rPr>
          <w:b/>
          <w:sz w:val="28"/>
          <w:lang w:val="en-US"/>
        </w:rPr>
        <w:t>Department</w:t>
      </w:r>
      <w:r w:rsidR="00872929">
        <w:rPr>
          <w:b/>
          <w:spacing w:val="-8"/>
          <w:sz w:val="28"/>
          <w:lang w:val="en-US"/>
        </w:rPr>
        <w:t xml:space="preserve"> </w:t>
      </w:r>
      <w:r w:rsidRPr="0036655C">
        <w:rPr>
          <w:b/>
          <w:sz w:val="28"/>
          <w:lang w:val="en-US"/>
        </w:rPr>
        <w:t>of</w:t>
      </w:r>
      <w:r w:rsidR="00872929">
        <w:rPr>
          <w:b/>
          <w:spacing w:val="-7"/>
          <w:sz w:val="28"/>
          <w:lang w:val="en-US"/>
        </w:rPr>
        <w:t xml:space="preserve"> </w:t>
      </w:r>
      <w:r w:rsidRPr="0036655C">
        <w:rPr>
          <w:b/>
          <w:sz w:val="28"/>
          <w:lang w:val="en-US"/>
        </w:rPr>
        <w:t>oil</w:t>
      </w:r>
      <w:r w:rsidR="00872929">
        <w:rPr>
          <w:b/>
          <w:spacing w:val="-6"/>
          <w:sz w:val="28"/>
          <w:lang w:val="en-US"/>
        </w:rPr>
        <w:t xml:space="preserve"> </w:t>
      </w:r>
      <w:r w:rsidRPr="0036655C">
        <w:rPr>
          <w:b/>
          <w:sz w:val="28"/>
          <w:lang w:val="en-US"/>
        </w:rPr>
        <w:t>&amp;</w:t>
      </w:r>
      <w:r w:rsidR="00872929">
        <w:rPr>
          <w:b/>
          <w:spacing w:val="-7"/>
          <w:sz w:val="28"/>
          <w:lang w:val="en-US"/>
        </w:rPr>
        <w:t xml:space="preserve"> </w:t>
      </w:r>
      <w:r w:rsidRPr="0036655C">
        <w:rPr>
          <w:b/>
          <w:sz w:val="28"/>
          <w:lang w:val="en-US"/>
        </w:rPr>
        <w:t>gas</w:t>
      </w:r>
      <w:r w:rsidR="00872929">
        <w:rPr>
          <w:b/>
          <w:spacing w:val="-4"/>
          <w:sz w:val="28"/>
          <w:lang w:val="en-US"/>
        </w:rPr>
        <w:t xml:space="preserve"> </w:t>
      </w:r>
      <w:r w:rsidRPr="0036655C">
        <w:rPr>
          <w:b/>
          <w:sz w:val="28"/>
          <w:lang w:val="en-US"/>
        </w:rPr>
        <w:t>technology</w:t>
      </w:r>
      <w:r w:rsidR="00872929">
        <w:rPr>
          <w:b/>
          <w:spacing w:val="-7"/>
          <w:sz w:val="28"/>
          <w:lang w:val="en-US"/>
        </w:rPr>
        <w:t xml:space="preserve"> </w:t>
      </w:r>
      <w:r w:rsidRPr="0036655C">
        <w:rPr>
          <w:b/>
          <w:sz w:val="28"/>
          <w:lang w:val="en-US"/>
        </w:rPr>
        <w:t>and</w:t>
      </w:r>
      <w:r w:rsidR="00872929">
        <w:rPr>
          <w:b/>
          <w:spacing w:val="-2"/>
          <w:sz w:val="28"/>
          <w:lang w:val="en-US"/>
        </w:rPr>
        <w:t xml:space="preserve"> </w:t>
      </w:r>
      <w:r w:rsidRPr="0036655C">
        <w:rPr>
          <w:b/>
          <w:sz w:val="28"/>
          <w:lang w:val="en-US"/>
        </w:rPr>
        <w:t>carbon</w:t>
      </w:r>
      <w:r w:rsidR="00872929">
        <w:rPr>
          <w:b/>
          <w:spacing w:val="-7"/>
          <w:sz w:val="28"/>
          <w:lang w:val="en-US"/>
        </w:rPr>
        <w:t xml:space="preserve"> </w:t>
      </w:r>
      <w:r w:rsidRPr="0036655C">
        <w:rPr>
          <w:b/>
          <w:spacing w:val="-2"/>
          <w:sz w:val="28"/>
          <w:lang w:val="en-US"/>
        </w:rPr>
        <w:t>materials</w:t>
      </w:r>
    </w:p>
    <w:p w14:paraId="396FCE78" w14:textId="4B4EC305" w:rsidR="009F07C9" w:rsidRDefault="009F07C9" w:rsidP="009F07C9">
      <w:pPr>
        <w:spacing w:line="360" w:lineRule="auto"/>
        <w:jc w:val="center"/>
        <w:rPr>
          <w:b/>
          <w:bCs/>
          <w:sz w:val="28"/>
          <w:szCs w:val="28"/>
        </w:rPr>
      </w:pPr>
      <w:r>
        <w:rPr>
          <w:b/>
          <w:bCs/>
          <w:sz w:val="28"/>
          <w:szCs w:val="28"/>
        </w:rPr>
        <w:t xml:space="preserve">Проектирование возможного использования </w:t>
      </w:r>
      <w:r w:rsidRPr="003D1C2E">
        <w:rPr>
          <w:b/>
          <w:bCs/>
          <w:spacing w:val="-12"/>
          <w:sz w:val="28"/>
          <w:szCs w:val="28"/>
        </w:rPr>
        <w:t>Южно-</w:t>
      </w:r>
      <w:proofErr w:type="spellStart"/>
      <w:r w:rsidRPr="003D1C2E">
        <w:rPr>
          <w:b/>
          <w:bCs/>
          <w:spacing w:val="-12"/>
          <w:sz w:val="28"/>
          <w:szCs w:val="28"/>
        </w:rPr>
        <w:t>Луговского</w:t>
      </w:r>
      <w:proofErr w:type="spellEnd"/>
      <w:r>
        <w:rPr>
          <w:b/>
          <w:bCs/>
          <w:spacing w:val="-12"/>
          <w:sz w:val="28"/>
          <w:szCs w:val="28"/>
        </w:rPr>
        <w:t xml:space="preserve"> </w:t>
      </w:r>
      <w:r w:rsidRPr="003D1C2E">
        <w:rPr>
          <w:b/>
          <w:bCs/>
          <w:spacing w:val="-12"/>
          <w:sz w:val="28"/>
          <w:szCs w:val="28"/>
        </w:rPr>
        <w:t>месторождения</w:t>
      </w:r>
      <w:r>
        <w:rPr>
          <w:b/>
          <w:bCs/>
          <w:spacing w:val="-12"/>
          <w:sz w:val="28"/>
          <w:szCs w:val="28"/>
        </w:rPr>
        <w:t xml:space="preserve"> </w:t>
      </w:r>
      <w:r w:rsidRPr="003D1C2E">
        <w:rPr>
          <w:b/>
          <w:bCs/>
          <w:spacing w:val="-12"/>
          <w:sz w:val="28"/>
          <w:szCs w:val="28"/>
        </w:rPr>
        <w:t>для</w:t>
      </w:r>
      <w:r>
        <w:rPr>
          <w:b/>
          <w:bCs/>
          <w:spacing w:val="-12"/>
          <w:sz w:val="28"/>
          <w:szCs w:val="28"/>
        </w:rPr>
        <w:t xml:space="preserve"> </w:t>
      </w:r>
      <w:r w:rsidRPr="003D1C2E">
        <w:rPr>
          <w:b/>
          <w:bCs/>
          <w:spacing w:val="-12"/>
          <w:sz w:val="28"/>
          <w:szCs w:val="28"/>
        </w:rPr>
        <w:t>хранения</w:t>
      </w:r>
      <w:r>
        <w:rPr>
          <w:b/>
          <w:bCs/>
          <w:spacing w:val="-12"/>
          <w:sz w:val="28"/>
          <w:szCs w:val="28"/>
        </w:rPr>
        <w:t xml:space="preserve"> </w:t>
      </w:r>
      <w:r w:rsidRPr="003D1C2E">
        <w:rPr>
          <w:b/>
          <w:bCs/>
          <w:spacing w:val="-12"/>
          <w:sz w:val="28"/>
          <w:szCs w:val="28"/>
        </w:rPr>
        <w:t>водорода</w:t>
      </w:r>
    </w:p>
    <w:p w14:paraId="281C74A0" w14:textId="77777777" w:rsidR="009F07C9" w:rsidRDefault="009F07C9" w:rsidP="003D1C2E">
      <w:pPr>
        <w:spacing w:before="56" w:line="403" w:lineRule="auto"/>
        <w:ind w:hanging="5"/>
        <w:jc w:val="center"/>
        <w:rPr>
          <w:b/>
          <w:sz w:val="28"/>
          <w:lang w:val="en-US"/>
        </w:rPr>
      </w:pPr>
      <w:r w:rsidRPr="009F07C9">
        <w:rPr>
          <w:b/>
          <w:sz w:val="28"/>
          <w:lang w:val="en-US"/>
        </w:rPr>
        <w:t xml:space="preserve">Designing the possible use of the </w:t>
      </w:r>
      <w:proofErr w:type="spellStart"/>
      <w:r w:rsidRPr="009F07C9">
        <w:rPr>
          <w:b/>
          <w:sz w:val="28"/>
          <w:lang w:val="en-US"/>
        </w:rPr>
        <w:t>Yuzhno-Lugovskoye</w:t>
      </w:r>
      <w:proofErr w:type="spellEnd"/>
      <w:r w:rsidRPr="009F07C9">
        <w:rPr>
          <w:b/>
          <w:sz w:val="28"/>
          <w:lang w:val="en-US"/>
        </w:rPr>
        <w:t xml:space="preserve"> field for hydrogen storage</w:t>
      </w:r>
    </w:p>
    <w:p w14:paraId="52589540" w14:textId="7E7D4DBE" w:rsidR="003D1C2E" w:rsidRPr="00872929" w:rsidRDefault="003D1C2E" w:rsidP="003D1C2E">
      <w:pPr>
        <w:spacing w:before="56" w:line="403" w:lineRule="auto"/>
        <w:ind w:hanging="5"/>
        <w:jc w:val="center"/>
        <w:rPr>
          <w:b/>
          <w:sz w:val="28"/>
          <w:lang w:val="en-US"/>
        </w:rPr>
      </w:pPr>
      <w:r>
        <w:rPr>
          <w:b/>
          <w:sz w:val="28"/>
        </w:rPr>
        <w:t>Гелеверя</w:t>
      </w:r>
      <w:r w:rsidR="00872929">
        <w:rPr>
          <w:b/>
          <w:sz w:val="28"/>
          <w:lang w:val="en-US"/>
        </w:rPr>
        <w:t xml:space="preserve"> </w:t>
      </w:r>
      <w:r>
        <w:rPr>
          <w:b/>
          <w:sz w:val="28"/>
        </w:rPr>
        <w:t>Глеб</w:t>
      </w:r>
      <w:r w:rsidR="00872929">
        <w:rPr>
          <w:b/>
          <w:sz w:val="28"/>
          <w:lang w:val="en-US"/>
        </w:rPr>
        <w:t xml:space="preserve"> </w:t>
      </w:r>
      <w:r>
        <w:rPr>
          <w:b/>
          <w:sz w:val="28"/>
        </w:rPr>
        <w:t>Владимирович</w:t>
      </w:r>
      <w:r w:rsidRPr="00872929">
        <w:rPr>
          <w:b/>
          <w:sz w:val="28"/>
          <w:lang w:val="en-US"/>
        </w:rPr>
        <w:t>,</w:t>
      </w:r>
      <w:r w:rsidR="00872929">
        <w:rPr>
          <w:b/>
          <w:sz w:val="28"/>
          <w:lang w:val="en-US"/>
        </w:rPr>
        <w:t xml:space="preserve"> </w:t>
      </w:r>
      <w:proofErr w:type="spellStart"/>
      <w:r>
        <w:rPr>
          <w:b/>
          <w:sz w:val="28"/>
          <w:lang w:val="en-US"/>
        </w:rPr>
        <w:t>Geleverya</w:t>
      </w:r>
      <w:proofErr w:type="spellEnd"/>
      <w:r w:rsidR="00872929">
        <w:rPr>
          <w:b/>
          <w:sz w:val="28"/>
          <w:lang w:val="en-US"/>
        </w:rPr>
        <w:t xml:space="preserve"> </w:t>
      </w:r>
      <w:r>
        <w:rPr>
          <w:b/>
          <w:sz w:val="28"/>
          <w:lang w:val="en-US"/>
        </w:rPr>
        <w:t>Gleb</w:t>
      </w:r>
      <w:r w:rsidRPr="00872929">
        <w:rPr>
          <w:b/>
          <w:sz w:val="28"/>
          <w:vertAlign w:val="superscript"/>
          <w:lang w:val="en-US"/>
        </w:rPr>
        <w:t>1</w:t>
      </w:r>
      <w:r w:rsidR="00872929">
        <w:rPr>
          <w:b/>
          <w:sz w:val="28"/>
          <w:lang w:val="en-US"/>
        </w:rPr>
        <w:t xml:space="preserve"> </w:t>
      </w:r>
    </w:p>
    <w:p w14:paraId="2B62A533" w14:textId="2387F8C7" w:rsidR="003D1C2E" w:rsidRPr="0036655C" w:rsidRDefault="003D1C2E" w:rsidP="003D1C2E">
      <w:pPr>
        <w:spacing w:before="56" w:line="403" w:lineRule="auto"/>
        <w:ind w:hanging="5"/>
        <w:jc w:val="center"/>
        <w:rPr>
          <w:b/>
          <w:sz w:val="28"/>
          <w:lang w:val="en-US"/>
        </w:rPr>
      </w:pPr>
      <w:proofErr w:type="spellStart"/>
      <w:r>
        <w:rPr>
          <w:b/>
          <w:sz w:val="28"/>
        </w:rPr>
        <w:t>Кемалов</w:t>
      </w:r>
      <w:proofErr w:type="spellEnd"/>
      <w:r w:rsidR="00872929">
        <w:rPr>
          <w:b/>
          <w:spacing w:val="-8"/>
          <w:sz w:val="28"/>
          <w:lang w:val="en-US"/>
        </w:rPr>
        <w:t xml:space="preserve"> </w:t>
      </w:r>
      <w:r>
        <w:rPr>
          <w:b/>
          <w:sz w:val="28"/>
        </w:rPr>
        <w:t>Руслан</w:t>
      </w:r>
      <w:r w:rsidR="00872929">
        <w:rPr>
          <w:b/>
          <w:spacing w:val="-8"/>
          <w:sz w:val="28"/>
          <w:lang w:val="en-US"/>
        </w:rPr>
        <w:t xml:space="preserve"> </w:t>
      </w:r>
      <w:proofErr w:type="spellStart"/>
      <w:r>
        <w:rPr>
          <w:b/>
          <w:sz w:val="28"/>
        </w:rPr>
        <w:t>Алимович</w:t>
      </w:r>
      <w:proofErr w:type="spellEnd"/>
      <w:r w:rsidRPr="0036655C">
        <w:rPr>
          <w:b/>
          <w:sz w:val="28"/>
          <w:lang w:val="en-US"/>
        </w:rPr>
        <w:t>,</w:t>
      </w:r>
      <w:r w:rsidR="00872929">
        <w:rPr>
          <w:b/>
          <w:spacing w:val="-5"/>
          <w:sz w:val="28"/>
          <w:lang w:val="en-US"/>
        </w:rPr>
        <w:t xml:space="preserve"> </w:t>
      </w:r>
      <w:proofErr w:type="spellStart"/>
      <w:r w:rsidRPr="0036655C">
        <w:rPr>
          <w:b/>
          <w:sz w:val="28"/>
          <w:lang w:val="en-US"/>
        </w:rPr>
        <w:t>Kemalov</w:t>
      </w:r>
      <w:proofErr w:type="spellEnd"/>
      <w:r w:rsidR="00872929">
        <w:rPr>
          <w:b/>
          <w:spacing w:val="-8"/>
          <w:sz w:val="28"/>
          <w:lang w:val="en-US"/>
        </w:rPr>
        <w:t xml:space="preserve"> </w:t>
      </w:r>
      <w:r w:rsidRPr="0036655C">
        <w:rPr>
          <w:b/>
          <w:sz w:val="28"/>
          <w:lang w:val="en-US"/>
        </w:rPr>
        <w:t>Ruslan</w:t>
      </w:r>
      <w:r w:rsidR="00872929">
        <w:rPr>
          <w:b/>
          <w:spacing w:val="-8"/>
          <w:sz w:val="28"/>
          <w:lang w:val="en-US"/>
        </w:rPr>
        <w:t xml:space="preserve"> </w:t>
      </w:r>
      <w:r w:rsidRPr="0036655C">
        <w:rPr>
          <w:b/>
          <w:sz w:val="28"/>
          <w:lang w:val="en-US"/>
        </w:rPr>
        <w:t>Alimovich</w:t>
      </w:r>
      <w:r w:rsidRPr="0036655C">
        <w:rPr>
          <w:b/>
          <w:sz w:val="28"/>
          <w:vertAlign w:val="superscript"/>
          <w:lang w:val="en-US"/>
        </w:rPr>
        <w:t>2</w:t>
      </w:r>
    </w:p>
    <w:p w14:paraId="02684D0E" w14:textId="7587B64B" w:rsidR="003D1C2E" w:rsidRDefault="003D1C2E" w:rsidP="003D1C2E">
      <w:pPr>
        <w:spacing w:before="3"/>
        <w:jc w:val="center"/>
        <w:rPr>
          <w:b/>
          <w:spacing w:val="-2"/>
          <w:sz w:val="28"/>
          <w:vertAlign w:val="superscript"/>
          <w:lang w:val="en-US"/>
        </w:rPr>
      </w:pPr>
      <w:proofErr w:type="spellStart"/>
      <w:r>
        <w:rPr>
          <w:b/>
          <w:sz w:val="28"/>
        </w:rPr>
        <w:t>Кемалов</w:t>
      </w:r>
      <w:proofErr w:type="spellEnd"/>
      <w:r w:rsidR="00872929">
        <w:rPr>
          <w:b/>
          <w:spacing w:val="-10"/>
          <w:sz w:val="28"/>
          <w:lang w:val="en-US"/>
        </w:rPr>
        <w:t xml:space="preserve"> </w:t>
      </w:r>
      <w:r>
        <w:rPr>
          <w:b/>
          <w:sz w:val="28"/>
        </w:rPr>
        <w:t>Алим</w:t>
      </w:r>
      <w:r w:rsidR="00872929">
        <w:rPr>
          <w:b/>
          <w:spacing w:val="-7"/>
          <w:sz w:val="28"/>
          <w:lang w:val="en-US"/>
        </w:rPr>
        <w:t xml:space="preserve"> </w:t>
      </w:r>
      <w:proofErr w:type="spellStart"/>
      <w:r>
        <w:rPr>
          <w:b/>
          <w:sz w:val="28"/>
        </w:rPr>
        <w:t>Фейзрахманович</w:t>
      </w:r>
      <w:proofErr w:type="spellEnd"/>
      <w:r w:rsidRPr="0036655C">
        <w:rPr>
          <w:b/>
          <w:sz w:val="28"/>
          <w:lang w:val="en-US"/>
        </w:rPr>
        <w:t>,</w:t>
      </w:r>
      <w:r w:rsidR="00872929">
        <w:rPr>
          <w:b/>
          <w:spacing w:val="-6"/>
          <w:sz w:val="28"/>
          <w:lang w:val="en-US"/>
        </w:rPr>
        <w:t xml:space="preserve"> </w:t>
      </w:r>
      <w:proofErr w:type="spellStart"/>
      <w:r w:rsidRPr="0036655C">
        <w:rPr>
          <w:b/>
          <w:sz w:val="28"/>
          <w:lang w:val="en-US"/>
        </w:rPr>
        <w:t>Kemalov</w:t>
      </w:r>
      <w:proofErr w:type="spellEnd"/>
      <w:r w:rsidR="00872929">
        <w:rPr>
          <w:b/>
          <w:spacing w:val="-9"/>
          <w:sz w:val="28"/>
          <w:lang w:val="en-US"/>
        </w:rPr>
        <w:t xml:space="preserve"> </w:t>
      </w:r>
      <w:r w:rsidRPr="0036655C">
        <w:rPr>
          <w:b/>
          <w:sz w:val="28"/>
          <w:lang w:val="en-US"/>
        </w:rPr>
        <w:t>Alim</w:t>
      </w:r>
      <w:r w:rsidR="00872929">
        <w:rPr>
          <w:b/>
          <w:spacing w:val="-7"/>
          <w:sz w:val="28"/>
          <w:lang w:val="en-US"/>
        </w:rPr>
        <w:t xml:space="preserve"> </w:t>
      </w:r>
      <w:r w:rsidRPr="0036655C">
        <w:rPr>
          <w:b/>
          <w:spacing w:val="-2"/>
          <w:sz w:val="28"/>
          <w:lang w:val="en-US"/>
        </w:rPr>
        <w:t>Feizrahmanovich</w:t>
      </w:r>
      <w:r w:rsidRPr="0036655C">
        <w:rPr>
          <w:b/>
          <w:spacing w:val="-2"/>
          <w:sz w:val="28"/>
          <w:vertAlign w:val="superscript"/>
          <w:lang w:val="en-US"/>
        </w:rPr>
        <w:t>3</w:t>
      </w:r>
    </w:p>
    <w:p w14:paraId="7660B60C" w14:textId="4C338DA3" w:rsidR="003D1C2E" w:rsidRDefault="003D1C2E" w:rsidP="003D1C2E">
      <w:pPr>
        <w:spacing w:before="224"/>
        <w:jc w:val="center"/>
      </w:pPr>
      <w:r>
        <w:t>магистрант</w:t>
      </w:r>
      <w:r w:rsidR="00872929">
        <w:rPr>
          <w:spacing w:val="-7"/>
        </w:rPr>
        <w:t xml:space="preserve"> </w:t>
      </w:r>
      <w:r>
        <w:t>кафедры</w:t>
      </w:r>
      <w:r w:rsidR="00872929">
        <w:t xml:space="preserve"> </w:t>
      </w:r>
      <w:r>
        <w:t>технологии</w:t>
      </w:r>
      <w:r w:rsidR="00872929">
        <w:rPr>
          <w:spacing w:val="-5"/>
        </w:rPr>
        <w:t xml:space="preserve"> </w:t>
      </w:r>
      <w:r>
        <w:t>нефти,</w:t>
      </w:r>
      <w:r w:rsidR="00872929">
        <w:rPr>
          <w:spacing w:val="-3"/>
        </w:rPr>
        <w:t xml:space="preserve"> </w:t>
      </w:r>
      <w:r>
        <w:t>газа</w:t>
      </w:r>
      <w:r w:rsidR="00872929">
        <w:rPr>
          <w:spacing w:val="-7"/>
        </w:rPr>
        <w:t xml:space="preserve"> </w:t>
      </w:r>
      <w:r>
        <w:t>и</w:t>
      </w:r>
      <w:r w:rsidR="00872929">
        <w:rPr>
          <w:spacing w:val="-5"/>
        </w:rPr>
        <w:t xml:space="preserve"> </w:t>
      </w:r>
      <w:r>
        <w:t>углеродных</w:t>
      </w:r>
      <w:r w:rsidR="00872929">
        <w:t xml:space="preserve"> </w:t>
      </w:r>
      <w:r>
        <w:rPr>
          <w:spacing w:val="-2"/>
        </w:rPr>
        <w:t>материалов</w:t>
      </w:r>
      <w:r>
        <w:rPr>
          <w:spacing w:val="-2"/>
          <w:vertAlign w:val="superscript"/>
        </w:rPr>
        <w:t>1</w:t>
      </w:r>
    </w:p>
    <w:p w14:paraId="7734F1C1" w14:textId="364D8DF8" w:rsidR="003D1C2E" w:rsidRDefault="003D1C2E" w:rsidP="003D1C2E">
      <w:pPr>
        <w:spacing w:before="137" w:line="362" w:lineRule="auto"/>
        <w:jc w:val="center"/>
      </w:pPr>
      <w:r>
        <w:t>кандидат</w:t>
      </w:r>
      <w:r w:rsidR="00872929">
        <w:rPr>
          <w:spacing w:val="-4"/>
        </w:rPr>
        <w:t xml:space="preserve"> </w:t>
      </w:r>
      <w:r>
        <w:t>технических</w:t>
      </w:r>
      <w:r w:rsidR="00872929">
        <w:rPr>
          <w:spacing w:val="-4"/>
        </w:rPr>
        <w:t xml:space="preserve"> </w:t>
      </w:r>
      <w:r>
        <w:t>наук,</w:t>
      </w:r>
      <w:r w:rsidR="00872929">
        <w:rPr>
          <w:spacing w:val="-2"/>
        </w:rPr>
        <w:t xml:space="preserve"> </w:t>
      </w:r>
      <w:r>
        <w:t>доцент</w:t>
      </w:r>
      <w:r w:rsidR="00872929">
        <w:rPr>
          <w:spacing w:val="-4"/>
        </w:rPr>
        <w:t xml:space="preserve"> </w:t>
      </w:r>
      <w:r>
        <w:t>кафедры</w:t>
      </w:r>
      <w:r w:rsidR="00872929">
        <w:rPr>
          <w:spacing w:val="-3"/>
        </w:rPr>
        <w:t xml:space="preserve"> </w:t>
      </w:r>
      <w:r>
        <w:t>технологии</w:t>
      </w:r>
      <w:r w:rsidR="00872929">
        <w:rPr>
          <w:spacing w:val="-7"/>
        </w:rPr>
        <w:t xml:space="preserve"> </w:t>
      </w:r>
      <w:r>
        <w:t>нефти,</w:t>
      </w:r>
      <w:r w:rsidR="00872929">
        <w:rPr>
          <w:spacing w:val="-6"/>
        </w:rPr>
        <w:t xml:space="preserve"> </w:t>
      </w:r>
      <w:r>
        <w:t>газа</w:t>
      </w:r>
      <w:r w:rsidR="00872929">
        <w:rPr>
          <w:spacing w:val="-9"/>
        </w:rPr>
        <w:t xml:space="preserve"> </w:t>
      </w:r>
      <w:r>
        <w:t>и</w:t>
      </w:r>
      <w:r w:rsidR="00872929">
        <w:rPr>
          <w:spacing w:val="-3"/>
        </w:rPr>
        <w:t xml:space="preserve"> </w:t>
      </w:r>
      <w:r>
        <w:t>углеродных</w:t>
      </w:r>
      <w:r w:rsidR="00872929">
        <w:t xml:space="preserve"> </w:t>
      </w:r>
      <w:r>
        <w:t>материалов,</w:t>
      </w:r>
      <w:r w:rsidR="00872929">
        <w:t xml:space="preserve"> </w:t>
      </w:r>
      <w:r>
        <w:t>член</w:t>
      </w:r>
      <w:r w:rsidR="00872929">
        <w:t xml:space="preserve"> </w:t>
      </w:r>
      <w:r>
        <w:t>экспертного</w:t>
      </w:r>
      <w:r w:rsidR="00872929">
        <w:t xml:space="preserve"> </w:t>
      </w:r>
      <w:r>
        <w:t>совета</w:t>
      </w:r>
      <w:r w:rsidR="00872929">
        <w:t xml:space="preserve"> </w:t>
      </w:r>
      <w:r>
        <w:t>Российского</w:t>
      </w:r>
      <w:r w:rsidR="00872929">
        <w:t xml:space="preserve"> </w:t>
      </w:r>
      <w:r>
        <w:t>Газового</w:t>
      </w:r>
      <w:r w:rsidR="00872929">
        <w:t xml:space="preserve"> </w:t>
      </w:r>
      <w:r>
        <w:t>общества</w:t>
      </w:r>
      <w:r w:rsidR="00872929">
        <w:t xml:space="preserve"> </w:t>
      </w:r>
      <w:r>
        <w:t>(РГО),</w:t>
      </w:r>
    </w:p>
    <w:p w14:paraId="452B7292" w14:textId="44EE4241" w:rsidR="003D1C2E" w:rsidRDefault="003D1C2E" w:rsidP="003D1C2E">
      <w:pPr>
        <w:spacing w:line="273" w:lineRule="exact"/>
        <w:jc w:val="center"/>
      </w:pPr>
      <w:proofErr w:type="spellStart"/>
      <w:r>
        <w:t>и.о</w:t>
      </w:r>
      <w:proofErr w:type="spellEnd"/>
      <w:r>
        <w:t>.</w:t>
      </w:r>
      <w:r w:rsidR="00872929">
        <w:rPr>
          <w:spacing w:val="-5"/>
        </w:rPr>
        <w:t xml:space="preserve"> </w:t>
      </w:r>
      <w:r>
        <w:t>руководителя</w:t>
      </w:r>
      <w:r w:rsidR="00872929">
        <w:rPr>
          <w:spacing w:val="-7"/>
        </w:rPr>
        <w:t xml:space="preserve"> </w:t>
      </w:r>
      <w:r>
        <w:t>группы</w:t>
      </w:r>
      <w:r w:rsidR="00872929">
        <w:rPr>
          <w:spacing w:val="-1"/>
        </w:rPr>
        <w:t xml:space="preserve"> </w:t>
      </w:r>
      <w:r>
        <w:t>«Водородная</w:t>
      </w:r>
      <w:r w:rsidR="00872929">
        <w:rPr>
          <w:spacing w:val="-1"/>
        </w:rPr>
        <w:t xml:space="preserve"> </w:t>
      </w:r>
      <w:r>
        <w:t>и</w:t>
      </w:r>
      <w:r w:rsidR="00872929">
        <w:rPr>
          <w:spacing w:val="-1"/>
        </w:rPr>
        <w:t xml:space="preserve"> </w:t>
      </w:r>
      <w:r>
        <w:t>альтернативная</w:t>
      </w:r>
      <w:r w:rsidR="00872929">
        <w:rPr>
          <w:spacing w:val="-7"/>
        </w:rPr>
        <w:t xml:space="preserve"> </w:t>
      </w:r>
      <w:r>
        <w:t>РГО,</w:t>
      </w:r>
      <w:r w:rsidR="00872929">
        <w:rPr>
          <w:spacing w:val="-5"/>
        </w:rPr>
        <w:t xml:space="preserve"> </w:t>
      </w:r>
      <w:r>
        <w:t>профессор</w:t>
      </w:r>
      <w:r w:rsidR="00872929">
        <w:rPr>
          <w:spacing w:val="-1"/>
        </w:rPr>
        <w:t xml:space="preserve"> </w:t>
      </w:r>
      <w:r>
        <w:rPr>
          <w:spacing w:val="-4"/>
        </w:rPr>
        <w:t>РАЕ</w:t>
      </w:r>
      <w:r>
        <w:rPr>
          <w:spacing w:val="-4"/>
          <w:vertAlign w:val="superscript"/>
        </w:rPr>
        <w:t>2</w:t>
      </w:r>
    </w:p>
    <w:p w14:paraId="2ED735D0" w14:textId="4D1207C2" w:rsidR="003D1C2E" w:rsidRDefault="003D1C2E" w:rsidP="003D1C2E">
      <w:pPr>
        <w:spacing w:before="199"/>
        <w:jc w:val="center"/>
      </w:pPr>
      <w:r>
        <w:t>доктор</w:t>
      </w:r>
      <w:r w:rsidR="00872929">
        <w:rPr>
          <w:spacing w:val="-4"/>
        </w:rPr>
        <w:t xml:space="preserve"> </w:t>
      </w:r>
      <w:r>
        <w:t>технических</w:t>
      </w:r>
      <w:r w:rsidR="00872929">
        <w:rPr>
          <w:spacing w:val="-3"/>
        </w:rPr>
        <w:t xml:space="preserve"> </w:t>
      </w:r>
      <w:r>
        <w:t>наук,</w:t>
      </w:r>
      <w:r w:rsidR="00872929">
        <w:rPr>
          <w:spacing w:val="-1"/>
        </w:rPr>
        <w:t xml:space="preserve"> </w:t>
      </w:r>
      <w:r>
        <w:rPr>
          <w:spacing w:val="-2"/>
        </w:rPr>
        <w:t>профессор,</w:t>
      </w:r>
    </w:p>
    <w:p w14:paraId="11384030" w14:textId="254F59BF" w:rsidR="003D1C2E" w:rsidRDefault="003D1C2E" w:rsidP="003D1C2E">
      <w:pPr>
        <w:spacing w:before="195"/>
        <w:jc w:val="center"/>
      </w:pPr>
      <w:r>
        <w:t>заведующий</w:t>
      </w:r>
      <w:r w:rsidR="00872929">
        <w:rPr>
          <w:spacing w:val="-6"/>
        </w:rPr>
        <w:t xml:space="preserve"> </w:t>
      </w:r>
      <w:r>
        <w:t>кафедрой</w:t>
      </w:r>
      <w:r w:rsidR="00872929">
        <w:t xml:space="preserve"> </w:t>
      </w:r>
      <w:r>
        <w:t>технологии</w:t>
      </w:r>
      <w:r w:rsidR="00872929">
        <w:rPr>
          <w:spacing w:val="-2"/>
        </w:rPr>
        <w:t xml:space="preserve"> </w:t>
      </w:r>
      <w:r>
        <w:t>нефти,</w:t>
      </w:r>
      <w:r w:rsidR="00872929">
        <w:rPr>
          <w:spacing w:val="-6"/>
        </w:rPr>
        <w:t xml:space="preserve"> </w:t>
      </w:r>
      <w:r>
        <w:t>газа</w:t>
      </w:r>
      <w:r w:rsidR="00872929">
        <w:rPr>
          <w:spacing w:val="-9"/>
        </w:rPr>
        <w:t xml:space="preserve"> </w:t>
      </w:r>
      <w:r>
        <w:t>и</w:t>
      </w:r>
      <w:r w:rsidR="00872929">
        <w:rPr>
          <w:spacing w:val="-3"/>
        </w:rPr>
        <w:t xml:space="preserve"> </w:t>
      </w:r>
      <w:r>
        <w:t>углеродных</w:t>
      </w:r>
      <w:r w:rsidR="00872929">
        <w:rPr>
          <w:spacing w:val="-7"/>
        </w:rPr>
        <w:t xml:space="preserve"> </w:t>
      </w:r>
      <w:r>
        <w:t>материалов</w:t>
      </w:r>
      <w:r w:rsidR="00872929">
        <w:rPr>
          <w:spacing w:val="-15"/>
        </w:rPr>
        <w:t xml:space="preserve"> </w:t>
      </w:r>
      <w:r>
        <w:rPr>
          <w:spacing w:val="-10"/>
          <w:vertAlign w:val="superscript"/>
        </w:rPr>
        <w:t>3</w:t>
      </w:r>
    </w:p>
    <w:p w14:paraId="360319D3" w14:textId="47E5E477" w:rsidR="003D1C2E" w:rsidRDefault="003D1C2E" w:rsidP="003D1C2E">
      <w:pPr>
        <w:spacing w:before="199" w:line="412" w:lineRule="auto"/>
        <w:jc w:val="center"/>
        <w:rPr>
          <w:lang w:val="en-US"/>
        </w:rPr>
      </w:pPr>
      <w:r>
        <w:t>УДК</w:t>
      </w:r>
      <w:r w:rsidR="00872929">
        <w:rPr>
          <w:spacing w:val="-7"/>
        </w:rPr>
        <w:t xml:space="preserve"> </w:t>
      </w:r>
      <w:r>
        <w:t>553.9.</w:t>
      </w:r>
      <w:r w:rsidR="00872929">
        <w:rPr>
          <w:spacing w:val="-3"/>
        </w:rPr>
        <w:t xml:space="preserve"> </w:t>
      </w:r>
      <w:r>
        <w:t>Шифр</w:t>
      </w:r>
      <w:r w:rsidR="00872929">
        <w:rPr>
          <w:spacing w:val="-5"/>
        </w:rPr>
        <w:t xml:space="preserve"> </w:t>
      </w:r>
      <w:r>
        <w:t>научной</w:t>
      </w:r>
      <w:r w:rsidR="00872929">
        <w:rPr>
          <w:spacing w:val="-4"/>
        </w:rPr>
        <w:t xml:space="preserve"> </w:t>
      </w:r>
      <w:r>
        <w:t>специальности</w:t>
      </w:r>
      <w:r w:rsidR="00872929">
        <w:rPr>
          <w:spacing w:val="-4"/>
        </w:rPr>
        <w:t xml:space="preserve"> </w:t>
      </w:r>
      <w:r>
        <w:t>ВАК:</w:t>
      </w:r>
      <w:r w:rsidR="00872929">
        <w:rPr>
          <w:spacing w:val="-5"/>
        </w:rPr>
        <w:t xml:space="preserve"> </w:t>
      </w:r>
      <w:r>
        <w:t>1.4.12.</w:t>
      </w:r>
      <w:r w:rsidR="00872929">
        <w:rPr>
          <w:spacing w:val="-2"/>
        </w:rPr>
        <w:t xml:space="preserve"> </w:t>
      </w:r>
      <w:r w:rsidRPr="0036655C">
        <w:rPr>
          <w:lang w:val="en-US"/>
        </w:rPr>
        <w:t>«</w:t>
      </w:r>
      <w:r>
        <w:t>Нефтехимия</w:t>
      </w:r>
      <w:r w:rsidRPr="0036655C">
        <w:rPr>
          <w:lang w:val="en-US"/>
        </w:rPr>
        <w:t>»</w:t>
      </w:r>
      <w:r w:rsidR="00872929">
        <w:rPr>
          <w:lang w:val="en-US"/>
        </w:rPr>
        <w:t xml:space="preserve"> </w:t>
      </w:r>
    </w:p>
    <w:p w14:paraId="300289D2" w14:textId="24B31931" w:rsidR="003D1C2E" w:rsidRPr="0036655C" w:rsidRDefault="003D1C2E" w:rsidP="003D1C2E">
      <w:pPr>
        <w:spacing w:before="199" w:line="412" w:lineRule="auto"/>
        <w:jc w:val="center"/>
        <w:rPr>
          <w:lang w:val="en-US"/>
        </w:rPr>
      </w:pPr>
      <w:proofErr w:type="gramStart"/>
      <w:r w:rsidRPr="0036655C">
        <w:rPr>
          <w:lang w:val="en-US"/>
        </w:rPr>
        <w:t>E-mail</w:t>
      </w:r>
      <w:r w:rsidR="00872929">
        <w:rPr>
          <w:lang w:val="en-US"/>
        </w:rPr>
        <w:t xml:space="preserve"> </w:t>
      </w:r>
      <w:r w:rsidRPr="0036655C">
        <w:rPr>
          <w:lang w:val="en-US"/>
        </w:rPr>
        <w:t>:</w:t>
      </w:r>
      <w:proofErr w:type="gramEnd"/>
      <w:r w:rsidR="00872929">
        <w:rPr>
          <w:lang w:val="en-US"/>
        </w:rPr>
        <w:t xml:space="preserve"> </w:t>
      </w:r>
      <w:r w:rsidRPr="0036655C">
        <w:rPr>
          <w:lang w:val="en-US"/>
        </w:rPr>
        <w:t>geleverya21@internet.ru</w:t>
      </w:r>
      <w:r>
        <w:rPr>
          <w:lang w:val="en-US"/>
        </w:rPr>
        <w:t>,</w:t>
      </w:r>
      <w:r w:rsidR="00872929">
        <w:rPr>
          <w:lang w:val="en-US"/>
        </w:rPr>
        <w:t xml:space="preserve"> </w:t>
      </w:r>
      <w:hyperlink r:id="rId6">
        <w:r w:rsidRPr="0036655C">
          <w:rPr>
            <w:lang w:val="en-US"/>
          </w:rPr>
          <w:t>kemalov@mail.ru</w:t>
        </w:r>
      </w:hyperlink>
    </w:p>
    <w:p w14:paraId="6C6E12C8" w14:textId="77777777" w:rsidR="003D1C2E" w:rsidRPr="0036655C" w:rsidRDefault="003D1C2E" w:rsidP="003D1C2E">
      <w:pPr>
        <w:pStyle w:val="a7"/>
        <w:spacing w:before="9"/>
        <w:ind w:left="0"/>
        <w:rPr>
          <w:sz w:val="24"/>
          <w:lang w:val="en-US"/>
        </w:rPr>
      </w:pPr>
    </w:p>
    <w:p w14:paraId="06B84619" w14:textId="0B18B5B6" w:rsidR="003D1C2E" w:rsidRPr="00517371" w:rsidRDefault="003D1C2E" w:rsidP="006E1560">
      <w:pPr>
        <w:spacing w:line="360" w:lineRule="auto"/>
        <w:ind w:firstLine="710"/>
        <w:jc w:val="both"/>
        <w:rPr>
          <w:b/>
          <w:spacing w:val="-2"/>
          <w:sz w:val="28"/>
        </w:rPr>
      </w:pPr>
      <w:r w:rsidRPr="00383DA4">
        <w:rPr>
          <w:b/>
          <w:spacing w:val="-2"/>
          <w:sz w:val="28"/>
        </w:rPr>
        <w:t>Аннотация</w:t>
      </w:r>
      <w:r w:rsidR="006E1560">
        <w:rPr>
          <w:b/>
          <w:spacing w:val="-2"/>
          <w:sz w:val="28"/>
        </w:rPr>
        <w:t xml:space="preserve"> </w:t>
      </w:r>
      <w:r w:rsidR="006E1560">
        <w:rPr>
          <w:color w:val="212529"/>
          <w:sz w:val="28"/>
          <w:szCs w:val="28"/>
          <w:shd w:val="clear" w:color="auto" w:fill="FFFFFF"/>
        </w:rPr>
        <w:t>в</w:t>
      </w:r>
      <w:r w:rsidR="00872929" w:rsidRPr="00872929">
        <w:rPr>
          <w:color w:val="212529"/>
          <w:sz w:val="28"/>
          <w:szCs w:val="28"/>
          <w:shd w:val="clear" w:color="auto" w:fill="FFFFFF"/>
        </w:rPr>
        <w:t xml:space="preserve"> условиях глобального перехода к возобновляемым источникам энергии и снижения выбросов парниковых газов, исследование возможностей хранения водорода приобретает </w:t>
      </w:r>
      <w:r w:rsidR="00872929" w:rsidRPr="00517371">
        <w:t>высокую актуальность</w:t>
      </w:r>
      <w:r w:rsidR="00872929" w:rsidRPr="00872929">
        <w:rPr>
          <w:color w:val="212529"/>
          <w:sz w:val="28"/>
          <w:szCs w:val="28"/>
          <w:shd w:val="clear" w:color="auto" w:fill="FFFFFF"/>
        </w:rPr>
        <w:t xml:space="preserve">. Водород, как перспективный энергоноситель, требует надежных и экономичных способов хранения, и подземные хранилища газа могут стать одним из решений. </w:t>
      </w:r>
      <w:r w:rsidR="00872929" w:rsidRPr="00955EC1">
        <w:rPr>
          <w:color w:val="212529"/>
          <w:sz w:val="28"/>
          <w:szCs w:val="28"/>
        </w:rPr>
        <w:t>Целью</w:t>
      </w:r>
      <w:r w:rsidR="00872929" w:rsidRPr="00517371">
        <w:rPr>
          <w:color w:val="212529"/>
          <w:sz w:val="28"/>
          <w:szCs w:val="28"/>
          <w:shd w:val="clear" w:color="auto" w:fill="FFFFFF"/>
        </w:rPr>
        <w:t xml:space="preserve"> данной работы является исследование потенциала использования подземного хранилища газа на Южно-</w:t>
      </w:r>
      <w:proofErr w:type="spellStart"/>
      <w:r w:rsidR="00872929" w:rsidRPr="00517371">
        <w:rPr>
          <w:color w:val="212529"/>
          <w:sz w:val="28"/>
          <w:szCs w:val="28"/>
          <w:shd w:val="clear" w:color="auto" w:fill="FFFFFF"/>
        </w:rPr>
        <w:t>Луговском</w:t>
      </w:r>
      <w:proofErr w:type="spellEnd"/>
      <w:r w:rsidR="00872929" w:rsidRPr="00517371">
        <w:rPr>
          <w:color w:val="212529"/>
          <w:sz w:val="28"/>
          <w:szCs w:val="28"/>
          <w:shd w:val="clear" w:color="auto" w:fill="FFFFFF"/>
        </w:rPr>
        <w:t xml:space="preserve"> месторождении Анивского района для хранения водорода. Для достижения поставленной цели, был проведен </w:t>
      </w:r>
      <w:r w:rsidR="00872929" w:rsidRPr="00517371">
        <w:rPr>
          <w:color w:val="212529"/>
        </w:rPr>
        <w:t>анализ</w:t>
      </w:r>
      <w:r w:rsidR="00872929" w:rsidRPr="00517371">
        <w:rPr>
          <w:color w:val="212529"/>
          <w:sz w:val="28"/>
          <w:szCs w:val="28"/>
          <w:shd w:val="clear" w:color="auto" w:fill="FFFFFF"/>
        </w:rPr>
        <w:t xml:space="preserve"> геологического строения Южно-</w:t>
      </w:r>
      <w:proofErr w:type="spellStart"/>
      <w:r w:rsidR="00872929" w:rsidRPr="00517371">
        <w:rPr>
          <w:color w:val="212529"/>
          <w:sz w:val="28"/>
          <w:szCs w:val="28"/>
          <w:shd w:val="clear" w:color="auto" w:fill="FFFFFF"/>
        </w:rPr>
        <w:lastRenderedPageBreak/>
        <w:t>Луговского</w:t>
      </w:r>
      <w:proofErr w:type="spellEnd"/>
      <w:r w:rsidR="00872929" w:rsidRPr="00517371">
        <w:rPr>
          <w:color w:val="212529"/>
          <w:sz w:val="28"/>
          <w:szCs w:val="28"/>
          <w:shd w:val="clear" w:color="auto" w:fill="FFFFFF"/>
        </w:rPr>
        <w:t xml:space="preserve"> месторождения с точки зрения его пригодности для строительства, а также выполнен </w:t>
      </w:r>
      <w:r w:rsidR="00872929" w:rsidRPr="00517371">
        <w:rPr>
          <w:color w:val="212529"/>
        </w:rPr>
        <w:t>расчет</w:t>
      </w:r>
      <w:r w:rsidR="00872929" w:rsidRPr="00517371">
        <w:rPr>
          <w:color w:val="212529"/>
          <w:sz w:val="28"/>
          <w:szCs w:val="28"/>
          <w:shd w:val="clear" w:color="auto" w:fill="FFFFFF"/>
        </w:rPr>
        <w:t xml:space="preserve"> основных параметров, адаптированных для хранения водорода. </w:t>
      </w:r>
      <w:r w:rsidR="00872929" w:rsidRPr="00517371">
        <w:rPr>
          <w:color w:val="212529"/>
        </w:rPr>
        <w:t>Ведущим подходом</w:t>
      </w:r>
      <w:r w:rsidR="00872929" w:rsidRPr="00517371">
        <w:rPr>
          <w:color w:val="212529"/>
          <w:sz w:val="28"/>
          <w:szCs w:val="28"/>
          <w:shd w:val="clear" w:color="auto" w:fill="FFFFFF"/>
        </w:rPr>
        <w:t xml:space="preserve"> в данном исследовании является теоретический анализ, основанный на изучении геологических данных и моделировании процессов хранения. </w:t>
      </w:r>
      <w:r w:rsidR="00872929" w:rsidRPr="00517371">
        <w:rPr>
          <w:color w:val="212529"/>
        </w:rPr>
        <w:t>Результаты</w:t>
      </w:r>
      <w:r w:rsidR="00872929" w:rsidRPr="00517371">
        <w:rPr>
          <w:color w:val="212529"/>
          <w:sz w:val="28"/>
          <w:szCs w:val="28"/>
          <w:shd w:val="clear" w:color="auto" w:fill="FFFFFF"/>
        </w:rPr>
        <w:t xml:space="preserve"> проведенных исследований включают оценку вместимости хранилища, определение оптимальных рабочих давлений, оценку устойчивости коллектора к воздействию водорода, а также расчет необходимого компрессорного оборудования. На основании проведенного анализа </w:t>
      </w:r>
      <w:r w:rsidR="00872929" w:rsidRPr="00517371">
        <w:rPr>
          <w:color w:val="212529"/>
        </w:rPr>
        <w:t>сделан вывод</w:t>
      </w:r>
      <w:r w:rsidR="00872929" w:rsidRPr="00517371">
        <w:rPr>
          <w:color w:val="212529"/>
          <w:sz w:val="28"/>
          <w:szCs w:val="28"/>
          <w:shd w:val="clear" w:color="auto" w:fill="FFFFFF"/>
        </w:rPr>
        <w:t xml:space="preserve"> о возможности применения Южно-</w:t>
      </w:r>
      <w:proofErr w:type="spellStart"/>
      <w:r w:rsidR="00872929" w:rsidRPr="00517371">
        <w:rPr>
          <w:color w:val="212529"/>
          <w:sz w:val="28"/>
          <w:szCs w:val="28"/>
          <w:shd w:val="clear" w:color="auto" w:fill="FFFFFF"/>
        </w:rPr>
        <w:t>Луговского</w:t>
      </w:r>
      <w:proofErr w:type="spellEnd"/>
      <w:r w:rsidR="00872929" w:rsidRPr="00517371">
        <w:rPr>
          <w:color w:val="212529"/>
          <w:sz w:val="28"/>
          <w:szCs w:val="28"/>
          <w:shd w:val="clear" w:color="auto" w:fill="FFFFFF"/>
        </w:rPr>
        <w:t xml:space="preserve"> месторождения для хранения водорода, с учетом соблюдения всех необходимых мер безопасности и эффективности. Данные результаты могут быть использованы для дальнейших практических исследований и реализации проектов в области водородной энергетики.</w:t>
      </w:r>
    </w:p>
    <w:p w14:paraId="68235A89" w14:textId="443ACFD7" w:rsidR="00872929" w:rsidRDefault="00872929" w:rsidP="00872929">
      <w:pPr>
        <w:widowControl w:val="0"/>
        <w:autoSpaceDE w:val="0"/>
        <w:autoSpaceDN w:val="0"/>
        <w:adjustRightInd w:val="0"/>
        <w:spacing w:line="360" w:lineRule="auto"/>
        <w:ind w:firstLine="709"/>
        <w:jc w:val="both"/>
        <w:rPr>
          <w:color w:val="212529"/>
          <w:sz w:val="28"/>
          <w:szCs w:val="28"/>
          <w:shd w:val="clear" w:color="auto" w:fill="FFFFFF"/>
        </w:rPr>
      </w:pPr>
      <w:r w:rsidRPr="00212256">
        <w:rPr>
          <w:b/>
          <w:sz w:val="28"/>
          <w:szCs w:val="28"/>
        </w:rPr>
        <w:t>Ключевые слова</w:t>
      </w:r>
      <w:r w:rsidRPr="00872929">
        <w:rPr>
          <w:sz w:val="28"/>
          <w:szCs w:val="32"/>
        </w:rPr>
        <w:t>:</w:t>
      </w:r>
      <w:r>
        <w:rPr>
          <w:sz w:val="28"/>
          <w:szCs w:val="32"/>
        </w:rPr>
        <w:t xml:space="preserve"> </w:t>
      </w:r>
      <w:r w:rsidR="006E1560" w:rsidRPr="00517371">
        <w:rPr>
          <w:color w:val="212529"/>
          <w:sz w:val="28"/>
          <w:szCs w:val="28"/>
          <w:shd w:val="clear" w:color="auto" w:fill="FFFFFF"/>
        </w:rPr>
        <w:t>п</w:t>
      </w:r>
      <w:r w:rsidRPr="00517371">
        <w:rPr>
          <w:color w:val="212529"/>
          <w:sz w:val="28"/>
          <w:szCs w:val="28"/>
          <w:shd w:val="clear" w:color="auto" w:fill="FFFFFF"/>
        </w:rPr>
        <w:t>одземное хранилище газа, хранилище водорода,</w:t>
      </w:r>
      <w:r>
        <w:rPr>
          <w:sz w:val="28"/>
          <w:szCs w:val="32"/>
        </w:rPr>
        <w:t xml:space="preserve"> </w:t>
      </w:r>
      <w:r w:rsidRPr="00872929">
        <w:rPr>
          <w:color w:val="212529"/>
          <w:sz w:val="28"/>
          <w:szCs w:val="28"/>
          <w:shd w:val="clear" w:color="auto" w:fill="FFFFFF"/>
        </w:rPr>
        <w:t>Южно-</w:t>
      </w:r>
      <w:proofErr w:type="spellStart"/>
      <w:r w:rsidRPr="00872929">
        <w:rPr>
          <w:color w:val="212529"/>
          <w:sz w:val="28"/>
          <w:szCs w:val="28"/>
          <w:shd w:val="clear" w:color="auto" w:fill="FFFFFF"/>
        </w:rPr>
        <w:t>Луговском</w:t>
      </w:r>
      <w:proofErr w:type="spellEnd"/>
      <w:r w:rsidRPr="00872929">
        <w:rPr>
          <w:color w:val="212529"/>
          <w:sz w:val="28"/>
          <w:szCs w:val="28"/>
          <w:shd w:val="clear" w:color="auto" w:fill="FFFFFF"/>
        </w:rPr>
        <w:t xml:space="preserve"> месторождени</w:t>
      </w:r>
      <w:r>
        <w:rPr>
          <w:color w:val="212529"/>
          <w:sz w:val="28"/>
          <w:szCs w:val="28"/>
          <w:shd w:val="clear" w:color="auto" w:fill="FFFFFF"/>
        </w:rPr>
        <w:t xml:space="preserve">е, </w:t>
      </w:r>
      <w:r w:rsidRPr="00872929">
        <w:rPr>
          <w:color w:val="212529"/>
          <w:sz w:val="28"/>
          <w:szCs w:val="28"/>
          <w:shd w:val="clear" w:color="auto" w:fill="FFFFFF"/>
        </w:rPr>
        <w:t>вместимости хранилища, оптимальн</w:t>
      </w:r>
      <w:r>
        <w:rPr>
          <w:color w:val="212529"/>
          <w:sz w:val="28"/>
          <w:szCs w:val="28"/>
          <w:shd w:val="clear" w:color="auto" w:fill="FFFFFF"/>
        </w:rPr>
        <w:t>ое</w:t>
      </w:r>
      <w:r w:rsidRPr="00872929">
        <w:rPr>
          <w:color w:val="212529"/>
          <w:sz w:val="28"/>
          <w:szCs w:val="28"/>
          <w:shd w:val="clear" w:color="auto" w:fill="FFFFFF"/>
        </w:rPr>
        <w:t xml:space="preserve"> рабоч</w:t>
      </w:r>
      <w:r>
        <w:rPr>
          <w:color w:val="212529"/>
          <w:sz w:val="28"/>
          <w:szCs w:val="28"/>
          <w:shd w:val="clear" w:color="auto" w:fill="FFFFFF"/>
        </w:rPr>
        <w:t>ее</w:t>
      </w:r>
      <w:r w:rsidRPr="00872929">
        <w:rPr>
          <w:color w:val="212529"/>
          <w:sz w:val="28"/>
          <w:szCs w:val="28"/>
          <w:shd w:val="clear" w:color="auto" w:fill="FFFFFF"/>
        </w:rPr>
        <w:t xml:space="preserve"> давлени</w:t>
      </w:r>
      <w:r>
        <w:rPr>
          <w:color w:val="212529"/>
          <w:sz w:val="28"/>
          <w:szCs w:val="28"/>
          <w:shd w:val="clear" w:color="auto" w:fill="FFFFFF"/>
        </w:rPr>
        <w:t>е.</w:t>
      </w:r>
    </w:p>
    <w:p w14:paraId="3BADB566" w14:textId="1BFF0D77" w:rsidR="00872929" w:rsidRPr="006E1560" w:rsidRDefault="00872929" w:rsidP="006E1560">
      <w:pPr>
        <w:widowControl w:val="0"/>
        <w:autoSpaceDE w:val="0"/>
        <w:autoSpaceDN w:val="0"/>
        <w:adjustRightInd w:val="0"/>
        <w:spacing w:line="360" w:lineRule="auto"/>
        <w:ind w:firstLine="709"/>
        <w:jc w:val="both"/>
        <w:rPr>
          <w:color w:val="212529"/>
          <w:sz w:val="32"/>
          <w:szCs w:val="32"/>
          <w:shd w:val="clear" w:color="auto" w:fill="FFFFFF"/>
          <w:lang w:val="en-US"/>
        </w:rPr>
      </w:pPr>
      <w:r w:rsidRPr="00872929">
        <w:rPr>
          <w:b/>
          <w:sz w:val="28"/>
          <w:szCs w:val="28"/>
          <w:lang w:val="en-US"/>
        </w:rPr>
        <w:t>Abstract</w:t>
      </w:r>
      <w:r w:rsidR="006E1560" w:rsidRPr="006E1560">
        <w:rPr>
          <w:b/>
          <w:sz w:val="28"/>
          <w:szCs w:val="28"/>
          <w:lang w:val="en-US"/>
        </w:rPr>
        <w:t xml:space="preserve"> </w:t>
      </w:r>
      <w:r w:rsidR="006E1560">
        <w:rPr>
          <w:color w:val="212529"/>
          <w:sz w:val="28"/>
          <w:szCs w:val="28"/>
          <w:shd w:val="clear" w:color="auto" w:fill="FFFFFF"/>
          <w:lang w:val="en-US"/>
        </w:rPr>
        <w:t>i</w:t>
      </w:r>
      <w:r w:rsidRPr="00872929">
        <w:rPr>
          <w:color w:val="212529"/>
          <w:sz w:val="28"/>
          <w:szCs w:val="28"/>
          <w:shd w:val="clear" w:color="auto" w:fill="FFFFFF"/>
          <w:lang w:val="en-US"/>
        </w:rPr>
        <w:t>n the context of the global transition to renewable energy sources and reduction of greenhouse gas emissions, the study of the possibilities of hydrogen storage is becoming highly relevant. Hydrogen, as a promising energy carrier, requires reliable and economical storage methods, and underground gas storage facilities</w:t>
      </w:r>
      <w:r w:rsidR="006E1560">
        <w:rPr>
          <w:color w:val="212529"/>
          <w:sz w:val="28"/>
          <w:szCs w:val="28"/>
          <w:shd w:val="clear" w:color="auto" w:fill="FFFFFF"/>
          <w:lang w:val="en-US"/>
        </w:rPr>
        <w:t xml:space="preserve"> </w:t>
      </w:r>
      <w:r w:rsidRPr="00872929">
        <w:rPr>
          <w:color w:val="212529"/>
          <w:sz w:val="28"/>
          <w:szCs w:val="28"/>
          <w:shd w:val="clear" w:color="auto" w:fill="FFFFFF"/>
          <w:lang w:val="en-US"/>
        </w:rPr>
        <w:t xml:space="preserve">can be one of the solutions. The purpose of this work is to study the potential of using an underground gas storage facility at the </w:t>
      </w:r>
      <w:proofErr w:type="spellStart"/>
      <w:r w:rsidRPr="00872929">
        <w:rPr>
          <w:color w:val="212529"/>
          <w:sz w:val="28"/>
          <w:szCs w:val="28"/>
          <w:shd w:val="clear" w:color="auto" w:fill="FFFFFF"/>
          <w:lang w:val="en-US"/>
        </w:rPr>
        <w:t>Yuzhno-Lugovskoye</w:t>
      </w:r>
      <w:proofErr w:type="spellEnd"/>
      <w:r w:rsidRPr="00872929">
        <w:rPr>
          <w:color w:val="212529"/>
          <w:sz w:val="28"/>
          <w:szCs w:val="28"/>
          <w:shd w:val="clear" w:color="auto" w:fill="FFFFFF"/>
          <w:lang w:val="en-US"/>
        </w:rPr>
        <w:t xml:space="preserve"> field in the </w:t>
      </w:r>
      <w:proofErr w:type="spellStart"/>
      <w:r w:rsidRPr="00872929">
        <w:rPr>
          <w:color w:val="212529"/>
          <w:sz w:val="28"/>
          <w:szCs w:val="28"/>
          <w:shd w:val="clear" w:color="auto" w:fill="FFFFFF"/>
          <w:lang w:val="en-US"/>
        </w:rPr>
        <w:t>Anivsky</w:t>
      </w:r>
      <w:proofErr w:type="spellEnd"/>
      <w:r w:rsidRPr="00872929">
        <w:rPr>
          <w:color w:val="212529"/>
          <w:sz w:val="28"/>
          <w:szCs w:val="28"/>
          <w:shd w:val="clear" w:color="auto" w:fill="FFFFFF"/>
          <w:lang w:val="en-US"/>
        </w:rPr>
        <w:t xml:space="preserve"> district for hydrogen storage. To achieve this goal, an analysis of the geological structure of the </w:t>
      </w:r>
      <w:proofErr w:type="spellStart"/>
      <w:r w:rsidRPr="00872929">
        <w:rPr>
          <w:color w:val="212529"/>
          <w:sz w:val="28"/>
          <w:szCs w:val="28"/>
          <w:shd w:val="clear" w:color="auto" w:fill="FFFFFF"/>
          <w:lang w:val="en-US"/>
        </w:rPr>
        <w:t>Yuzhno-Lugovskoye</w:t>
      </w:r>
      <w:proofErr w:type="spellEnd"/>
      <w:r w:rsidRPr="00872929">
        <w:rPr>
          <w:color w:val="212529"/>
          <w:sz w:val="28"/>
          <w:szCs w:val="28"/>
          <w:shd w:val="clear" w:color="auto" w:fill="FFFFFF"/>
          <w:lang w:val="en-US"/>
        </w:rPr>
        <w:t xml:space="preserve"> field was carried out in terms of its suitability for the construction of, as well as the calculation of the main parameters of adapted for hydrogen storage. The leading approach in this study is a theoretical analysis based on the study of geological data and modeling of storage processes. The results of the conducted research include an assessment of the storage capacity, determination of optimal operating pressures, assessment of the collector's resistance to hydrogen, as well as calculation of the necessary compressor </w:t>
      </w:r>
      <w:r w:rsidRPr="00872929">
        <w:rPr>
          <w:color w:val="212529"/>
          <w:sz w:val="28"/>
          <w:szCs w:val="28"/>
          <w:shd w:val="clear" w:color="auto" w:fill="FFFFFF"/>
          <w:lang w:val="en-US"/>
        </w:rPr>
        <w:lastRenderedPageBreak/>
        <w:t xml:space="preserve">equipment. Based on the analysis, it was concluded that the </w:t>
      </w:r>
      <w:proofErr w:type="spellStart"/>
      <w:r w:rsidRPr="00872929">
        <w:rPr>
          <w:color w:val="212529"/>
          <w:sz w:val="28"/>
          <w:szCs w:val="28"/>
          <w:shd w:val="clear" w:color="auto" w:fill="FFFFFF"/>
          <w:lang w:val="en-US"/>
        </w:rPr>
        <w:t>Yuzhno-Lugovskoye</w:t>
      </w:r>
      <w:proofErr w:type="spellEnd"/>
      <w:r w:rsidRPr="00872929">
        <w:rPr>
          <w:color w:val="212529"/>
          <w:sz w:val="28"/>
          <w:szCs w:val="28"/>
          <w:shd w:val="clear" w:color="auto" w:fill="FFFFFF"/>
          <w:lang w:val="en-US"/>
        </w:rPr>
        <w:t xml:space="preserve"> field could be used for hydrogen storage, taking into account compliance with all necessary safety and efficiency measures. These results can be used for further practical research and implementation of projects in the field of hydrogen energy.</w:t>
      </w:r>
    </w:p>
    <w:p w14:paraId="376E0F89" w14:textId="1A605AB7" w:rsidR="00E94937" w:rsidRDefault="00872929" w:rsidP="00872929">
      <w:pPr>
        <w:widowControl w:val="0"/>
        <w:autoSpaceDE w:val="0"/>
        <w:autoSpaceDN w:val="0"/>
        <w:adjustRightInd w:val="0"/>
        <w:spacing w:line="360" w:lineRule="auto"/>
        <w:ind w:firstLine="709"/>
        <w:jc w:val="both"/>
        <w:rPr>
          <w:sz w:val="28"/>
          <w:szCs w:val="28"/>
          <w:lang w:val="en-US"/>
        </w:rPr>
      </w:pPr>
      <w:r w:rsidRPr="00872929">
        <w:rPr>
          <w:b/>
          <w:sz w:val="28"/>
          <w:szCs w:val="28"/>
          <w:lang w:val="en-US"/>
        </w:rPr>
        <w:t>Keywords</w:t>
      </w:r>
      <w:r w:rsidRPr="00872929">
        <w:rPr>
          <w:sz w:val="28"/>
          <w:szCs w:val="28"/>
          <w:lang w:val="en-US"/>
        </w:rPr>
        <w:t xml:space="preserve">: </w:t>
      </w:r>
      <w:r w:rsidR="006E1560">
        <w:rPr>
          <w:sz w:val="28"/>
          <w:szCs w:val="28"/>
          <w:lang w:val="en-US"/>
        </w:rPr>
        <w:t>u</w:t>
      </w:r>
      <w:r w:rsidRPr="00872929">
        <w:rPr>
          <w:sz w:val="28"/>
          <w:szCs w:val="28"/>
          <w:lang w:val="en-US"/>
        </w:rPr>
        <w:t xml:space="preserve">nderground gas storage, hydrogen storage, </w:t>
      </w:r>
      <w:proofErr w:type="spellStart"/>
      <w:r w:rsidRPr="00872929">
        <w:rPr>
          <w:sz w:val="28"/>
          <w:szCs w:val="28"/>
          <w:lang w:val="en-US"/>
        </w:rPr>
        <w:t>Yuzhno-Lugovskoye</w:t>
      </w:r>
      <w:proofErr w:type="spellEnd"/>
      <w:r w:rsidRPr="00872929">
        <w:rPr>
          <w:sz w:val="28"/>
          <w:szCs w:val="28"/>
          <w:lang w:val="en-US"/>
        </w:rPr>
        <w:t xml:space="preserve"> field, storage capacity, optimal operating pressure.</w:t>
      </w:r>
    </w:p>
    <w:p w14:paraId="5080F683" w14:textId="607E78CB" w:rsidR="00872929" w:rsidRPr="00872929" w:rsidRDefault="00872929" w:rsidP="00872929">
      <w:pPr>
        <w:spacing w:line="360" w:lineRule="auto"/>
        <w:ind w:firstLine="709"/>
        <w:jc w:val="both"/>
        <w:textAlignment w:val="baseline"/>
        <w:rPr>
          <w:sz w:val="28"/>
          <w:szCs w:val="28"/>
        </w:rPr>
      </w:pPr>
      <w:r>
        <w:rPr>
          <w:b/>
          <w:bCs/>
          <w:sz w:val="28"/>
          <w:szCs w:val="28"/>
          <w:bdr w:val="none" w:sz="0" w:space="0" w:color="auto" w:frame="1"/>
        </w:rPr>
        <w:t xml:space="preserve">Введение </w:t>
      </w:r>
      <w:r w:rsidRPr="00586E9F">
        <w:rPr>
          <w:b/>
          <w:sz w:val="28"/>
          <w:szCs w:val="28"/>
        </w:rPr>
        <w:t>(</w:t>
      </w:r>
      <w:proofErr w:type="spellStart"/>
      <w:r w:rsidRPr="00586E9F">
        <w:rPr>
          <w:b/>
          <w:sz w:val="28"/>
          <w:szCs w:val="28"/>
        </w:rPr>
        <w:t>Introduction</w:t>
      </w:r>
      <w:proofErr w:type="spellEnd"/>
      <w:r w:rsidRPr="00586E9F">
        <w:rPr>
          <w:b/>
          <w:sz w:val="28"/>
          <w:szCs w:val="28"/>
        </w:rPr>
        <w:t>)</w:t>
      </w:r>
    </w:p>
    <w:p w14:paraId="203736D1" w14:textId="6541BAED" w:rsidR="000E4937" w:rsidRPr="00045386" w:rsidRDefault="00E94937" w:rsidP="006E1560">
      <w:pPr>
        <w:pStyle w:val="a3"/>
        <w:shd w:val="clear" w:color="auto" w:fill="FFFFFF"/>
        <w:spacing w:before="120" w:beforeAutospacing="0" w:after="0" w:afterAutospacing="0" w:line="360" w:lineRule="auto"/>
        <w:ind w:firstLine="709"/>
        <w:jc w:val="both"/>
        <w:rPr>
          <w:sz w:val="28"/>
          <w:szCs w:val="28"/>
        </w:rPr>
      </w:pPr>
      <w:r w:rsidRPr="00045386">
        <w:rPr>
          <w:spacing w:val="-12"/>
          <w:sz w:val="28"/>
          <w:szCs w:val="28"/>
        </w:rPr>
        <w:t>Объектом</w:t>
      </w:r>
      <w:r w:rsidR="00872929">
        <w:rPr>
          <w:spacing w:val="-12"/>
          <w:sz w:val="28"/>
          <w:szCs w:val="28"/>
        </w:rPr>
        <w:t xml:space="preserve"> </w:t>
      </w:r>
      <w:r w:rsidRPr="00045386">
        <w:rPr>
          <w:spacing w:val="-12"/>
          <w:sz w:val="28"/>
          <w:szCs w:val="28"/>
        </w:rPr>
        <w:t>разработки</w:t>
      </w:r>
      <w:r w:rsidR="00872929">
        <w:rPr>
          <w:spacing w:val="-12"/>
          <w:sz w:val="28"/>
          <w:szCs w:val="28"/>
        </w:rPr>
        <w:t xml:space="preserve"> </w:t>
      </w:r>
      <w:r w:rsidRPr="00045386">
        <w:rPr>
          <w:spacing w:val="-12"/>
          <w:sz w:val="28"/>
          <w:szCs w:val="28"/>
        </w:rPr>
        <w:t>является</w:t>
      </w:r>
      <w:r w:rsidR="00872929">
        <w:rPr>
          <w:spacing w:val="-12"/>
          <w:sz w:val="28"/>
          <w:szCs w:val="28"/>
        </w:rPr>
        <w:t xml:space="preserve"> </w:t>
      </w:r>
      <w:r w:rsidRPr="00045386">
        <w:rPr>
          <w:spacing w:val="-12"/>
          <w:sz w:val="28"/>
          <w:szCs w:val="28"/>
        </w:rPr>
        <w:t>исследование</w:t>
      </w:r>
      <w:r w:rsidR="00872929">
        <w:rPr>
          <w:spacing w:val="-12"/>
          <w:sz w:val="28"/>
          <w:szCs w:val="28"/>
        </w:rPr>
        <w:t xml:space="preserve"> </w:t>
      </w:r>
      <w:r w:rsidRPr="00045386">
        <w:rPr>
          <w:spacing w:val="-12"/>
          <w:sz w:val="28"/>
          <w:szCs w:val="28"/>
        </w:rPr>
        <w:t>технических</w:t>
      </w:r>
      <w:r w:rsidR="00872929">
        <w:rPr>
          <w:spacing w:val="-12"/>
          <w:sz w:val="28"/>
          <w:szCs w:val="28"/>
        </w:rPr>
        <w:t xml:space="preserve"> </w:t>
      </w:r>
      <w:r w:rsidRPr="00045386">
        <w:rPr>
          <w:spacing w:val="-12"/>
          <w:sz w:val="28"/>
          <w:szCs w:val="28"/>
        </w:rPr>
        <w:t>и</w:t>
      </w:r>
      <w:r w:rsidR="00872929">
        <w:rPr>
          <w:spacing w:val="-12"/>
          <w:sz w:val="28"/>
          <w:szCs w:val="28"/>
        </w:rPr>
        <w:t xml:space="preserve"> </w:t>
      </w:r>
      <w:r w:rsidRPr="00045386">
        <w:rPr>
          <w:spacing w:val="-12"/>
          <w:sz w:val="28"/>
          <w:szCs w:val="28"/>
        </w:rPr>
        <w:t>геологических</w:t>
      </w:r>
      <w:r w:rsidR="00872929">
        <w:rPr>
          <w:spacing w:val="-12"/>
          <w:sz w:val="28"/>
          <w:szCs w:val="28"/>
        </w:rPr>
        <w:t xml:space="preserve"> </w:t>
      </w:r>
      <w:r w:rsidRPr="00045386">
        <w:rPr>
          <w:spacing w:val="-12"/>
          <w:sz w:val="28"/>
          <w:szCs w:val="28"/>
        </w:rPr>
        <w:t>условий</w:t>
      </w:r>
      <w:r w:rsidR="00872929">
        <w:rPr>
          <w:spacing w:val="-12"/>
          <w:sz w:val="28"/>
          <w:szCs w:val="28"/>
        </w:rPr>
        <w:t xml:space="preserve"> </w:t>
      </w:r>
      <w:r w:rsidRPr="00045386">
        <w:rPr>
          <w:spacing w:val="-12"/>
          <w:sz w:val="28"/>
          <w:szCs w:val="28"/>
        </w:rPr>
        <w:t>создания</w:t>
      </w:r>
      <w:r w:rsidR="00872929">
        <w:rPr>
          <w:spacing w:val="-12"/>
          <w:sz w:val="28"/>
          <w:szCs w:val="28"/>
        </w:rPr>
        <w:t xml:space="preserve"> </w:t>
      </w:r>
      <w:r w:rsidRPr="00045386">
        <w:rPr>
          <w:spacing w:val="-12"/>
          <w:sz w:val="28"/>
          <w:szCs w:val="28"/>
        </w:rPr>
        <w:t>подземного</w:t>
      </w:r>
      <w:r w:rsidR="00872929">
        <w:rPr>
          <w:spacing w:val="-12"/>
          <w:sz w:val="28"/>
          <w:szCs w:val="28"/>
        </w:rPr>
        <w:t xml:space="preserve"> </w:t>
      </w:r>
      <w:r w:rsidRPr="00045386">
        <w:rPr>
          <w:spacing w:val="-12"/>
          <w:sz w:val="28"/>
          <w:szCs w:val="28"/>
        </w:rPr>
        <w:t>хранилища</w:t>
      </w:r>
      <w:r w:rsidR="00872929">
        <w:rPr>
          <w:spacing w:val="-12"/>
          <w:sz w:val="28"/>
          <w:szCs w:val="28"/>
        </w:rPr>
        <w:t xml:space="preserve"> </w:t>
      </w:r>
      <w:r w:rsidRPr="00045386">
        <w:rPr>
          <w:spacing w:val="-12"/>
          <w:sz w:val="28"/>
          <w:szCs w:val="28"/>
        </w:rPr>
        <w:t>газа</w:t>
      </w:r>
      <w:r w:rsidR="00872929">
        <w:rPr>
          <w:spacing w:val="-12"/>
          <w:sz w:val="28"/>
          <w:szCs w:val="28"/>
        </w:rPr>
        <w:t xml:space="preserve"> </w:t>
      </w:r>
      <w:r w:rsidRPr="00045386">
        <w:rPr>
          <w:spacing w:val="-12"/>
          <w:sz w:val="28"/>
          <w:szCs w:val="28"/>
        </w:rPr>
        <w:t>на</w:t>
      </w:r>
      <w:r w:rsidR="00872929">
        <w:rPr>
          <w:spacing w:val="-12"/>
          <w:sz w:val="28"/>
          <w:szCs w:val="28"/>
        </w:rPr>
        <w:t xml:space="preserve"> </w:t>
      </w:r>
      <w:bookmarkStart w:id="0" w:name="_Hlk187019604"/>
      <w:r w:rsidRPr="00045386">
        <w:rPr>
          <w:spacing w:val="-12"/>
          <w:sz w:val="28"/>
          <w:szCs w:val="28"/>
        </w:rPr>
        <w:t>Южно-</w:t>
      </w:r>
      <w:proofErr w:type="spellStart"/>
      <w:r w:rsidRPr="00045386">
        <w:rPr>
          <w:spacing w:val="-12"/>
          <w:sz w:val="28"/>
          <w:szCs w:val="28"/>
        </w:rPr>
        <w:t>Луговском</w:t>
      </w:r>
      <w:proofErr w:type="spellEnd"/>
      <w:r w:rsidR="00872929">
        <w:rPr>
          <w:spacing w:val="-12"/>
          <w:sz w:val="28"/>
          <w:szCs w:val="28"/>
        </w:rPr>
        <w:t xml:space="preserve"> </w:t>
      </w:r>
      <w:r w:rsidRPr="00045386">
        <w:rPr>
          <w:spacing w:val="-12"/>
          <w:sz w:val="28"/>
          <w:szCs w:val="28"/>
        </w:rPr>
        <w:t>месторождении</w:t>
      </w:r>
      <w:bookmarkEnd w:id="0"/>
      <w:r w:rsidRPr="00045386">
        <w:rPr>
          <w:spacing w:val="-12"/>
          <w:sz w:val="28"/>
          <w:szCs w:val="28"/>
        </w:rPr>
        <w:t>.</w:t>
      </w:r>
      <w:r w:rsidR="00872929">
        <w:rPr>
          <w:spacing w:val="-12"/>
          <w:sz w:val="28"/>
          <w:szCs w:val="28"/>
        </w:rPr>
        <w:t xml:space="preserve"> </w:t>
      </w:r>
      <w:r w:rsidRPr="00045386">
        <w:rPr>
          <w:spacing w:val="-12"/>
          <w:sz w:val="28"/>
          <w:szCs w:val="28"/>
        </w:rPr>
        <w:t>В</w:t>
      </w:r>
      <w:r w:rsidR="00872929">
        <w:rPr>
          <w:spacing w:val="-12"/>
          <w:sz w:val="28"/>
          <w:szCs w:val="28"/>
        </w:rPr>
        <w:t xml:space="preserve"> </w:t>
      </w:r>
      <w:r w:rsidRPr="00045386">
        <w:rPr>
          <w:spacing w:val="-12"/>
          <w:sz w:val="28"/>
          <w:szCs w:val="28"/>
        </w:rPr>
        <w:t>результате</w:t>
      </w:r>
      <w:r w:rsidR="00872929">
        <w:rPr>
          <w:spacing w:val="-12"/>
          <w:sz w:val="28"/>
          <w:szCs w:val="28"/>
        </w:rPr>
        <w:t xml:space="preserve"> </w:t>
      </w:r>
      <w:r w:rsidRPr="00045386">
        <w:rPr>
          <w:spacing w:val="-12"/>
          <w:sz w:val="28"/>
          <w:szCs w:val="28"/>
        </w:rPr>
        <w:t>ряда</w:t>
      </w:r>
      <w:r w:rsidR="00872929">
        <w:rPr>
          <w:spacing w:val="-12"/>
          <w:sz w:val="28"/>
          <w:szCs w:val="28"/>
        </w:rPr>
        <w:t xml:space="preserve"> </w:t>
      </w:r>
      <w:r w:rsidRPr="00045386">
        <w:rPr>
          <w:spacing w:val="-12"/>
          <w:sz w:val="28"/>
          <w:szCs w:val="28"/>
        </w:rPr>
        <w:t>исследований</w:t>
      </w:r>
      <w:r w:rsidR="00872929">
        <w:rPr>
          <w:spacing w:val="-12"/>
          <w:sz w:val="28"/>
          <w:szCs w:val="28"/>
        </w:rPr>
        <w:t xml:space="preserve"> </w:t>
      </w:r>
      <w:r w:rsidRPr="00045386">
        <w:rPr>
          <w:spacing w:val="-12"/>
          <w:sz w:val="28"/>
          <w:szCs w:val="28"/>
        </w:rPr>
        <w:t>данного</w:t>
      </w:r>
      <w:r w:rsidR="00872929">
        <w:rPr>
          <w:spacing w:val="-12"/>
          <w:sz w:val="28"/>
          <w:szCs w:val="28"/>
        </w:rPr>
        <w:t xml:space="preserve"> </w:t>
      </w:r>
      <w:r w:rsidRPr="00045386">
        <w:rPr>
          <w:spacing w:val="-12"/>
          <w:sz w:val="28"/>
          <w:szCs w:val="28"/>
        </w:rPr>
        <w:t>пласта</w:t>
      </w:r>
      <w:r w:rsidR="00872929">
        <w:rPr>
          <w:spacing w:val="-12"/>
          <w:sz w:val="28"/>
          <w:szCs w:val="28"/>
        </w:rPr>
        <w:t xml:space="preserve"> </w:t>
      </w:r>
      <w:r w:rsidRPr="00045386">
        <w:rPr>
          <w:spacing w:val="-12"/>
          <w:sz w:val="28"/>
          <w:szCs w:val="28"/>
        </w:rPr>
        <w:t>сделан</w:t>
      </w:r>
      <w:r w:rsidR="00872929">
        <w:rPr>
          <w:spacing w:val="-12"/>
          <w:sz w:val="28"/>
          <w:szCs w:val="28"/>
        </w:rPr>
        <w:t xml:space="preserve"> </w:t>
      </w:r>
      <w:r w:rsidRPr="00045386">
        <w:rPr>
          <w:spacing w:val="-12"/>
          <w:sz w:val="28"/>
          <w:szCs w:val="28"/>
        </w:rPr>
        <w:t>предварительный</w:t>
      </w:r>
      <w:r w:rsidR="00872929">
        <w:rPr>
          <w:spacing w:val="-12"/>
          <w:sz w:val="28"/>
          <w:szCs w:val="28"/>
        </w:rPr>
        <w:t xml:space="preserve"> </w:t>
      </w:r>
      <w:r w:rsidRPr="00045386">
        <w:rPr>
          <w:spacing w:val="-12"/>
          <w:sz w:val="28"/>
          <w:szCs w:val="28"/>
        </w:rPr>
        <w:t>вывод,</w:t>
      </w:r>
      <w:r w:rsidR="00872929">
        <w:rPr>
          <w:spacing w:val="-12"/>
          <w:sz w:val="28"/>
          <w:szCs w:val="28"/>
        </w:rPr>
        <w:t xml:space="preserve"> </w:t>
      </w:r>
      <w:r w:rsidRPr="00045386">
        <w:rPr>
          <w:spacing w:val="-12"/>
          <w:sz w:val="28"/>
          <w:szCs w:val="28"/>
        </w:rPr>
        <w:t>что</w:t>
      </w:r>
      <w:r w:rsidR="00872929">
        <w:rPr>
          <w:spacing w:val="-12"/>
          <w:sz w:val="28"/>
          <w:szCs w:val="28"/>
        </w:rPr>
        <w:t xml:space="preserve"> </w:t>
      </w:r>
      <w:r w:rsidRPr="00045386">
        <w:rPr>
          <w:spacing w:val="-12"/>
          <w:sz w:val="28"/>
          <w:szCs w:val="28"/>
        </w:rPr>
        <w:t>горизонт</w:t>
      </w:r>
      <w:r w:rsidR="00872929">
        <w:rPr>
          <w:spacing w:val="-12"/>
          <w:sz w:val="28"/>
          <w:szCs w:val="28"/>
        </w:rPr>
        <w:t xml:space="preserve"> </w:t>
      </w:r>
      <w:r w:rsidRPr="00045386">
        <w:rPr>
          <w:spacing w:val="-12"/>
          <w:sz w:val="28"/>
          <w:szCs w:val="28"/>
        </w:rPr>
        <w:t>способен</w:t>
      </w:r>
      <w:r w:rsidR="00872929">
        <w:rPr>
          <w:spacing w:val="-12"/>
          <w:sz w:val="28"/>
          <w:szCs w:val="28"/>
        </w:rPr>
        <w:t xml:space="preserve"> </w:t>
      </w:r>
      <w:r w:rsidRPr="00045386">
        <w:rPr>
          <w:spacing w:val="-12"/>
          <w:sz w:val="28"/>
          <w:szCs w:val="28"/>
        </w:rPr>
        <w:t>выступать</w:t>
      </w:r>
      <w:r w:rsidR="00872929">
        <w:rPr>
          <w:spacing w:val="-12"/>
          <w:sz w:val="28"/>
          <w:szCs w:val="28"/>
        </w:rPr>
        <w:t xml:space="preserve"> </w:t>
      </w:r>
      <w:r w:rsidRPr="00045386">
        <w:rPr>
          <w:spacing w:val="-12"/>
          <w:sz w:val="28"/>
          <w:szCs w:val="28"/>
        </w:rPr>
        <w:t>в</w:t>
      </w:r>
      <w:r w:rsidR="00872929">
        <w:rPr>
          <w:spacing w:val="-12"/>
          <w:sz w:val="28"/>
          <w:szCs w:val="28"/>
        </w:rPr>
        <w:t xml:space="preserve"> </w:t>
      </w:r>
      <w:r w:rsidRPr="00045386">
        <w:rPr>
          <w:spacing w:val="-12"/>
          <w:sz w:val="28"/>
          <w:szCs w:val="28"/>
        </w:rPr>
        <w:t>качестве</w:t>
      </w:r>
      <w:r w:rsidR="00872929">
        <w:rPr>
          <w:spacing w:val="-12"/>
          <w:sz w:val="28"/>
          <w:szCs w:val="28"/>
        </w:rPr>
        <w:t xml:space="preserve"> </w:t>
      </w:r>
      <w:r w:rsidR="006E1560">
        <w:rPr>
          <w:spacing w:val="-12"/>
          <w:sz w:val="28"/>
          <w:szCs w:val="28"/>
        </w:rPr>
        <w:t xml:space="preserve">подземного хранилища газа </w:t>
      </w:r>
      <w:r w:rsidR="006E1560" w:rsidRPr="00045386">
        <w:rPr>
          <w:spacing w:val="-12"/>
          <w:sz w:val="28"/>
          <w:szCs w:val="28"/>
        </w:rPr>
        <w:t>(ПХГ)</w:t>
      </w:r>
      <w:r w:rsidRPr="00045386">
        <w:rPr>
          <w:spacing w:val="-12"/>
          <w:sz w:val="28"/>
          <w:szCs w:val="28"/>
        </w:rPr>
        <w:t>,</w:t>
      </w:r>
      <w:r w:rsidR="00872929">
        <w:rPr>
          <w:spacing w:val="-12"/>
          <w:sz w:val="28"/>
          <w:szCs w:val="28"/>
        </w:rPr>
        <w:t xml:space="preserve"> </w:t>
      </w:r>
      <w:r w:rsidRPr="00045386">
        <w:rPr>
          <w:spacing w:val="-12"/>
          <w:sz w:val="28"/>
          <w:szCs w:val="28"/>
        </w:rPr>
        <w:t>также</w:t>
      </w:r>
      <w:r w:rsidR="00872929">
        <w:rPr>
          <w:spacing w:val="-12"/>
          <w:sz w:val="28"/>
          <w:szCs w:val="28"/>
        </w:rPr>
        <w:t xml:space="preserve"> </w:t>
      </w:r>
      <w:r w:rsidRPr="00045386">
        <w:rPr>
          <w:spacing w:val="-12"/>
          <w:sz w:val="28"/>
          <w:szCs w:val="28"/>
        </w:rPr>
        <w:t>определены</w:t>
      </w:r>
      <w:r w:rsidR="00872929">
        <w:rPr>
          <w:spacing w:val="-12"/>
          <w:sz w:val="28"/>
          <w:szCs w:val="28"/>
        </w:rPr>
        <w:t xml:space="preserve"> </w:t>
      </w:r>
      <w:r w:rsidRPr="00045386">
        <w:rPr>
          <w:spacing w:val="-12"/>
          <w:sz w:val="28"/>
          <w:szCs w:val="28"/>
        </w:rPr>
        <w:t>максимальное</w:t>
      </w:r>
      <w:r w:rsidR="00872929">
        <w:rPr>
          <w:spacing w:val="-12"/>
          <w:sz w:val="28"/>
          <w:szCs w:val="28"/>
        </w:rPr>
        <w:t xml:space="preserve"> </w:t>
      </w:r>
      <w:r w:rsidRPr="00045386">
        <w:rPr>
          <w:spacing w:val="-12"/>
          <w:sz w:val="28"/>
          <w:szCs w:val="28"/>
        </w:rPr>
        <w:t>и</w:t>
      </w:r>
      <w:r w:rsidR="00872929">
        <w:rPr>
          <w:spacing w:val="-12"/>
          <w:sz w:val="28"/>
          <w:szCs w:val="28"/>
        </w:rPr>
        <w:t xml:space="preserve"> </w:t>
      </w:r>
      <w:r w:rsidRPr="00045386">
        <w:rPr>
          <w:spacing w:val="-12"/>
          <w:sz w:val="28"/>
          <w:szCs w:val="28"/>
        </w:rPr>
        <w:t>минимальное</w:t>
      </w:r>
      <w:r w:rsidR="00872929">
        <w:rPr>
          <w:spacing w:val="-12"/>
          <w:sz w:val="28"/>
          <w:szCs w:val="28"/>
        </w:rPr>
        <w:t xml:space="preserve"> </w:t>
      </w:r>
      <w:r w:rsidRPr="00045386">
        <w:rPr>
          <w:spacing w:val="-12"/>
          <w:sz w:val="28"/>
          <w:szCs w:val="28"/>
        </w:rPr>
        <w:t>давления</w:t>
      </w:r>
      <w:r w:rsidR="00872929">
        <w:rPr>
          <w:spacing w:val="-12"/>
          <w:sz w:val="28"/>
          <w:szCs w:val="28"/>
        </w:rPr>
        <w:t xml:space="preserve"> </w:t>
      </w:r>
      <w:r w:rsidRPr="00045386">
        <w:rPr>
          <w:spacing w:val="-12"/>
          <w:sz w:val="28"/>
          <w:szCs w:val="28"/>
        </w:rPr>
        <w:t>в</w:t>
      </w:r>
      <w:r w:rsidR="00872929">
        <w:rPr>
          <w:spacing w:val="-12"/>
          <w:sz w:val="28"/>
          <w:szCs w:val="28"/>
        </w:rPr>
        <w:t xml:space="preserve"> </w:t>
      </w:r>
      <w:r w:rsidRPr="00045386">
        <w:rPr>
          <w:spacing w:val="-12"/>
          <w:sz w:val="28"/>
          <w:szCs w:val="28"/>
        </w:rPr>
        <w:t>хранилище,</w:t>
      </w:r>
      <w:r w:rsidR="00872929">
        <w:rPr>
          <w:spacing w:val="-12"/>
          <w:sz w:val="28"/>
          <w:szCs w:val="28"/>
        </w:rPr>
        <w:t xml:space="preserve"> </w:t>
      </w:r>
      <w:r w:rsidRPr="00045386">
        <w:rPr>
          <w:spacing w:val="-12"/>
          <w:sz w:val="28"/>
          <w:szCs w:val="28"/>
        </w:rPr>
        <w:t>необходимое</w:t>
      </w:r>
      <w:r w:rsidR="00872929">
        <w:rPr>
          <w:spacing w:val="-12"/>
          <w:sz w:val="28"/>
          <w:szCs w:val="28"/>
        </w:rPr>
        <w:t xml:space="preserve"> </w:t>
      </w:r>
      <w:r w:rsidRPr="00045386">
        <w:rPr>
          <w:spacing w:val="-12"/>
          <w:sz w:val="28"/>
          <w:szCs w:val="28"/>
        </w:rPr>
        <w:t>количество</w:t>
      </w:r>
      <w:r w:rsidR="00872929">
        <w:rPr>
          <w:spacing w:val="-12"/>
          <w:sz w:val="28"/>
          <w:szCs w:val="28"/>
        </w:rPr>
        <w:t xml:space="preserve"> </w:t>
      </w:r>
      <w:r w:rsidRPr="00045386">
        <w:rPr>
          <w:spacing w:val="-12"/>
          <w:sz w:val="28"/>
          <w:szCs w:val="28"/>
        </w:rPr>
        <w:t>новых</w:t>
      </w:r>
      <w:r w:rsidR="00872929">
        <w:rPr>
          <w:spacing w:val="-12"/>
          <w:sz w:val="28"/>
          <w:szCs w:val="28"/>
        </w:rPr>
        <w:t xml:space="preserve"> </w:t>
      </w:r>
      <w:r w:rsidRPr="00045386">
        <w:rPr>
          <w:spacing w:val="-12"/>
          <w:sz w:val="28"/>
          <w:szCs w:val="28"/>
        </w:rPr>
        <w:t>скважин,</w:t>
      </w:r>
      <w:r w:rsidR="00872929">
        <w:rPr>
          <w:spacing w:val="-12"/>
          <w:sz w:val="28"/>
          <w:szCs w:val="28"/>
        </w:rPr>
        <w:t xml:space="preserve"> </w:t>
      </w:r>
      <w:r w:rsidRPr="00045386">
        <w:rPr>
          <w:spacing w:val="-12"/>
          <w:sz w:val="28"/>
          <w:szCs w:val="28"/>
        </w:rPr>
        <w:t>и</w:t>
      </w:r>
      <w:r w:rsidR="00872929">
        <w:rPr>
          <w:spacing w:val="-12"/>
          <w:sz w:val="28"/>
          <w:szCs w:val="28"/>
        </w:rPr>
        <w:t xml:space="preserve"> </w:t>
      </w:r>
      <w:r w:rsidRPr="00045386">
        <w:rPr>
          <w:spacing w:val="-12"/>
          <w:sz w:val="28"/>
          <w:szCs w:val="28"/>
        </w:rPr>
        <w:t>производительность</w:t>
      </w:r>
      <w:r w:rsidR="00872929">
        <w:rPr>
          <w:spacing w:val="-12"/>
          <w:sz w:val="28"/>
          <w:szCs w:val="28"/>
        </w:rPr>
        <w:t xml:space="preserve"> </w:t>
      </w:r>
      <w:r w:rsidRPr="00045386">
        <w:rPr>
          <w:spacing w:val="-12"/>
          <w:sz w:val="28"/>
          <w:szCs w:val="28"/>
        </w:rPr>
        <w:t>компрессора,</w:t>
      </w:r>
      <w:r w:rsidR="00872929">
        <w:rPr>
          <w:spacing w:val="-12"/>
          <w:sz w:val="28"/>
          <w:szCs w:val="28"/>
        </w:rPr>
        <w:t xml:space="preserve"> </w:t>
      </w:r>
      <w:r w:rsidRPr="00045386">
        <w:rPr>
          <w:spacing w:val="-12"/>
          <w:sz w:val="28"/>
          <w:szCs w:val="28"/>
        </w:rPr>
        <w:t>выбран</w:t>
      </w:r>
      <w:r w:rsidR="00872929">
        <w:rPr>
          <w:spacing w:val="-12"/>
          <w:sz w:val="28"/>
          <w:szCs w:val="28"/>
        </w:rPr>
        <w:t xml:space="preserve"> </w:t>
      </w:r>
      <w:r w:rsidRPr="00045386">
        <w:rPr>
          <w:spacing w:val="-12"/>
          <w:sz w:val="28"/>
          <w:szCs w:val="28"/>
        </w:rPr>
        <w:t>тип</w:t>
      </w:r>
      <w:r w:rsidR="00872929">
        <w:rPr>
          <w:spacing w:val="-12"/>
          <w:sz w:val="28"/>
          <w:szCs w:val="28"/>
        </w:rPr>
        <w:t xml:space="preserve"> </w:t>
      </w:r>
      <w:r w:rsidRPr="00045386">
        <w:rPr>
          <w:spacing w:val="-12"/>
          <w:sz w:val="28"/>
          <w:szCs w:val="28"/>
        </w:rPr>
        <w:t>компрессорного</w:t>
      </w:r>
      <w:r w:rsidR="00872929">
        <w:rPr>
          <w:spacing w:val="-12"/>
          <w:sz w:val="28"/>
          <w:szCs w:val="28"/>
        </w:rPr>
        <w:t xml:space="preserve"> </w:t>
      </w:r>
      <w:r w:rsidRPr="00045386">
        <w:rPr>
          <w:spacing w:val="-12"/>
          <w:sz w:val="28"/>
          <w:szCs w:val="28"/>
        </w:rPr>
        <w:t>агрегата.</w:t>
      </w:r>
      <w:r w:rsidR="00872929">
        <w:rPr>
          <w:spacing w:val="-12"/>
          <w:sz w:val="28"/>
          <w:szCs w:val="28"/>
        </w:rPr>
        <w:t xml:space="preserve"> </w:t>
      </w:r>
      <w:r w:rsidRPr="00045386">
        <w:rPr>
          <w:spacing w:val="-12"/>
          <w:sz w:val="28"/>
          <w:szCs w:val="28"/>
        </w:rPr>
        <w:t>В</w:t>
      </w:r>
      <w:r w:rsidR="00872929">
        <w:rPr>
          <w:spacing w:val="-12"/>
          <w:sz w:val="28"/>
          <w:szCs w:val="28"/>
        </w:rPr>
        <w:t xml:space="preserve"> </w:t>
      </w:r>
      <w:r w:rsidRPr="00045386">
        <w:rPr>
          <w:spacing w:val="-12"/>
          <w:sz w:val="28"/>
          <w:szCs w:val="28"/>
        </w:rPr>
        <w:t>настоящее</w:t>
      </w:r>
      <w:r w:rsidR="00872929">
        <w:rPr>
          <w:spacing w:val="-12"/>
          <w:sz w:val="28"/>
          <w:szCs w:val="28"/>
        </w:rPr>
        <w:t xml:space="preserve"> </w:t>
      </w:r>
      <w:r w:rsidRPr="00045386">
        <w:rPr>
          <w:spacing w:val="-12"/>
          <w:sz w:val="28"/>
          <w:szCs w:val="28"/>
        </w:rPr>
        <w:t>время</w:t>
      </w:r>
      <w:r w:rsidR="00872929">
        <w:rPr>
          <w:spacing w:val="-12"/>
          <w:sz w:val="28"/>
          <w:szCs w:val="28"/>
        </w:rPr>
        <w:t xml:space="preserve"> </w:t>
      </w:r>
      <w:r w:rsidRPr="00045386">
        <w:rPr>
          <w:spacing w:val="-12"/>
          <w:sz w:val="28"/>
          <w:szCs w:val="28"/>
        </w:rPr>
        <w:t>роль</w:t>
      </w:r>
      <w:r w:rsidR="006E1560">
        <w:rPr>
          <w:spacing w:val="-12"/>
          <w:sz w:val="28"/>
          <w:szCs w:val="28"/>
        </w:rPr>
        <w:t xml:space="preserve"> </w:t>
      </w:r>
      <w:r w:rsidRPr="00045386">
        <w:rPr>
          <w:spacing w:val="-12"/>
          <w:sz w:val="28"/>
          <w:szCs w:val="28"/>
        </w:rPr>
        <w:t>ПХГ</w:t>
      </w:r>
      <w:r w:rsidR="00872929">
        <w:rPr>
          <w:spacing w:val="-12"/>
          <w:sz w:val="28"/>
          <w:szCs w:val="28"/>
        </w:rPr>
        <w:t xml:space="preserve"> </w:t>
      </w:r>
      <w:r w:rsidRPr="00045386">
        <w:rPr>
          <w:spacing w:val="-12"/>
          <w:sz w:val="28"/>
          <w:szCs w:val="28"/>
        </w:rPr>
        <w:t>значительно</w:t>
      </w:r>
      <w:r w:rsidR="00872929">
        <w:rPr>
          <w:spacing w:val="-12"/>
          <w:sz w:val="28"/>
          <w:szCs w:val="28"/>
        </w:rPr>
        <w:t xml:space="preserve"> </w:t>
      </w:r>
      <w:r w:rsidRPr="00045386">
        <w:rPr>
          <w:spacing w:val="-12"/>
          <w:sz w:val="28"/>
          <w:szCs w:val="28"/>
        </w:rPr>
        <w:t>возросла.</w:t>
      </w:r>
      <w:r w:rsidR="00872929">
        <w:rPr>
          <w:sz w:val="28"/>
          <w:szCs w:val="28"/>
          <w:shd w:val="clear" w:color="auto" w:fill="FFFFFF"/>
        </w:rPr>
        <w:t xml:space="preserve"> </w:t>
      </w:r>
      <w:r w:rsidR="000E4937" w:rsidRPr="00045386">
        <w:rPr>
          <w:sz w:val="28"/>
          <w:szCs w:val="28"/>
          <w:shd w:val="clear" w:color="auto" w:fill="FFFFFF"/>
        </w:rPr>
        <w:t>Перспективы</w:t>
      </w:r>
      <w:r w:rsidR="00872929">
        <w:rPr>
          <w:sz w:val="28"/>
          <w:szCs w:val="28"/>
          <w:shd w:val="clear" w:color="auto" w:fill="FFFFFF"/>
        </w:rPr>
        <w:t xml:space="preserve"> </w:t>
      </w:r>
      <w:r w:rsidR="000E4937" w:rsidRPr="00045386">
        <w:rPr>
          <w:sz w:val="28"/>
          <w:szCs w:val="28"/>
          <w:shd w:val="clear" w:color="auto" w:fill="FFFFFF"/>
        </w:rPr>
        <w:t>водородных</w:t>
      </w:r>
      <w:r w:rsidR="00872929">
        <w:rPr>
          <w:sz w:val="28"/>
          <w:szCs w:val="28"/>
          <w:shd w:val="clear" w:color="auto" w:fill="FFFFFF"/>
        </w:rPr>
        <w:t xml:space="preserve"> </w:t>
      </w:r>
      <w:r w:rsidR="000E4937" w:rsidRPr="00045386">
        <w:rPr>
          <w:sz w:val="28"/>
          <w:szCs w:val="28"/>
          <w:shd w:val="clear" w:color="auto" w:fill="FFFFFF"/>
        </w:rPr>
        <w:t>ПХГ</w:t>
      </w:r>
      <w:r w:rsidR="00872929">
        <w:rPr>
          <w:sz w:val="28"/>
          <w:szCs w:val="28"/>
          <w:shd w:val="clear" w:color="auto" w:fill="FFFFFF"/>
        </w:rPr>
        <w:t xml:space="preserve"> </w:t>
      </w:r>
      <w:r w:rsidR="000E4937" w:rsidRPr="00045386">
        <w:rPr>
          <w:sz w:val="28"/>
          <w:szCs w:val="28"/>
          <w:shd w:val="clear" w:color="auto" w:fill="FFFFFF"/>
        </w:rPr>
        <w:t>выглядят</w:t>
      </w:r>
      <w:r w:rsidR="00872929">
        <w:rPr>
          <w:sz w:val="28"/>
          <w:szCs w:val="28"/>
          <w:shd w:val="clear" w:color="auto" w:fill="FFFFFF"/>
        </w:rPr>
        <w:t xml:space="preserve"> </w:t>
      </w:r>
      <w:r w:rsidR="000E4937" w:rsidRPr="00045386">
        <w:rPr>
          <w:sz w:val="28"/>
          <w:szCs w:val="28"/>
          <w:shd w:val="clear" w:color="auto" w:fill="FFFFFF"/>
        </w:rPr>
        <w:t>многообещающими,</w:t>
      </w:r>
      <w:r w:rsidR="00872929">
        <w:rPr>
          <w:sz w:val="28"/>
          <w:szCs w:val="28"/>
          <w:shd w:val="clear" w:color="auto" w:fill="FFFFFF"/>
        </w:rPr>
        <w:t xml:space="preserve"> </w:t>
      </w:r>
      <w:r w:rsidR="000E4937" w:rsidRPr="00045386">
        <w:rPr>
          <w:sz w:val="28"/>
          <w:szCs w:val="28"/>
          <w:shd w:val="clear" w:color="auto" w:fill="FFFFFF"/>
        </w:rPr>
        <w:t>но</w:t>
      </w:r>
      <w:r w:rsidR="00872929">
        <w:rPr>
          <w:sz w:val="28"/>
          <w:szCs w:val="28"/>
          <w:shd w:val="clear" w:color="auto" w:fill="FFFFFF"/>
        </w:rPr>
        <w:t xml:space="preserve"> </w:t>
      </w:r>
      <w:r w:rsidR="000E4937" w:rsidRPr="00045386">
        <w:rPr>
          <w:sz w:val="28"/>
          <w:szCs w:val="28"/>
          <w:shd w:val="clear" w:color="auto" w:fill="FFFFFF"/>
        </w:rPr>
        <w:t>для</w:t>
      </w:r>
      <w:r w:rsidR="00872929">
        <w:rPr>
          <w:sz w:val="28"/>
          <w:szCs w:val="28"/>
          <w:shd w:val="clear" w:color="auto" w:fill="FFFFFF"/>
        </w:rPr>
        <w:t xml:space="preserve"> </w:t>
      </w:r>
      <w:r w:rsidR="000E4937" w:rsidRPr="00045386">
        <w:rPr>
          <w:sz w:val="28"/>
          <w:szCs w:val="28"/>
          <w:shd w:val="clear" w:color="auto" w:fill="FFFFFF"/>
        </w:rPr>
        <w:t>их</w:t>
      </w:r>
      <w:r w:rsidR="00872929">
        <w:rPr>
          <w:sz w:val="28"/>
          <w:szCs w:val="28"/>
          <w:shd w:val="clear" w:color="auto" w:fill="FFFFFF"/>
        </w:rPr>
        <w:t xml:space="preserve"> </w:t>
      </w:r>
      <w:r w:rsidR="000E4937" w:rsidRPr="00045386">
        <w:rPr>
          <w:sz w:val="28"/>
          <w:szCs w:val="28"/>
          <w:shd w:val="clear" w:color="auto" w:fill="FFFFFF"/>
        </w:rPr>
        <w:t>успешного</w:t>
      </w:r>
      <w:r w:rsidR="00872929">
        <w:rPr>
          <w:sz w:val="28"/>
          <w:szCs w:val="28"/>
          <w:shd w:val="clear" w:color="auto" w:fill="FFFFFF"/>
        </w:rPr>
        <w:t xml:space="preserve"> </w:t>
      </w:r>
      <w:r w:rsidR="000E4937" w:rsidRPr="00045386">
        <w:rPr>
          <w:sz w:val="28"/>
          <w:szCs w:val="28"/>
          <w:shd w:val="clear" w:color="auto" w:fill="FFFFFF"/>
        </w:rPr>
        <w:t>внедрения</w:t>
      </w:r>
      <w:r w:rsidR="00872929">
        <w:rPr>
          <w:spacing w:val="-12"/>
          <w:sz w:val="28"/>
          <w:szCs w:val="28"/>
        </w:rPr>
        <w:t xml:space="preserve"> </w:t>
      </w:r>
      <w:r w:rsidR="000E4937" w:rsidRPr="00045386">
        <w:rPr>
          <w:sz w:val="28"/>
          <w:szCs w:val="28"/>
        </w:rPr>
        <w:t>необходимы</w:t>
      </w:r>
      <w:r w:rsidR="00872929">
        <w:rPr>
          <w:sz w:val="28"/>
          <w:szCs w:val="28"/>
        </w:rPr>
        <w:t xml:space="preserve"> </w:t>
      </w:r>
      <w:r w:rsidR="000E4937" w:rsidRPr="00045386">
        <w:rPr>
          <w:sz w:val="28"/>
          <w:szCs w:val="28"/>
        </w:rPr>
        <w:t>значительные</w:t>
      </w:r>
      <w:r w:rsidR="00872929">
        <w:rPr>
          <w:sz w:val="28"/>
          <w:szCs w:val="28"/>
        </w:rPr>
        <w:t xml:space="preserve"> </w:t>
      </w:r>
      <w:r w:rsidR="000E4937" w:rsidRPr="00045386">
        <w:rPr>
          <w:sz w:val="28"/>
          <w:szCs w:val="28"/>
        </w:rPr>
        <w:t>усилия</w:t>
      </w:r>
      <w:r w:rsidR="00872929">
        <w:rPr>
          <w:sz w:val="28"/>
          <w:szCs w:val="28"/>
        </w:rPr>
        <w:t xml:space="preserve"> </w:t>
      </w:r>
      <w:r w:rsidR="000E4937" w:rsidRPr="00045386">
        <w:rPr>
          <w:sz w:val="28"/>
          <w:szCs w:val="28"/>
        </w:rPr>
        <w:t>в</w:t>
      </w:r>
      <w:r w:rsidR="00872929">
        <w:rPr>
          <w:sz w:val="28"/>
          <w:szCs w:val="28"/>
        </w:rPr>
        <w:t xml:space="preserve"> </w:t>
      </w:r>
      <w:r w:rsidR="000E4937" w:rsidRPr="00045386">
        <w:rPr>
          <w:sz w:val="28"/>
          <w:szCs w:val="28"/>
        </w:rPr>
        <w:t>области</w:t>
      </w:r>
      <w:r w:rsidR="00872929">
        <w:rPr>
          <w:sz w:val="28"/>
          <w:szCs w:val="28"/>
        </w:rPr>
        <w:t xml:space="preserve"> </w:t>
      </w:r>
      <w:r w:rsidR="000E4937" w:rsidRPr="00045386">
        <w:rPr>
          <w:sz w:val="28"/>
          <w:szCs w:val="28"/>
        </w:rPr>
        <w:t>научных</w:t>
      </w:r>
      <w:r w:rsidR="00872929">
        <w:rPr>
          <w:sz w:val="28"/>
          <w:szCs w:val="28"/>
        </w:rPr>
        <w:t xml:space="preserve"> </w:t>
      </w:r>
      <w:r w:rsidR="000E4937" w:rsidRPr="00045386">
        <w:rPr>
          <w:sz w:val="28"/>
          <w:szCs w:val="28"/>
        </w:rPr>
        <w:t>исследований,</w:t>
      </w:r>
      <w:r w:rsidR="00872929">
        <w:rPr>
          <w:sz w:val="28"/>
          <w:szCs w:val="28"/>
        </w:rPr>
        <w:t xml:space="preserve"> </w:t>
      </w:r>
      <w:r w:rsidR="000E4937" w:rsidRPr="00045386">
        <w:rPr>
          <w:sz w:val="28"/>
          <w:szCs w:val="28"/>
        </w:rPr>
        <w:t>технологических</w:t>
      </w:r>
      <w:r w:rsidR="00872929">
        <w:rPr>
          <w:sz w:val="28"/>
          <w:szCs w:val="28"/>
        </w:rPr>
        <w:t xml:space="preserve"> </w:t>
      </w:r>
      <w:r w:rsidR="000E4937" w:rsidRPr="00045386">
        <w:rPr>
          <w:sz w:val="28"/>
          <w:szCs w:val="28"/>
        </w:rPr>
        <w:t>разработок,</w:t>
      </w:r>
      <w:r w:rsidR="00872929">
        <w:rPr>
          <w:sz w:val="28"/>
          <w:szCs w:val="28"/>
        </w:rPr>
        <w:t xml:space="preserve"> </w:t>
      </w:r>
      <w:r w:rsidR="000E4937" w:rsidRPr="00045386">
        <w:rPr>
          <w:sz w:val="28"/>
          <w:szCs w:val="28"/>
        </w:rPr>
        <w:t>государственного</w:t>
      </w:r>
      <w:r w:rsidR="00872929">
        <w:rPr>
          <w:sz w:val="28"/>
          <w:szCs w:val="28"/>
        </w:rPr>
        <w:t xml:space="preserve"> </w:t>
      </w:r>
      <w:r w:rsidR="000E4937" w:rsidRPr="00045386">
        <w:rPr>
          <w:sz w:val="28"/>
          <w:szCs w:val="28"/>
        </w:rPr>
        <w:t>регулирования</w:t>
      </w:r>
      <w:r w:rsidR="00872929">
        <w:rPr>
          <w:sz w:val="28"/>
          <w:szCs w:val="28"/>
        </w:rPr>
        <w:t xml:space="preserve"> </w:t>
      </w:r>
      <w:r w:rsidR="000E4937" w:rsidRPr="00045386">
        <w:rPr>
          <w:sz w:val="28"/>
          <w:szCs w:val="28"/>
        </w:rPr>
        <w:t>и</w:t>
      </w:r>
      <w:r w:rsidR="00872929">
        <w:rPr>
          <w:sz w:val="28"/>
          <w:szCs w:val="28"/>
        </w:rPr>
        <w:t xml:space="preserve"> </w:t>
      </w:r>
      <w:r w:rsidR="000E4937" w:rsidRPr="00045386">
        <w:rPr>
          <w:sz w:val="28"/>
          <w:szCs w:val="28"/>
        </w:rPr>
        <w:t>экономической</w:t>
      </w:r>
      <w:r w:rsidR="00872929">
        <w:rPr>
          <w:sz w:val="28"/>
          <w:szCs w:val="28"/>
        </w:rPr>
        <w:t xml:space="preserve"> </w:t>
      </w:r>
      <w:r w:rsidR="000E4937" w:rsidRPr="00045386">
        <w:rPr>
          <w:sz w:val="28"/>
          <w:szCs w:val="28"/>
        </w:rPr>
        <w:t>поддержки.</w:t>
      </w:r>
      <w:r w:rsidR="00872929">
        <w:rPr>
          <w:sz w:val="28"/>
          <w:szCs w:val="28"/>
        </w:rPr>
        <w:t xml:space="preserve"> </w:t>
      </w:r>
      <w:r w:rsidR="000E4937" w:rsidRPr="00045386">
        <w:rPr>
          <w:sz w:val="28"/>
          <w:szCs w:val="28"/>
        </w:rPr>
        <w:t>Для</w:t>
      </w:r>
      <w:r w:rsidR="00872929">
        <w:rPr>
          <w:sz w:val="28"/>
          <w:szCs w:val="28"/>
        </w:rPr>
        <w:t xml:space="preserve"> </w:t>
      </w:r>
      <w:r w:rsidR="000E4937" w:rsidRPr="00045386">
        <w:rPr>
          <w:sz w:val="28"/>
          <w:szCs w:val="28"/>
        </w:rPr>
        <w:t>сокращения</w:t>
      </w:r>
      <w:r w:rsidR="00872929">
        <w:rPr>
          <w:sz w:val="28"/>
          <w:szCs w:val="28"/>
        </w:rPr>
        <w:t xml:space="preserve"> </w:t>
      </w:r>
      <w:r w:rsidR="000E4937" w:rsidRPr="00045386">
        <w:rPr>
          <w:sz w:val="28"/>
          <w:szCs w:val="28"/>
        </w:rPr>
        <w:t>затрат</w:t>
      </w:r>
      <w:r w:rsidR="00872929">
        <w:rPr>
          <w:sz w:val="28"/>
          <w:szCs w:val="28"/>
        </w:rPr>
        <w:t xml:space="preserve"> </w:t>
      </w:r>
      <w:r w:rsidR="000E4937" w:rsidRPr="00045386">
        <w:rPr>
          <w:sz w:val="28"/>
          <w:szCs w:val="28"/>
        </w:rPr>
        <w:t>можно</w:t>
      </w:r>
      <w:r w:rsidR="00872929">
        <w:rPr>
          <w:sz w:val="28"/>
          <w:szCs w:val="28"/>
        </w:rPr>
        <w:t xml:space="preserve"> </w:t>
      </w:r>
      <w:r w:rsidR="000E4937" w:rsidRPr="00045386">
        <w:rPr>
          <w:sz w:val="28"/>
          <w:szCs w:val="28"/>
        </w:rPr>
        <w:t>в</w:t>
      </w:r>
      <w:r w:rsidR="00872929">
        <w:rPr>
          <w:sz w:val="28"/>
          <w:szCs w:val="28"/>
        </w:rPr>
        <w:t xml:space="preserve"> </w:t>
      </w:r>
      <w:r w:rsidR="000E4937" w:rsidRPr="00045386">
        <w:rPr>
          <w:sz w:val="28"/>
          <w:szCs w:val="28"/>
        </w:rPr>
        <w:t>перспективе</w:t>
      </w:r>
      <w:r w:rsidR="00872929">
        <w:rPr>
          <w:sz w:val="28"/>
          <w:szCs w:val="28"/>
        </w:rPr>
        <w:t xml:space="preserve"> </w:t>
      </w:r>
      <w:r w:rsidR="000E4937" w:rsidRPr="00045386">
        <w:rPr>
          <w:sz w:val="28"/>
          <w:szCs w:val="28"/>
        </w:rPr>
        <w:t>использовать</w:t>
      </w:r>
      <w:r w:rsidR="00872929">
        <w:rPr>
          <w:sz w:val="28"/>
          <w:szCs w:val="28"/>
        </w:rPr>
        <w:t xml:space="preserve"> </w:t>
      </w:r>
      <w:r w:rsidR="000E4937" w:rsidRPr="00045386">
        <w:rPr>
          <w:sz w:val="28"/>
          <w:szCs w:val="28"/>
        </w:rPr>
        <w:t>уже</w:t>
      </w:r>
      <w:r w:rsidR="00872929">
        <w:rPr>
          <w:sz w:val="28"/>
          <w:szCs w:val="28"/>
        </w:rPr>
        <w:t xml:space="preserve"> </w:t>
      </w:r>
      <w:r w:rsidR="000E4937" w:rsidRPr="00045386">
        <w:rPr>
          <w:sz w:val="28"/>
          <w:szCs w:val="28"/>
        </w:rPr>
        <w:t>имеющихся</w:t>
      </w:r>
      <w:r w:rsidR="00872929">
        <w:rPr>
          <w:sz w:val="28"/>
          <w:szCs w:val="28"/>
        </w:rPr>
        <w:t xml:space="preserve"> </w:t>
      </w:r>
      <w:r w:rsidR="000E4937" w:rsidRPr="00045386">
        <w:rPr>
          <w:sz w:val="28"/>
          <w:szCs w:val="28"/>
        </w:rPr>
        <w:t>хранилищ.</w:t>
      </w:r>
      <w:r w:rsidR="00872929">
        <w:rPr>
          <w:sz w:val="28"/>
          <w:szCs w:val="28"/>
        </w:rPr>
        <w:t xml:space="preserve"> </w:t>
      </w:r>
      <w:r w:rsidR="000E4937" w:rsidRPr="00045386">
        <w:rPr>
          <w:sz w:val="28"/>
          <w:szCs w:val="28"/>
        </w:rPr>
        <w:t>Преодоление</w:t>
      </w:r>
      <w:r w:rsidR="00872929">
        <w:rPr>
          <w:sz w:val="28"/>
          <w:szCs w:val="28"/>
        </w:rPr>
        <w:t xml:space="preserve"> </w:t>
      </w:r>
      <w:r w:rsidR="000E4937" w:rsidRPr="00045386">
        <w:rPr>
          <w:sz w:val="28"/>
          <w:szCs w:val="28"/>
        </w:rPr>
        <w:t>технических</w:t>
      </w:r>
      <w:r w:rsidR="00872929">
        <w:rPr>
          <w:sz w:val="28"/>
          <w:szCs w:val="28"/>
        </w:rPr>
        <w:t xml:space="preserve"> </w:t>
      </w:r>
      <w:r w:rsidR="000E4937" w:rsidRPr="00045386">
        <w:rPr>
          <w:sz w:val="28"/>
          <w:szCs w:val="28"/>
        </w:rPr>
        <w:t>вызовов</w:t>
      </w:r>
      <w:r w:rsidR="00872929">
        <w:rPr>
          <w:sz w:val="28"/>
          <w:szCs w:val="28"/>
        </w:rPr>
        <w:t xml:space="preserve"> </w:t>
      </w:r>
      <w:r w:rsidR="000E4937" w:rsidRPr="00045386">
        <w:rPr>
          <w:sz w:val="28"/>
          <w:szCs w:val="28"/>
        </w:rPr>
        <w:t>и</w:t>
      </w:r>
      <w:r w:rsidR="00872929">
        <w:rPr>
          <w:sz w:val="28"/>
          <w:szCs w:val="28"/>
        </w:rPr>
        <w:t xml:space="preserve"> </w:t>
      </w:r>
      <w:r w:rsidR="000E4937" w:rsidRPr="00045386">
        <w:rPr>
          <w:sz w:val="28"/>
          <w:szCs w:val="28"/>
        </w:rPr>
        <w:t>создание</w:t>
      </w:r>
      <w:r w:rsidR="00872929">
        <w:rPr>
          <w:sz w:val="28"/>
          <w:szCs w:val="28"/>
        </w:rPr>
        <w:t xml:space="preserve"> </w:t>
      </w:r>
      <w:r w:rsidR="000E4937" w:rsidRPr="00045386">
        <w:rPr>
          <w:sz w:val="28"/>
          <w:szCs w:val="28"/>
        </w:rPr>
        <w:t>благоприятных</w:t>
      </w:r>
      <w:r w:rsidR="00872929">
        <w:rPr>
          <w:sz w:val="28"/>
          <w:szCs w:val="28"/>
        </w:rPr>
        <w:t xml:space="preserve"> </w:t>
      </w:r>
      <w:r w:rsidR="000E4937" w:rsidRPr="00045386">
        <w:rPr>
          <w:sz w:val="28"/>
          <w:szCs w:val="28"/>
        </w:rPr>
        <w:t>условий</w:t>
      </w:r>
      <w:r w:rsidR="00872929">
        <w:rPr>
          <w:sz w:val="28"/>
          <w:szCs w:val="28"/>
        </w:rPr>
        <w:t xml:space="preserve"> </w:t>
      </w:r>
      <w:r w:rsidR="000E4937" w:rsidRPr="00045386">
        <w:rPr>
          <w:sz w:val="28"/>
          <w:szCs w:val="28"/>
        </w:rPr>
        <w:t>для</w:t>
      </w:r>
      <w:r w:rsidR="00872929">
        <w:rPr>
          <w:sz w:val="28"/>
          <w:szCs w:val="28"/>
        </w:rPr>
        <w:t xml:space="preserve"> </w:t>
      </w:r>
      <w:r w:rsidR="000E4937" w:rsidRPr="00045386">
        <w:rPr>
          <w:sz w:val="28"/>
          <w:szCs w:val="28"/>
        </w:rPr>
        <w:t>инвестиций</w:t>
      </w:r>
      <w:r w:rsidR="00872929">
        <w:rPr>
          <w:sz w:val="28"/>
          <w:szCs w:val="28"/>
        </w:rPr>
        <w:t xml:space="preserve"> </w:t>
      </w:r>
      <w:r w:rsidR="000E4937" w:rsidRPr="00045386">
        <w:rPr>
          <w:sz w:val="28"/>
          <w:szCs w:val="28"/>
        </w:rPr>
        <w:t>позволят</w:t>
      </w:r>
      <w:r w:rsidR="00872929">
        <w:rPr>
          <w:sz w:val="28"/>
          <w:szCs w:val="28"/>
        </w:rPr>
        <w:t xml:space="preserve"> </w:t>
      </w:r>
      <w:r w:rsidR="000E4937" w:rsidRPr="00045386">
        <w:rPr>
          <w:sz w:val="28"/>
          <w:szCs w:val="28"/>
        </w:rPr>
        <w:t>в</w:t>
      </w:r>
      <w:r w:rsidR="00872929">
        <w:rPr>
          <w:sz w:val="28"/>
          <w:szCs w:val="28"/>
        </w:rPr>
        <w:t xml:space="preserve"> </w:t>
      </w:r>
      <w:r w:rsidR="000E4937" w:rsidRPr="00045386">
        <w:rPr>
          <w:sz w:val="28"/>
          <w:szCs w:val="28"/>
        </w:rPr>
        <w:t>полной</w:t>
      </w:r>
      <w:r w:rsidR="00872929">
        <w:rPr>
          <w:sz w:val="28"/>
          <w:szCs w:val="28"/>
        </w:rPr>
        <w:t xml:space="preserve"> </w:t>
      </w:r>
      <w:r w:rsidR="000E4937" w:rsidRPr="00045386">
        <w:rPr>
          <w:sz w:val="28"/>
          <w:szCs w:val="28"/>
        </w:rPr>
        <w:t>мере</w:t>
      </w:r>
      <w:r w:rsidR="00872929">
        <w:rPr>
          <w:sz w:val="28"/>
          <w:szCs w:val="28"/>
        </w:rPr>
        <w:t xml:space="preserve"> </w:t>
      </w:r>
      <w:r w:rsidR="000E4937" w:rsidRPr="00045386">
        <w:rPr>
          <w:sz w:val="28"/>
          <w:szCs w:val="28"/>
        </w:rPr>
        <w:t>реализовать</w:t>
      </w:r>
      <w:r w:rsidR="00872929">
        <w:rPr>
          <w:sz w:val="28"/>
          <w:szCs w:val="28"/>
        </w:rPr>
        <w:t xml:space="preserve"> </w:t>
      </w:r>
      <w:r w:rsidR="000E4937" w:rsidRPr="00045386">
        <w:rPr>
          <w:sz w:val="28"/>
          <w:szCs w:val="28"/>
        </w:rPr>
        <w:t>потенциал</w:t>
      </w:r>
      <w:r w:rsidR="00872929">
        <w:rPr>
          <w:sz w:val="28"/>
          <w:szCs w:val="28"/>
        </w:rPr>
        <w:t xml:space="preserve"> </w:t>
      </w:r>
      <w:r w:rsidR="000E4937" w:rsidRPr="00045386">
        <w:rPr>
          <w:sz w:val="28"/>
          <w:szCs w:val="28"/>
        </w:rPr>
        <w:t>водородных</w:t>
      </w:r>
      <w:r w:rsidR="00872929">
        <w:rPr>
          <w:sz w:val="28"/>
          <w:szCs w:val="28"/>
        </w:rPr>
        <w:t xml:space="preserve"> </w:t>
      </w:r>
      <w:r w:rsidR="000E4937" w:rsidRPr="00045386">
        <w:rPr>
          <w:sz w:val="28"/>
          <w:szCs w:val="28"/>
        </w:rPr>
        <w:t>ПХГ</w:t>
      </w:r>
      <w:r w:rsidR="00872929">
        <w:rPr>
          <w:sz w:val="28"/>
          <w:szCs w:val="28"/>
        </w:rPr>
        <w:t xml:space="preserve"> </w:t>
      </w:r>
      <w:r w:rsidR="000E4937" w:rsidRPr="00045386">
        <w:rPr>
          <w:sz w:val="28"/>
          <w:szCs w:val="28"/>
        </w:rPr>
        <w:t>как</w:t>
      </w:r>
      <w:r w:rsidR="00872929">
        <w:rPr>
          <w:sz w:val="28"/>
          <w:szCs w:val="28"/>
        </w:rPr>
        <w:t xml:space="preserve"> </w:t>
      </w:r>
      <w:r w:rsidR="000E4937" w:rsidRPr="00045386">
        <w:rPr>
          <w:sz w:val="28"/>
          <w:szCs w:val="28"/>
        </w:rPr>
        <w:t>ключевого</w:t>
      </w:r>
      <w:r w:rsidR="00872929">
        <w:rPr>
          <w:sz w:val="28"/>
          <w:szCs w:val="28"/>
        </w:rPr>
        <w:t xml:space="preserve"> </w:t>
      </w:r>
      <w:r w:rsidR="000E4937" w:rsidRPr="00045386">
        <w:rPr>
          <w:sz w:val="28"/>
          <w:szCs w:val="28"/>
        </w:rPr>
        <w:t>элемента</w:t>
      </w:r>
      <w:r w:rsidR="00872929">
        <w:rPr>
          <w:sz w:val="28"/>
          <w:szCs w:val="28"/>
        </w:rPr>
        <w:t xml:space="preserve"> </w:t>
      </w:r>
      <w:r w:rsidR="000E4937" w:rsidRPr="00045386">
        <w:rPr>
          <w:sz w:val="28"/>
          <w:szCs w:val="28"/>
        </w:rPr>
        <w:t>будущей</w:t>
      </w:r>
      <w:r w:rsidR="00872929">
        <w:rPr>
          <w:sz w:val="28"/>
          <w:szCs w:val="28"/>
        </w:rPr>
        <w:t xml:space="preserve"> </w:t>
      </w:r>
      <w:r w:rsidR="000E4937" w:rsidRPr="00045386">
        <w:rPr>
          <w:sz w:val="28"/>
          <w:szCs w:val="28"/>
        </w:rPr>
        <w:t>энергетической</w:t>
      </w:r>
      <w:r w:rsidR="00872929">
        <w:rPr>
          <w:sz w:val="28"/>
          <w:szCs w:val="28"/>
        </w:rPr>
        <w:t xml:space="preserve"> </w:t>
      </w:r>
      <w:r w:rsidR="000E4937" w:rsidRPr="00045386">
        <w:rPr>
          <w:sz w:val="28"/>
          <w:szCs w:val="28"/>
        </w:rPr>
        <w:t>системы.</w:t>
      </w:r>
      <w:r w:rsidR="00955EC1">
        <w:rPr>
          <w:sz w:val="28"/>
          <w:szCs w:val="28"/>
        </w:rPr>
        <w:t xml:space="preserve"> </w:t>
      </w:r>
      <w:r w:rsidR="00955EC1" w:rsidRPr="00517371">
        <w:rPr>
          <w:color w:val="212529"/>
          <w:sz w:val="28"/>
          <w:szCs w:val="28"/>
          <w:shd w:val="clear" w:color="auto" w:fill="FFFFFF"/>
        </w:rPr>
        <w:t xml:space="preserve">Из 150 крупных промышленных аварий в СССР (1970–1989 гг.), 27 были связаны со взрывами водорода, часто в замкнутых помещениях. Создание в СССР в 1960–1980 гг. инфраструктуры для жидкого водорода (ЖН2), включающей производство (до 12 тыс. т/год), хранилища (до 11 тыс. м3) на базе горизонтальных и шаровых резервуаров, баллонов, автомобильных и железнодорожных цистерн, потребовало значительных исследований в области взрывобезопасности. Водородно-воздушные смеси взрывоопасны в широком диапазоне концентраций (4-75%), детонируют в диапазоне 18,3-74%, а энергия зажигания составляет всего 0,019 мДж. </w:t>
      </w:r>
      <w:r w:rsidR="00955EC1" w:rsidRPr="00517371">
        <w:rPr>
          <w:color w:val="212529"/>
          <w:sz w:val="28"/>
          <w:szCs w:val="28"/>
          <w:shd w:val="clear" w:color="auto" w:fill="FFFFFF"/>
        </w:rPr>
        <w:lastRenderedPageBreak/>
        <w:t>Водород горит невидимым пламенем (T=2200 K), распространяется со скоростью 2,7 м/с, но радиация пламени меньше, чем у углеводородов. Тротиловый эквивалент взрыва водородно-воздушной смеси составляет 10,6 кг/кг Н2, что вдвое больше, чем у метана (4,8 кг/кг).</w:t>
      </w:r>
    </w:p>
    <w:p w14:paraId="013EC2BA" w14:textId="56742910" w:rsidR="000E4937" w:rsidRPr="000E4937" w:rsidRDefault="000E4937" w:rsidP="006E1560">
      <w:pPr>
        <w:shd w:val="clear" w:color="auto" w:fill="FFFFFF"/>
        <w:spacing w:line="360" w:lineRule="auto"/>
        <w:ind w:firstLine="709"/>
        <w:jc w:val="both"/>
        <w:rPr>
          <w:sz w:val="28"/>
          <w:szCs w:val="28"/>
        </w:rPr>
      </w:pPr>
      <w:r w:rsidRPr="000E4937">
        <w:rPr>
          <w:sz w:val="28"/>
          <w:szCs w:val="28"/>
        </w:rPr>
        <w:t>Будущее</w:t>
      </w:r>
      <w:r w:rsidR="00872929">
        <w:rPr>
          <w:sz w:val="28"/>
          <w:szCs w:val="28"/>
        </w:rPr>
        <w:t xml:space="preserve"> </w:t>
      </w:r>
      <w:r w:rsidRPr="000E4937">
        <w:rPr>
          <w:sz w:val="28"/>
          <w:szCs w:val="28"/>
        </w:rPr>
        <w:t>водородных</w:t>
      </w:r>
      <w:r w:rsidR="00872929">
        <w:rPr>
          <w:sz w:val="28"/>
          <w:szCs w:val="28"/>
        </w:rPr>
        <w:t xml:space="preserve"> </w:t>
      </w:r>
      <w:r w:rsidRPr="000E4937">
        <w:rPr>
          <w:sz w:val="28"/>
          <w:szCs w:val="28"/>
        </w:rPr>
        <w:t>ПХГ</w:t>
      </w:r>
      <w:r w:rsidR="00872929">
        <w:rPr>
          <w:sz w:val="28"/>
          <w:szCs w:val="28"/>
        </w:rPr>
        <w:t xml:space="preserve"> </w:t>
      </w:r>
      <w:r w:rsidRPr="000E4937">
        <w:rPr>
          <w:sz w:val="28"/>
          <w:szCs w:val="28"/>
        </w:rPr>
        <w:t>связано</w:t>
      </w:r>
      <w:r w:rsidR="00872929">
        <w:rPr>
          <w:sz w:val="28"/>
          <w:szCs w:val="28"/>
        </w:rPr>
        <w:t xml:space="preserve"> </w:t>
      </w:r>
      <w:r w:rsidRPr="000E4937">
        <w:rPr>
          <w:sz w:val="28"/>
          <w:szCs w:val="28"/>
        </w:rPr>
        <w:t>с</w:t>
      </w:r>
      <w:r w:rsidR="00872929">
        <w:rPr>
          <w:sz w:val="28"/>
          <w:szCs w:val="28"/>
        </w:rPr>
        <w:t xml:space="preserve"> </w:t>
      </w:r>
      <w:r w:rsidRPr="000E4937">
        <w:rPr>
          <w:sz w:val="28"/>
          <w:szCs w:val="28"/>
        </w:rPr>
        <w:t>развитием</w:t>
      </w:r>
      <w:r w:rsidR="00872929">
        <w:rPr>
          <w:sz w:val="28"/>
          <w:szCs w:val="28"/>
        </w:rPr>
        <w:t xml:space="preserve"> </w:t>
      </w:r>
      <w:r w:rsidRPr="000E4937">
        <w:rPr>
          <w:sz w:val="28"/>
          <w:szCs w:val="28"/>
        </w:rPr>
        <w:t>технологий,</w:t>
      </w:r>
      <w:r w:rsidR="00872929">
        <w:rPr>
          <w:sz w:val="28"/>
          <w:szCs w:val="28"/>
        </w:rPr>
        <w:t xml:space="preserve"> </w:t>
      </w:r>
      <w:r w:rsidRPr="000E4937">
        <w:rPr>
          <w:sz w:val="28"/>
          <w:szCs w:val="28"/>
        </w:rPr>
        <w:t>снижением</w:t>
      </w:r>
      <w:r w:rsidR="00872929">
        <w:rPr>
          <w:sz w:val="28"/>
          <w:szCs w:val="28"/>
        </w:rPr>
        <w:t xml:space="preserve"> </w:t>
      </w:r>
      <w:r w:rsidRPr="000E4937">
        <w:rPr>
          <w:sz w:val="28"/>
          <w:szCs w:val="28"/>
        </w:rPr>
        <w:t>затрат</w:t>
      </w:r>
      <w:r w:rsidR="00872929">
        <w:rPr>
          <w:sz w:val="28"/>
          <w:szCs w:val="28"/>
        </w:rPr>
        <w:t xml:space="preserve"> </w:t>
      </w:r>
      <w:r w:rsidRPr="000E4937">
        <w:rPr>
          <w:sz w:val="28"/>
          <w:szCs w:val="28"/>
        </w:rPr>
        <w:t>и</w:t>
      </w:r>
      <w:r w:rsidR="00872929">
        <w:rPr>
          <w:sz w:val="28"/>
          <w:szCs w:val="28"/>
        </w:rPr>
        <w:t xml:space="preserve"> </w:t>
      </w:r>
      <w:r w:rsidRPr="000E4937">
        <w:rPr>
          <w:sz w:val="28"/>
          <w:szCs w:val="28"/>
        </w:rPr>
        <w:t>формированием</w:t>
      </w:r>
      <w:r w:rsidR="00872929">
        <w:rPr>
          <w:sz w:val="28"/>
          <w:szCs w:val="28"/>
        </w:rPr>
        <w:t xml:space="preserve"> </w:t>
      </w:r>
      <w:r w:rsidRPr="000E4937">
        <w:rPr>
          <w:sz w:val="28"/>
          <w:szCs w:val="28"/>
        </w:rPr>
        <w:t>четкой</w:t>
      </w:r>
      <w:r w:rsidR="00872929">
        <w:rPr>
          <w:sz w:val="28"/>
          <w:szCs w:val="28"/>
        </w:rPr>
        <w:t xml:space="preserve"> </w:t>
      </w:r>
      <w:r w:rsidRPr="000E4937">
        <w:rPr>
          <w:sz w:val="28"/>
          <w:szCs w:val="28"/>
        </w:rPr>
        <w:t>нормативно-правовой</w:t>
      </w:r>
      <w:r w:rsidR="00872929">
        <w:rPr>
          <w:sz w:val="28"/>
          <w:szCs w:val="28"/>
        </w:rPr>
        <w:t xml:space="preserve"> </w:t>
      </w:r>
      <w:r w:rsidRPr="000E4937">
        <w:rPr>
          <w:sz w:val="28"/>
          <w:szCs w:val="28"/>
        </w:rPr>
        <w:t>базы.</w:t>
      </w:r>
      <w:r w:rsidR="00872929">
        <w:rPr>
          <w:sz w:val="28"/>
          <w:szCs w:val="28"/>
        </w:rPr>
        <w:t xml:space="preserve"> </w:t>
      </w:r>
      <w:r w:rsidRPr="000E4937">
        <w:rPr>
          <w:sz w:val="28"/>
          <w:szCs w:val="28"/>
        </w:rPr>
        <w:t>Это</w:t>
      </w:r>
      <w:r w:rsidR="00872929">
        <w:rPr>
          <w:sz w:val="28"/>
          <w:szCs w:val="28"/>
        </w:rPr>
        <w:t xml:space="preserve"> </w:t>
      </w:r>
      <w:r w:rsidRPr="000E4937">
        <w:rPr>
          <w:sz w:val="28"/>
          <w:szCs w:val="28"/>
        </w:rPr>
        <w:t>позволит</w:t>
      </w:r>
      <w:r w:rsidR="00872929">
        <w:rPr>
          <w:sz w:val="28"/>
          <w:szCs w:val="28"/>
        </w:rPr>
        <w:t xml:space="preserve"> </w:t>
      </w:r>
      <w:r w:rsidRPr="000E4937">
        <w:rPr>
          <w:sz w:val="28"/>
          <w:szCs w:val="28"/>
        </w:rPr>
        <w:t>водороду</w:t>
      </w:r>
      <w:r w:rsidR="00872929">
        <w:rPr>
          <w:sz w:val="28"/>
          <w:szCs w:val="28"/>
        </w:rPr>
        <w:t xml:space="preserve"> </w:t>
      </w:r>
      <w:r w:rsidRPr="000E4937">
        <w:rPr>
          <w:sz w:val="28"/>
          <w:szCs w:val="28"/>
        </w:rPr>
        <w:t>стать</w:t>
      </w:r>
      <w:r w:rsidR="00872929">
        <w:rPr>
          <w:sz w:val="28"/>
          <w:szCs w:val="28"/>
        </w:rPr>
        <w:t xml:space="preserve"> </w:t>
      </w:r>
      <w:r w:rsidRPr="000E4937">
        <w:rPr>
          <w:sz w:val="28"/>
          <w:szCs w:val="28"/>
        </w:rPr>
        <w:t>важным</w:t>
      </w:r>
      <w:r w:rsidR="00872929">
        <w:rPr>
          <w:sz w:val="28"/>
          <w:szCs w:val="28"/>
        </w:rPr>
        <w:t xml:space="preserve"> </w:t>
      </w:r>
      <w:r w:rsidRPr="000E4937">
        <w:rPr>
          <w:sz w:val="28"/>
          <w:szCs w:val="28"/>
        </w:rPr>
        <w:t>источником</w:t>
      </w:r>
      <w:r w:rsidR="00872929">
        <w:rPr>
          <w:sz w:val="28"/>
          <w:szCs w:val="28"/>
        </w:rPr>
        <w:t xml:space="preserve"> </w:t>
      </w:r>
      <w:r w:rsidRPr="000E4937">
        <w:rPr>
          <w:sz w:val="28"/>
          <w:szCs w:val="28"/>
        </w:rPr>
        <w:t>энергии</w:t>
      </w:r>
      <w:r w:rsidR="00872929">
        <w:rPr>
          <w:sz w:val="28"/>
          <w:szCs w:val="28"/>
        </w:rPr>
        <w:t xml:space="preserve"> </w:t>
      </w:r>
      <w:r w:rsidRPr="000E4937">
        <w:rPr>
          <w:sz w:val="28"/>
          <w:szCs w:val="28"/>
        </w:rPr>
        <w:t>и</w:t>
      </w:r>
      <w:r w:rsidR="00872929">
        <w:rPr>
          <w:sz w:val="28"/>
          <w:szCs w:val="28"/>
        </w:rPr>
        <w:t xml:space="preserve"> </w:t>
      </w:r>
      <w:r w:rsidRPr="000E4937">
        <w:rPr>
          <w:sz w:val="28"/>
          <w:szCs w:val="28"/>
        </w:rPr>
        <w:t>способствовать</w:t>
      </w:r>
      <w:r w:rsidR="00872929">
        <w:rPr>
          <w:sz w:val="28"/>
          <w:szCs w:val="28"/>
        </w:rPr>
        <w:t xml:space="preserve"> </w:t>
      </w:r>
      <w:r w:rsidRPr="000E4937">
        <w:rPr>
          <w:sz w:val="28"/>
          <w:szCs w:val="28"/>
        </w:rPr>
        <w:t>декарбонизации</w:t>
      </w:r>
      <w:r w:rsidR="00872929">
        <w:rPr>
          <w:sz w:val="28"/>
          <w:szCs w:val="28"/>
        </w:rPr>
        <w:t xml:space="preserve"> </w:t>
      </w:r>
      <w:r w:rsidRPr="000E4937">
        <w:rPr>
          <w:sz w:val="28"/>
          <w:szCs w:val="28"/>
        </w:rPr>
        <w:t>экономики.</w:t>
      </w:r>
    </w:p>
    <w:p w14:paraId="2615449D" w14:textId="3E03F010" w:rsidR="006C2D0A" w:rsidRPr="00872929" w:rsidRDefault="00E94937" w:rsidP="00872929">
      <w:pPr>
        <w:widowControl w:val="0"/>
        <w:autoSpaceDE w:val="0"/>
        <w:autoSpaceDN w:val="0"/>
        <w:adjustRightInd w:val="0"/>
        <w:spacing w:line="360" w:lineRule="auto"/>
        <w:ind w:firstLine="709"/>
        <w:jc w:val="both"/>
        <w:rPr>
          <w:rFonts w:ascii="Times New Roman CYR" w:hAnsi="Times New Roman CYR" w:cs="Times New Roman CYR"/>
          <w:spacing w:val="-12"/>
          <w:sz w:val="28"/>
          <w:szCs w:val="28"/>
        </w:rPr>
      </w:pPr>
      <w:r w:rsidRPr="000B5112">
        <w:rPr>
          <w:rFonts w:ascii="Times New Roman CYR" w:hAnsi="Times New Roman CYR" w:cs="Times New Roman CYR"/>
          <w:spacing w:val="-12"/>
          <w:sz w:val="28"/>
          <w:szCs w:val="28"/>
        </w:rPr>
        <w:t>Целью</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данной</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работы</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является</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исследование</w:t>
      </w:r>
      <w:r w:rsidR="00872929">
        <w:rPr>
          <w:rFonts w:ascii="Times New Roman CYR" w:hAnsi="Times New Roman CYR" w:cs="Times New Roman CYR"/>
          <w:spacing w:val="-12"/>
          <w:sz w:val="28"/>
          <w:szCs w:val="28"/>
        </w:rPr>
        <w:t xml:space="preserve"> </w:t>
      </w:r>
      <w:r w:rsidR="00045386">
        <w:rPr>
          <w:rFonts w:ascii="Times New Roman CYR" w:hAnsi="Times New Roman CYR" w:cs="Times New Roman CYR"/>
          <w:spacing w:val="-12"/>
          <w:sz w:val="28"/>
          <w:szCs w:val="28"/>
        </w:rPr>
        <w:t>возможности</w:t>
      </w:r>
      <w:r w:rsidR="00872929">
        <w:rPr>
          <w:rFonts w:ascii="Times New Roman CYR" w:hAnsi="Times New Roman CYR" w:cs="Times New Roman CYR"/>
          <w:spacing w:val="-12"/>
          <w:sz w:val="28"/>
          <w:szCs w:val="28"/>
        </w:rPr>
        <w:t xml:space="preserve"> </w:t>
      </w:r>
      <w:r w:rsidR="00045386">
        <w:rPr>
          <w:rFonts w:ascii="Times New Roman CYR" w:hAnsi="Times New Roman CYR" w:cs="Times New Roman CYR"/>
          <w:spacing w:val="-12"/>
          <w:sz w:val="28"/>
          <w:szCs w:val="28"/>
        </w:rPr>
        <w:t>использования</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подземного</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хранилища</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газа</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на</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Южно-</w:t>
      </w:r>
      <w:proofErr w:type="spellStart"/>
      <w:r w:rsidRPr="000B5112">
        <w:rPr>
          <w:rFonts w:ascii="Times New Roman CYR" w:hAnsi="Times New Roman CYR" w:cs="Times New Roman CYR"/>
          <w:spacing w:val="-12"/>
          <w:sz w:val="28"/>
          <w:szCs w:val="28"/>
        </w:rPr>
        <w:t>Луговского</w:t>
      </w:r>
      <w:proofErr w:type="spellEnd"/>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месторождения</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Анивского</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района</w:t>
      </w:r>
      <w:r w:rsidR="00872929">
        <w:rPr>
          <w:rFonts w:ascii="Times New Roman CYR" w:hAnsi="Times New Roman CYR" w:cs="Times New Roman CYR"/>
          <w:spacing w:val="-12"/>
          <w:sz w:val="28"/>
          <w:szCs w:val="28"/>
        </w:rPr>
        <w:t xml:space="preserve"> </w:t>
      </w:r>
      <w:r w:rsidR="00045386">
        <w:rPr>
          <w:rFonts w:ascii="Times New Roman CYR" w:hAnsi="Times New Roman CYR" w:cs="Times New Roman CYR"/>
          <w:spacing w:val="-12"/>
          <w:sz w:val="28"/>
          <w:szCs w:val="28"/>
        </w:rPr>
        <w:t>для</w:t>
      </w:r>
      <w:r w:rsidR="00872929">
        <w:rPr>
          <w:rFonts w:ascii="Times New Roman CYR" w:hAnsi="Times New Roman CYR" w:cs="Times New Roman CYR"/>
          <w:spacing w:val="-12"/>
          <w:sz w:val="28"/>
          <w:szCs w:val="28"/>
        </w:rPr>
        <w:t xml:space="preserve"> </w:t>
      </w:r>
      <w:r w:rsidR="00045386">
        <w:rPr>
          <w:rFonts w:ascii="Times New Roman CYR" w:hAnsi="Times New Roman CYR" w:cs="Times New Roman CYR"/>
          <w:spacing w:val="-12"/>
          <w:sz w:val="28"/>
          <w:szCs w:val="28"/>
        </w:rPr>
        <w:t>хранения</w:t>
      </w:r>
      <w:r w:rsidR="00872929">
        <w:rPr>
          <w:rFonts w:ascii="Times New Roman CYR" w:hAnsi="Times New Roman CYR" w:cs="Times New Roman CYR"/>
          <w:spacing w:val="-12"/>
          <w:sz w:val="28"/>
          <w:szCs w:val="28"/>
        </w:rPr>
        <w:t xml:space="preserve"> </w:t>
      </w:r>
      <w:r w:rsidR="00045386">
        <w:rPr>
          <w:rFonts w:ascii="Times New Roman CYR" w:hAnsi="Times New Roman CYR" w:cs="Times New Roman CYR"/>
          <w:spacing w:val="-12"/>
          <w:sz w:val="28"/>
          <w:szCs w:val="28"/>
        </w:rPr>
        <w:t>водорода</w:t>
      </w:r>
      <w:r w:rsidRPr="000B5112">
        <w:rPr>
          <w:rFonts w:ascii="Times New Roman CYR" w:hAnsi="Times New Roman CYR" w:cs="Times New Roman CYR"/>
          <w:spacing w:val="-12"/>
          <w:sz w:val="28"/>
          <w:szCs w:val="28"/>
        </w:rPr>
        <w:t>.</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Для</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достижения</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поставленной</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цели</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автор</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проводит</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анализ</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параметров</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геологического</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строения</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Южно-</w:t>
      </w:r>
      <w:proofErr w:type="spellStart"/>
      <w:r w:rsidRPr="000B5112">
        <w:rPr>
          <w:rFonts w:ascii="Times New Roman CYR" w:hAnsi="Times New Roman CYR" w:cs="Times New Roman CYR"/>
          <w:spacing w:val="-12"/>
          <w:sz w:val="28"/>
          <w:szCs w:val="28"/>
        </w:rPr>
        <w:t>Луговского</w:t>
      </w:r>
      <w:proofErr w:type="spellEnd"/>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месторождения</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с</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точки</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зрения</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строительства</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ПХГ;</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анализирует</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расчет</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основных</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параметров</w:t>
      </w:r>
      <w:r w:rsidR="00872929">
        <w:rPr>
          <w:rFonts w:ascii="Times New Roman CYR" w:hAnsi="Times New Roman CYR" w:cs="Times New Roman CYR"/>
          <w:spacing w:val="-12"/>
          <w:sz w:val="28"/>
          <w:szCs w:val="28"/>
        </w:rPr>
        <w:t xml:space="preserve"> </w:t>
      </w:r>
      <w:r w:rsidRPr="000B5112">
        <w:rPr>
          <w:rFonts w:ascii="Times New Roman CYR" w:hAnsi="Times New Roman CYR" w:cs="Times New Roman CYR"/>
          <w:spacing w:val="-12"/>
          <w:sz w:val="28"/>
          <w:szCs w:val="28"/>
        </w:rPr>
        <w:t>ПХГ</w:t>
      </w:r>
      <w:r w:rsidR="00872929">
        <w:rPr>
          <w:rFonts w:ascii="Times New Roman CYR" w:hAnsi="Times New Roman CYR" w:cs="Times New Roman CYR"/>
          <w:spacing w:val="-12"/>
          <w:sz w:val="28"/>
          <w:szCs w:val="28"/>
        </w:rPr>
        <w:t xml:space="preserve"> </w:t>
      </w:r>
      <w:r w:rsidR="00045386">
        <w:rPr>
          <w:rFonts w:ascii="Times New Roman CYR" w:hAnsi="Times New Roman CYR" w:cs="Times New Roman CYR"/>
          <w:spacing w:val="-12"/>
          <w:sz w:val="28"/>
          <w:szCs w:val="28"/>
        </w:rPr>
        <w:t>для</w:t>
      </w:r>
      <w:r w:rsidR="00872929">
        <w:rPr>
          <w:rFonts w:ascii="Times New Roman CYR" w:hAnsi="Times New Roman CYR" w:cs="Times New Roman CYR"/>
          <w:spacing w:val="-12"/>
          <w:sz w:val="28"/>
          <w:szCs w:val="28"/>
        </w:rPr>
        <w:t xml:space="preserve"> </w:t>
      </w:r>
      <w:r w:rsidR="00045386">
        <w:rPr>
          <w:rFonts w:ascii="Times New Roman CYR" w:hAnsi="Times New Roman CYR" w:cs="Times New Roman CYR"/>
          <w:spacing w:val="-12"/>
          <w:sz w:val="28"/>
          <w:szCs w:val="28"/>
        </w:rPr>
        <w:t>хранения</w:t>
      </w:r>
      <w:r w:rsidR="00872929">
        <w:rPr>
          <w:rFonts w:ascii="Times New Roman CYR" w:hAnsi="Times New Roman CYR" w:cs="Times New Roman CYR"/>
          <w:spacing w:val="-12"/>
          <w:sz w:val="28"/>
          <w:szCs w:val="28"/>
        </w:rPr>
        <w:t xml:space="preserve"> </w:t>
      </w:r>
      <w:r w:rsidR="00045386">
        <w:rPr>
          <w:rFonts w:ascii="Times New Roman CYR" w:hAnsi="Times New Roman CYR" w:cs="Times New Roman CYR"/>
          <w:spacing w:val="-12"/>
          <w:sz w:val="28"/>
          <w:szCs w:val="28"/>
        </w:rPr>
        <w:t>водорода</w:t>
      </w:r>
      <w:r>
        <w:rPr>
          <w:rFonts w:ascii="Times New Roman CYR" w:hAnsi="Times New Roman CYR" w:cs="Times New Roman CYR"/>
          <w:spacing w:val="-12"/>
          <w:sz w:val="28"/>
          <w:szCs w:val="28"/>
        </w:rPr>
        <w:t>.</w:t>
      </w:r>
    </w:p>
    <w:p w14:paraId="537C1A33" w14:textId="68544F40" w:rsidR="00A24E0D" w:rsidRPr="00A24E0D" w:rsidRDefault="00A24E0D" w:rsidP="006E1560">
      <w:pPr>
        <w:spacing w:after="160" w:line="259" w:lineRule="auto"/>
        <w:ind w:firstLine="709"/>
        <w:rPr>
          <w:sz w:val="28"/>
          <w:szCs w:val="28"/>
        </w:rPr>
      </w:pPr>
      <w:r w:rsidRPr="00A24E0D">
        <w:rPr>
          <w:b/>
          <w:sz w:val="28"/>
          <w:szCs w:val="28"/>
        </w:rPr>
        <w:t>Материалы</w:t>
      </w:r>
      <w:r w:rsidR="00872929">
        <w:rPr>
          <w:b/>
          <w:sz w:val="28"/>
          <w:szCs w:val="28"/>
        </w:rPr>
        <w:t xml:space="preserve"> </w:t>
      </w:r>
      <w:r w:rsidRPr="00A24E0D">
        <w:rPr>
          <w:b/>
          <w:sz w:val="28"/>
          <w:szCs w:val="28"/>
        </w:rPr>
        <w:t>и</w:t>
      </w:r>
      <w:r w:rsidR="00872929">
        <w:rPr>
          <w:b/>
          <w:sz w:val="28"/>
          <w:szCs w:val="28"/>
        </w:rPr>
        <w:t xml:space="preserve"> </w:t>
      </w:r>
      <w:r w:rsidRPr="00A24E0D">
        <w:rPr>
          <w:b/>
          <w:sz w:val="28"/>
          <w:szCs w:val="28"/>
        </w:rPr>
        <w:t>методы</w:t>
      </w:r>
      <w:r w:rsidR="00872929">
        <w:rPr>
          <w:b/>
          <w:sz w:val="28"/>
          <w:szCs w:val="28"/>
        </w:rPr>
        <w:t xml:space="preserve"> </w:t>
      </w:r>
      <w:r w:rsidRPr="00A24E0D">
        <w:rPr>
          <w:b/>
          <w:sz w:val="28"/>
          <w:szCs w:val="28"/>
        </w:rPr>
        <w:t>исследования</w:t>
      </w:r>
      <w:r w:rsidR="00872929">
        <w:rPr>
          <w:b/>
          <w:sz w:val="28"/>
          <w:szCs w:val="28"/>
        </w:rPr>
        <w:t xml:space="preserve"> </w:t>
      </w:r>
      <w:r w:rsidRPr="00A24E0D">
        <w:rPr>
          <w:b/>
          <w:sz w:val="28"/>
          <w:szCs w:val="28"/>
        </w:rPr>
        <w:t>(</w:t>
      </w:r>
      <w:proofErr w:type="spellStart"/>
      <w:r w:rsidRPr="00A24E0D">
        <w:rPr>
          <w:b/>
          <w:sz w:val="28"/>
          <w:szCs w:val="28"/>
        </w:rPr>
        <w:t>Materials</w:t>
      </w:r>
      <w:proofErr w:type="spellEnd"/>
      <w:r w:rsidR="00872929">
        <w:rPr>
          <w:b/>
          <w:sz w:val="28"/>
          <w:szCs w:val="28"/>
        </w:rPr>
        <w:t xml:space="preserve"> </w:t>
      </w:r>
      <w:proofErr w:type="spellStart"/>
      <w:r w:rsidRPr="00A24E0D">
        <w:rPr>
          <w:b/>
          <w:sz w:val="28"/>
          <w:szCs w:val="28"/>
        </w:rPr>
        <w:t>and</w:t>
      </w:r>
      <w:proofErr w:type="spellEnd"/>
      <w:r w:rsidR="00872929">
        <w:rPr>
          <w:b/>
          <w:sz w:val="28"/>
          <w:szCs w:val="28"/>
        </w:rPr>
        <w:t xml:space="preserve"> </w:t>
      </w:r>
      <w:proofErr w:type="spellStart"/>
      <w:r w:rsidRPr="00A24E0D">
        <w:rPr>
          <w:b/>
          <w:sz w:val="28"/>
          <w:szCs w:val="28"/>
        </w:rPr>
        <w:t>Methods</w:t>
      </w:r>
      <w:proofErr w:type="spellEnd"/>
      <w:r w:rsidRPr="00A24E0D">
        <w:rPr>
          <w:b/>
          <w:sz w:val="28"/>
          <w:szCs w:val="28"/>
        </w:rPr>
        <w:t>)</w:t>
      </w:r>
    </w:p>
    <w:p w14:paraId="5EE0D675" w14:textId="075664B6" w:rsidR="006C2D0A" w:rsidRPr="007E0B2C" w:rsidRDefault="006C2D0A" w:rsidP="007E0B2C">
      <w:pPr>
        <w:pStyle w:val="2"/>
        <w:spacing w:line="360" w:lineRule="auto"/>
        <w:ind w:firstLine="709"/>
        <w:jc w:val="both"/>
        <w:rPr>
          <w:rFonts w:ascii="Times New Roman CYR" w:hAnsi="Times New Roman CYR" w:cs="Times New Roman CYR"/>
          <w:b/>
          <w:bCs/>
          <w:color w:val="auto"/>
          <w:sz w:val="28"/>
          <w:szCs w:val="28"/>
        </w:rPr>
      </w:pPr>
      <w:bookmarkStart w:id="1" w:name="_Toc187191650"/>
      <w:r w:rsidRPr="007E0B2C">
        <w:rPr>
          <w:rFonts w:ascii="Times New Roman CYR" w:hAnsi="Times New Roman CYR" w:cs="Times New Roman CYR"/>
          <w:b/>
          <w:bCs/>
          <w:color w:val="auto"/>
          <w:sz w:val="28"/>
          <w:szCs w:val="28"/>
        </w:rPr>
        <w:t>1</w:t>
      </w:r>
      <w:r w:rsidRPr="007E0B2C">
        <w:rPr>
          <w:rFonts w:ascii="Times New Roman CYR" w:hAnsi="Times New Roman CYR" w:cs="Times New Roman CYR"/>
          <w:b/>
          <w:bCs/>
          <w:color w:val="auto"/>
          <w:sz w:val="28"/>
          <w:szCs w:val="28"/>
        </w:rPr>
        <w:tab/>
        <w:t>Общие</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сведения</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о</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месторождении</w:t>
      </w:r>
      <w:bookmarkEnd w:id="1"/>
    </w:p>
    <w:p w14:paraId="72903971" w14:textId="692CB4FB"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относятся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Анивским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разрабатываемым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настоящий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расположено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острова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Сахалин,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северо-восточной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прибрежной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полосе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полуострова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Крильон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приурочено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юго-западной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Сусунайской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низменности.</w:t>
      </w:r>
    </w:p>
    <w:p w14:paraId="21F89652" w14:textId="7C77463D"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административном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отношении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располагается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территории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района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Сахалинской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области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РФ.</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районным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юга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вдоль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восточной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границы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проходит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автотрасса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Таранай-Анива-Холмск.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Ближайшими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населёнными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пунктами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районный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Огоньки,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отстоящие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контура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расстоянии,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соответственно,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Рассматриваемое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расположено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бассейне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наиболее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крупной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Сахалина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Лютоги</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Естественную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гидросеть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района,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помимо</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lastRenderedPageBreak/>
        <w:t>Лютоги</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её</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притоки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ручьи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Заречный,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Люда,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Луговой,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Весёлый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ручьи,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самостоятельно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впадающие</w:t>
      </w:r>
      <w:r w:rsidR="00872929">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залив</w:t>
      </w:r>
      <w:proofErr w:type="gram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Колхозный,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др.</w:t>
      </w:r>
    </w:p>
    <w:p w14:paraId="58AB7B6A" w14:textId="52531F27"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Орографически</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исключением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западной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границы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приурочивается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равнинной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прибрежной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низменности.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заболоченная,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пологая,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слабоволнистая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поверхность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локальным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развитием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неглубоких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(длиной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задернованных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оврагов.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Абсолютные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превышают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Западным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подножие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восточных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склонов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Камышового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хребта.</w:t>
      </w:r>
    </w:p>
    <w:p w14:paraId="45AA711E" w14:textId="75432374"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сейсмическом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отношении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Анивский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район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относится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восьмибальной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зоне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шкале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Меркали</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Сейсмостанция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Южно-Сахалинске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течение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регистрирует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несколько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толчков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силой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балла.</w:t>
      </w:r>
    </w:p>
    <w:p w14:paraId="36C25D0C" w14:textId="15A13642"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Климат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района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муссонный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проявлениями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морского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(преимущественно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межсезоний).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Морозный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устанавливается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конце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ноября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длится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начала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апреля.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Устойчивый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снежный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середины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декабря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середины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апреля.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равнине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превышает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одного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метра,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распадках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достигает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двух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более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метров.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Лето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короткое,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дождливое.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Преобладающим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направлением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ветров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течение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юго-западное.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скорость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ветра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зимние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месяцы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летние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месяцы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Среднегодовая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температура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w:t>
      </w:r>
      <w:r>
        <w:rPr>
          <w:sz w:val="28"/>
          <w:szCs w:val="28"/>
        </w:rPr>
        <w:t>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p>
    <w:p w14:paraId="7AADFBF3" w14:textId="1EC1089F" w:rsidR="006C2D0A" w:rsidRDefault="006C2D0A" w:rsidP="00A24E0D">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район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достаточно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освоен,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особенно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сельскохозяйственном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отношении.</w:t>
      </w:r>
    </w:p>
    <w:p w14:paraId="7FA788C4" w14:textId="248521D3" w:rsidR="006C2D0A" w:rsidRPr="007E0B2C" w:rsidRDefault="006C2D0A" w:rsidP="007E0B2C">
      <w:pPr>
        <w:pStyle w:val="1"/>
        <w:spacing w:line="360" w:lineRule="auto"/>
        <w:ind w:firstLine="709"/>
        <w:jc w:val="both"/>
        <w:rPr>
          <w:rFonts w:ascii="Times New Roman CYR" w:hAnsi="Times New Roman CYR" w:cs="Times New Roman CYR"/>
          <w:b/>
          <w:bCs/>
          <w:color w:val="auto"/>
          <w:sz w:val="28"/>
          <w:szCs w:val="28"/>
        </w:rPr>
      </w:pPr>
      <w:bookmarkStart w:id="2" w:name="_Toc187191651"/>
      <w:r w:rsidRPr="007E0B2C">
        <w:rPr>
          <w:rFonts w:ascii="Times New Roman CYR" w:hAnsi="Times New Roman CYR" w:cs="Times New Roman CYR"/>
          <w:b/>
          <w:bCs/>
          <w:color w:val="auto"/>
          <w:sz w:val="28"/>
          <w:szCs w:val="28"/>
        </w:rPr>
        <w:t>2</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Геолого-геофизическая</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характеристика</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месторождения</w:t>
      </w:r>
      <w:bookmarkEnd w:id="2"/>
    </w:p>
    <w:p w14:paraId="272A9FE8" w14:textId="4E58D322" w:rsidR="006C2D0A" w:rsidRPr="007E0B2C" w:rsidRDefault="006C2D0A" w:rsidP="007E0B2C">
      <w:pPr>
        <w:pStyle w:val="2"/>
        <w:spacing w:line="360" w:lineRule="auto"/>
        <w:ind w:firstLine="709"/>
        <w:jc w:val="both"/>
        <w:rPr>
          <w:rFonts w:ascii="Times New Roman CYR" w:hAnsi="Times New Roman CYR" w:cs="Times New Roman CYR"/>
          <w:b/>
          <w:bCs/>
          <w:color w:val="auto"/>
          <w:sz w:val="28"/>
          <w:szCs w:val="28"/>
        </w:rPr>
      </w:pPr>
      <w:bookmarkStart w:id="3" w:name="_Toc187191652"/>
      <w:r w:rsidRPr="007E0B2C">
        <w:rPr>
          <w:rFonts w:ascii="Times New Roman CYR" w:hAnsi="Times New Roman CYR" w:cs="Times New Roman CYR"/>
          <w:b/>
          <w:bCs/>
          <w:color w:val="auto"/>
          <w:sz w:val="28"/>
          <w:szCs w:val="28"/>
        </w:rPr>
        <w:t>2.1</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Характеристика</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геологического</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строения</w:t>
      </w:r>
      <w:bookmarkEnd w:id="3"/>
    </w:p>
    <w:p w14:paraId="294555A8" w14:textId="4B471A20"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Анивском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прогибе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геологический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снизу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вверх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складчатого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палеозой-мезозойского,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собственно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прогиба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верхнемелового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кайнозойского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возрастов.</w:t>
      </w:r>
    </w:p>
    <w:p w14:paraId="63F3E7B8" w14:textId="0878F2DF"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Верхнемеловые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вскрыты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рядом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где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представлены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тёмно-серыми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аргиллитами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алевролитами.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Ряд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исследователей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выделяют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здесь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быковскую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красноярковскую</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соотношение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установлены.</w:t>
      </w:r>
    </w:p>
    <w:p w14:paraId="1F0D67F2" w14:textId="2956E9B4"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верхнемеловых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складки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p>
    <w:p w14:paraId="60596A2E" w14:textId="27C8D46B"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кайнозойском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района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подразделения:</w:t>
      </w:r>
    </w:p>
    <w:p w14:paraId="614B5A8C" w14:textId="74214F87" w:rsidR="006C2D0A" w:rsidRDefault="006C2D0A" w:rsidP="006C2D0A">
      <w:pPr>
        <w:widowControl w:val="0"/>
        <w:numPr>
          <w:ilvl w:val="0"/>
          <w:numId w:val="1"/>
        </w:numPr>
        <w:tabs>
          <w:tab w:val="left" w:pos="0"/>
          <w:tab w:val="left" w:pos="426"/>
        </w:tabs>
        <w:autoSpaceDE w:val="0"/>
        <w:autoSpaceDN w:val="0"/>
        <w:adjustRightInd w:val="0"/>
        <w:spacing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нерасчленённые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олигоцен-миоценовые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включающие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аракайскую</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свиту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олигоцена,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холмскую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невельскую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миоцена;</w:t>
      </w:r>
    </w:p>
    <w:p w14:paraId="22DDA605" w14:textId="252DEC9E" w:rsidR="006C2D0A" w:rsidRDefault="006C2D0A" w:rsidP="006C2D0A">
      <w:pPr>
        <w:widowControl w:val="0"/>
        <w:numPr>
          <w:ilvl w:val="0"/>
          <w:numId w:val="1"/>
        </w:numPr>
        <w:tabs>
          <w:tab w:val="left" w:pos="0"/>
          <w:tab w:val="left" w:pos="426"/>
        </w:tabs>
        <w:autoSpaceDE w:val="0"/>
        <w:autoSpaceDN w:val="0"/>
        <w:adjustRightInd w:val="0"/>
        <w:spacing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миоцен-плиоценовые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маруямской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свиты.</w:t>
      </w:r>
    </w:p>
    <w:p w14:paraId="2C36DCA4" w14:textId="03B81F6B"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Олигоцен-</w:t>
      </w:r>
      <w:proofErr w:type="spellStart"/>
      <w:r>
        <w:rPr>
          <w:rFonts w:ascii="Times New Roman CYR" w:hAnsi="Times New Roman CYR" w:cs="Times New Roman CYR"/>
          <w:sz w:val="28"/>
          <w:szCs w:val="28"/>
        </w:rPr>
        <w:t>нижнемиоценовые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нерасчленённой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включающей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себя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аракайскую</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(Р3</w:t>
      </w:r>
      <w:proofErr w:type="spellStart"/>
      <w:r>
        <w:rPr>
          <w:rFonts w:ascii="Times New Roman CYR" w:hAnsi="Times New Roman CYR" w:cs="Times New Roman CYR"/>
          <w:sz w:val="28"/>
          <w:szCs w:val="28"/>
          <w:lang w:val="en-US"/>
        </w:rPr>
        <w:t>ar</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Холмскую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r>
        <w:rPr>
          <w:rFonts w:ascii="Times New Roman CYR" w:hAnsi="Times New Roman CYR" w:cs="Times New Roman CYR"/>
          <w:sz w:val="28"/>
          <w:szCs w:val="28"/>
          <w:lang w:val="en-US"/>
        </w:rPr>
        <w:t>hl</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невельскую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proofErr w:type="spellStart"/>
      <w:r>
        <w:rPr>
          <w:rFonts w:ascii="Times New Roman CYR" w:hAnsi="Times New Roman CYR" w:cs="Times New Roman CYR"/>
          <w:sz w:val="28"/>
          <w:szCs w:val="28"/>
          <w:lang w:val="en-US"/>
        </w:rPr>
        <w:t>nv</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Сложены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вулканогенно-осадочными,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нормально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осадочными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породами: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туфоалевролитами</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туфопесчаниками</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алевролитами,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аргиллитами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прослоями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линзами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туфов,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туффитов</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песчаников.</w:t>
      </w:r>
    </w:p>
    <w:p w14:paraId="4FBB5CB7" w14:textId="06161783"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Туфоалевролиты</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тёмно-серые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коричневым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оттенком,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крепкие.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Туфопесчаники</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тёмно-серые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коричневым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оттенком,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мелко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крупнозернистых,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крепко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сцементированные.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Алевролиты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тонко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мелкозернистых,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крепкие,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трещиноватые,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песчаной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примесью,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линзами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угля,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включениями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углистого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аргиллита,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обломками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раковин,</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туфогенные</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Аргиллиты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тёмно-серые,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крепкие,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многочисленными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плоскостями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скольжения.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Туфы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туффиты</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тёмно-серые,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алевритовые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тонкими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трещинами,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заполненными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кварцем.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Песчаники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светло-серые,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мелко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крупнозернистых,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крепкие,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туфогенные</w:t>
      </w:r>
      <w:proofErr w:type="spellEnd"/>
      <w:r>
        <w:rPr>
          <w:rFonts w:ascii="Times New Roman CYR" w:hAnsi="Times New Roman CYR" w:cs="Times New Roman CYR"/>
          <w:sz w:val="28"/>
          <w:szCs w:val="28"/>
        </w:rPr>
        <w:t>.</w:t>
      </w:r>
    </w:p>
    <w:p w14:paraId="61E0A9DA" w14:textId="722A4115"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Вскрытая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400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02E0F414" w14:textId="564382C4"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миоцен-плиоценовые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маруямская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свита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1-2</w:t>
      </w:r>
      <w:proofErr w:type="spellStart"/>
      <w:r>
        <w:rPr>
          <w:rFonts w:ascii="Times New Roman CYR" w:hAnsi="Times New Roman CYR" w:cs="Times New Roman CYR"/>
          <w:sz w:val="28"/>
          <w:szCs w:val="28"/>
          <w:lang w:val="en-US"/>
        </w:rPr>
        <w:t>mr</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угловым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стратиграфическим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несогласием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залегают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нерасчленённой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невельско-холмско-аракайского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литологическому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составу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осадконакопления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подразделяются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подсвиты:</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нижнемаруямскую</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1-2</w:t>
      </w:r>
      <w:proofErr w:type="spellStart"/>
      <w:r>
        <w:rPr>
          <w:rFonts w:ascii="Times New Roman CYR" w:hAnsi="Times New Roman CYR" w:cs="Times New Roman CYR"/>
          <w:sz w:val="28"/>
          <w:szCs w:val="28"/>
          <w:lang w:val="en-US"/>
        </w:rPr>
        <w:t>mr</w:t>
      </w:r>
      <w:proofErr w:type="spellEnd"/>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верхнемаруямскую</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1-2</w:t>
      </w:r>
      <w:proofErr w:type="spellStart"/>
      <w:r>
        <w:rPr>
          <w:rFonts w:ascii="Times New Roman CYR" w:hAnsi="Times New Roman CYR" w:cs="Times New Roman CYR"/>
          <w:sz w:val="28"/>
          <w:szCs w:val="28"/>
          <w:lang w:val="en-US"/>
        </w:rPr>
        <w:t>mr</w:t>
      </w:r>
      <w:proofErr w:type="spellEnd"/>
      <w:r>
        <w:rPr>
          <w:rFonts w:ascii="Times New Roman CYR" w:hAnsi="Times New Roman CYR" w:cs="Times New Roman CYR"/>
          <w:sz w:val="28"/>
          <w:szCs w:val="28"/>
        </w:rPr>
        <w:t>2).</w:t>
      </w:r>
    </w:p>
    <w:p w14:paraId="0B005B9E" w14:textId="232F32B7" w:rsidR="006C2D0A" w:rsidRPr="00223A7B"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pacing w:val="-4"/>
          <w:sz w:val="28"/>
          <w:szCs w:val="28"/>
        </w:rPr>
      </w:pPr>
      <w:proofErr w:type="spellStart"/>
      <w:r w:rsidRPr="00223A7B">
        <w:rPr>
          <w:rFonts w:ascii="Times New Roman CYR" w:hAnsi="Times New Roman CYR" w:cs="Times New Roman CYR"/>
          <w:spacing w:val="-4"/>
          <w:sz w:val="28"/>
          <w:szCs w:val="28"/>
        </w:rPr>
        <w:t>Нижнемаруямская</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подсвита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Pr="00223A7B">
        <w:rPr>
          <w:rFonts w:ascii="Times New Roman CYR" w:hAnsi="Times New Roman CYR" w:cs="Times New Roman CYR"/>
          <w:spacing w:val="-4"/>
          <w:sz w:val="28"/>
          <w:szCs w:val="28"/>
          <w:lang w:val="en-US"/>
        </w:rPr>
        <w:t>N</w:t>
      </w:r>
      <w:r w:rsidRPr="00223A7B">
        <w:rPr>
          <w:rFonts w:ascii="Times New Roman CYR" w:hAnsi="Times New Roman CYR" w:cs="Times New Roman CYR"/>
          <w:spacing w:val="-4"/>
          <w:sz w:val="28"/>
          <w:szCs w:val="28"/>
        </w:rPr>
        <w:t>1-2</w:t>
      </w:r>
      <w:proofErr w:type="spellStart"/>
      <w:r w:rsidRPr="00223A7B">
        <w:rPr>
          <w:rFonts w:ascii="Times New Roman CYR" w:hAnsi="Times New Roman CYR" w:cs="Times New Roman CYR"/>
          <w:spacing w:val="-4"/>
          <w:sz w:val="28"/>
          <w:szCs w:val="28"/>
          <w:lang w:val="en-US"/>
        </w:rPr>
        <w:t>mr</w:t>
      </w:r>
      <w:proofErr w:type="spellEnd"/>
      <w:r w:rsidRPr="00223A7B">
        <w:rPr>
          <w:rFonts w:ascii="Times New Roman CYR" w:hAnsi="Times New Roman CYR" w:cs="Times New Roman CYR"/>
          <w:spacing w:val="-4"/>
          <w:sz w:val="28"/>
          <w:szCs w:val="28"/>
        </w:rPr>
        <w:t>1)</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вскрыта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всеми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скважинами.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Содержит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залежи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газа.</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Литологически</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разрез</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представлен</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тонким</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переслаиванием</w:t>
      </w:r>
      <w:proofErr w:type="spellEnd"/>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туфогенных</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песчано-алевритовых</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глинистых</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пород.</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Породы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плохо</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отсортированы,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характеризуются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высокой</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открытой</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пористостью</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низкой</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проницаемостью.</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В</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разрезе</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нижнемаруямской</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подсвиты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выделяются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ряд</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пластов,</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толщины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которых</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составляют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10</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15</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до</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80</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100</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В</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составе</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пластов-коллекторов</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преобладают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плохо</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отсортированные</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алевролиты,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содержащие</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примеси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псаммитовых</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пелитовых</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фракций;</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песчаники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плохо</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среднеотсортированные</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примесью</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алевритоглинистых</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фаций.</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Как</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правило,</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пласты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имеют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сложное</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строение,</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подразделяясь</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на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ряд</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пропластков</w:t>
      </w:r>
      <w:proofErr w:type="spellEnd"/>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Толщина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подсвиты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составляет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600</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800</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p>
    <w:p w14:paraId="27C7604B" w14:textId="0AA5F31B"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Верхнемаруямская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подсвита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1-2</w:t>
      </w:r>
      <w:proofErr w:type="spellStart"/>
      <w:r>
        <w:rPr>
          <w:rFonts w:ascii="Times New Roman CYR" w:hAnsi="Times New Roman CYR" w:cs="Times New Roman CYR"/>
          <w:sz w:val="28"/>
          <w:szCs w:val="28"/>
          <w:lang w:val="en-US"/>
        </w:rPr>
        <w:t>mr</w:t>
      </w:r>
      <w:proofErr w:type="spellEnd"/>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залегает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нижнемаруямской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размывом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подстилающих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Подсвита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слабосцементированных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песчаников,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алевролитов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песков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прослоями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подсвиты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600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670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26C5E7F1" w14:textId="1C3747BC"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Четвертичные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Q</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развиты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повсеместно,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покрывая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сплошным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чехлом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коренные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элювиальными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алллювиально</w:t>
      </w:r>
      <w:proofErr w:type="spellEnd"/>
      <w:r>
        <w:rPr>
          <w:rFonts w:ascii="Times New Roman CYR" w:hAnsi="Times New Roman CYR" w:cs="Times New Roman CYR"/>
          <w:sz w:val="28"/>
          <w:szCs w:val="28"/>
        </w:rPr>
        <w:t>-болотными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современных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достигает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десятков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метров.</w:t>
      </w:r>
    </w:p>
    <w:p w14:paraId="115FD6D1" w14:textId="1372A4FE"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приурочено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одноименной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локальной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антиклинальной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входит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антиклинальной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зоны.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рассматриваемых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Луговская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антиклинальная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горст-антиклинальной.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Восточное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дизъюнктивное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взбросонадвиг</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вторичным,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образованным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воздействием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взбросонадвига</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Вместе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западная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образующая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горст-антиклинали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нарушение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отделяет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Луговскую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интенсивно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дислоцированной</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приразломной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зоны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ЦСР.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образом,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Луговская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антиклинальная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сформирована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область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умеренным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проявлением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пликативно-разрывной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тектоники.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ориентирована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субмеридиональном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направлении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состоит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нескольких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локальных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складок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юга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Восточно-Луговская,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Заречная,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Благовещенская,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Луговская,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Лютогская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Северо-Луговская.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Имеется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ряд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оснований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предполагать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дальнейшее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продолжение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югу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антиклинальной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зоны.</w:t>
      </w:r>
    </w:p>
    <w:p w14:paraId="24C0CBFC" w14:textId="477A3D07" w:rsidR="006C2D0A" w:rsidRPr="00223A7B"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pacing w:val="-8"/>
          <w:sz w:val="28"/>
          <w:szCs w:val="28"/>
        </w:rPr>
      </w:pPr>
      <w:r w:rsidRPr="00223A7B">
        <w:rPr>
          <w:rFonts w:ascii="Times New Roman CYR" w:hAnsi="Times New Roman CYR" w:cs="Times New Roman CYR"/>
          <w:spacing w:val="-8"/>
          <w:sz w:val="28"/>
          <w:szCs w:val="28"/>
        </w:rPr>
        <w:t>Антиклинальные</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структуры</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хорошо</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выражены</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по</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отложениям</w:t>
      </w:r>
      <w:r w:rsidR="00872929">
        <w:rPr>
          <w:rFonts w:ascii="Times New Roman CYR" w:hAnsi="Times New Roman CYR" w:cs="Times New Roman CYR"/>
          <w:spacing w:val="-8"/>
          <w:sz w:val="28"/>
          <w:szCs w:val="28"/>
        </w:rPr>
        <w:t xml:space="preserve"> </w:t>
      </w:r>
      <w:proofErr w:type="spellStart"/>
      <w:r w:rsidRPr="00223A7B">
        <w:rPr>
          <w:rFonts w:ascii="Times New Roman CYR" w:hAnsi="Times New Roman CYR" w:cs="Times New Roman CYR"/>
          <w:spacing w:val="-8"/>
          <w:sz w:val="28"/>
          <w:szCs w:val="28"/>
        </w:rPr>
        <w:t>нижнемаруямского</w:t>
      </w:r>
      <w:proofErr w:type="spellEnd"/>
      <w:r w:rsidR="00872929">
        <w:rPr>
          <w:rFonts w:ascii="Times New Roman CYR" w:hAnsi="Times New Roman CYR" w:cs="Times New Roman CYR"/>
          <w:spacing w:val="-8"/>
          <w:sz w:val="28"/>
          <w:szCs w:val="28"/>
        </w:rPr>
        <w:t xml:space="preserve"> </w:t>
      </w:r>
      <w:proofErr w:type="spellStart"/>
      <w:r w:rsidRPr="00223A7B">
        <w:rPr>
          <w:rFonts w:ascii="Times New Roman CYR" w:hAnsi="Times New Roman CYR" w:cs="Times New Roman CYR"/>
          <w:spacing w:val="-8"/>
          <w:sz w:val="28"/>
          <w:szCs w:val="28"/>
        </w:rPr>
        <w:t>подгоризонта</w:t>
      </w:r>
      <w:proofErr w:type="spellEnd"/>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и</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превращаются</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чаще</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всего</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в</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структурную</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террасу</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по</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отложениям</w:t>
      </w:r>
      <w:r w:rsidR="00872929">
        <w:rPr>
          <w:rFonts w:ascii="Times New Roman CYR" w:hAnsi="Times New Roman CYR" w:cs="Times New Roman CYR"/>
          <w:spacing w:val="-8"/>
          <w:sz w:val="28"/>
          <w:szCs w:val="28"/>
        </w:rPr>
        <w:t xml:space="preserve"> </w:t>
      </w:r>
      <w:proofErr w:type="spellStart"/>
      <w:r w:rsidRPr="00223A7B">
        <w:rPr>
          <w:rFonts w:ascii="Times New Roman CYR" w:hAnsi="Times New Roman CYR" w:cs="Times New Roman CYR"/>
          <w:spacing w:val="-8"/>
          <w:sz w:val="28"/>
          <w:szCs w:val="28"/>
        </w:rPr>
        <w:t>верхнемаруямского</w:t>
      </w:r>
      <w:proofErr w:type="spellEnd"/>
      <w:r w:rsidR="00872929">
        <w:rPr>
          <w:rFonts w:ascii="Times New Roman CYR" w:hAnsi="Times New Roman CYR" w:cs="Times New Roman CYR"/>
          <w:spacing w:val="-8"/>
          <w:sz w:val="28"/>
          <w:szCs w:val="28"/>
        </w:rPr>
        <w:t xml:space="preserve"> </w:t>
      </w:r>
      <w:proofErr w:type="spellStart"/>
      <w:r w:rsidRPr="00223A7B">
        <w:rPr>
          <w:rFonts w:ascii="Times New Roman CYR" w:hAnsi="Times New Roman CYR" w:cs="Times New Roman CYR"/>
          <w:spacing w:val="-8"/>
          <w:sz w:val="28"/>
          <w:szCs w:val="28"/>
        </w:rPr>
        <w:t>подгоризонта</w:t>
      </w:r>
      <w:proofErr w:type="spellEnd"/>
      <w:r w:rsidRPr="00223A7B">
        <w:rPr>
          <w:rFonts w:ascii="Times New Roman CYR" w:hAnsi="Times New Roman CYR" w:cs="Times New Roman CYR"/>
          <w:spacing w:val="-8"/>
          <w:sz w:val="28"/>
          <w:szCs w:val="28"/>
        </w:rPr>
        <w:t>.</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Структурный</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план</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по</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отложениям</w:t>
      </w:r>
      <w:r w:rsidR="00872929">
        <w:rPr>
          <w:rFonts w:ascii="Times New Roman CYR" w:hAnsi="Times New Roman CYR" w:cs="Times New Roman CYR"/>
          <w:spacing w:val="-8"/>
          <w:sz w:val="28"/>
          <w:szCs w:val="28"/>
        </w:rPr>
        <w:t xml:space="preserve"> </w:t>
      </w:r>
      <w:proofErr w:type="spellStart"/>
      <w:r w:rsidRPr="00223A7B">
        <w:rPr>
          <w:rFonts w:ascii="Times New Roman CYR" w:hAnsi="Times New Roman CYR" w:cs="Times New Roman CYR"/>
          <w:spacing w:val="-8"/>
          <w:sz w:val="28"/>
          <w:szCs w:val="28"/>
        </w:rPr>
        <w:t>невельско-холмско-аракайского</w:t>
      </w:r>
      <w:proofErr w:type="spellEnd"/>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горизонтов</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недостаточно</w:t>
      </w:r>
      <w:r w:rsidR="00872929">
        <w:rPr>
          <w:rFonts w:ascii="Times New Roman CYR" w:hAnsi="Times New Roman CYR" w:cs="Times New Roman CYR"/>
          <w:spacing w:val="-8"/>
          <w:sz w:val="28"/>
          <w:szCs w:val="28"/>
        </w:rPr>
        <w:t xml:space="preserve"> </w:t>
      </w:r>
      <w:r w:rsidRPr="00223A7B">
        <w:rPr>
          <w:rFonts w:ascii="Times New Roman CYR" w:hAnsi="Times New Roman CYR" w:cs="Times New Roman CYR"/>
          <w:spacing w:val="-8"/>
          <w:sz w:val="28"/>
          <w:szCs w:val="28"/>
        </w:rPr>
        <w:t>изучен.</w:t>
      </w:r>
    </w:p>
    <w:p w14:paraId="135E3949" w14:textId="0A918B79"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выделяются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Золоторыбный</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причём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Золоторыбный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ранее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выделялся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отдельное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результате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проведённых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2000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году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ОАО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Востокгеология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геологоразведочных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работ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(сейсморазведка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Pr>
          <w:rFonts w:ascii="Times New Roman CYR" w:hAnsi="Times New Roman CYR" w:cs="Times New Roman CYR"/>
          <w:sz w:val="28"/>
          <w:szCs w:val="28"/>
          <w:lang w:val="en-US"/>
        </w:rPr>
        <w:t>D</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поисковое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бурение)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было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тектоническим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Дизъюнктивное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обособление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существует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только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самым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(снизу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вверх):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XIIIа</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w:t>
      </w:r>
    </w:p>
    <w:p w14:paraId="20C8603A" w14:textId="0065CBEE"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Подразделение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антиклинальной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тектонические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утрачивается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вверх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разделяющий</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Золоторыбный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затухает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подошве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разделяющий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затухает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подошве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выше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единой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антиклинальной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складкой.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своему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действию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аналогичен</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дизъюнктиву</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экранирующему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Геологический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профилю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ЗЛ-7-ЗЛ-5А-12-ЮЛ-1-ЮЛ-13-ЮЛ-15-ЮЛ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Условные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обозначения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геологическому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приложение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p>
    <w:p w14:paraId="422063D4" w14:textId="367DFCDA"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Северный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начиная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w:t>
      </w:r>
      <w:r>
        <w:rPr>
          <w:rFonts w:ascii="Times New Roman CYR" w:hAnsi="Times New Roman CYR" w:cs="Times New Roman CYR"/>
          <w:sz w:val="28"/>
          <w:szCs w:val="28"/>
        </w:rPr>
        <w:t>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вверх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собой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расположены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IV</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VII</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VIII</w:t>
      </w:r>
      <w:r>
        <w:rPr>
          <w:rFonts w:ascii="Times New Roman CYR" w:hAnsi="Times New Roman CYR" w:cs="Times New Roman CYR"/>
          <w:sz w:val="28"/>
          <w:szCs w:val="28"/>
        </w:rPr>
        <w:t>.</w:t>
      </w:r>
    </w:p>
    <w:p w14:paraId="6FA29A89" w14:textId="2A6C9EE6"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структура</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кулисно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сочленяется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Заречной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являющейся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контрастным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значительным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локальным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поднятием,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юге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Восточно-Луговской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структурой.</w:t>
      </w:r>
    </w:p>
    <w:p w14:paraId="4C0F6C1C" w14:textId="77777777"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p>
    <w:p w14:paraId="27F26059" w14:textId="1A28E0E2" w:rsidR="006C2D0A" w:rsidRPr="007E0B2C" w:rsidRDefault="006C2D0A" w:rsidP="007E0B2C">
      <w:pPr>
        <w:pStyle w:val="2"/>
        <w:spacing w:line="360" w:lineRule="auto"/>
        <w:ind w:firstLine="709"/>
        <w:jc w:val="both"/>
        <w:rPr>
          <w:rFonts w:ascii="Times New Roman CYR" w:hAnsi="Times New Roman CYR" w:cs="Times New Roman CYR"/>
          <w:b/>
          <w:bCs/>
          <w:color w:val="auto"/>
          <w:sz w:val="28"/>
          <w:szCs w:val="28"/>
        </w:rPr>
      </w:pPr>
      <w:bookmarkStart w:id="4" w:name="_Toc187191653"/>
      <w:r w:rsidRPr="007E0B2C">
        <w:rPr>
          <w:rFonts w:ascii="Times New Roman CYR" w:hAnsi="Times New Roman CYR" w:cs="Times New Roman CYR"/>
          <w:b/>
          <w:bCs/>
          <w:color w:val="auto"/>
          <w:sz w:val="28"/>
          <w:szCs w:val="28"/>
        </w:rPr>
        <w:t>2.2</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Основные</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параметры</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горизонтов</w:t>
      </w:r>
      <w:bookmarkEnd w:id="4"/>
    </w:p>
    <w:p w14:paraId="186703BC" w14:textId="5F2159A3"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многопластовым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содержит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отложениях</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нижнемаруямского</w:t>
      </w:r>
      <w:proofErr w:type="spellEnd"/>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подгоризонта</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глубине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700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1400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43070F20" w14:textId="06DCF2BC"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Газонасыщенными</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IV</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VII</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IX</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Xa</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сложенные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алевритопесчаными</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Тип</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поровый.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характеристики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приводятся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табл.1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(Характеристика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приложение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p>
    <w:p w14:paraId="00DC1193" w14:textId="17956162"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б.</w:t>
      </w:r>
    </w:p>
    <w:p w14:paraId="159AEACE" w14:textId="24183861"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p>
    <w:p w14:paraId="732E8F5D" w14:textId="3AE5E9E2"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колонне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материалами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(С1),</w:t>
      </w:r>
    </w:p>
    <w:p w14:paraId="5C3EE6C5" w14:textId="13E79B13"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(С2).</w:t>
      </w:r>
    </w:p>
    <w:p w14:paraId="7427FF16" w14:textId="52E19B42" w:rsidR="006C2D0A" w:rsidRPr="00223A7B" w:rsidRDefault="006C2D0A" w:rsidP="006C2D0A">
      <w:pPr>
        <w:widowControl w:val="0"/>
        <w:autoSpaceDE w:val="0"/>
        <w:autoSpaceDN w:val="0"/>
        <w:adjustRightInd w:val="0"/>
        <w:spacing w:line="360" w:lineRule="auto"/>
        <w:ind w:firstLine="709"/>
        <w:jc w:val="both"/>
        <w:rPr>
          <w:rFonts w:ascii="Times New Roman CYR" w:hAnsi="Times New Roman CYR" w:cs="Times New Roman CYR"/>
          <w:spacing w:val="-4"/>
          <w:sz w:val="28"/>
          <w:szCs w:val="28"/>
        </w:rPr>
      </w:pPr>
      <w:proofErr w:type="spellStart"/>
      <w:r w:rsidRPr="00223A7B">
        <w:rPr>
          <w:rFonts w:ascii="Times New Roman CYR" w:hAnsi="Times New Roman CYR" w:cs="Times New Roman CYR"/>
          <w:spacing w:val="-4"/>
          <w:sz w:val="28"/>
          <w:szCs w:val="28"/>
        </w:rPr>
        <w:t>Золоторыбный</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блок.</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Залежь</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газовая,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пластовая,</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сводовая</w:t>
      </w:r>
      <w:proofErr w:type="spellEnd"/>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ограниченная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разрывами.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Размеры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залежи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составляют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(2,4</w:t>
      </w:r>
      <w:r w:rsidR="00872929">
        <w:rPr>
          <w:rFonts w:ascii="Times New Roman CYR" w:hAnsi="Times New Roman CYR" w:cs="Times New Roman CYR"/>
          <w:spacing w:val="-4"/>
          <w:sz w:val="28"/>
          <w:szCs w:val="28"/>
        </w:rPr>
        <w:t xml:space="preserve"> </w:t>
      </w:r>
      <w:r w:rsidRPr="00223A7B">
        <w:rP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1,2)</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км,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высота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61</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Площадь</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газоносности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1529</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тыс.</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м2,</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объём</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газонасыщенных</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пород</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18613</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тыс.</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м3.</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Общая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толщина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колеблется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12</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до</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23</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эффективная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газонасыщенная</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толщины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0-21,8</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средняя</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газонасыщенная</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толщина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12,2</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p>
    <w:p w14:paraId="3D71E1EF" w14:textId="10E2FC0B"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X</w:t>
      </w:r>
      <w:r>
        <w:rPr>
          <w:rFonts w:ascii="Times New Roman CYR" w:hAnsi="Times New Roman CYR" w:cs="Times New Roman CYR"/>
          <w:sz w:val="28"/>
          <w:szCs w:val="28"/>
          <w:lang w:val="en-US"/>
        </w:rPr>
        <w:t>III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-1385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54F559E0" w14:textId="6DA943C7"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Северный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p>
    <w:p w14:paraId="6385CE39" w14:textId="44EDD131" w:rsidR="006C2D0A" w:rsidRPr="00223A7B" w:rsidRDefault="006C2D0A" w:rsidP="006C2D0A">
      <w:pPr>
        <w:widowControl w:val="0"/>
        <w:autoSpaceDE w:val="0"/>
        <w:autoSpaceDN w:val="0"/>
        <w:adjustRightInd w:val="0"/>
        <w:spacing w:line="360" w:lineRule="auto"/>
        <w:ind w:firstLine="709"/>
        <w:jc w:val="both"/>
        <w:rPr>
          <w:rFonts w:ascii="Times New Roman CYR" w:hAnsi="Times New Roman CYR" w:cs="Times New Roman CYR"/>
          <w:spacing w:val="-4"/>
          <w:sz w:val="28"/>
          <w:szCs w:val="28"/>
        </w:rPr>
      </w:pPr>
      <w:r w:rsidRPr="00223A7B">
        <w:rPr>
          <w:rFonts w:ascii="Times New Roman CYR" w:hAnsi="Times New Roman CYR" w:cs="Times New Roman CYR"/>
          <w:spacing w:val="-4"/>
          <w:sz w:val="28"/>
          <w:szCs w:val="28"/>
        </w:rPr>
        <w:t>Залежь</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газовая,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пластовая,</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тороподобная</w:t>
      </w:r>
      <w:proofErr w:type="spellEnd"/>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севера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юга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ограниченная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разрывами.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Размеры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залежи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составляют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(0,5</w:t>
      </w:r>
      <w:r w:rsidR="00872929">
        <w:rPr>
          <w:rFonts w:ascii="Times New Roman CYR" w:hAnsi="Times New Roman CYR" w:cs="Times New Roman CYR"/>
          <w:spacing w:val="-4"/>
          <w:sz w:val="28"/>
          <w:szCs w:val="28"/>
        </w:rPr>
        <w:t xml:space="preserve"> </w:t>
      </w:r>
      <w:r w:rsidRPr="00223A7B">
        <w:rP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0,7)</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км,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высота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27</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Площадь</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lastRenderedPageBreak/>
        <w:t>газоносности</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276,1</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тыс.</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м2,</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объём</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газонасыщенных</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пород</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2300</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тыс.</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м3.</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Общая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толщина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колеблется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от</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21</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до</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25</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эффективная</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газонасыщенная</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толщины</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0-17,1</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средняя</w:t>
      </w:r>
      <w:r w:rsidR="00872929">
        <w:rPr>
          <w:rFonts w:ascii="Times New Roman CYR" w:hAnsi="Times New Roman CYR" w:cs="Times New Roman CYR"/>
          <w:spacing w:val="-4"/>
          <w:sz w:val="28"/>
          <w:szCs w:val="28"/>
        </w:rPr>
        <w:t xml:space="preserve"> </w:t>
      </w:r>
      <w:proofErr w:type="spellStart"/>
      <w:r w:rsidRPr="00223A7B">
        <w:rPr>
          <w:rFonts w:ascii="Times New Roman CYR" w:hAnsi="Times New Roman CYR" w:cs="Times New Roman CYR"/>
          <w:spacing w:val="-4"/>
          <w:sz w:val="28"/>
          <w:szCs w:val="28"/>
        </w:rPr>
        <w:t>газонасыщенная</w:t>
      </w:r>
      <w:proofErr w:type="spellEnd"/>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толщина</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8,3</w:t>
      </w:r>
      <w:r w:rsidR="00872929">
        <w:rPr>
          <w:rFonts w:ascii="Times New Roman CYR" w:hAnsi="Times New Roman CYR" w:cs="Times New Roman CYR"/>
          <w:spacing w:val="-4"/>
          <w:sz w:val="28"/>
          <w:szCs w:val="28"/>
        </w:rPr>
        <w:t xml:space="preserve"> </w:t>
      </w:r>
      <w:r w:rsidRPr="00223A7B">
        <w:rPr>
          <w:rFonts w:ascii="Times New Roman CYR" w:hAnsi="Times New Roman CYR" w:cs="Times New Roman CYR"/>
          <w:spacing w:val="-4"/>
          <w:sz w:val="28"/>
          <w:szCs w:val="28"/>
        </w:rPr>
        <w:t>м.</w:t>
      </w:r>
    </w:p>
    <w:p w14:paraId="1F455778" w14:textId="2952CAF8"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X</w:t>
      </w:r>
      <w:r>
        <w:rPr>
          <w:rFonts w:ascii="Times New Roman CYR" w:hAnsi="Times New Roman CYR" w:cs="Times New Roman CYR"/>
          <w:sz w:val="28"/>
          <w:szCs w:val="28"/>
          <w:lang w:val="en-US"/>
        </w:rPr>
        <w:t>III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-1292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42396C9D" w14:textId="2D5E111D"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а.</w:t>
      </w:r>
    </w:p>
    <w:p w14:paraId="30088A98" w14:textId="1A72BD4D"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всех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трёх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колонне,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соответствуют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материалы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С1.</w:t>
      </w:r>
    </w:p>
    <w:p w14:paraId="52B9AE9A" w14:textId="0CF20967"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Золоторыбный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p>
    <w:p w14:paraId="386C2B6E" w14:textId="6EDEC108"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(2,4</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1758,6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27321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0-25,8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28CADA80" w14:textId="694AAC02"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X</w:t>
      </w:r>
      <w:r>
        <w:rPr>
          <w:rFonts w:ascii="Times New Roman CYR" w:hAnsi="Times New Roman CYR" w:cs="Times New Roman CYR"/>
          <w:sz w:val="28"/>
          <w:szCs w:val="28"/>
          <w:lang w:val="en-US"/>
        </w:rPr>
        <w:t>III</w:t>
      </w:r>
      <w:r>
        <w:rPr>
          <w:rFonts w:ascii="Times New Roman CYR" w:hAnsi="Times New Roman CYR" w:cs="Times New Roman CYR"/>
          <w:sz w:val="28"/>
          <w:szCs w:val="28"/>
        </w:rPr>
        <w:t>a</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-1368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092D3B8B" w14:textId="040A9C44"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p>
    <w:p w14:paraId="2751EB36" w14:textId="062828DA"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(0,9</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553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7477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0-18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0CB93470" w14:textId="143EB511"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X</w:t>
      </w:r>
      <w:r>
        <w:rPr>
          <w:rFonts w:ascii="Times New Roman CYR" w:hAnsi="Times New Roman CYR" w:cs="Times New Roman CYR"/>
          <w:sz w:val="28"/>
          <w:szCs w:val="28"/>
          <w:lang w:val="en-US"/>
        </w:rPr>
        <w:t>III</w:t>
      </w:r>
      <w:r>
        <w:rPr>
          <w:rFonts w:ascii="Times New Roman CYR" w:hAnsi="Times New Roman CYR" w:cs="Times New Roman CYR"/>
          <w:sz w:val="28"/>
          <w:szCs w:val="28"/>
        </w:rPr>
        <w:t>a</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устанавливается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-1324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381D5A8B" w14:textId="6F42D433"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Северный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p>
    <w:p w14:paraId="592766A1" w14:textId="78CC8846"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(0,7</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707,5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9169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0-19,1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57990A0D" w14:textId="458BAE0F"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X</w:t>
      </w:r>
      <w:r>
        <w:rPr>
          <w:rFonts w:ascii="Times New Roman CYR" w:hAnsi="Times New Roman CYR" w:cs="Times New Roman CYR"/>
          <w:sz w:val="28"/>
          <w:szCs w:val="28"/>
          <w:lang w:val="en-US"/>
        </w:rPr>
        <w:t>III</w:t>
      </w:r>
      <w:r>
        <w:rPr>
          <w:rFonts w:ascii="Times New Roman CYR" w:hAnsi="Times New Roman CYR" w:cs="Times New Roman CYR"/>
          <w:sz w:val="28"/>
          <w:szCs w:val="28"/>
        </w:rPr>
        <w:t>a</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минус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1293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25236D37" w14:textId="380CEB55"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б-2.</w:t>
      </w:r>
    </w:p>
    <w:p w14:paraId="5B219E50" w14:textId="698C6D5F"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результатам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колонне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соответствующим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показаниям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отнесены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подтверждается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б-2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ещё</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ряде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p>
    <w:p w14:paraId="33C339E8" w14:textId="5718F09D"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(2,5</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1841,5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11105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0-9,6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6,03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639140C3" w14:textId="323F2F2A"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б-2</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-1337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566E5D9E" w14:textId="73DD3CB9"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б-1.</w:t>
      </w:r>
    </w:p>
    <w:p w14:paraId="630A5C00" w14:textId="7FCEA236"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б-1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только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основании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отнесены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С2.</w:t>
      </w:r>
    </w:p>
    <w:p w14:paraId="1F785188" w14:textId="0D4DF2A1"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(1,9</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484,4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2015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0-9,4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65DC869A" w14:textId="50C0EC30"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б-1</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-1284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5824A4A0" w14:textId="54498561"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w:t>
      </w:r>
    </w:p>
    <w:p w14:paraId="10CC706F" w14:textId="634E9BC3" w:rsidR="006C2D0A" w:rsidRPr="0015457B"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pacing w:val="-4"/>
          <w:sz w:val="28"/>
          <w:szCs w:val="28"/>
        </w:rPr>
      </w:pPr>
      <w:r w:rsidRPr="0015457B">
        <w:rPr>
          <w:rFonts w:ascii="Times New Roman CYR" w:hAnsi="Times New Roman CYR" w:cs="Times New Roman CYR"/>
          <w:spacing w:val="-4"/>
          <w:sz w:val="28"/>
          <w:szCs w:val="28"/>
        </w:rPr>
        <w:t>Наличие</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двух</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газовых</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залежей</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пласта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Х</w:t>
      </w:r>
      <w:r w:rsidRPr="0015457B">
        <w:rPr>
          <w:rFonts w:ascii="Times New Roman CYR" w:hAnsi="Times New Roman CYR" w:cs="Times New Roman CYR"/>
          <w:spacing w:val="-4"/>
          <w:sz w:val="28"/>
          <w:szCs w:val="28"/>
          <w:lang w:val="en-US"/>
        </w:rPr>
        <w:t>II</w:t>
      </w:r>
      <w:r w:rsidRPr="0015457B">
        <w:rPr>
          <w:rFonts w:ascii="Times New Roman CYR" w:hAnsi="Times New Roman CYR" w:cs="Times New Roman CYR"/>
          <w:spacing w:val="-4"/>
          <w:sz w:val="28"/>
          <w:szCs w:val="28"/>
        </w:rPr>
        <w:t>б</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разными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уровнями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ГВК</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в</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lastRenderedPageBreak/>
        <w:t>Центральном</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Северном</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блоках</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Южно-</w:t>
      </w:r>
      <w:proofErr w:type="spellStart"/>
      <w:r w:rsidRPr="0015457B">
        <w:rPr>
          <w:rFonts w:ascii="Times New Roman CYR" w:hAnsi="Times New Roman CYR" w:cs="Times New Roman CYR"/>
          <w:spacing w:val="-4"/>
          <w:sz w:val="28"/>
          <w:szCs w:val="28"/>
        </w:rPr>
        <w:t>Луговского</w:t>
      </w:r>
      <w:proofErr w:type="spellEnd"/>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месторождения</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установлено</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данными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испытания</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скважин</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в</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эксплуатационной</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колонне,</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которым</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соответствуют</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материалы</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ГИС;</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это</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залежи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запасами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категории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С1.</w:t>
      </w:r>
    </w:p>
    <w:p w14:paraId="0E0211CB" w14:textId="61ABFA91"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p>
    <w:p w14:paraId="00714675" w14:textId="41E751C4"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(0,8</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804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5819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14A8A257" w14:textId="47645798"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минус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1303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2468A10D" w14:textId="49B95657"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Северный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p>
    <w:p w14:paraId="5CF72C9A" w14:textId="3BC95E3A"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(0,7</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834,3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6352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1176ECF9" w14:textId="0092C601" w:rsidR="006C2D0A" w:rsidRPr="0015457B"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pacing w:val="-4"/>
          <w:sz w:val="28"/>
          <w:szCs w:val="28"/>
        </w:rPr>
      </w:pPr>
      <w:r w:rsidRPr="0015457B">
        <w:rPr>
          <w:rFonts w:ascii="Times New Roman CYR" w:hAnsi="Times New Roman CYR" w:cs="Times New Roman CYR"/>
          <w:spacing w:val="-4"/>
          <w:sz w:val="28"/>
          <w:szCs w:val="28"/>
        </w:rPr>
        <w:t>ГВК</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залежи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пласта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Х</w:t>
      </w:r>
      <w:r w:rsidRPr="0015457B">
        <w:rPr>
          <w:rFonts w:ascii="Times New Roman CYR" w:hAnsi="Times New Roman CYR" w:cs="Times New Roman CYR"/>
          <w:spacing w:val="-4"/>
          <w:sz w:val="28"/>
          <w:szCs w:val="28"/>
          <w:lang w:val="en-US"/>
        </w:rPr>
        <w:t>II</w:t>
      </w:r>
      <w:r w:rsidRPr="0015457B">
        <w:rPr>
          <w:rFonts w:ascii="Times New Roman CYR" w:hAnsi="Times New Roman CYR" w:cs="Times New Roman CYR"/>
          <w:spacing w:val="-4"/>
          <w:sz w:val="28"/>
          <w:szCs w:val="28"/>
        </w:rPr>
        <w:t>б</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Северного</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блока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принимается</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на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отметке1257</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w:t>
      </w:r>
    </w:p>
    <w:p w14:paraId="1A6DC029" w14:textId="5E236FAD"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a.</w:t>
      </w:r>
    </w:p>
    <w:p w14:paraId="7F71A51B" w14:textId="1FAD425B"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двух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уровнями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колонне,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соответствуют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материалы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С1.</w:t>
      </w:r>
    </w:p>
    <w:p w14:paraId="45D7F033" w14:textId="67B46CD7"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p>
    <w:p w14:paraId="0826A3E1" w14:textId="66242E40"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(1,8</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1522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4844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-0-5,5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4D69AFED" w14:textId="22DCAA62"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минус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1261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6A8EF1FC" w14:textId="2538ADC4"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Северный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w:t>
      </w:r>
    </w:p>
    <w:p w14:paraId="08E6370D" w14:textId="5E386788"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(0,8</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781,2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2425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-0-5,4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02DAB3C9" w14:textId="47A3DB4A"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1212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1B2FD321" w14:textId="202C52B9"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Pr>
          <w:rFonts w:ascii="Times New Roman CYR" w:hAnsi="Times New Roman CYR" w:cs="Times New Roman CYR"/>
          <w:sz w:val="28"/>
          <w:szCs w:val="28"/>
        </w:rPr>
        <w:t>-2.</w:t>
      </w:r>
    </w:p>
    <w:p w14:paraId="14C359CE" w14:textId="09C8CD48"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результате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анализа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тектонических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предполагается,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действие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Геологический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профилю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ЗЛ-7-ЗЛ-5А-12-ЮЛ-1-ЮЛ-13-ЮЛ-15-Юл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Условные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обозначения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геологическому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приложение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вызвало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формирование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изолированной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частях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верхов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доказано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колонне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получением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притока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сухого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proofErr w:type="spellStart"/>
      <w:r>
        <w:rPr>
          <w:rFonts w:ascii="Times New Roman CYR" w:hAnsi="Times New Roman CYR" w:cs="Times New Roman CYR"/>
          <w:sz w:val="28"/>
          <w:szCs w:val="28"/>
        </w:rPr>
        <w:t>сут</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через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штуцер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диаметром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получением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притока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соответствующими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показаниями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XI-2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отнесена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резервуару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С1.</w:t>
      </w:r>
    </w:p>
    <w:p w14:paraId="255902E3" w14:textId="61E93B7C"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(1,6</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1033,6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9001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0-20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62D08A24" w14:textId="30BD8AD4"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w:t>
      </w:r>
      <w:r>
        <w:rPr>
          <w:rFonts w:ascii="Times New Roman CYR" w:hAnsi="Times New Roman CYR" w:cs="Times New Roman CYR"/>
          <w:sz w:val="28"/>
          <w:szCs w:val="28"/>
          <w:lang w:val="en-US"/>
        </w:rPr>
        <w:t>I</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минус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1214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75507273" w14:textId="425F70AE"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w:t>
      </w:r>
    </w:p>
    <w:p w14:paraId="2A438AC8" w14:textId="142BCD42"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устанавливается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lastRenderedPageBreak/>
        <w:t>сводовой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«водоплавающей»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С2.</w:t>
      </w:r>
    </w:p>
    <w:p w14:paraId="7C2FEECC" w14:textId="67FD9D3A"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водоплавающая,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(0,8</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245,01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659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0-23,8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2,69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55E907A3" w14:textId="48432302"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минус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1137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67D6D80C" w14:textId="4B7FC7D7"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w:t>
      </w:r>
    </w:p>
    <w:p w14:paraId="382B2A6A" w14:textId="2879AD91"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Газоносность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результате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колонне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соответствующих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показаниях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четырём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отнесена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резервуару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С1.</w:t>
      </w:r>
    </w:p>
    <w:p w14:paraId="6B06E71E" w14:textId="1F981F17" w:rsidR="006C2D0A" w:rsidRPr="0015457B" w:rsidRDefault="006C2D0A" w:rsidP="006C2D0A">
      <w:pPr>
        <w:widowControl w:val="0"/>
        <w:autoSpaceDE w:val="0"/>
        <w:autoSpaceDN w:val="0"/>
        <w:adjustRightInd w:val="0"/>
        <w:spacing w:line="360" w:lineRule="auto"/>
        <w:ind w:firstLine="709"/>
        <w:jc w:val="both"/>
        <w:rPr>
          <w:rFonts w:ascii="Times New Roman CYR" w:hAnsi="Times New Roman CYR" w:cs="Times New Roman CYR"/>
          <w:spacing w:val="-4"/>
          <w:sz w:val="28"/>
          <w:szCs w:val="28"/>
        </w:rPr>
      </w:pPr>
      <w:r w:rsidRPr="0015457B">
        <w:rPr>
          <w:rFonts w:ascii="Times New Roman CYR" w:hAnsi="Times New Roman CYR" w:cs="Times New Roman CYR"/>
          <w:spacing w:val="-4"/>
          <w:sz w:val="28"/>
          <w:szCs w:val="28"/>
        </w:rPr>
        <w:t>Залежь</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газовая,</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пластовая,</w:t>
      </w:r>
      <w:r w:rsidR="00872929">
        <w:rPr>
          <w:rFonts w:ascii="Times New Roman CYR" w:hAnsi="Times New Roman CYR" w:cs="Times New Roman CYR"/>
          <w:spacing w:val="-4"/>
          <w:sz w:val="28"/>
          <w:szCs w:val="28"/>
        </w:rPr>
        <w:t xml:space="preserve"> </w:t>
      </w:r>
      <w:proofErr w:type="spellStart"/>
      <w:r w:rsidRPr="0015457B">
        <w:rPr>
          <w:rFonts w:ascii="Times New Roman CYR" w:hAnsi="Times New Roman CYR" w:cs="Times New Roman CYR"/>
          <w:spacing w:val="-4"/>
          <w:sz w:val="28"/>
          <w:szCs w:val="28"/>
        </w:rPr>
        <w:t>сводовая</w:t>
      </w:r>
      <w:proofErr w:type="spellEnd"/>
      <w:r w:rsidRPr="001545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севера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юга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ограниченная</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разрывами.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Размеры</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залежи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составляют</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(1,0</w:t>
      </w:r>
      <w:r w:rsidR="00872929">
        <w:rPr>
          <w:rFonts w:ascii="Times New Roman CYR" w:hAnsi="Times New Roman CYR" w:cs="Times New Roman CYR"/>
          <w:spacing w:val="-4"/>
          <w:sz w:val="28"/>
          <w:szCs w:val="28"/>
        </w:rPr>
        <w:t xml:space="preserve"> </w:t>
      </w:r>
      <w:r w:rsidRPr="0015457B">
        <w:rPr>
          <w:spacing w:val="-4"/>
          <w:sz w:val="28"/>
          <w:szCs w:val="28"/>
        </w:rPr>
        <w:t>×</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0,8)</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км,</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высота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22</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Площадь</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газоносности</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605,4</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тыс.</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м2,</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объём</w:t>
      </w:r>
      <w:r w:rsidR="00872929">
        <w:rPr>
          <w:rFonts w:ascii="Times New Roman CYR" w:hAnsi="Times New Roman CYR" w:cs="Times New Roman CYR"/>
          <w:spacing w:val="-4"/>
          <w:sz w:val="28"/>
          <w:szCs w:val="28"/>
        </w:rPr>
        <w:t xml:space="preserve"> </w:t>
      </w:r>
      <w:proofErr w:type="spellStart"/>
      <w:r w:rsidRPr="0015457B">
        <w:rPr>
          <w:rFonts w:ascii="Times New Roman CYR" w:hAnsi="Times New Roman CYR" w:cs="Times New Roman CYR"/>
          <w:spacing w:val="-4"/>
          <w:sz w:val="28"/>
          <w:szCs w:val="28"/>
        </w:rPr>
        <w:t>газонасыщенных</w:t>
      </w:r>
      <w:proofErr w:type="spellEnd"/>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пород</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4090</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тыс.</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м3.</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Общая</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толщина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колеблется</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от</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20</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до</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25</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эффективная</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и</w:t>
      </w:r>
      <w:r w:rsidR="00872929">
        <w:rPr>
          <w:rFonts w:ascii="Times New Roman CYR" w:hAnsi="Times New Roman CYR" w:cs="Times New Roman CYR"/>
          <w:spacing w:val="-4"/>
          <w:sz w:val="28"/>
          <w:szCs w:val="28"/>
        </w:rPr>
        <w:t xml:space="preserve"> </w:t>
      </w:r>
      <w:proofErr w:type="spellStart"/>
      <w:r w:rsidRPr="0015457B">
        <w:rPr>
          <w:rFonts w:ascii="Times New Roman CYR" w:hAnsi="Times New Roman CYR" w:cs="Times New Roman CYR"/>
          <w:spacing w:val="-4"/>
          <w:sz w:val="28"/>
          <w:szCs w:val="28"/>
        </w:rPr>
        <w:t>газонасыщенная</w:t>
      </w:r>
      <w:proofErr w:type="spellEnd"/>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толщины</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0-17,1</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средняя</w:t>
      </w:r>
      <w:r w:rsidR="00872929">
        <w:rPr>
          <w:rFonts w:ascii="Times New Roman CYR" w:hAnsi="Times New Roman CYR" w:cs="Times New Roman CYR"/>
          <w:spacing w:val="-4"/>
          <w:sz w:val="28"/>
          <w:szCs w:val="28"/>
        </w:rPr>
        <w:t xml:space="preserve"> </w:t>
      </w:r>
      <w:proofErr w:type="spellStart"/>
      <w:r w:rsidRPr="0015457B">
        <w:rPr>
          <w:rFonts w:ascii="Times New Roman CYR" w:hAnsi="Times New Roman CYR" w:cs="Times New Roman CYR"/>
          <w:spacing w:val="-4"/>
          <w:sz w:val="28"/>
          <w:szCs w:val="28"/>
        </w:rPr>
        <w:t>газонасыщенная</w:t>
      </w:r>
      <w:proofErr w:type="spellEnd"/>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толщина</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6,8</w:t>
      </w:r>
      <w:r w:rsidR="00872929">
        <w:rPr>
          <w:rFonts w:ascii="Times New Roman CYR" w:hAnsi="Times New Roman CYR" w:cs="Times New Roman CYR"/>
          <w:spacing w:val="-4"/>
          <w:sz w:val="28"/>
          <w:szCs w:val="28"/>
        </w:rPr>
        <w:t xml:space="preserve"> </w:t>
      </w:r>
      <w:r w:rsidRPr="0015457B">
        <w:rPr>
          <w:rFonts w:ascii="Times New Roman CYR" w:hAnsi="Times New Roman CYR" w:cs="Times New Roman CYR"/>
          <w:spacing w:val="-4"/>
          <w:sz w:val="28"/>
          <w:szCs w:val="28"/>
        </w:rPr>
        <w:t>м.</w:t>
      </w:r>
    </w:p>
    <w:p w14:paraId="02DD5619" w14:textId="6D8591A2"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Xa</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минус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1067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003CBBA7" w14:textId="454F7A07"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IX</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w:t>
      </w:r>
    </w:p>
    <w:p w14:paraId="34F79C7C" w14:textId="7FB72423"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результате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колонне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соответствующих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показаниях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С1.</w:t>
      </w:r>
    </w:p>
    <w:p w14:paraId="1A3B0EF8" w14:textId="158A18A8" w:rsidR="006C2D0A" w:rsidRPr="0015457B" w:rsidRDefault="006C2D0A" w:rsidP="006C2D0A">
      <w:pPr>
        <w:widowControl w:val="0"/>
        <w:autoSpaceDE w:val="0"/>
        <w:autoSpaceDN w:val="0"/>
        <w:adjustRightInd w:val="0"/>
        <w:spacing w:line="360" w:lineRule="auto"/>
        <w:ind w:firstLine="709"/>
        <w:jc w:val="both"/>
        <w:rPr>
          <w:rFonts w:ascii="Times New Roman CYR" w:hAnsi="Times New Roman CYR" w:cs="Times New Roman CYR"/>
          <w:spacing w:val="-2"/>
          <w:sz w:val="28"/>
          <w:szCs w:val="28"/>
        </w:rPr>
      </w:pPr>
      <w:r w:rsidRPr="0015457B">
        <w:rPr>
          <w:rFonts w:ascii="Times New Roman CYR" w:hAnsi="Times New Roman CYR" w:cs="Times New Roman CYR"/>
          <w:spacing w:val="-2"/>
          <w:sz w:val="28"/>
          <w:szCs w:val="28"/>
        </w:rPr>
        <w:t>Залежь</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газовая,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пластовая,</w:t>
      </w:r>
      <w:r w:rsidR="00872929">
        <w:rPr>
          <w:rFonts w:ascii="Times New Roman CYR" w:hAnsi="Times New Roman CYR" w:cs="Times New Roman CYR"/>
          <w:spacing w:val="-2"/>
          <w:sz w:val="28"/>
          <w:szCs w:val="28"/>
        </w:rPr>
        <w:t xml:space="preserve"> </w:t>
      </w:r>
      <w:proofErr w:type="spellStart"/>
      <w:r w:rsidRPr="0015457B">
        <w:rPr>
          <w:rFonts w:ascii="Times New Roman CYR" w:hAnsi="Times New Roman CYR" w:cs="Times New Roman CYR"/>
          <w:spacing w:val="-2"/>
          <w:sz w:val="28"/>
          <w:szCs w:val="28"/>
        </w:rPr>
        <w:t>сводовая</w:t>
      </w:r>
      <w:proofErr w:type="spellEnd"/>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севера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юга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осложнённая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разрывами.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Размеры</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залежи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составляют</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(1,1</w:t>
      </w:r>
      <w:r w:rsidR="00872929">
        <w:rPr>
          <w:rFonts w:ascii="Times New Roman CYR" w:hAnsi="Times New Roman CYR" w:cs="Times New Roman CYR"/>
          <w:spacing w:val="-2"/>
          <w:sz w:val="28"/>
          <w:szCs w:val="28"/>
        </w:rPr>
        <w:t xml:space="preserve"> </w:t>
      </w:r>
      <w:r w:rsidRPr="0015457B">
        <w:rP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1,2)</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км,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высота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46</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Площадь</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газоносности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798,1</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тыс.</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м2,</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объём</w:t>
      </w:r>
      <w:r w:rsidR="00872929">
        <w:rPr>
          <w:rFonts w:ascii="Times New Roman CYR" w:hAnsi="Times New Roman CYR" w:cs="Times New Roman CYR"/>
          <w:spacing w:val="-2"/>
          <w:sz w:val="28"/>
          <w:szCs w:val="28"/>
        </w:rPr>
        <w:t xml:space="preserve"> </w:t>
      </w:r>
      <w:proofErr w:type="spellStart"/>
      <w:r w:rsidRPr="0015457B">
        <w:rPr>
          <w:rFonts w:ascii="Times New Roman CYR" w:hAnsi="Times New Roman CYR" w:cs="Times New Roman CYR"/>
          <w:spacing w:val="-2"/>
          <w:sz w:val="28"/>
          <w:szCs w:val="28"/>
        </w:rPr>
        <w:t>газонасыщенных</w:t>
      </w:r>
      <w:proofErr w:type="spellEnd"/>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пород</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15251</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тыс.</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м3.</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Общая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толщина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колеблется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от</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28</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до</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34</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эффективная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и</w:t>
      </w:r>
      <w:r w:rsidR="00872929">
        <w:rPr>
          <w:rFonts w:ascii="Times New Roman CYR" w:hAnsi="Times New Roman CYR" w:cs="Times New Roman CYR"/>
          <w:spacing w:val="-2"/>
          <w:sz w:val="28"/>
          <w:szCs w:val="28"/>
        </w:rPr>
        <w:t xml:space="preserve"> </w:t>
      </w:r>
      <w:proofErr w:type="spellStart"/>
      <w:r w:rsidRPr="0015457B">
        <w:rPr>
          <w:rFonts w:ascii="Times New Roman CYR" w:hAnsi="Times New Roman CYR" w:cs="Times New Roman CYR"/>
          <w:spacing w:val="-2"/>
          <w:sz w:val="28"/>
          <w:szCs w:val="28"/>
        </w:rPr>
        <w:t>газонасыщенная</w:t>
      </w:r>
      <w:proofErr w:type="spellEnd"/>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толщины</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0-26,8</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средняя</w:t>
      </w:r>
      <w:r w:rsidR="00872929">
        <w:rPr>
          <w:rFonts w:ascii="Times New Roman CYR" w:hAnsi="Times New Roman CYR" w:cs="Times New Roman CYR"/>
          <w:spacing w:val="-2"/>
          <w:sz w:val="28"/>
          <w:szCs w:val="28"/>
        </w:rPr>
        <w:t xml:space="preserve"> </w:t>
      </w:r>
      <w:proofErr w:type="spellStart"/>
      <w:r w:rsidRPr="0015457B">
        <w:rPr>
          <w:rFonts w:ascii="Times New Roman CYR" w:hAnsi="Times New Roman CYR" w:cs="Times New Roman CYR"/>
          <w:spacing w:val="-2"/>
          <w:sz w:val="28"/>
          <w:szCs w:val="28"/>
        </w:rPr>
        <w:t>газонасыщенная</w:t>
      </w:r>
      <w:proofErr w:type="spellEnd"/>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толщина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19,1</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w:t>
      </w:r>
    </w:p>
    <w:p w14:paraId="66BA0613" w14:textId="149139B1"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IX</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-1050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0987F9C5" w14:textId="57E083AB"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предполагается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только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здесь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относится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резервуару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С2.</w:t>
      </w:r>
    </w:p>
    <w:p w14:paraId="4085BF80" w14:textId="3A4422C9"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водоплавающая,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(0,3</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154,1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809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0-27,1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66106F88" w14:textId="3A0A3A0A"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IX</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минус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1050</w:t>
      </w:r>
      <w:r w:rsidR="00872929">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м.горизонт</w:t>
      </w:r>
      <w:proofErr w:type="spellEnd"/>
      <w:proofErr w:type="gramEnd"/>
      <w:r>
        <w:rPr>
          <w:rFonts w:ascii="Times New Roman CYR" w:hAnsi="Times New Roman CYR" w:cs="Times New Roman CYR"/>
          <w:sz w:val="28"/>
          <w:szCs w:val="28"/>
        </w:rPr>
        <w:t>.</w:t>
      </w:r>
    </w:p>
    <w:p w14:paraId="1F93B30A" w14:textId="60A58DDC"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процессе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ствола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последующем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Объект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испытывался.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VII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С2.</w:t>
      </w:r>
    </w:p>
    <w:p w14:paraId="00483910" w14:textId="58933E22"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1408,8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16278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0-20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11,55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6DC1D7A7" w14:textId="65D38B8E"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VII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947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407B0E64" w14:textId="5FE92732"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V</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w:t>
      </w:r>
    </w:p>
    <w:p w14:paraId="4BE3E9C5" w14:textId="78F60E89" w:rsidR="006C2D0A" w:rsidRPr="0015457B" w:rsidRDefault="006C2D0A" w:rsidP="006C2D0A">
      <w:pPr>
        <w:widowControl w:val="0"/>
        <w:autoSpaceDE w:val="0"/>
        <w:autoSpaceDN w:val="0"/>
        <w:adjustRightInd w:val="0"/>
        <w:spacing w:line="360" w:lineRule="auto"/>
        <w:ind w:firstLine="709"/>
        <w:jc w:val="both"/>
        <w:rPr>
          <w:rFonts w:ascii="Times New Roman CYR" w:hAnsi="Times New Roman CYR" w:cs="Times New Roman CYR"/>
          <w:spacing w:val="-2"/>
          <w:sz w:val="28"/>
          <w:szCs w:val="28"/>
        </w:rPr>
      </w:pPr>
      <w:r w:rsidRPr="0015457B">
        <w:rPr>
          <w:rFonts w:ascii="Times New Roman CYR" w:hAnsi="Times New Roman CYR" w:cs="Times New Roman CYR"/>
          <w:spacing w:val="-2"/>
          <w:sz w:val="28"/>
          <w:szCs w:val="28"/>
        </w:rPr>
        <w:t>Его</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газоносность</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прогнозируется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согласно</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интерпретации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данных</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ГИС,</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то</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есть</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запасы</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залежи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относятся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к</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категории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С2.</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По</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структурным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построениям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залежь</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газовая,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пластовая,</w:t>
      </w:r>
      <w:r w:rsidR="00872929">
        <w:rPr>
          <w:rFonts w:ascii="Times New Roman CYR" w:hAnsi="Times New Roman CYR" w:cs="Times New Roman CYR"/>
          <w:spacing w:val="-2"/>
          <w:sz w:val="28"/>
          <w:szCs w:val="28"/>
        </w:rPr>
        <w:t xml:space="preserve"> </w:t>
      </w:r>
      <w:proofErr w:type="spellStart"/>
      <w:r w:rsidRPr="0015457B">
        <w:rPr>
          <w:rFonts w:ascii="Times New Roman CYR" w:hAnsi="Times New Roman CYR" w:cs="Times New Roman CYR"/>
          <w:spacing w:val="-2"/>
          <w:sz w:val="28"/>
          <w:szCs w:val="28"/>
        </w:rPr>
        <w:t>сводовая</w:t>
      </w:r>
      <w:proofErr w:type="spellEnd"/>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водоплавающая,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севера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ограниченная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разрывом.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Размеры</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залежи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составляют</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1,3</w:t>
      </w:r>
      <w:r w:rsidR="00872929">
        <w:rPr>
          <w:rFonts w:ascii="Times New Roman CYR" w:hAnsi="Times New Roman CYR" w:cs="Times New Roman CYR"/>
          <w:spacing w:val="-2"/>
          <w:sz w:val="28"/>
          <w:szCs w:val="28"/>
        </w:rPr>
        <w:t xml:space="preserve"> </w:t>
      </w:r>
      <w:r w:rsidRPr="0015457B">
        <w:rP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1,0</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км,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высота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49</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Площадь</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газоносности</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962,1</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тыс.</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м2,</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объём</w:t>
      </w:r>
      <w:r w:rsidR="00872929">
        <w:rPr>
          <w:rFonts w:ascii="Times New Roman CYR" w:hAnsi="Times New Roman CYR" w:cs="Times New Roman CYR"/>
          <w:spacing w:val="-2"/>
          <w:sz w:val="28"/>
          <w:szCs w:val="28"/>
        </w:rPr>
        <w:t xml:space="preserve"> </w:t>
      </w:r>
      <w:proofErr w:type="spellStart"/>
      <w:r w:rsidRPr="0015457B">
        <w:rPr>
          <w:rFonts w:ascii="Times New Roman CYR" w:hAnsi="Times New Roman CYR" w:cs="Times New Roman CYR"/>
          <w:spacing w:val="-2"/>
          <w:sz w:val="28"/>
          <w:szCs w:val="28"/>
        </w:rPr>
        <w:t>газонасыщенных</w:t>
      </w:r>
      <w:proofErr w:type="spellEnd"/>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пород</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5840</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тыс.</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м3.</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Общая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толщина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колеблется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от</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73</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до</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86</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эффективная</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и</w:t>
      </w:r>
      <w:r w:rsidR="00872929">
        <w:rPr>
          <w:rFonts w:ascii="Times New Roman CYR" w:hAnsi="Times New Roman CYR" w:cs="Times New Roman CYR"/>
          <w:spacing w:val="-2"/>
          <w:sz w:val="28"/>
          <w:szCs w:val="28"/>
        </w:rPr>
        <w:t xml:space="preserve"> </w:t>
      </w:r>
      <w:proofErr w:type="spellStart"/>
      <w:r w:rsidRPr="0015457B">
        <w:rPr>
          <w:rFonts w:ascii="Times New Roman CYR" w:hAnsi="Times New Roman CYR" w:cs="Times New Roman CYR"/>
          <w:spacing w:val="-2"/>
          <w:sz w:val="28"/>
          <w:szCs w:val="28"/>
        </w:rPr>
        <w:t>газонасыщенная</w:t>
      </w:r>
      <w:proofErr w:type="spellEnd"/>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lastRenderedPageBreak/>
        <w:t>толщины</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0-26,9</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средняя</w:t>
      </w:r>
      <w:r w:rsidR="00872929">
        <w:rPr>
          <w:rFonts w:ascii="Times New Roman CYR" w:hAnsi="Times New Roman CYR" w:cs="Times New Roman CYR"/>
          <w:spacing w:val="-2"/>
          <w:sz w:val="28"/>
          <w:szCs w:val="28"/>
        </w:rPr>
        <w:t xml:space="preserve"> </w:t>
      </w:r>
      <w:proofErr w:type="spellStart"/>
      <w:r w:rsidRPr="0015457B">
        <w:rPr>
          <w:rFonts w:ascii="Times New Roman CYR" w:hAnsi="Times New Roman CYR" w:cs="Times New Roman CYR"/>
          <w:spacing w:val="-2"/>
          <w:sz w:val="28"/>
          <w:szCs w:val="28"/>
        </w:rPr>
        <w:t>газонасыщенная</w:t>
      </w:r>
      <w:proofErr w:type="spellEnd"/>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толщина</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6,1</w:t>
      </w:r>
      <w:r w:rsidR="00872929">
        <w:rPr>
          <w:rFonts w:ascii="Times New Roman CYR" w:hAnsi="Times New Roman CYR" w:cs="Times New Roman CYR"/>
          <w:spacing w:val="-2"/>
          <w:sz w:val="28"/>
          <w:szCs w:val="28"/>
        </w:rPr>
        <w:t xml:space="preserve"> </w:t>
      </w:r>
      <w:r w:rsidRPr="0015457B">
        <w:rPr>
          <w:rFonts w:ascii="Times New Roman CYR" w:hAnsi="Times New Roman CYR" w:cs="Times New Roman CYR"/>
          <w:spacing w:val="-2"/>
          <w:sz w:val="28"/>
          <w:szCs w:val="28"/>
        </w:rPr>
        <w:t>м.</w:t>
      </w:r>
    </w:p>
    <w:p w14:paraId="018C036F" w14:textId="247831CE"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V</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-807</w:t>
      </w:r>
      <w:r w:rsidR="00872929">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м.горизонт</w:t>
      </w:r>
      <w:proofErr w:type="spellEnd"/>
      <w:proofErr w:type="gramEnd"/>
      <w:r>
        <w:rPr>
          <w:rFonts w:ascii="Times New Roman CYR" w:hAnsi="Times New Roman CYR" w:cs="Times New Roman CYR"/>
          <w:sz w:val="28"/>
          <w:szCs w:val="28"/>
        </w:rPr>
        <w:t>.</w:t>
      </w:r>
    </w:p>
    <w:p w14:paraId="736C7D22" w14:textId="2782A57F"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прогнозируется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состоянию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её</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отнесены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875,4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3154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0-5,1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240969F4" w14:textId="5FA09B6F"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w:t>
      </w:r>
      <w:r>
        <w:rPr>
          <w:rFonts w:ascii="Times New Roman CYR" w:hAnsi="Times New Roman CYR" w:cs="Times New Roman CYR"/>
          <w:sz w:val="28"/>
          <w:szCs w:val="28"/>
        </w:rPr>
        <w:t>V</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-780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18328A8A" w14:textId="23F8C211"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w:t>
      </w:r>
    </w:p>
    <w:p w14:paraId="65F97BE4" w14:textId="43F71DD2"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Газоносность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верхнего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рассматриваемой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номенклатурного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нижнемаруямской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подсвиты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второго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ствола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фиксацией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интенсивного</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газопроявления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III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отнесена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резервуару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водоплавающая.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(1,1</w:t>
      </w:r>
      <w:r w:rsidR="00872929">
        <w:rPr>
          <w:rFonts w:ascii="Times New Roman CYR" w:hAnsi="Times New Roman CYR" w:cs="Times New Roman CYR"/>
          <w:sz w:val="28"/>
          <w:szCs w:val="28"/>
        </w:rPr>
        <w:t xml:space="preserve"> </w:t>
      </w:r>
      <w:r>
        <w:rP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464,7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объём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2158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эффективная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0-32,5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средняя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2F12B6AA" w14:textId="165CCA91"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III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-669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7BF6739E" w14:textId="576403CF"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1999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2000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отбором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керна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пробурено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Зл</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Зл</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lastRenderedPageBreak/>
        <w:t>Зл</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проходка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отбором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керна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составила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общий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вынос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88,3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Вынос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керна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пришелся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a,</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разделы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между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a</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Литолого-петрофизическое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керна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проводилось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лабораториях.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Результаты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приведены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табл.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(Сведения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литолого-физических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свойствах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покрышек</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приложение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p>
    <w:p w14:paraId="38BE68C3" w14:textId="42F804D9"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Газопродуктивный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включает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себя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четырёх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(снизу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вверх):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XIIб-2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XIIб-1.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области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западной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периферии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залежей.</w:t>
      </w:r>
    </w:p>
    <w:p w14:paraId="7BC5DE1F" w14:textId="5DD92788"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проницаемости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глинистости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произведено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неколлектор</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(табл.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Сведения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литолого-физических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свойствах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покрышек</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приложение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p>
    <w:p w14:paraId="70E750EE" w14:textId="0032F3FD" w:rsidR="006C2D0A" w:rsidRDefault="006C2D0A" w:rsidP="006C2D0A">
      <w:pPr>
        <w:widowControl w:val="0"/>
        <w:tabs>
          <w:tab w:val="left" w:pos="8359"/>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приведены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табл.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(Характеристика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коллекторских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свойств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газонасыщенности</w:t>
      </w:r>
      <w:proofErr w:type="spellEnd"/>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приложение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p>
    <w:p w14:paraId="7518BC75" w14:textId="181A6FA5"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залегает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интервале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глубин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1285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1451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Керн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интервале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глубин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1299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1424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5102DA66" w14:textId="75F24653"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песчаниками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разнозернистыми,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средне-тонко-мелкозернистыми,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тонко-мелкозернистыми,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мелко-тонкозернистыми,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тонкозернистыми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алеврито</w:t>
      </w:r>
      <w:proofErr w:type="spellEnd"/>
      <w:r>
        <w:rPr>
          <w:rFonts w:ascii="Times New Roman CYR" w:hAnsi="Times New Roman CYR" w:cs="Times New Roman CYR"/>
          <w:sz w:val="28"/>
          <w:szCs w:val="28"/>
        </w:rPr>
        <w:t>-песчаниками.</w:t>
      </w:r>
    </w:p>
    <w:p w14:paraId="75816BAB" w14:textId="7D4DCCA0"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Обломочная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пород-коллекторов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состоит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кварца,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полевых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шпатов,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обломки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цементирующего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материала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колеблется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25,5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Большей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частью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цемент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имеет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базальный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поровый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тип,</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контактно-пленочный,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распределение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неравномерное.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Сложен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кремнисто-глинистым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веществом,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основном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смешаннослойным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минералом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иллит-</w:t>
      </w:r>
      <w:proofErr w:type="spellStart"/>
      <w:r>
        <w:rPr>
          <w:rFonts w:ascii="Times New Roman CYR" w:hAnsi="Times New Roman CYR" w:cs="Times New Roman CYR"/>
          <w:sz w:val="28"/>
          <w:szCs w:val="28"/>
        </w:rPr>
        <w:t>смектит</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набухающих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слоев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меньшем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отмечаются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слюда,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хлорит,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опал-А,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опал-кристобалит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цеолит-</w:t>
      </w:r>
      <w:proofErr w:type="spellStart"/>
      <w:r>
        <w:rPr>
          <w:rFonts w:ascii="Times New Roman CYR" w:hAnsi="Times New Roman CYR" w:cs="Times New Roman CYR"/>
          <w:sz w:val="28"/>
          <w:szCs w:val="28"/>
        </w:rPr>
        <w:t>клиноптилолит</w:t>
      </w:r>
      <w:proofErr w:type="spellEnd"/>
      <w:r>
        <w:rPr>
          <w:rFonts w:ascii="Times New Roman CYR" w:hAnsi="Times New Roman CYR" w:cs="Times New Roman CYR"/>
          <w:sz w:val="28"/>
          <w:szCs w:val="28"/>
        </w:rPr>
        <w:t>.</w:t>
      </w:r>
    </w:p>
    <w:p w14:paraId="010C7F8D" w14:textId="1D3579FC"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Коллекторы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относятся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поровому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типу.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характеризуется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низкими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свойствами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(проницаемость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1,68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36,4</w:t>
      </w:r>
      <w:r>
        <w:rPr>
          <w:sz w:val="28"/>
          <w:szCs w:val="28"/>
        </w:rPr>
        <w:t>×</w:t>
      </w:r>
      <w:r>
        <w:rPr>
          <w:rFonts w:ascii="Times New Roman CYR" w:hAnsi="Times New Roman CYR" w:cs="Times New Roman CYR"/>
          <w:sz w:val="28"/>
          <w:szCs w:val="28"/>
        </w:rPr>
        <w:t>10-3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мкм2),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одного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равного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452</w:t>
      </w:r>
      <w:r>
        <w:rPr>
          <w:sz w:val="28"/>
          <w:szCs w:val="28"/>
        </w:rPr>
        <w:t>×</w:t>
      </w:r>
      <w:r>
        <w:rPr>
          <w:rFonts w:ascii="Times New Roman CYR" w:hAnsi="Times New Roman CYR" w:cs="Times New Roman CYR"/>
          <w:sz w:val="28"/>
          <w:szCs w:val="28"/>
        </w:rPr>
        <w:t>10-3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мкм2,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незначительная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слабо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сцементированных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позволяет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предположить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средними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характеристиками.</w:t>
      </w:r>
    </w:p>
    <w:p w14:paraId="57860496" w14:textId="5EEA92E6"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пористость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характеризуется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высокими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(23,8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насыщении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23,8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30,7</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насыщении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керосином),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связано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значительным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цемента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смешаннослойного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минерала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иллит-</w:t>
      </w:r>
      <w:proofErr w:type="spellStart"/>
      <w:r>
        <w:rPr>
          <w:rFonts w:ascii="Times New Roman CYR" w:hAnsi="Times New Roman CYR" w:cs="Times New Roman CYR"/>
          <w:sz w:val="28"/>
          <w:szCs w:val="28"/>
        </w:rPr>
        <w:t>смектит</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большим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набухающих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слоев.</w:t>
      </w:r>
    </w:p>
    <w:p w14:paraId="4B6AC975" w14:textId="0F78AA90"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цемента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сказался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повышенных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значениях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(59,2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83,2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остаточной</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водонасыщенности</w:t>
      </w:r>
      <w:proofErr w:type="spellEnd"/>
      <w:r>
        <w:rPr>
          <w:rFonts w:ascii="Times New Roman CYR" w:hAnsi="Times New Roman CYR" w:cs="Times New Roman CYR"/>
          <w:sz w:val="28"/>
          <w:szCs w:val="28"/>
        </w:rPr>
        <w:t>.</w:t>
      </w:r>
    </w:p>
    <w:p w14:paraId="5ABF6013" w14:textId="292BCF4F"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особо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подчеркнуть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чрезвычайно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важный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момент,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коллекторских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свойств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пород-коллекторов,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рассчитанные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подсчете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обосновывались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массивом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керна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группы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приняты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единые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всех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имеют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следующие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проницаемость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мкм2;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глинистость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остаточная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водонасыщенность</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82,5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пористости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был.</w:t>
      </w:r>
    </w:p>
    <w:p w14:paraId="7AD5992F" w14:textId="6DBF3638"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технологических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вызывают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сомнения.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проницаемости,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равный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мкм2,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ряда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Сахалина.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Глинистость,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равная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соответствует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нижнему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глинистости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одновозрастных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отложений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Сахалин.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остаточной</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водонасыщенности</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несколько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связано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цементирующего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материала.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Нижний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начальной</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газонасыщенности</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определить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предоставляется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возможным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из-за</w:t>
      </w:r>
      <w:r w:rsidR="00872929">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достаточности</w:t>
      </w:r>
      <w:proofErr w:type="gram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исходного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материала.</w:t>
      </w:r>
    </w:p>
    <w:p w14:paraId="6F628992" w14:textId="77777777"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0D3A7AD4" w14:textId="09046201" w:rsidR="006C2D0A" w:rsidRPr="007E0B2C" w:rsidRDefault="006C2D0A" w:rsidP="007E0B2C">
      <w:pPr>
        <w:pStyle w:val="2"/>
        <w:spacing w:line="360" w:lineRule="auto"/>
        <w:ind w:firstLine="709"/>
        <w:jc w:val="both"/>
        <w:rPr>
          <w:rFonts w:ascii="Times New Roman CYR" w:hAnsi="Times New Roman CYR" w:cs="Times New Roman CYR"/>
          <w:b/>
          <w:bCs/>
          <w:color w:val="auto"/>
          <w:sz w:val="28"/>
          <w:szCs w:val="28"/>
        </w:rPr>
      </w:pPr>
      <w:bookmarkStart w:id="5" w:name="_Toc187191654"/>
      <w:r w:rsidRPr="007E0B2C">
        <w:rPr>
          <w:rFonts w:ascii="Times New Roman CYR" w:hAnsi="Times New Roman CYR" w:cs="Times New Roman CYR"/>
          <w:b/>
          <w:bCs/>
          <w:color w:val="auto"/>
          <w:sz w:val="28"/>
          <w:szCs w:val="28"/>
        </w:rPr>
        <w:t>2.3</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Физико-химические</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свойства</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и</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состав</w:t>
      </w:r>
      <w:r w:rsidR="00872929">
        <w:rPr>
          <w:rFonts w:ascii="Times New Roman CYR" w:hAnsi="Times New Roman CYR" w:cs="Times New Roman CYR"/>
          <w:b/>
          <w:bCs/>
          <w:color w:val="auto"/>
          <w:sz w:val="28"/>
          <w:szCs w:val="28"/>
        </w:rPr>
        <w:t xml:space="preserve"> </w:t>
      </w:r>
      <w:r w:rsidR="00CC5070" w:rsidRPr="007E0B2C">
        <w:rPr>
          <w:rFonts w:ascii="Times New Roman CYR" w:hAnsi="Times New Roman CYR" w:cs="Times New Roman CYR"/>
          <w:b/>
          <w:bCs/>
          <w:color w:val="auto"/>
          <w:sz w:val="28"/>
          <w:szCs w:val="28"/>
        </w:rPr>
        <w:t>пластовой</w:t>
      </w:r>
      <w:r w:rsidR="00872929">
        <w:rPr>
          <w:rFonts w:ascii="Times New Roman CYR" w:hAnsi="Times New Roman CYR" w:cs="Times New Roman CYR"/>
          <w:b/>
          <w:bCs/>
          <w:color w:val="auto"/>
          <w:sz w:val="28"/>
          <w:szCs w:val="28"/>
        </w:rPr>
        <w:t xml:space="preserve"> </w:t>
      </w:r>
      <w:r w:rsidRPr="007E0B2C">
        <w:rPr>
          <w:rFonts w:ascii="Times New Roman CYR" w:hAnsi="Times New Roman CYR" w:cs="Times New Roman CYR"/>
          <w:b/>
          <w:bCs/>
          <w:color w:val="auto"/>
          <w:sz w:val="28"/>
          <w:szCs w:val="28"/>
        </w:rPr>
        <w:t>воды</w:t>
      </w:r>
      <w:bookmarkEnd w:id="5"/>
    </w:p>
    <w:p w14:paraId="35979FF5" w14:textId="7BC24F11"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ранее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пробуренных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поисково-разведочных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Зл</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Зл</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проводились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бригадой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«ГЕЛИКС».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Методика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вскрытия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опробования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водоносных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объектов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аналогичной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w:t>
      </w:r>
      <w:r w:rsidR="00872929">
        <w:rPr>
          <w:rFonts w:ascii="Times New Roman CYR" w:hAnsi="Times New Roman CYR" w:cs="Times New Roman CYR"/>
          <w:sz w:val="28"/>
          <w:szCs w:val="28"/>
        </w:rPr>
        <w:t xml:space="preserve"> </w:t>
      </w:r>
    </w:p>
    <w:p w14:paraId="14E044B6" w14:textId="17C36E5D"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Подземные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гидродинамической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расчленённости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приурочены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второму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II</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водоносному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комплексу</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Сусунайского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артезианского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бассейна.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песчано-</w:t>
      </w:r>
      <w:proofErr w:type="spellStart"/>
      <w:r>
        <w:rPr>
          <w:rFonts w:ascii="Times New Roman CYR" w:hAnsi="Times New Roman CYR" w:cs="Times New Roman CYR"/>
          <w:sz w:val="28"/>
          <w:szCs w:val="28"/>
        </w:rPr>
        <w:t>алеврито</w:t>
      </w:r>
      <w:proofErr w:type="spellEnd"/>
      <w:r>
        <w:rPr>
          <w:rFonts w:ascii="Times New Roman CYR" w:hAnsi="Times New Roman CYR" w:cs="Times New Roman CYR"/>
          <w:sz w:val="28"/>
          <w:szCs w:val="28"/>
        </w:rPr>
        <w:t>-глинистыми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породами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нижнемаруямского</w:t>
      </w:r>
      <w:proofErr w:type="spellEnd"/>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подгоризонта</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(верхний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миоцен),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достигает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700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Чередование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выдержанных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простиранию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проницаемых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глинистых</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водоупоров</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предопределило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существование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недрах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гидродинамического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замедленного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водообмена,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когда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гидравлическая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связь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дневной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поверхностью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происходит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только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областях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питания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разгрузки.</w:t>
      </w:r>
    </w:p>
    <w:p w14:paraId="7AB8B143" w14:textId="65120235"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Невысокая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водообильность</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(дебит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proofErr w:type="spellStart"/>
      <w:r>
        <w:rPr>
          <w:rFonts w:ascii="Times New Roman CYR" w:hAnsi="Times New Roman CYR" w:cs="Times New Roman CYR"/>
          <w:sz w:val="28"/>
          <w:szCs w:val="28"/>
        </w:rPr>
        <w:t>сут</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обусловлена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низкими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показателями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коллекторов.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отдельных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участках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получены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притоки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28</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proofErr w:type="spellStart"/>
      <w:r>
        <w:rPr>
          <w:rFonts w:ascii="Times New Roman CYR" w:hAnsi="Times New Roman CYR" w:cs="Times New Roman CYR"/>
          <w:sz w:val="28"/>
          <w:szCs w:val="28"/>
        </w:rPr>
        <w:t>сут</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самоизливом,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свидетельствует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вскрытой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разреза.</w:t>
      </w:r>
    </w:p>
    <w:p w14:paraId="1A754B8E" w14:textId="49F6BABF"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Рассматриваемое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тяготеет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окончанию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короткого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транзитного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пути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метеогенных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стекающих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северо-западных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отрогов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Камышовского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хребта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направлении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акватории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залива.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поток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инфильтрационных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обладающих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градиентом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напора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м/км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принципе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разрушающим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отношению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углеводородным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Однако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присутствующие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диагональные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субширотные</w:t>
      </w:r>
      <w:proofErr w:type="spellEnd"/>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дизъюнктивы</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создали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барьеры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фронтальному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стоку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сформировали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полузакрытые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вымывания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участки.</w:t>
      </w:r>
    </w:p>
    <w:p w14:paraId="20E055F0" w14:textId="553E402A"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Представляется,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сохранившиеся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обязаны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только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тектоническим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экранам,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возможно,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большей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существованием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недрах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изучаемой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встречного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отношению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инфильтрационному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стоку)</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элизионного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напора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отжимаемых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прогибов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Анивского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залива.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Другими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словами,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рассматриваемое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приурочено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гидродинамическому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барьеру,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сформированному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вдоль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стыка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инфильтрационных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элизионных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Сусунайского</w:t>
      </w:r>
      <w:proofErr w:type="spellEnd"/>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субмаринного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осадочного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бассейна.</w:t>
      </w:r>
    </w:p>
    <w:p w14:paraId="594D9960" w14:textId="0B2F25EB"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повсеместно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встречены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инфильтрогенные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(преимущественно</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гидрокарбонатно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натриевого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ГНК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типа),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седиментогенные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(хлоркальциевого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типа)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ионному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хлоридные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натриевые.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отношении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гидрокарбонатов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наблюдается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изменение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некоторым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снижением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содержания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w:t>
      </w:r>
      <w:r w:rsidR="00872929">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1C17661E" wp14:editId="1023A240">
            <wp:extent cx="60960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w:t>
      </w:r>
      <w:r>
        <w:rPr>
          <w:rFonts w:ascii="Microsoft Sans Serif" w:hAnsi="Microsoft Sans Serif" w:cs="Microsoft Sans Serif"/>
          <w:noProof/>
          <w:sz w:val="17"/>
          <w:szCs w:val="17"/>
        </w:rPr>
        <w:drawing>
          <wp:inline distT="0" distB="0" distL="0" distR="0" wp14:anchorId="48B55C8C" wp14:editId="23B9FA71">
            <wp:extent cx="6096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направлении,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обусловлено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преобладанием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роли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типа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малосульфатные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99</w:t>
      </w:r>
      <w:r w:rsidR="00872929">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70AC43EB" wp14:editId="18C37159">
            <wp:extent cx="60960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концентрации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наблюдается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тенденция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снижения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Золоторыбному</w:t>
      </w:r>
      <w:proofErr w:type="spellEnd"/>
      <w:r>
        <w:rPr>
          <w:rFonts w:ascii="Times New Roman CYR" w:hAnsi="Times New Roman CYR" w:cs="Times New Roman CYR"/>
          <w:sz w:val="28"/>
          <w:szCs w:val="28"/>
        </w:rPr>
        <w:t>.</w:t>
      </w:r>
    </w:p>
    <w:p w14:paraId="1101D2C4" w14:textId="58B46C39"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генезиса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подчеркивается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малым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диапазоном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изменения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коэффициента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метаморфизма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rNa</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rCl</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0,96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1,05.</w:t>
      </w:r>
    </w:p>
    <w:p w14:paraId="0DFF6958" w14:textId="5A4A328C"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содержании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специфических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компонентов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(йода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w:t>
      </w:r>
      <w:r>
        <w:rPr>
          <w:rFonts w:ascii="Microsoft Sans Serif" w:hAnsi="Microsoft Sans Serif" w:cs="Microsoft Sans Serif"/>
          <w:noProof/>
          <w:sz w:val="17"/>
          <w:szCs w:val="17"/>
        </w:rPr>
        <w:drawing>
          <wp:inline distT="0" distB="0" distL="0" distR="0" wp14:anchorId="1BB67F24" wp14:editId="573759CF">
            <wp:extent cx="6096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брома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35</w:t>
      </w:r>
      <w:r w:rsidR="00872929">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433849CA" wp14:editId="7F54B682">
            <wp:extent cx="6096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150</w:t>
      </w:r>
      <w:r w:rsidR="00872929">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6173AFAF" wp14:editId="1D2C549D">
            <wp:extent cx="60960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обращает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себя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внимание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повышенная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концентрация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бора.</w:t>
      </w:r>
    </w:p>
    <w:p w14:paraId="1A791B08" w14:textId="7488BB85"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водорастворённых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преимущественно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метановый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примесью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углекислого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Тяжелые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углеводороды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присутствуют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ничтожном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процента).</w:t>
      </w:r>
    </w:p>
    <w:p w14:paraId="330EAF04" w14:textId="6F2BBD97"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относятся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слабощелочным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pH</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8,0)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жестким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(сумма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солей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кальция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магния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мг-</w:t>
      </w:r>
      <w:proofErr w:type="spellStart"/>
      <w:r>
        <w:rPr>
          <w:rFonts w:ascii="Times New Roman CYR" w:hAnsi="Times New Roman CYR" w:cs="Times New Roman CYR"/>
          <w:sz w:val="28"/>
          <w:szCs w:val="28"/>
        </w:rPr>
        <w:t>экв</w:t>
      </w:r>
      <w:proofErr w:type="spellEnd"/>
      <w:r>
        <w:rPr>
          <w:rFonts w:ascii="Times New Roman CYR" w:hAnsi="Times New Roman CYR" w:cs="Times New Roman CYR"/>
          <w:sz w:val="28"/>
          <w:szCs w:val="28"/>
        </w:rPr>
        <w:t>.).</w:t>
      </w:r>
    </w:p>
    <w:p w14:paraId="555CED44" w14:textId="167A58DA"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Геотермический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характеризуется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повышенными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(относительно</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геотемпературного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фона)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температур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(50</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Соответственно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геотермический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градиент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составляет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С/км.</w:t>
      </w:r>
    </w:p>
    <w:p w14:paraId="6907281C" w14:textId="318F2F18"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разработке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помимо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газонапорного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следует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учитывать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серьёзное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влияние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водонапорного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создаваемого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напором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инфильтрационных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Выражаться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будет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зависимости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тектонической</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экранированности</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фланговом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подпоре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скоплений.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Позитивный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тыловой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подпор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юга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юга-востока,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осуществляется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основном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элизионными</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Например,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вскрывшая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напорные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(самоизлив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избыточным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типа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показателем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проявления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водонапорного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счет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напорного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потенциала</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элизионных</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недостатком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отборах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поступление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отжимных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следствие,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отставание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времени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процесса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поддержания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p>
    <w:p w14:paraId="0FD5A1B0" w14:textId="444A39E7" w:rsidR="006C2D0A" w:rsidRPr="00F2261B" w:rsidRDefault="006C2D0A" w:rsidP="00F2261B">
      <w:pPr>
        <w:pStyle w:val="2"/>
        <w:spacing w:line="360" w:lineRule="auto"/>
        <w:ind w:firstLine="709"/>
        <w:jc w:val="both"/>
        <w:rPr>
          <w:rFonts w:ascii="Times New Roman CYR" w:hAnsi="Times New Roman CYR" w:cs="Times New Roman CYR"/>
          <w:b/>
          <w:bCs/>
          <w:color w:val="auto"/>
          <w:sz w:val="28"/>
          <w:szCs w:val="28"/>
        </w:rPr>
      </w:pPr>
      <w:bookmarkStart w:id="6" w:name="_Toc187191655"/>
      <w:r w:rsidRPr="00F2261B">
        <w:rPr>
          <w:rFonts w:ascii="Times New Roman CYR" w:hAnsi="Times New Roman CYR" w:cs="Times New Roman CYR"/>
          <w:b/>
          <w:bCs/>
          <w:color w:val="auto"/>
          <w:sz w:val="28"/>
          <w:szCs w:val="28"/>
        </w:rPr>
        <w:t>2.4</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Анализ</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результатов</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гидродинамических</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исследований</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скважин</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и</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пластов,</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их</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продуктивной</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и</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энергетической</w:t>
      </w:r>
      <w:r w:rsidR="00872929">
        <w:rPr>
          <w:rFonts w:ascii="Times New Roman CYR" w:hAnsi="Times New Roman CYR" w:cs="Times New Roman CYR"/>
          <w:b/>
          <w:bCs/>
          <w:color w:val="auto"/>
          <w:sz w:val="28"/>
          <w:szCs w:val="28"/>
        </w:rPr>
        <w:t xml:space="preserve"> </w:t>
      </w:r>
      <w:r w:rsidRPr="00F2261B">
        <w:rPr>
          <w:rFonts w:ascii="Times New Roman CYR" w:hAnsi="Times New Roman CYR" w:cs="Times New Roman CYR"/>
          <w:b/>
          <w:bCs/>
          <w:color w:val="auto"/>
          <w:sz w:val="28"/>
          <w:szCs w:val="28"/>
        </w:rPr>
        <w:t>характеристик</w:t>
      </w:r>
      <w:bookmarkEnd w:id="6"/>
    </w:p>
    <w:p w14:paraId="11A891B1" w14:textId="205F4283"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Гидродинамические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проводились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1975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настоящее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время,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было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выполнено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5А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Зл</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бис-</w:t>
      </w:r>
      <w:proofErr w:type="spellStart"/>
      <w:r>
        <w:rPr>
          <w:rFonts w:ascii="Times New Roman CYR" w:hAnsi="Times New Roman CYR" w:cs="Times New Roman CYR"/>
          <w:sz w:val="28"/>
          <w:szCs w:val="28"/>
        </w:rPr>
        <w:t>Зл</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7-Зл.,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8-Зл.,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9-Зл.,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10-Зл).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результате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обработки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продуктивным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IX</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коэффициенты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сопротивления,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пьезопроводность</w:t>
      </w:r>
      <w:proofErr w:type="spellEnd"/>
      <w:r>
        <w:rPr>
          <w:rFonts w:ascii="Times New Roman CYR" w:hAnsi="Times New Roman CYR" w:cs="Times New Roman CYR"/>
          <w:sz w:val="28"/>
          <w:szCs w:val="28"/>
        </w:rPr>
        <w:t>.</w:t>
      </w:r>
    </w:p>
    <w:p w14:paraId="0AE9E1FC" w14:textId="7500F5FB"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проводились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методу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смены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стационарных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продукция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поступала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вертикальный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сепаратор,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где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происходило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разделение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жидкости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Жидкость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сепаратора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поступала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мерную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ёмкость,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проходил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через</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прувер</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сжигался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факеле.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каждом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работы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замерялись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устье,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прувере</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сепараторе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образцовыми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манометрами,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температура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точках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замерялась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лабораторными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термометрами.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забойное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замерялись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глубинными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манометрами,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температуры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забое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максимальным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термометром.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рассчитывались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статическому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устье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p>
    <w:p w14:paraId="498F3A3E" w14:textId="349AB308"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Дебит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рассчитывался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температуре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прувере</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полученным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дебитам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забойным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графически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параметры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уравнения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притока.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Дебит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жидкости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замерялся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времени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наполнения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мерной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ёмкости</w:t>
      </w:r>
      <w:proofErr w:type="gramStart"/>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proofErr w:type="gramEnd"/>
    </w:p>
    <w:p w14:paraId="16BA311F" w14:textId="33EB48D1"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2001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выполнялись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сотрудниками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ОАО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Востокгеология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некоторые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вызывают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сомнения,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поэтому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некоторым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пересчитаны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коэффициенты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сопротивлений.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Полученные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результате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обработки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коэффициенты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сопротивления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изменяются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0,166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4,969</w:t>
      </w:r>
      <w:r w:rsidR="00872929">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2E27BC98" wp14:editId="06990C0A">
            <wp:extent cx="88265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650" cy="457200"/>
                    </a:xfrm>
                    <a:prstGeom prst="rect">
                      <a:avLst/>
                    </a:prstGeom>
                    <a:noFill/>
                    <a:ln>
                      <a:noFill/>
                    </a:ln>
                  </pic:spPr>
                </pic:pic>
              </a:graphicData>
            </a:graphic>
          </wp:inline>
        </w:drawing>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0,0036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0,7606</w:t>
      </w:r>
      <w:r w:rsidR="00872929">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457ADBE6" wp14:editId="41D7C4A8">
            <wp:extent cx="1073150" cy="50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3150" cy="501650"/>
                    </a:xfrm>
                    <a:prstGeom prst="rect">
                      <a:avLst/>
                    </a:prstGeom>
                    <a:noFill/>
                    <a:ln>
                      <a:noFill/>
                    </a:ln>
                  </pic:spPr>
                </pic:pic>
              </a:graphicData>
            </a:graphic>
          </wp:inline>
        </w:drawing>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Наблюдается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ухудшение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характеристик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Северном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скв</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Юл)</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XIII</w:t>
      </w:r>
      <w:r>
        <w:rPr>
          <w:rFonts w:ascii="Times New Roman CYR" w:hAnsi="Times New Roman CYR" w:cs="Times New Roman CYR"/>
          <w:sz w:val="28"/>
          <w:szCs w:val="28"/>
        </w:rPr>
        <w:t>б</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пластам</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Золоторыбном</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блоке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скв</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Зл</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8</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Зл</w:t>
      </w:r>
      <w:proofErr w:type="spellEnd"/>
      <w:r>
        <w:rPr>
          <w:rFonts w:ascii="Times New Roman CYR" w:hAnsi="Times New Roman CYR" w:cs="Times New Roman CYR"/>
          <w:sz w:val="28"/>
          <w:szCs w:val="28"/>
        </w:rPr>
        <w:t>).</w:t>
      </w:r>
    </w:p>
    <w:p w14:paraId="7FFB2882" w14:textId="170C5D23" w:rsidR="006C2D0A" w:rsidRDefault="006C2D0A" w:rsidP="006C2D0A">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приближаются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гидростатическим,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изменяются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10,91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МПа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13,79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МПа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температура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возрастает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глубиной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37о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49о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p>
    <w:p w14:paraId="614DF08C" w14:textId="74BF0233" w:rsidR="006C2D0A" w:rsidRDefault="006C2D0A" w:rsidP="006C2D0A">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отрабатывались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4-16</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(2мм-9мм),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дебиты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изменялись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7,2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proofErr w:type="spellStart"/>
      <w:r>
        <w:rPr>
          <w:rFonts w:ascii="Times New Roman CYR" w:hAnsi="Times New Roman CYR" w:cs="Times New Roman CYR"/>
          <w:sz w:val="28"/>
          <w:szCs w:val="28"/>
        </w:rPr>
        <w:t>сут</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29,4</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тыс.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proofErr w:type="spellStart"/>
      <w:r>
        <w:rPr>
          <w:rFonts w:ascii="Times New Roman CYR" w:hAnsi="Times New Roman CYR" w:cs="Times New Roman CYR"/>
          <w:sz w:val="28"/>
          <w:szCs w:val="28"/>
        </w:rPr>
        <w:t>сут</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депрессии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2,17-7,19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МПа.</w:t>
      </w:r>
    </w:p>
    <w:p w14:paraId="7568A585" w14:textId="77777777" w:rsidR="006E1560" w:rsidRDefault="006C2D0A" w:rsidP="006E1560">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процессе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разработки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содержимое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породоуловителя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большинства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указывает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наличие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отдельных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режимах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гидратов,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Судить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характере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изменения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сопротивлений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призабойной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зоне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затруднительно,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постоянного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учета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выносимой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жидкости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мехпримесей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проводился.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Нужно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отметить,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эксплуатации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скважинам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выполнен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недостаточный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газодинамических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исследований.</w:t>
      </w:r>
      <w:bookmarkStart w:id="7" w:name="_Toc187191656"/>
    </w:p>
    <w:p w14:paraId="63024218" w14:textId="4AA2DF12" w:rsidR="00023151" w:rsidRPr="00F2261B" w:rsidRDefault="00F2261B" w:rsidP="006E1560">
      <w:pPr>
        <w:widowControl w:val="0"/>
        <w:autoSpaceDE w:val="0"/>
        <w:autoSpaceDN w:val="0"/>
        <w:adjustRightInd w:val="0"/>
        <w:spacing w:line="360" w:lineRule="auto"/>
        <w:ind w:firstLine="709"/>
        <w:jc w:val="both"/>
        <w:rPr>
          <w:rFonts w:ascii="Times New Roman CYR" w:hAnsi="Times New Roman CYR" w:cs="Times New Roman CYR"/>
          <w:b/>
          <w:bCs/>
          <w:sz w:val="28"/>
          <w:szCs w:val="28"/>
        </w:rPr>
      </w:pPr>
      <w:r w:rsidRPr="00F2261B">
        <w:rPr>
          <w:rFonts w:ascii="Times New Roman CYR" w:hAnsi="Times New Roman CYR" w:cs="Times New Roman CYR"/>
          <w:b/>
          <w:bCs/>
          <w:sz w:val="28"/>
          <w:szCs w:val="28"/>
        </w:rPr>
        <w:t>3.</w:t>
      </w:r>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Методы</w:t>
      </w:r>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создания</w:t>
      </w:r>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подземного</w:t>
      </w:r>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хранилища</w:t>
      </w:r>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газа</w:t>
      </w:r>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в</w:t>
      </w:r>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зависимости</w:t>
      </w:r>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от</w:t>
      </w:r>
      <w:r w:rsidR="00872929">
        <w:rPr>
          <w:rFonts w:ascii="Times New Roman CYR" w:hAnsi="Times New Roman CYR" w:cs="Times New Roman CYR"/>
          <w:b/>
          <w:bCs/>
          <w:sz w:val="28"/>
          <w:szCs w:val="28"/>
        </w:rPr>
        <w:t xml:space="preserve"> </w:t>
      </w:r>
      <w:proofErr w:type="spellStart"/>
      <w:r w:rsidR="00023151" w:rsidRPr="00F2261B">
        <w:rPr>
          <w:rFonts w:ascii="Times New Roman CYR" w:hAnsi="Times New Roman CYR" w:cs="Times New Roman CYR"/>
          <w:b/>
          <w:bCs/>
          <w:sz w:val="28"/>
          <w:szCs w:val="28"/>
        </w:rPr>
        <w:t>геологотехнических</w:t>
      </w:r>
      <w:proofErr w:type="spellEnd"/>
      <w:r w:rsidR="00872929">
        <w:rPr>
          <w:rFonts w:ascii="Times New Roman CYR" w:hAnsi="Times New Roman CYR" w:cs="Times New Roman CYR"/>
          <w:b/>
          <w:bCs/>
          <w:sz w:val="28"/>
          <w:szCs w:val="28"/>
        </w:rPr>
        <w:t xml:space="preserve"> </w:t>
      </w:r>
      <w:r w:rsidR="00023151" w:rsidRPr="00F2261B">
        <w:rPr>
          <w:rFonts w:ascii="Times New Roman CYR" w:hAnsi="Times New Roman CYR" w:cs="Times New Roman CYR"/>
          <w:b/>
          <w:bCs/>
          <w:sz w:val="28"/>
          <w:szCs w:val="28"/>
        </w:rPr>
        <w:t>условий.</w:t>
      </w:r>
      <w:bookmarkEnd w:id="7"/>
    </w:p>
    <w:p w14:paraId="39754912" w14:textId="7B703393"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Сооружение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истощенном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обычно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выполняется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этапа.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этапе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осуществляется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проверка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промысловых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объектов,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ремонт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замена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устаревших,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износившихся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Решаются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вопросы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автоматизации,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повышения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производительности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труда,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охраны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окружающей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источников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питьевой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этапе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выполняется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промышленное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заполнение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этапе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производится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испытание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циклическая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эксплуатация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p>
    <w:p w14:paraId="63810430" w14:textId="1D604EE5"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образом,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ПХГ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отработанных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нефтяных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отбора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собой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подобие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промысла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интенсивным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падением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Поэтому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начале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отбора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счет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газохранилище,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затем,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когда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падает,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работу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включается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Следовательно,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газохранилищах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используется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подачи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потребителям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отборе.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Поскольку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возвращаемый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часто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бывает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увлажненным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содержит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механические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примеси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(главным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образом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песок),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ПХГ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обязательно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сооружают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очистки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осушки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Предусматривается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мероприятий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предупреждения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образования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гидратных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пробок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системе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обвязки.</w:t>
      </w:r>
    </w:p>
    <w:p w14:paraId="678A9EAB" w14:textId="2BC688BB"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проектировании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строительства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истощенном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определяют:</w:t>
      </w:r>
    </w:p>
    <w:p w14:paraId="4BF60247" w14:textId="5DB6D6D1" w:rsidR="00023151" w:rsidRDefault="00023151" w:rsidP="00023151">
      <w:pPr>
        <w:widowControl w:val="0"/>
        <w:tabs>
          <w:tab w:val="left" w:pos="1287"/>
        </w:tabs>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lastRenderedPageBreak/>
        <w:softHyphen/>
      </w:r>
      <w:r>
        <w:rPr>
          <w:rFonts w:ascii="Courier New CYR" w:hAnsi="Courier New CYR" w:cs="Courier New CYR"/>
          <w:sz w:val="28"/>
          <w:szCs w:val="28"/>
        </w:rPr>
        <w:tab/>
      </w:r>
      <w:r>
        <w:rPr>
          <w:rFonts w:ascii="Times New Roman CYR" w:hAnsi="Times New Roman CYR" w:cs="Times New Roman CYR"/>
          <w:sz w:val="28"/>
          <w:szCs w:val="28"/>
        </w:rPr>
        <w:t>максимально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допустимое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p>
    <w:p w14:paraId="37C236CF" w14:textId="4D40C3B3"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минимально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необходимое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конце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отбора;</w:t>
      </w:r>
    </w:p>
    <w:p w14:paraId="30BD74F2" w14:textId="45D1989D"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объемы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активного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буферного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w:t>
      </w:r>
    </w:p>
    <w:p w14:paraId="6F3C4845" w14:textId="705396D0"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число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нагнетательно-эксплуатационных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p>
    <w:p w14:paraId="76AD6F88" w14:textId="11B6A443" w:rsidR="00023151" w:rsidRDefault="00023151" w:rsidP="00023151">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диаметр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толщину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стенок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промысловых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соединительного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газопроводов;</w:t>
      </w:r>
    </w:p>
    <w:p w14:paraId="769CA6F8" w14:textId="5F5A945C" w:rsidR="00023151" w:rsidRDefault="00023151" w:rsidP="00023151">
      <w:pPr>
        <w:widowControl w:val="0"/>
        <w:tabs>
          <w:tab w:val="left" w:pos="1287"/>
        </w:tabs>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тип</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компрессорного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агрегата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КС;</w:t>
      </w:r>
    </w:p>
    <w:p w14:paraId="72BE6DF4" w14:textId="480E889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общую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мощность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КС;</w:t>
      </w:r>
    </w:p>
    <w:p w14:paraId="0E8D1F35" w14:textId="1D20A7A6" w:rsidR="00023151" w:rsidRDefault="00023151" w:rsidP="00023151">
      <w:pPr>
        <w:widowControl w:val="0"/>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тип</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оборудования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очистки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твердых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взвесей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осушки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отборе;</w:t>
      </w:r>
    </w:p>
    <w:p w14:paraId="56F2E794" w14:textId="526985A5"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объем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дополнительных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капитальных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вложений,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себестоимость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срок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окупаемости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дополнительных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капитальных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вложений.</w:t>
      </w:r>
    </w:p>
    <w:p w14:paraId="3FAB02DD" w14:textId="67B33B15"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проводят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ревизию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технологического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состояния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оборудования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устья,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промысловых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газопроводов,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сепараторов,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компрессоров,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виды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ремонта,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замены,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необходимость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строительства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сооружений.</w:t>
      </w:r>
    </w:p>
    <w:p w14:paraId="1E99B9EB" w14:textId="35C277FA"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внимание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уделяют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герметичности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скорости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интенсивности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процессов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коррозии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металлического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промыслового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оборудования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разработке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мероприятий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борьбе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автоматизации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работы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всех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элементов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оборудования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повышению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производительности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труда,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охране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окружающей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источников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питьевой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верхних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горизонтах</w:t>
      </w:r>
      <w:r w:rsidR="00F2261B">
        <w:rPr>
          <w:rFonts w:ascii="Times New Roman CYR" w:hAnsi="Times New Roman CYR" w:cs="Times New Roman CYR"/>
          <w:sz w:val="28"/>
          <w:szCs w:val="28"/>
        </w:rPr>
        <w:t>.</w:t>
      </w:r>
    </w:p>
    <w:p w14:paraId="7D42190A" w14:textId="0A93AA43" w:rsidR="00023151" w:rsidRPr="00F2261B" w:rsidRDefault="00F2261B" w:rsidP="00F2261B">
      <w:pPr>
        <w:pStyle w:val="2"/>
        <w:spacing w:line="360" w:lineRule="auto"/>
        <w:ind w:firstLine="709"/>
        <w:jc w:val="both"/>
        <w:rPr>
          <w:rFonts w:ascii="Times New Roman CYR" w:hAnsi="Times New Roman CYR" w:cs="Times New Roman CYR"/>
          <w:b/>
          <w:bCs/>
          <w:color w:val="auto"/>
          <w:sz w:val="28"/>
          <w:szCs w:val="28"/>
        </w:rPr>
      </w:pPr>
      <w:bookmarkStart w:id="8" w:name="_Toc187191657"/>
      <w:r w:rsidRPr="00F2261B">
        <w:rPr>
          <w:rFonts w:ascii="Times New Roman CYR" w:hAnsi="Times New Roman CYR" w:cs="Times New Roman CYR"/>
          <w:b/>
          <w:bCs/>
          <w:color w:val="auto"/>
          <w:sz w:val="28"/>
          <w:szCs w:val="28"/>
        </w:rPr>
        <w:t>3</w:t>
      </w:r>
      <w:r w:rsidR="00023151" w:rsidRPr="00F2261B">
        <w:rPr>
          <w:rFonts w:ascii="Times New Roman CYR" w:hAnsi="Times New Roman CYR" w:cs="Times New Roman CYR"/>
          <w:b/>
          <w:bCs/>
          <w:color w:val="auto"/>
          <w:sz w:val="28"/>
          <w:szCs w:val="28"/>
        </w:rPr>
        <w:t>.1.</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Геологические</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и</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технические</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условия</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создания</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ПХГ</w:t>
      </w:r>
      <w:bookmarkEnd w:id="8"/>
    </w:p>
    <w:p w14:paraId="60979F14" w14:textId="06A23C20" w:rsidR="00023151" w:rsidRPr="00806D32"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Породы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пласта-коллектора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должны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иметь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достаточную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мощность,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проницаемость,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пористость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характеризоваться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относительной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литологической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однородностью.</w:t>
      </w:r>
    </w:p>
    <w:p w14:paraId="3631DE8C" w14:textId="60891B82" w:rsidR="00023151" w:rsidRPr="00806D32"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Численные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значения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физических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параметров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пласта-коллектора,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предназначенного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использования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качестве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могут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значительно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изменяться.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Тектонические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нарушения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всегда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вызывают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опасения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точки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зрения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герметичности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покрышки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над</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хранилищем.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Наличие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lastRenderedPageBreak/>
        <w:t>сбросов,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надвигов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других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нарушений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существенно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осложняет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интерпретацию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геологических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гидродинамических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затрудняет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выбор</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схемы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усложняет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технологические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расчеты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w:t>
      </w:r>
    </w:p>
    <w:p w14:paraId="196F1304" w14:textId="46D3122D" w:rsidR="00023151" w:rsidRPr="00806D32" w:rsidRDefault="00023151" w:rsidP="003C217D">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создании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истощенных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месторождениях,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так</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водонасыщенных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важное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значение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имеет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правильное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установление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максимально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допустимого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них.</w:t>
      </w:r>
    </w:p>
    <w:p w14:paraId="55394A08" w14:textId="046A86D1" w:rsidR="00023151" w:rsidRPr="00806D32"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Максимально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допустимое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обусловлено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многими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геологическими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техническими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факторами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прежде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всего,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зависит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глубины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залегания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плотности,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прочности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пластичности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кровли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способа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создания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темпов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00F2261B" w:rsidRPr="00806D32">
        <w:rPr>
          <w:rFonts w:ascii="Times New Roman CYR" w:hAnsi="Times New Roman CYR" w:cs="Times New Roman CYR"/>
          <w:sz w:val="28"/>
          <w:szCs w:val="28"/>
        </w:rPr>
        <w:t>предельного</w:t>
      </w:r>
      <w:r w:rsidR="00872929">
        <w:rPr>
          <w:rFonts w:ascii="Times New Roman CYR" w:hAnsi="Times New Roman CYR" w:cs="Times New Roman CYR"/>
          <w:sz w:val="28"/>
          <w:szCs w:val="28"/>
        </w:rPr>
        <w:t xml:space="preserve"> </w:t>
      </w:r>
      <w:r w:rsidR="00F2261B" w:rsidRPr="00806D32">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sidR="00F2261B" w:rsidRPr="00806D32">
        <w:rPr>
          <w:rFonts w:ascii="Times New Roman CYR" w:hAnsi="Times New Roman CYR" w:cs="Times New Roman CYR"/>
          <w:sz w:val="28"/>
          <w:szCs w:val="28"/>
        </w:rPr>
        <w:t>нагнетания</w:t>
      </w:r>
      <w:r w:rsidR="00872929">
        <w:rPr>
          <w:rFonts w:ascii="Times New Roman CYR" w:hAnsi="Times New Roman CYR" w:cs="Times New Roman CYR"/>
          <w:sz w:val="28"/>
          <w:szCs w:val="28"/>
        </w:rPr>
        <w:t xml:space="preserve"> </w:t>
      </w:r>
      <w:r w:rsidR="00F2261B" w:rsidRPr="00806D32">
        <w:rPr>
          <w:rFonts w:ascii="Times New Roman CYR" w:hAnsi="Times New Roman CYR" w:cs="Times New Roman CYR"/>
          <w:sz w:val="28"/>
          <w:szCs w:val="28"/>
        </w:rPr>
        <w:t>компрессоров,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выбранных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отбора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него.</w:t>
      </w:r>
    </w:p>
    <w:p w14:paraId="11D9FCFC" w14:textId="298908B7" w:rsidR="00023151" w:rsidRPr="00806D32"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максимальное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существенно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влияют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структурные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тектонические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особенности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кровли,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подошвы,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разреза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над</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пластом.</w:t>
      </w:r>
    </w:p>
    <w:p w14:paraId="72CB0E7C" w14:textId="35C969C5" w:rsidR="00023151" w:rsidRPr="00806D32"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Практика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создания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показывает,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наличии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глинистой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покрышки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мощностью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больше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3</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максимально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допустимое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можно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определить,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исходя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нормального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гидростатического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соответствующего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глубине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залегания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этом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герметичность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как</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показывает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опыт,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нарушается,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переток</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жидкости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другие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через</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кровлю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даже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proofErr w:type="spellStart"/>
      <w:r w:rsidRPr="00806D32">
        <w:rPr>
          <w:rFonts w:ascii="Times New Roman CYR" w:hAnsi="Times New Roman CYR" w:cs="Times New Roman CYR"/>
          <w:sz w:val="28"/>
          <w:szCs w:val="28"/>
        </w:rPr>
        <w:t>сводовых</w:t>
      </w:r>
      <w:proofErr w:type="spellEnd"/>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частях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практически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отсутствует.</w:t>
      </w:r>
    </w:p>
    <w:p w14:paraId="72F79B10" w14:textId="378A37D6" w:rsidR="00023151" w:rsidRPr="00806D32"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создании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эксплуатации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следует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учитывать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темп</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возрастания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процессе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Чем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меньше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темп</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возрастания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большую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величину</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можно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повысить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хранилище.</w:t>
      </w:r>
    </w:p>
    <w:p w14:paraId="6D11C9AF" w14:textId="161AF3F6" w:rsidR="00023151" w:rsidRPr="00806D32" w:rsidRDefault="00023151" w:rsidP="00023151">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Перспективность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дальнейшего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развития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зависит,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первую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очередь,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геологических,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гидрогеологических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00F2261B" w:rsidRPr="00806D32">
        <w:rPr>
          <w:rFonts w:ascii="Times New Roman CYR" w:hAnsi="Times New Roman CYR" w:cs="Times New Roman CYR"/>
          <w:sz w:val="28"/>
          <w:szCs w:val="28"/>
        </w:rPr>
        <w:t>горнотехнических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условий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залегания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горных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оценке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районов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строительства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необходимо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учитывать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особенности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lastRenderedPageBreak/>
        <w:t>геологического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строения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территории.</w:t>
      </w:r>
    </w:p>
    <w:p w14:paraId="5E7331D0" w14:textId="0E3A9C3F" w:rsidR="00023151" w:rsidRPr="00806D32" w:rsidRDefault="00023151" w:rsidP="00023151">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Важный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параметр</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эксплуатации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минимально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допустимая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глубина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залегания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емкостей,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которая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первую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очередь,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давлением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паров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хранимого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продукта.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Эта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величина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устанавливается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учетом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одна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атмосфера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максимального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рабочего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продукта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должна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уравновешиваться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давлением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толщи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расположенной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над</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емкостью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менее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шести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метров.</w:t>
      </w:r>
    </w:p>
    <w:p w14:paraId="1D3F84C6" w14:textId="0D8E64BC" w:rsidR="00023151" w:rsidRPr="00E874A0"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выборе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участка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решения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вопросов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пригодности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строительства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оценивается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общее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геологическое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состояние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целью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установления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нарушенных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зон.</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Герметичность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может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быть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нарушена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неблагоприятными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тектоническими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условиями: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сбросами,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сдвигами,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Только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всесторонний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анализ</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результатов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разведки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возможность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сделать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заключение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степени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герметичности,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повышающей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его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эксплуатационную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надежность.</w:t>
      </w:r>
    </w:p>
    <w:p w14:paraId="28D56158" w14:textId="30C681A9" w:rsidR="00023151" w:rsidRPr="00E874A0"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874A0">
        <w:rPr>
          <w:rFonts w:ascii="Times New Roman CYR" w:hAnsi="Times New Roman CYR" w:cs="Times New Roman CYR"/>
          <w:sz w:val="28"/>
          <w:szCs w:val="28"/>
        </w:rPr>
        <w:t>Хранение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газов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емкостях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практически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осуществимо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тех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местах,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где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определенной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глубине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имеются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мощные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устойчивые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отложения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естественно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непроницаемых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горных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Горные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породы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считаются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пригодными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сооружения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газохранилищ,</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если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они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фильтруют</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хранимый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продукт,</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содержат</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включений,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влияющих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кондицию</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этого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продукта,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устойчивы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горному</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давлению.</w:t>
      </w:r>
    </w:p>
    <w:p w14:paraId="1D043667" w14:textId="74BCB724" w:rsidR="00023151" w:rsidRPr="00E874A0"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874A0">
        <w:rPr>
          <w:rFonts w:ascii="Times New Roman CYR" w:hAnsi="Times New Roman CYR" w:cs="Times New Roman CYR"/>
          <w:sz w:val="28"/>
          <w:szCs w:val="28"/>
        </w:rPr>
        <w:t>Диапазон</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горных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которых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могут</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быть</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созданы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довольно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широк.</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литологическому</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составу</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породам,</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пригодным</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строительства,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отнесены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гипсы,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ангидриты,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мергели,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плотные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известняки,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доломиты,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граниты,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глины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некоторые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другие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коэффициентом</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крепости,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шкале</w:t>
      </w:r>
      <w:r w:rsidR="00872929">
        <w:rPr>
          <w:rFonts w:ascii="Times New Roman CYR" w:hAnsi="Times New Roman CYR" w:cs="Times New Roman CYR"/>
          <w:sz w:val="28"/>
          <w:szCs w:val="28"/>
        </w:rPr>
        <w:t xml:space="preserve"> </w:t>
      </w:r>
      <w:proofErr w:type="spellStart"/>
      <w:r w:rsidRPr="00E874A0">
        <w:rPr>
          <w:rFonts w:ascii="Times New Roman CYR" w:hAnsi="Times New Roman CYR" w:cs="Times New Roman CYR"/>
          <w:sz w:val="28"/>
          <w:szCs w:val="28"/>
        </w:rPr>
        <w:t>Протодьяконова</w:t>
      </w:r>
      <w:proofErr w:type="spellEnd"/>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lang w:val="en-US"/>
        </w:rPr>
        <w:t>f</w:t>
      </w:r>
      <w:r w:rsidRPr="00E874A0">
        <w:rPr>
          <w:rFonts w:ascii="Times New Roman CYR" w:hAnsi="Times New Roman CYR" w:cs="Times New Roman CYR"/>
          <w:sz w:val="28"/>
          <w:szCs w:val="28"/>
        </w:rPr>
        <w:t>=2-10.</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этом</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наиболее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приемлемы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гипсоангидритовые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породы,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характеризующиеся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хорошей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устойчивостью.</w:t>
      </w:r>
    </w:p>
    <w:p w14:paraId="4FAB6258" w14:textId="002F5BE8" w:rsidR="00023151" w:rsidRPr="00E874A0"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874A0">
        <w:rPr>
          <w:rFonts w:ascii="Times New Roman CYR" w:hAnsi="Times New Roman CYR" w:cs="Times New Roman CYR"/>
          <w:sz w:val="28"/>
          <w:szCs w:val="28"/>
        </w:rPr>
        <w:t>Глубина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заложения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первую</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очередь,</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наличием</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достаточно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мощного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непроницаемой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горной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породы,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пригодной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сооружения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емкости.</w:t>
      </w:r>
    </w:p>
    <w:p w14:paraId="33F64009" w14:textId="7C16DA39" w:rsidR="00023151" w:rsidRPr="00806D32"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lastRenderedPageBreak/>
        <w:t>Таким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образом,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могут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сооружаться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любых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водоупорных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породах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(осадочных,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магматических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или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метаморфических),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химически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инертных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углеводородам,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имеющим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мощность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менее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15</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необходимую</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глубину</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залегания.</w:t>
      </w:r>
      <w:r w:rsidR="00872929">
        <w:rPr>
          <w:rFonts w:ascii="Times New Roman CYR" w:hAnsi="Times New Roman CYR" w:cs="Times New Roman CYR"/>
          <w:sz w:val="28"/>
          <w:szCs w:val="28"/>
        </w:rPr>
        <w:t xml:space="preserve"> </w:t>
      </w:r>
      <w:proofErr w:type="spellStart"/>
      <w:r w:rsidRPr="00806D32">
        <w:rPr>
          <w:rFonts w:ascii="Times New Roman CYR" w:hAnsi="Times New Roman CYR" w:cs="Times New Roman CYR"/>
          <w:sz w:val="28"/>
          <w:szCs w:val="28"/>
        </w:rPr>
        <w:t>Слабоуплотненные</w:t>
      </w:r>
      <w:proofErr w:type="spellEnd"/>
      <w:r w:rsidRPr="00806D32">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рыхлые,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макропористые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трещиноватые,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кавернозные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плотные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породы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практически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пригодны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создания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w:t>
      </w:r>
    </w:p>
    <w:p w14:paraId="09037642" w14:textId="3D07C261"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806D32">
        <w:rPr>
          <w:rFonts w:ascii="Times New Roman CYR" w:hAnsi="Times New Roman CYR" w:cs="Times New Roman CYR"/>
          <w:sz w:val="28"/>
          <w:szCs w:val="28"/>
        </w:rPr>
        <w:t>Учет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всех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вышеперечисленных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требований,</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предъявляемых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горным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породам,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геологическим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горнотехническим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условиям</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залегания,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дает</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возможность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наиболее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обоснованно</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рекомендовать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исследуемых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районах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горные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породы,</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благоприятные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строительства</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хранилищ</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жидких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углеводородов</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выделить</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перспективные</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территории</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sidRPr="00806D32">
        <w:rPr>
          <w:rFonts w:ascii="Times New Roman CYR" w:hAnsi="Times New Roman CYR" w:cs="Times New Roman CYR"/>
          <w:sz w:val="28"/>
          <w:szCs w:val="28"/>
        </w:rPr>
        <w:t>распространения.</w:t>
      </w:r>
    </w:p>
    <w:p w14:paraId="7AF6F943" w14:textId="5587AA2D" w:rsidR="00023151" w:rsidRPr="00F2261B" w:rsidRDefault="00F2261B" w:rsidP="007C1C80">
      <w:pPr>
        <w:pStyle w:val="1"/>
        <w:spacing w:line="360" w:lineRule="auto"/>
        <w:ind w:firstLine="709"/>
        <w:jc w:val="both"/>
        <w:rPr>
          <w:rFonts w:ascii="Times New Roman CYR" w:hAnsi="Times New Roman CYR" w:cs="Times New Roman CYR"/>
          <w:b/>
          <w:bCs/>
          <w:sz w:val="28"/>
          <w:szCs w:val="28"/>
        </w:rPr>
      </w:pPr>
      <w:bookmarkStart w:id="9" w:name="_Toc187191658"/>
      <w:r w:rsidRPr="00F2261B">
        <w:rPr>
          <w:rFonts w:ascii="Times New Roman CYR" w:hAnsi="Times New Roman CYR" w:cs="Times New Roman CYR"/>
          <w:b/>
          <w:bCs/>
          <w:color w:val="auto"/>
          <w:sz w:val="28"/>
          <w:szCs w:val="28"/>
        </w:rPr>
        <w:t>4</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Особенности</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хранения</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газа</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в</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подземных</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емкостях</w:t>
      </w:r>
      <w:bookmarkEnd w:id="9"/>
    </w:p>
    <w:p w14:paraId="6FC583A9" w14:textId="4F4F7101" w:rsidR="00023151" w:rsidRPr="00E874A0"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874A0">
        <w:rPr>
          <w:rFonts w:ascii="Times New Roman CYR" w:hAnsi="Times New Roman CYR" w:cs="Times New Roman CYR"/>
          <w:sz w:val="28"/>
          <w:szCs w:val="28"/>
        </w:rPr>
        <w:t>Главной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особенностью</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хранения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углеводородных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топлив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длительное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непосредственное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контактирование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вмещающей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горной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породой,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которой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сооружается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емкость.</w:t>
      </w:r>
    </w:p>
    <w:p w14:paraId="0758E235" w14:textId="44CB7784" w:rsidR="00023151" w:rsidRPr="00E874A0"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хранилищах,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отличие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наземных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резервуаров,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температура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хранения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продукта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зависит</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от</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природно-климатических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условий,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сезонных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колебаний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температуры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воздуха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верхнего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слоя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грунта.</w:t>
      </w:r>
    </w:p>
    <w:p w14:paraId="10535F8F" w14:textId="6D57601F" w:rsidR="00023151" w:rsidRDefault="00023151" w:rsidP="007C1C80">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874A0">
        <w:rPr>
          <w:rFonts w:ascii="Times New Roman CYR" w:hAnsi="Times New Roman CYR" w:cs="Times New Roman CYR"/>
          <w:sz w:val="28"/>
          <w:szCs w:val="28"/>
        </w:rPr>
        <w:t>Особые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условия,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характерные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хранения,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временем</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оказывают</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влияние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физико-химические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свойства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следовательно,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качество.</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Систематическое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изучение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изменения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качества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углеводородных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топлив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хранении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емкостях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началось</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нашей</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стране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середине</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60-х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годов.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работах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Мазурова,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proofErr w:type="spellStart"/>
      <w:r w:rsidRPr="00E874A0">
        <w:rPr>
          <w:rFonts w:ascii="Times New Roman CYR" w:hAnsi="Times New Roman CYR" w:cs="Times New Roman CYR"/>
          <w:sz w:val="28"/>
          <w:szCs w:val="28"/>
        </w:rPr>
        <w:t>Азева</w:t>
      </w:r>
      <w:proofErr w:type="spellEnd"/>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др.</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рассмотрены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вопросы</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влияния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контактирования</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различных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горных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грунтовых</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рассола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химическую</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стабильность</w:t>
      </w:r>
      <w:r w:rsidR="00872929">
        <w:rPr>
          <w:rFonts w:ascii="Times New Roman CYR" w:hAnsi="Times New Roman CYR" w:cs="Times New Roman CYR"/>
          <w:sz w:val="28"/>
          <w:szCs w:val="28"/>
        </w:rPr>
        <w:t xml:space="preserve"> </w:t>
      </w:r>
      <w:r w:rsidRPr="00E874A0">
        <w:rPr>
          <w:rFonts w:ascii="Times New Roman CYR" w:hAnsi="Times New Roman CYR" w:cs="Times New Roman CYR"/>
          <w:sz w:val="28"/>
          <w:szCs w:val="28"/>
        </w:rPr>
        <w:t>топлив.</w:t>
      </w:r>
    </w:p>
    <w:p w14:paraId="0B3813DC" w14:textId="6CDD2645" w:rsidR="00023151" w:rsidRPr="00F2261B" w:rsidRDefault="00F2261B" w:rsidP="00F2261B">
      <w:pPr>
        <w:pStyle w:val="1"/>
        <w:spacing w:line="360" w:lineRule="auto"/>
        <w:ind w:firstLine="709"/>
        <w:jc w:val="both"/>
        <w:rPr>
          <w:rFonts w:ascii="Times New Roman CYR" w:hAnsi="Times New Roman CYR" w:cs="Times New Roman CYR"/>
          <w:b/>
          <w:bCs/>
          <w:color w:val="auto"/>
          <w:sz w:val="28"/>
          <w:szCs w:val="28"/>
        </w:rPr>
      </w:pPr>
      <w:bookmarkStart w:id="10" w:name="_Toc187191659"/>
      <w:r w:rsidRPr="00F2261B">
        <w:rPr>
          <w:rFonts w:ascii="Times New Roman CYR" w:hAnsi="Times New Roman CYR" w:cs="Times New Roman CYR"/>
          <w:b/>
          <w:bCs/>
          <w:color w:val="auto"/>
          <w:sz w:val="28"/>
          <w:szCs w:val="28"/>
        </w:rPr>
        <w:t>5</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Анализ</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параметров</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геологического</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строения</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Южно-</w:t>
      </w:r>
      <w:proofErr w:type="spellStart"/>
      <w:r w:rsidR="00023151" w:rsidRPr="00F2261B">
        <w:rPr>
          <w:rFonts w:ascii="Times New Roman CYR" w:hAnsi="Times New Roman CYR" w:cs="Times New Roman CYR"/>
          <w:b/>
          <w:bCs/>
          <w:color w:val="auto"/>
          <w:sz w:val="28"/>
          <w:szCs w:val="28"/>
        </w:rPr>
        <w:t>Луговского</w:t>
      </w:r>
      <w:proofErr w:type="spellEnd"/>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месторождения</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с</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точки</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зрения</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строительства</w:t>
      </w:r>
      <w:r w:rsidR="00872929">
        <w:rPr>
          <w:rFonts w:ascii="Times New Roman CYR" w:hAnsi="Times New Roman CYR" w:cs="Times New Roman CYR"/>
          <w:b/>
          <w:bCs/>
          <w:color w:val="auto"/>
          <w:sz w:val="28"/>
          <w:szCs w:val="28"/>
        </w:rPr>
        <w:t xml:space="preserve"> </w:t>
      </w:r>
      <w:r w:rsidR="00023151" w:rsidRPr="00F2261B">
        <w:rPr>
          <w:rFonts w:ascii="Times New Roman CYR" w:hAnsi="Times New Roman CYR" w:cs="Times New Roman CYR"/>
          <w:b/>
          <w:bCs/>
          <w:color w:val="auto"/>
          <w:sz w:val="28"/>
          <w:szCs w:val="28"/>
        </w:rPr>
        <w:t>ПХГ</w:t>
      </w:r>
      <w:bookmarkEnd w:id="10"/>
    </w:p>
    <w:p w14:paraId="015E9B51" w14:textId="5A916D0C"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выборе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создания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было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ряд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наиболее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подходящих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Выбор</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объекта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производился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условиям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предъявляемые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строительстве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ПХГ;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сейсмическим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выборе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учитывается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глубина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залегания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вызвано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них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должно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создаваться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достаточно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высокое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обеспечения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значительных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время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степень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сжатия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закачиваемого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должна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быть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чрезмерно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высокой.</w:t>
      </w:r>
    </w:p>
    <w:p w14:paraId="25793557" w14:textId="7B2E909F"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качестве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решено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использовать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объясняется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минимальными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дополнительными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затратами,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поскольку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предполагается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истощенное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газовое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удовлетворяет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условиям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создания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следовательно</w:t>
      </w:r>
      <w:proofErr w:type="gram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минимизируются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расходы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дополнительные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исследования.</w:t>
      </w:r>
    </w:p>
    <w:p w14:paraId="360005F3" w14:textId="14570794"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Газоносность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самого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верхнего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пределах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рассматриваемой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номенклатурного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нижнемаруямской</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подсвиты,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второго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ствола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13-Южно-Луговской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фиксацией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интенсивного</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газопроявления</w:t>
      </w:r>
      <w:proofErr w:type="spellEnd"/>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Ограничения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разрезе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определялись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структурными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построениями;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III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отнесена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изученности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резервуару</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запасами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категории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структурным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построениям</w:t>
      </w:r>
      <w:r w:rsidR="00872929">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proofErr w:type="gram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«водоплавающая»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сводовая</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залежь.</w:t>
      </w:r>
    </w:p>
    <w:p w14:paraId="71AE3711" w14:textId="70400CA8" w:rsidR="00023151" w:rsidRDefault="00023151" w:rsidP="007C1C80">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НГГ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III</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горизонта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Южно-</w:t>
      </w:r>
      <w:proofErr w:type="spellStart"/>
      <w:r>
        <w:rPr>
          <w:rFonts w:ascii="Times New Roman CYR" w:hAnsi="Times New Roman CYR" w:cs="Times New Roman CYR"/>
          <w:sz w:val="28"/>
          <w:szCs w:val="28"/>
        </w:rPr>
        <w:t>Луговского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месторождения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согласно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интерпретации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ГИС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отметке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669</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w:t>
      </w:r>
    </w:p>
    <w:p w14:paraId="215EB8BD" w14:textId="0248EEA7" w:rsidR="007C1C80" w:rsidRDefault="007C1C80" w:rsidP="007C1C80">
      <w:pPr>
        <w:pStyle w:val="a7"/>
        <w:spacing w:line="360" w:lineRule="auto"/>
        <w:ind w:left="0" w:firstLine="709"/>
        <w:rPr>
          <w:b/>
        </w:rPr>
      </w:pPr>
      <w:r w:rsidRPr="00212256">
        <w:rPr>
          <w:b/>
        </w:rPr>
        <w:t>Р</w:t>
      </w:r>
      <w:r>
        <w:rPr>
          <w:b/>
        </w:rPr>
        <w:t>езультаты</w:t>
      </w:r>
      <w:r w:rsidR="00872929">
        <w:rPr>
          <w:b/>
        </w:rPr>
        <w:t xml:space="preserve"> </w:t>
      </w:r>
      <w:r>
        <w:rPr>
          <w:b/>
        </w:rPr>
        <w:t>(</w:t>
      </w:r>
      <w:proofErr w:type="spellStart"/>
      <w:r w:rsidRPr="00CE6731">
        <w:rPr>
          <w:b/>
        </w:rPr>
        <w:t>Results</w:t>
      </w:r>
      <w:proofErr w:type="spellEnd"/>
      <w:r>
        <w:rPr>
          <w:b/>
        </w:rPr>
        <w:t>)</w:t>
      </w:r>
    </w:p>
    <w:p w14:paraId="4E4336BC" w14:textId="21C1FE5B"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расчете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параметров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известны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размеры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форма</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газонасыщенного</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пространства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коэффициенты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пористости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проницаемости,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пластовые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температура,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состав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размещение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нагнетательных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коэффициенты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фильтрационных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сопротивлений,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изменение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расхода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закачиваемого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времени.</w:t>
      </w:r>
    </w:p>
    <w:p w14:paraId="0397AC3B" w14:textId="0C0C1F5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расчёта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является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определение:</w:t>
      </w:r>
    </w:p>
    <w:p w14:paraId="6CB7166B" w14:textId="3B1F285C" w:rsidR="00023151" w:rsidRDefault="00023151" w:rsidP="00023151">
      <w:pPr>
        <w:widowControl w:val="0"/>
        <w:tabs>
          <w:tab w:val="left" w:pos="720"/>
        </w:tabs>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lastRenderedPageBreak/>
        <w:softHyphen/>
      </w:r>
      <w:r>
        <w:rPr>
          <w:rFonts w:ascii="Courier New CYR" w:hAnsi="Courier New CYR" w:cs="Courier New CYR"/>
          <w:sz w:val="28"/>
          <w:szCs w:val="28"/>
        </w:rPr>
        <w:tab/>
      </w:r>
      <w:r>
        <w:rPr>
          <w:rFonts w:ascii="Times New Roman CYR" w:hAnsi="Times New Roman CYR" w:cs="Times New Roman CYR"/>
          <w:sz w:val="28"/>
          <w:szCs w:val="28"/>
        </w:rPr>
        <w:t>Максимального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закачиваемого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ПХГ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(активный)</w:t>
      </w:r>
    </w:p>
    <w:p w14:paraId="46E3EF8C" w14:textId="78DB6EB3"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Общего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(предельный)</w:t>
      </w:r>
    </w:p>
    <w:p w14:paraId="31699E42" w14:textId="0B55A823"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Буферного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p>
    <w:p w14:paraId="3BE91FFF" w14:textId="191F9FF1"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Время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p>
    <w:p w14:paraId="797D4131" w14:textId="53971461"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забое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конце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p>
    <w:p w14:paraId="553AE08C" w14:textId="3C6AD912"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устье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нагнетательной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конце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периода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закачки</w:t>
      </w:r>
    </w:p>
    <w:p w14:paraId="4EC53C7E" w14:textId="31230AF0"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Вертикальное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p>
    <w:p w14:paraId="7FAE7B3F" w14:textId="179F0EF3"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p>
    <w:p w14:paraId="63BB190B" w14:textId="305DC22C"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Числа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компрессоров</w:t>
      </w:r>
    </w:p>
    <w:p w14:paraId="1BBCB043" w14:textId="269892F8"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проектировании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эксплуатации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газохранилищ</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различают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остаточный,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активный,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буферный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предельный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p>
    <w:p w14:paraId="30C2B815" w14:textId="6AE529C6"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Остаточным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называется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минимальное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находилось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залежи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перед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началом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хранение.</w:t>
      </w:r>
    </w:p>
    <w:p w14:paraId="391CCAE1" w14:textId="65DBBC11"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называется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ежегодно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отбираемого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закачиваемого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формуле</w:t>
      </w:r>
    </w:p>
    <w:p w14:paraId="209FFDFF"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34DFD476" w14:textId="72137DD0" w:rsidR="00023151" w:rsidRDefault="00023151" w:rsidP="00023151">
      <w:pPr>
        <w:widowControl w:val="0"/>
        <w:autoSpaceDE w:val="0"/>
        <w:autoSpaceDN w:val="0"/>
        <w:adjustRightInd w:val="0"/>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299911" wp14:editId="2642F985">
            <wp:extent cx="1752600" cy="482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4826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(1)</w:t>
      </w:r>
    </w:p>
    <w:p w14:paraId="09E68EE2"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6D0429AC" w14:textId="1C583621"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r w:rsidR="00872929">
        <w:rPr>
          <w:rFonts w:ascii="Times New Roman CYR" w:hAnsi="Times New Roman CYR" w:cs="Times New Roman CYR"/>
          <w:sz w:val="28"/>
          <w:szCs w:val="28"/>
        </w:rPr>
        <w:t xml:space="preserve"> </w:t>
      </w:r>
      <w:r>
        <w:rPr>
          <w:sz w:val="28"/>
          <w:szCs w:val="28"/>
        </w:rPr>
        <w:t>Ω</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порового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пространства;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w:t>
      </w:r>
      <w:r>
        <w:rPr>
          <w:rFonts w:ascii="Times New Roman CYR" w:hAnsi="Times New Roman CYR" w:cs="Times New Roman CYR"/>
          <w:sz w:val="28"/>
          <w:szCs w:val="28"/>
          <w:lang w:val="en-US"/>
        </w:rPr>
        <w:t>max</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Pmin</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максимальное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минимальное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p>
    <w:p w14:paraId="53BFA6D1" w14:textId="13E999E5"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Буферным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называется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объем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извлекаемый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необходимый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поддержания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минимального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подачи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поверхность,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противодействия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внедрению</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пластовых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w:t>
      </w:r>
    </w:p>
    <w:p w14:paraId="7A6F792A"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218826E9" w14:textId="3C340AA6"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CE22580" wp14:editId="0C380C1B">
            <wp:extent cx="1143000" cy="463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46355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77244">
        <w:rPr>
          <w:rFonts w:ascii="Times New Roman CYR" w:hAnsi="Times New Roman CYR" w:cs="Times New Roman CYR"/>
          <w:sz w:val="28"/>
          <w:szCs w:val="28"/>
        </w:rPr>
        <w:t>2</w:t>
      </w:r>
      <w:r>
        <w:rPr>
          <w:rFonts w:ascii="Times New Roman CYR" w:hAnsi="Times New Roman CYR" w:cs="Times New Roman CYR"/>
          <w:sz w:val="28"/>
          <w:szCs w:val="28"/>
        </w:rPr>
        <w:t>)</w:t>
      </w:r>
    </w:p>
    <w:p w14:paraId="7F498CC9"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43AAFA8C" w14:textId="5A4D568B"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Предельным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называется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максимальное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можно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поместить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p>
    <w:p w14:paraId="115AACB2"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5E9FE85A" w14:textId="3E9F5D66"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AC570F3" wp14:editId="4EA90837">
            <wp:extent cx="1092200" cy="495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2200" cy="4953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77244">
        <w:rPr>
          <w:rFonts w:ascii="Times New Roman CYR" w:hAnsi="Times New Roman CYR" w:cs="Times New Roman CYR"/>
          <w:sz w:val="28"/>
          <w:szCs w:val="28"/>
        </w:rPr>
        <w:t>3</w:t>
      </w:r>
      <w:r>
        <w:rPr>
          <w:rFonts w:ascii="Times New Roman CYR" w:hAnsi="Times New Roman CYR" w:cs="Times New Roman CYR"/>
          <w:sz w:val="28"/>
          <w:szCs w:val="28"/>
        </w:rPr>
        <w:t>)</w:t>
      </w:r>
    </w:p>
    <w:p w14:paraId="37A1ADAC"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50906551" w14:textId="42873F55"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создании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эксплуатации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различают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также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максимально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допустимое,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максимальное,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минимальное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среднее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p>
    <w:p w14:paraId="4E8BB95B" w14:textId="2EC3CDA5" w:rsidR="00023151" w:rsidRDefault="00023151" w:rsidP="00635A8E">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допустимое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635A8E" w:rsidRPr="00635A8E">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это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наибольшее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можно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допустить,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исходя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из</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условия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сохранения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покрышки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(кровли)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выше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котором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создается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большее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количество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может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храниться.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Однако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чрезмерном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повышении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может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нарушиться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герметичность</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кровли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создадутся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условия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утечки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вышележащие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либо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поверхность.</w:t>
      </w:r>
    </w:p>
    <w:p w14:paraId="277B47DF" w14:textId="7E900BBD"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определяется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соотношению</w:t>
      </w:r>
    </w:p>
    <w:p w14:paraId="3F80EC8F"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50000CC7" w14:textId="7AB3D00B"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7602667" wp14:editId="79513C58">
            <wp:extent cx="946150" cy="64770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6150" cy="6477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77244">
        <w:rPr>
          <w:rFonts w:ascii="Times New Roman CYR" w:hAnsi="Times New Roman CYR" w:cs="Times New Roman CYR"/>
          <w:sz w:val="28"/>
          <w:szCs w:val="28"/>
        </w:rPr>
        <w:t>4</w:t>
      </w:r>
      <w:r>
        <w:rPr>
          <w:rFonts w:ascii="Times New Roman CYR" w:hAnsi="Times New Roman CYR" w:cs="Times New Roman CYR"/>
          <w:sz w:val="28"/>
          <w:szCs w:val="28"/>
        </w:rPr>
        <w:t>)</w:t>
      </w:r>
    </w:p>
    <w:p w14:paraId="2CF71E89"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1F5B4B5B" w14:textId="2B9CA4EA"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постоянный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расход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закачиваемого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м3/</w:t>
      </w:r>
      <w:proofErr w:type="spellStart"/>
      <w:r>
        <w:rPr>
          <w:rFonts w:ascii="Times New Roman CYR" w:hAnsi="Times New Roman CYR" w:cs="Times New Roman CYR"/>
          <w:sz w:val="28"/>
          <w:szCs w:val="28"/>
        </w:rPr>
        <w:t>сут</w:t>
      </w:r>
      <w:proofErr w:type="spellEnd"/>
      <w:r>
        <w:rPr>
          <w:rFonts w:ascii="Times New Roman CYR" w:hAnsi="Times New Roman CYR" w:cs="Times New Roman CYR"/>
          <w:sz w:val="28"/>
          <w:szCs w:val="28"/>
        </w:rPr>
        <w:t>.</w:t>
      </w:r>
    </w:p>
    <w:p w14:paraId="0C66B6E2" w14:textId="5AD2AECA"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приближенного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забое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нагнетательных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постоянным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темпом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используем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формулу</w:t>
      </w:r>
    </w:p>
    <w:p w14:paraId="5B82A0E4"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363F4F93" w14:textId="3BB7320B" w:rsidR="00023151" w:rsidRDefault="00023151" w:rsidP="00635A8E">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EADE908" wp14:editId="5AB778CD">
            <wp:extent cx="1778000" cy="330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8000" cy="3302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77244">
        <w:rPr>
          <w:rFonts w:ascii="Times New Roman CYR" w:hAnsi="Times New Roman CYR" w:cs="Times New Roman CYR"/>
          <w:sz w:val="28"/>
          <w:szCs w:val="28"/>
        </w:rPr>
        <w:t>5</w:t>
      </w:r>
      <w:r>
        <w:rPr>
          <w:rFonts w:ascii="Times New Roman CYR" w:hAnsi="Times New Roman CYR" w:cs="Times New Roman CYR"/>
          <w:sz w:val="28"/>
          <w:szCs w:val="28"/>
        </w:rPr>
        <w:t>)</w:t>
      </w:r>
    </w:p>
    <w:p w14:paraId="35DC9B5C" w14:textId="24DC60B4"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достижении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R</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значения</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Rк</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равномерном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размещении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площади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газоносности</w:t>
      </w:r>
    </w:p>
    <w:p w14:paraId="6B40F3E8" w14:textId="7A59101D"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6000B3FB" wp14:editId="5503CA33">
            <wp:extent cx="1016000" cy="457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6000" cy="4572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77244">
        <w:rPr>
          <w:rFonts w:ascii="Times New Roman CYR" w:hAnsi="Times New Roman CYR" w:cs="Times New Roman CYR"/>
          <w:sz w:val="28"/>
          <w:szCs w:val="28"/>
        </w:rPr>
        <w:t>6</w:t>
      </w:r>
      <w:r>
        <w:rPr>
          <w:rFonts w:ascii="Times New Roman CYR" w:hAnsi="Times New Roman CYR" w:cs="Times New Roman CYR"/>
          <w:sz w:val="28"/>
          <w:szCs w:val="28"/>
        </w:rPr>
        <w:t>)</w:t>
      </w:r>
    </w:p>
    <w:p w14:paraId="35DA032B"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07B85414" w14:textId="4EF918B4"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батарейном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размещении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p>
    <w:p w14:paraId="457E335F"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15858E85" w14:textId="607A3F0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6058E23" wp14:editId="69AE50EF">
            <wp:extent cx="1327150" cy="4953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7150" cy="4953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95F21">
        <w:rPr>
          <w:rFonts w:ascii="Times New Roman CYR" w:hAnsi="Times New Roman CYR" w:cs="Times New Roman CYR"/>
          <w:sz w:val="28"/>
          <w:szCs w:val="28"/>
        </w:rPr>
        <w:t>7</w:t>
      </w:r>
      <w:r>
        <w:rPr>
          <w:rFonts w:ascii="Times New Roman CYR" w:hAnsi="Times New Roman CYR" w:cs="Times New Roman CYR"/>
          <w:sz w:val="28"/>
          <w:szCs w:val="28"/>
        </w:rPr>
        <w:t>)</w:t>
      </w:r>
    </w:p>
    <w:p w14:paraId="3FB930F9"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3E98A430" w14:textId="24A6953A"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устье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нагнетательной</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скважины</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формуле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Адамова</w:t>
      </w:r>
    </w:p>
    <w:p w14:paraId="00DF9637"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1C92681E" w14:textId="4E7945E5"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2A820B" wp14:editId="58BD5D31">
            <wp:extent cx="2997200" cy="463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7200" cy="46355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95F21">
        <w:rPr>
          <w:rFonts w:ascii="Times New Roman CYR" w:hAnsi="Times New Roman CYR" w:cs="Times New Roman CYR"/>
          <w:sz w:val="28"/>
          <w:szCs w:val="28"/>
        </w:rPr>
        <w:t>8</w:t>
      </w:r>
      <w:r>
        <w:rPr>
          <w:rFonts w:ascii="Times New Roman CYR" w:hAnsi="Times New Roman CYR" w:cs="Times New Roman CYR"/>
          <w:sz w:val="28"/>
          <w:szCs w:val="28"/>
        </w:rPr>
        <w:t>)</w:t>
      </w:r>
    </w:p>
    <w:p w14:paraId="37B0F9DA"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p>
    <w:p w14:paraId="1B6DF2F5" w14:textId="3F5B676D"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FCBDC13" wp14:editId="77089AF6">
            <wp:extent cx="1854200" cy="215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54200" cy="2159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95F21">
        <w:rPr>
          <w:rFonts w:ascii="Times New Roman CYR" w:hAnsi="Times New Roman CYR" w:cs="Times New Roman CYR"/>
          <w:sz w:val="28"/>
          <w:szCs w:val="28"/>
        </w:rPr>
        <w:t>9</w:t>
      </w:r>
      <w:r>
        <w:rPr>
          <w:rFonts w:ascii="Times New Roman CYR" w:hAnsi="Times New Roman CYR" w:cs="Times New Roman CYR"/>
          <w:sz w:val="28"/>
          <w:szCs w:val="28"/>
        </w:rPr>
        <w:t>)</w:t>
      </w:r>
    </w:p>
    <w:p w14:paraId="640E5933"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1580DC36" w14:textId="4B5671BB"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разрыва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пласта</w:t>
      </w:r>
    </w:p>
    <w:p w14:paraId="0B8CBF90"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319DB6C7" w14:textId="080132C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AC6BD4F" wp14:editId="0DABDCDD">
            <wp:extent cx="1549400" cy="234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9400" cy="23495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95F21">
        <w:rPr>
          <w:rFonts w:ascii="Times New Roman CYR" w:hAnsi="Times New Roman CYR" w:cs="Times New Roman CYR"/>
          <w:sz w:val="28"/>
          <w:szCs w:val="28"/>
        </w:rPr>
        <w:t>10</w:t>
      </w:r>
      <w:r>
        <w:rPr>
          <w:rFonts w:ascii="Times New Roman CYR" w:hAnsi="Times New Roman CYR" w:cs="Times New Roman CYR"/>
          <w:sz w:val="28"/>
          <w:szCs w:val="28"/>
        </w:rPr>
        <w:t>)</w:t>
      </w:r>
    </w:p>
    <w:p w14:paraId="0A79C45E" w14:textId="6BC473A9"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5597C02" wp14:editId="66B8B7A5">
            <wp:extent cx="946150" cy="444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6150" cy="4445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95F21">
        <w:rPr>
          <w:rFonts w:ascii="Times New Roman CYR" w:hAnsi="Times New Roman CYR" w:cs="Times New Roman CYR"/>
          <w:sz w:val="28"/>
          <w:szCs w:val="28"/>
        </w:rPr>
        <w:t>11</w:t>
      </w:r>
      <w:r>
        <w:rPr>
          <w:rFonts w:ascii="Times New Roman CYR" w:hAnsi="Times New Roman CYR" w:cs="Times New Roman CYR"/>
          <w:sz w:val="28"/>
          <w:szCs w:val="28"/>
        </w:rPr>
        <w:t>)</w:t>
      </w:r>
    </w:p>
    <w:p w14:paraId="7C6EF5FA"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47DF81FD" w14:textId="33912BED"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Рвг</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вертикальное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горное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proofErr w:type="spellStart"/>
      <w:r>
        <w:rPr>
          <w:sz w:val="28"/>
          <w:szCs w:val="28"/>
        </w:rPr>
        <w:t>σ</w:t>
      </w:r>
      <w:r>
        <w:rPr>
          <w:rFonts w:ascii="Times New Roman CYR" w:hAnsi="Times New Roman CYR" w:cs="Times New Roman CYR"/>
          <w:sz w:val="28"/>
          <w:szCs w:val="28"/>
        </w:rPr>
        <w:t>р</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расслоения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пород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(можно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принять</w:t>
      </w:r>
      <w:r w:rsidR="00872929">
        <w:rPr>
          <w:rFonts w:ascii="Times New Roman CYR" w:hAnsi="Times New Roman CYR" w:cs="Times New Roman CYR"/>
          <w:sz w:val="28"/>
          <w:szCs w:val="28"/>
        </w:rPr>
        <w:t xml:space="preserve"> </w:t>
      </w:r>
      <w:proofErr w:type="spellStart"/>
      <w:r>
        <w:rPr>
          <w:sz w:val="28"/>
          <w:szCs w:val="28"/>
        </w:rPr>
        <w:t>σ</w:t>
      </w:r>
      <w:r>
        <w:rPr>
          <w:rFonts w:ascii="Times New Roman CYR" w:hAnsi="Times New Roman CYR" w:cs="Times New Roman CYR"/>
          <w:sz w:val="28"/>
          <w:szCs w:val="28"/>
        </w:rPr>
        <w:t>р</w:t>
      </w:r>
      <w:proofErr w:type="spellEnd"/>
      <w:r>
        <w:rPr>
          <w:rFonts w:ascii="Times New Roman CYR" w:hAnsi="Times New Roman CYR" w:cs="Times New Roman CYR"/>
          <w:sz w:val="28"/>
          <w:szCs w:val="28"/>
        </w:rPr>
        <w:t>=1,5</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МПа)</w:t>
      </w:r>
    </w:p>
    <w:p w14:paraId="648A9EA6" w14:textId="73156DFA"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компрессоров,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необходимое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закачки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находим,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полагая,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что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расположена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вблизи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нагнетательных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скважин</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потери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давления</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пути</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КС</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малы:</w:t>
      </w:r>
    </w:p>
    <w:p w14:paraId="34F53B0B" w14:textId="77777777"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p>
    <w:p w14:paraId="3C5F99AC" w14:textId="2A58D7BB" w:rsidR="00023151" w:rsidRDefault="00023151" w:rsidP="00370453">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4F71964" wp14:editId="1972BAD6">
            <wp:extent cx="1212850" cy="21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0" cy="21590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r w:rsidR="00D95F21">
        <w:rPr>
          <w:rFonts w:ascii="Times New Roman CYR" w:hAnsi="Times New Roman CYR" w:cs="Times New Roman CYR"/>
          <w:sz w:val="28"/>
          <w:szCs w:val="28"/>
        </w:rPr>
        <w:t>12</w:t>
      </w:r>
      <w:r>
        <w:rPr>
          <w:rFonts w:ascii="Times New Roman CYR" w:hAnsi="Times New Roman CYR" w:cs="Times New Roman CYR"/>
          <w:sz w:val="28"/>
          <w:szCs w:val="28"/>
        </w:rPr>
        <w:t>)</w:t>
      </w:r>
    </w:p>
    <w:p w14:paraId="3A973D1E" w14:textId="6B1384C4" w:rsidR="00023151" w:rsidRDefault="00023151" w:rsidP="00023151">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r w:rsidR="00872929">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qк</w:t>
      </w:r>
      <w:proofErr w:type="spellEnd"/>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расход</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закачиваемого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пласт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одним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компрессором</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известного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типа.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(Таблица</w:t>
      </w:r>
      <w:r w:rsidR="00872929">
        <w:rPr>
          <w:rFonts w:ascii="Times New Roman CYR" w:hAnsi="Times New Roman CYR" w:cs="Times New Roman CYR"/>
          <w:sz w:val="28"/>
          <w:szCs w:val="28"/>
        </w:rPr>
        <w:t xml:space="preserve"> </w:t>
      </w:r>
      <w:r w:rsidR="00D95F21">
        <w:rPr>
          <w:rFonts w:ascii="Times New Roman CYR" w:hAnsi="Times New Roman CYR" w:cs="Times New Roman CYR"/>
          <w:sz w:val="28"/>
          <w:szCs w:val="28"/>
        </w:rPr>
        <w:t>2</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расчет</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основных</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параметров</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подземного</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хранилища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газа;</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приложение</w:t>
      </w:r>
      <w:r w:rsidR="00872929">
        <w:rPr>
          <w:rFonts w:ascii="Times New Roman CYR" w:hAnsi="Times New Roman CYR" w:cs="Times New Roman CYR"/>
          <w:sz w:val="28"/>
          <w:szCs w:val="28"/>
        </w:rPr>
        <w:t xml:space="preserve"> </w:t>
      </w:r>
      <w:r>
        <w:rPr>
          <w:rFonts w:ascii="Times New Roman CYR" w:hAnsi="Times New Roman CYR" w:cs="Times New Roman CYR"/>
          <w:sz w:val="28"/>
          <w:szCs w:val="28"/>
        </w:rPr>
        <w:t>В)</w:t>
      </w:r>
    </w:p>
    <w:p w14:paraId="54C18A7A" w14:textId="5D2E9060" w:rsidR="00E94937" w:rsidRDefault="00E94937"/>
    <w:p w14:paraId="2847E1AF" w14:textId="36737BCB" w:rsidR="007C1C80" w:rsidRPr="007C1C80" w:rsidRDefault="007C1C80" w:rsidP="007C1C80">
      <w:pPr>
        <w:widowControl w:val="0"/>
        <w:autoSpaceDE w:val="0"/>
        <w:autoSpaceDN w:val="0"/>
        <w:adjustRightInd w:val="0"/>
        <w:spacing w:line="360" w:lineRule="auto"/>
        <w:ind w:firstLine="709"/>
        <w:jc w:val="right"/>
        <w:rPr>
          <w:rFonts w:ascii="Times New Roman CYR" w:hAnsi="Times New Roman CYR" w:cs="Times New Roman CYR"/>
          <w:i/>
          <w:iCs/>
          <w:sz w:val="28"/>
          <w:szCs w:val="28"/>
        </w:rPr>
      </w:pPr>
      <w:r w:rsidRPr="007C1C80">
        <w:rPr>
          <w:rFonts w:ascii="Times New Roman CYR" w:hAnsi="Times New Roman CYR" w:cs="Times New Roman CYR"/>
          <w:i/>
          <w:iCs/>
          <w:sz w:val="28"/>
          <w:szCs w:val="28"/>
        </w:rPr>
        <w:t>Таблица</w:t>
      </w:r>
      <w:r w:rsidR="00872929">
        <w:rPr>
          <w:rFonts w:ascii="Times New Roman CYR" w:hAnsi="Times New Roman CYR" w:cs="Times New Roman CYR"/>
          <w:i/>
          <w:iCs/>
          <w:sz w:val="28"/>
          <w:szCs w:val="28"/>
        </w:rPr>
        <w:t xml:space="preserve"> </w:t>
      </w:r>
      <w:r w:rsidRPr="007C1C80">
        <w:rPr>
          <w:rFonts w:ascii="Times New Roman CYR" w:hAnsi="Times New Roman CYR" w:cs="Times New Roman CYR"/>
          <w:i/>
          <w:iCs/>
          <w:sz w:val="28"/>
          <w:szCs w:val="28"/>
        </w:rPr>
        <w:t>1</w:t>
      </w:r>
    </w:p>
    <w:p w14:paraId="3363BC36" w14:textId="2C3DDF8E" w:rsidR="00B1661E" w:rsidRDefault="00B1661E" w:rsidP="007C1C80">
      <w:pPr>
        <w:widowControl w:val="0"/>
        <w:autoSpaceDE w:val="0"/>
        <w:autoSpaceDN w:val="0"/>
        <w:adjustRightInd w:val="0"/>
        <w:spacing w:line="360" w:lineRule="auto"/>
        <w:ind w:firstLine="709"/>
        <w:jc w:val="center"/>
        <w:rPr>
          <w:rFonts w:ascii="Times New Roman CYR" w:hAnsi="Times New Roman CYR" w:cs="Times New Roman CYR"/>
          <w:sz w:val="28"/>
          <w:szCs w:val="28"/>
        </w:rPr>
      </w:pPr>
      <w:r w:rsidRPr="007C1C80">
        <w:rPr>
          <w:rFonts w:ascii="Times New Roman CYR" w:hAnsi="Times New Roman CYR" w:cs="Times New Roman CYR"/>
          <w:b/>
          <w:bCs/>
          <w:sz w:val="28"/>
          <w:szCs w:val="28"/>
        </w:rPr>
        <w:t>Исходные</w:t>
      </w:r>
      <w:r w:rsidR="00872929">
        <w:rPr>
          <w:rFonts w:ascii="Times New Roman CYR" w:hAnsi="Times New Roman CYR" w:cs="Times New Roman CYR"/>
          <w:b/>
          <w:bCs/>
          <w:sz w:val="28"/>
          <w:szCs w:val="28"/>
        </w:rPr>
        <w:t xml:space="preserve"> </w:t>
      </w:r>
      <w:r w:rsidRPr="007C1C80">
        <w:rPr>
          <w:rFonts w:ascii="Times New Roman CYR" w:hAnsi="Times New Roman CYR" w:cs="Times New Roman CYR"/>
          <w:b/>
          <w:bCs/>
          <w:sz w:val="28"/>
          <w:szCs w:val="28"/>
        </w:rPr>
        <w:t>данные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3"/>
        <w:gridCol w:w="7297"/>
        <w:gridCol w:w="1276"/>
      </w:tblGrid>
      <w:tr w:rsidR="00B1661E" w14:paraId="57FD8F96" w14:textId="77777777" w:rsidTr="00370453">
        <w:tc>
          <w:tcPr>
            <w:tcW w:w="633" w:type="dxa"/>
            <w:tcBorders>
              <w:top w:val="single" w:sz="6" w:space="0" w:color="auto"/>
              <w:left w:val="single" w:sz="6" w:space="0" w:color="auto"/>
              <w:bottom w:val="single" w:sz="6" w:space="0" w:color="auto"/>
              <w:right w:val="single" w:sz="6" w:space="0" w:color="auto"/>
            </w:tcBorders>
          </w:tcPr>
          <w:p w14:paraId="14383AC3" w14:textId="514FEA66" w:rsidR="00B1661E" w:rsidRPr="00370453" w:rsidRDefault="00B1661E" w:rsidP="00370453">
            <w:pPr>
              <w:widowControl w:val="0"/>
              <w:autoSpaceDE w:val="0"/>
              <w:autoSpaceDN w:val="0"/>
              <w:adjustRightInd w:val="0"/>
              <w:spacing w:line="288" w:lineRule="auto"/>
              <w:jc w:val="center"/>
            </w:pPr>
            <w:r w:rsidRPr="00370453">
              <w:t>№</w:t>
            </w:r>
            <w:r w:rsidR="00872929">
              <w:t xml:space="preserve"> </w:t>
            </w:r>
            <w:r w:rsidRPr="00370453">
              <w:t>п/п</w:t>
            </w:r>
          </w:p>
        </w:tc>
        <w:tc>
          <w:tcPr>
            <w:tcW w:w="7297" w:type="dxa"/>
            <w:tcBorders>
              <w:top w:val="single" w:sz="6" w:space="0" w:color="auto"/>
              <w:left w:val="single" w:sz="6" w:space="0" w:color="auto"/>
              <w:bottom w:val="single" w:sz="6" w:space="0" w:color="auto"/>
              <w:right w:val="single" w:sz="6" w:space="0" w:color="auto"/>
            </w:tcBorders>
          </w:tcPr>
          <w:p w14:paraId="4C3307D5" w14:textId="12277202" w:rsidR="00B1661E" w:rsidRPr="00370453" w:rsidRDefault="00B1661E" w:rsidP="00370453">
            <w:pPr>
              <w:widowControl w:val="0"/>
              <w:autoSpaceDE w:val="0"/>
              <w:autoSpaceDN w:val="0"/>
              <w:adjustRightInd w:val="0"/>
              <w:spacing w:line="288" w:lineRule="auto"/>
              <w:jc w:val="center"/>
            </w:pPr>
            <w:r w:rsidRPr="00370453">
              <w:t>Исходные</w:t>
            </w:r>
            <w:r w:rsidR="00872929">
              <w:t xml:space="preserve"> </w:t>
            </w:r>
            <w:r w:rsidRPr="00370453">
              <w:t>данные</w:t>
            </w:r>
          </w:p>
        </w:tc>
        <w:tc>
          <w:tcPr>
            <w:tcW w:w="1276" w:type="dxa"/>
            <w:tcBorders>
              <w:top w:val="single" w:sz="6" w:space="0" w:color="auto"/>
              <w:left w:val="single" w:sz="6" w:space="0" w:color="auto"/>
              <w:bottom w:val="single" w:sz="6" w:space="0" w:color="auto"/>
              <w:right w:val="single" w:sz="6" w:space="0" w:color="auto"/>
            </w:tcBorders>
          </w:tcPr>
          <w:p w14:paraId="5CC04AAC" w14:textId="77777777" w:rsidR="00B1661E" w:rsidRPr="00370453" w:rsidRDefault="00B1661E" w:rsidP="00370453">
            <w:pPr>
              <w:widowControl w:val="0"/>
              <w:autoSpaceDE w:val="0"/>
              <w:autoSpaceDN w:val="0"/>
              <w:adjustRightInd w:val="0"/>
              <w:spacing w:line="288" w:lineRule="auto"/>
              <w:jc w:val="center"/>
            </w:pPr>
            <w:r w:rsidRPr="00370453">
              <w:t>Значения</w:t>
            </w:r>
          </w:p>
        </w:tc>
      </w:tr>
      <w:tr w:rsidR="00B1661E" w14:paraId="46D001C6" w14:textId="77777777" w:rsidTr="00370453">
        <w:tc>
          <w:tcPr>
            <w:tcW w:w="633" w:type="dxa"/>
            <w:tcBorders>
              <w:top w:val="single" w:sz="6" w:space="0" w:color="auto"/>
              <w:left w:val="single" w:sz="6" w:space="0" w:color="auto"/>
              <w:bottom w:val="single" w:sz="6" w:space="0" w:color="auto"/>
              <w:right w:val="single" w:sz="6" w:space="0" w:color="auto"/>
            </w:tcBorders>
          </w:tcPr>
          <w:p w14:paraId="357A44EF" w14:textId="77777777" w:rsidR="00B1661E" w:rsidRPr="00370453" w:rsidRDefault="00B1661E" w:rsidP="00370453">
            <w:pPr>
              <w:widowControl w:val="0"/>
              <w:autoSpaceDE w:val="0"/>
              <w:autoSpaceDN w:val="0"/>
              <w:adjustRightInd w:val="0"/>
              <w:spacing w:line="288" w:lineRule="auto"/>
              <w:jc w:val="center"/>
            </w:pPr>
            <w:r w:rsidRPr="00370453">
              <w:t>1.</w:t>
            </w:r>
          </w:p>
        </w:tc>
        <w:tc>
          <w:tcPr>
            <w:tcW w:w="7297" w:type="dxa"/>
            <w:tcBorders>
              <w:top w:val="single" w:sz="6" w:space="0" w:color="auto"/>
              <w:left w:val="single" w:sz="6" w:space="0" w:color="auto"/>
              <w:bottom w:val="single" w:sz="6" w:space="0" w:color="auto"/>
              <w:right w:val="single" w:sz="6" w:space="0" w:color="auto"/>
            </w:tcBorders>
          </w:tcPr>
          <w:p w14:paraId="2EB35DB1" w14:textId="649B32E0" w:rsidR="00B1661E" w:rsidRPr="00370453" w:rsidRDefault="00B1661E" w:rsidP="00370453">
            <w:pPr>
              <w:widowControl w:val="0"/>
              <w:autoSpaceDE w:val="0"/>
              <w:autoSpaceDN w:val="0"/>
              <w:adjustRightInd w:val="0"/>
              <w:spacing w:line="288" w:lineRule="auto"/>
              <w:jc w:val="both"/>
            </w:pPr>
            <w:r w:rsidRPr="00370453">
              <w:t>Начальное</w:t>
            </w:r>
            <w:r w:rsidR="00872929">
              <w:t xml:space="preserve"> </w:t>
            </w:r>
            <w:r w:rsidRPr="00370453">
              <w:t>давление</w:t>
            </w:r>
            <w:r w:rsidR="00872929">
              <w:t xml:space="preserve"> </w:t>
            </w:r>
            <w:r w:rsidRPr="00370453">
              <w:t>в</w:t>
            </w:r>
            <w:r w:rsidR="00872929">
              <w:t xml:space="preserve"> </w:t>
            </w:r>
            <w:r w:rsidRPr="00370453">
              <w:t>хранилище,</w:t>
            </w:r>
            <w:r w:rsidR="00872929">
              <w:t xml:space="preserve"> </w:t>
            </w:r>
            <w:r w:rsidRPr="00370453">
              <w:t>(МПа)</w:t>
            </w:r>
            <w:r w:rsidR="00872929">
              <w:t xml:space="preserve"> </w:t>
            </w:r>
            <w:proofErr w:type="spellStart"/>
            <w:r w:rsidRPr="00370453">
              <w:t>Рк</w:t>
            </w:r>
            <w:proofErr w:type="spellEnd"/>
          </w:p>
        </w:tc>
        <w:tc>
          <w:tcPr>
            <w:tcW w:w="1276" w:type="dxa"/>
            <w:tcBorders>
              <w:top w:val="single" w:sz="6" w:space="0" w:color="auto"/>
              <w:left w:val="single" w:sz="6" w:space="0" w:color="auto"/>
              <w:bottom w:val="single" w:sz="6" w:space="0" w:color="auto"/>
              <w:right w:val="single" w:sz="6" w:space="0" w:color="auto"/>
            </w:tcBorders>
          </w:tcPr>
          <w:p w14:paraId="321E131D" w14:textId="77777777" w:rsidR="00B1661E" w:rsidRPr="00370453" w:rsidRDefault="00B1661E" w:rsidP="00370453">
            <w:pPr>
              <w:widowControl w:val="0"/>
              <w:autoSpaceDE w:val="0"/>
              <w:autoSpaceDN w:val="0"/>
              <w:adjustRightInd w:val="0"/>
              <w:spacing w:line="288" w:lineRule="auto"/>
              <w:jc w:val="center"/>
            </w:pPr>
            <w:r w:rsidRPr="00370453">
              <w:t>7</w:t>
            </w:r>
          </w:p>
        </w:tc>
      </w:tr>
      <w:tr w:rsidR="00B1661E" w14:paraId="5E85A4D6" w14:textId="77777777" w:rsidTr="00370453">
        <w:tc>
          <w:tcPr>
            <w:tcW w:w="633" w:type="dxa"/>
            <w:tcBorders>
              <w:top w:val="single" w:sz="6" w:space="0" w:color="auto"/>
              <w:left w:val="single" w:sz="6" w:space="0" w:color="auto"/>
              <w:bottom w:val="single" w:sz="6" w:space="0" w:color="auto"/>
              <w:right w:val="single" w:sz="6" w:space="0" w:color="auto"/>
            </w:tcBorders>
          </w:tcPr>
          <w:p w14:paraId="34E0D249" w14:textId="77777777" w:rsidR="00B1661E" w:rsidRPr="00370453" w:rsidRDefault="00B1661E" w:rsidP="00370453">
            <w:pPr>
              <w:widowControl w:val="0"/>
              <w:autoSpaceDE w:val="0"/>
              <w:autoSpaceDN w:val="0"/>
              <w:adjustRightInd w:val="0"/>
              <w:spacing w:line="288" w:lineRule="auto"/>
              <w:jc w:val="center"/>
            </w:pPr>
            <w:r w:rsidRPr="00370453">
              <w:t>2.</w:t>
            </w:r>
          </w:p>
        </w:tc>
        <w:tc>
          <w:tcPr>
            <w:tcW w:w="7297" w:type="dxa"/>
            <w:tcBorders>
              <w:top w:val="single" w:sz="6" w:space="0" w:color="auto"/>
              <w:left w:val="single" w:sz="6" w:space="0" w:color="auto"/>
              <w:bottom w:val="single" w:sz="6" w:space="0" w:color="auto"/>
              <w:right w:val="single" w:sz="6" w:space="0" w:color="auto"/>
            </w:tcBorders>
          </w:tcPr>
          <w:p w14:paraId="2FF00DB1" w14:textId="3A1C816B" w:rsidR="00B1661E" w:rsidRPr="00370453" w:rsidRDefault="00B1661E" w:rsidP="00370453">
            <w:pPr>
              <w:widowControl w:val="0"/>
              <w:autoSpaceDE w:val="0"/>
              <w:autoSpaceDN w:val="0"/>
              <w:adjustRightInd w:val="0"/>
              <w:spacing w:line="288" w:lineRule="auto"/>
              <w:jc w:val="both"/>
            </w:pPr>
            <w:r w:rsidRPr="00370453">
              <w:t>Объем</w:t>
            </w:r>
            <w:r w:rsidR="00872929">
              <w:t xml:space="preserve"> </w:t>
            </w:r>
            <w:r w:rsidRPr="00370453">
              <w:t>залежи,</w:t>
            </w:r>
            <w:r w:rsidR="00872929">
              <w:t xml:space="preserve"> </w:t>
            </w:r>
            <w:r w:rsidRPr="00370453">
              <w:t>(м3)</w:t>
            </w:r>
          </w:p>
        </w:tc>
        <w:tc>
          <w:tcPr>
            <w:tcW w:w="1276" w:type="dxa"/>
            <w:tcBorders>
              <w:top w:val="single" w:sz="6" w:space="0" w:color="auto"/>
              <w:left w:val="single" w:sz="6" w:space="0" w:color="auto"/>
              <w:bottom w:val="single" w:sz="6" w:space="0" w:color="auto"/>
              <w:right w:val="single" w:sz="6" w:space="0" w:color="auto"/>
            </w:tcBorders>
          </w:tcPr>
          <w:p w14:paraId="274A0A9B" w14:textId="046C3D09" w:rsidR="00B1661E" w:rsidRPr="00370453" w:rsidRDefault="00B1661E" w:rsidP="00370453">
            <w:pPr>
              <w:widowControl w:val="0"/>
              <w:autoSpaceDE w:val="0"/>
              <w:autoSpaceDN w:val="0"/>
              <w:adjustRightInd w:val="0"/>
              <w:spacing w:line="288" w:lineRule="auto"/>
              <w:jc w:val="center"/>
            </w:pPr>
            <w:r w:rsidRPr="00370453">
              <w:t>2</w:t>
            </w:r>
            <w:r w:rsidR="00872929">
              <w:t xml:space="preserve"> </w:t>
            </w:r>
            <w:r w:rsidRPr="00370453">
              <w:t>158</w:t>
            </w:r>
            <w:r w:rsidR="00872929">
              <w:t xml:space="preserve"> </w:t>
            </w:r>
            <w:r w:rsidRPr="00370453">
              <w:t>000</w:t>
            </w:r>
          </w:p>
        </w:tc>
      </w:tr>
      <w:tr w:rsidR="00B1661E" w14:paraId="0464F77D" w14:textId="77777777" w:rsidTr="00370453">
        <w:tc>
          <w:tcPr>
            <w:tcW w:w="633" w:type="dxa"/>
            <w:tcBorders>
              <w:top w:val="single" w:sz="6" w:space="0" w:color="auto"/>
              <w:left w:val="single" w:sz="6" w:space="0" w:color="auto"/>
              <w:bottom w:val="single" w:sz="6" w:space="0" w:color="auto"/>
              <w:right w:val="single" w:sz="6" w:space="0" w:color="auto"/>
            </w:tcBorders>
          </w:tcPr>
          <w:p w14:paraId="48119F5A" w14:textId="77777777" w:rsidR="00B1661E" w:rsidRPr="00370453" w:rsidRDefault="00B1661E" w:rsidP="00370453">
            <w:pPr>
              <w:widowControl w:val="0"/>
              <w:autoSpaceDE w:val="0"/>
              <w:autoSpaceDN w:val="0"/>
              <w:adjustRightInd w:val="0"/>
              <w:spacing w:line="288" w:lineRule="auto"/>
              <w:jc w:val="center"/>
            </w:pPr>
            <w:r w:rsidRPr="00370453">
              <w:t>3.</w:t>
            </w:r>
          </w:p>
        </w:tc>
        <w:tc>
          <w:tcPr>
            <w:tcW w:w="7297" w:type="dxa"/>
            <w:tcBorders>
              <w:top w:val="single" w:sz="6" w:space="0" w:color="auto"/>
              <w:left w:val="single" w:sz="6" w:space="0" w:color="auto"/>
              <w:bottom w:val="single" w:sz="6" w:space="0" w:color="auto"/>
              <w:right w:val="single" w:sz="6" w:space="0" w:color="auto"/>
            </w:tcBorders>
          </w:tcPr>
          <w:p w14:paraId="671B11F7" w14:textId="4AAEBC3D" w:rsidR="00B1661E" w:rsidRPr="00370453" w:rsidRDefault="00B1661E" w:rsidP="00370453">
            <w:pPr>
              <w:widowControl w:val="0"/>
              <w:autoSpaceDE w:val="0"/>
              <w:autoSpaceDN w:val="0"/>
              <w:adjustRightInd w:val="0"/>
              <w:spacing w:line="288" w:lineRule="auto"/>
              <w:jc w:val="both"/>
            </w:pPr>
            <w:r w:rsidRPr="00370453">
              <w:t>Проницаемость,</w:t>
            </w:r>
            <w:r w:rsidR="00872929">
              <w:t xml:space="preserve"> </w:t>
            </w:r>
            <w:r w:rsidRPr="00370453">
              <w:t>(мкм2)</w:t>
            </w:r>
            <w:r w:rsidR="00872929">
              <w:t xml:space="preserve"> </w:t>
            </w:r>
            <w:r w:rsidRPr="00370453">
              <w:t>к</w:t>
            </w:r>
          </w:p>
        </w:tc>
        <w:tc>
          <w:tcPr>
            <w:tcW w:w="1276" w:type="dxa"/>
            <w:tcBorders>
              <w:top w:val="single" w:sz="6" w:space="0" w:color="auto"/>
              <w:left w:val="single" w:sz="6" w:space="0" w:color="auto"/>
              <w:bottom w:val="single" w:sz="6" w:space="0" w:color="auto"/>
              <w:right w:val="single" w:sz="6" w:space="0" w:color="auto"/>
            </w:tcBorders>
          </w:tcPr>
          <w:p w14:paraId="148D1B82" w14:textId="77777777" w:rsidR="00B1661E" w:rsidRPr="00370453" w:rsidRDefault="00B1661E" w:rsidP="00370453">
            <w:pPr>
              <w:widowControl w:val="0"/>
              <w:autoSpaceDE w:val="0"/>
              <w:autoSpaceDN w:val="0"/>
              <w:adjustRightInd w:val="0"/>
              <w:spacing w:line="288" w:lineRule="auto"/>
              <w:jc w:val="center"/>
            </w:pPr>
            <w:r w:rsidRPr="00370453">
              <w:t>0,5×10-3</w:t>
            </w:r>
          </w:p>
        </w:tc>
      </w:tr>
      <w:tr w:rsidR="00B1661E" w14:paraId="23350707" w14:textId="77777777" w:rsidTr="00370453">
        <w:tc>
          <w:tcPr>
            <w:tcW w:w="633" w:type="dxa"/>
            <w:tcBorders>
              <w:top w:val="single" w:sz="6" w:space="0" w:color="auto"/>
              <w:left w:val="single" w:sz="6" w:space="0" w:color="auto"/>
              <w:bottom w:val="single" w:sz="6" w:space="0" w:color="auto"/>
              <w:right w:val="single" w:sz="6" w:space="0" w:color="auto"/>
            </w:tcBorders>
          </w:tcPr>
          <w:p w14:paraId="30771ECC" w14:textId="77777777" w:rsidR="00B1661E" w:rsidRPr="00370453" w:rsidRDefault="00B1661E" w:rsidP="00370453">
            <w:pPr>
              <w:widowControl w:val="0"/>
              <w:autoSpaceDE w:val="0"/>
              <w:autoSpaceDN w:val="0"/>
              <w:adjustRightInd w:val="0"/>
              <w:spacing w:line="288" w:lineRule="auto"/>
              <w:jc w:val="center"/>
            </w:pPr>
            <w:r w:rsidRPr="00370453">
              <w:t>4.</w:t>
            </w:r>
          </w:p>
        </w:tc>
        <w:tc>
          <w:tcPr>
            <w:tcW w:w="7297" w:type="dxa"/>
            <w:tcBorders>
              <w:top w:val="single" w:sz="6" w:space="0" w:color="auto"/>
              <w:left w:val="single" w:sz="6" w:space="0" w:color="auto"/>
              <w:bottom w:val="single" w:sz="6" w:space="0" w:color="auto"/>
              <w:right w:val="single" w:sz="6" w:space="0" w:color="auto"/>
            </w:tcBorders>
          </w:tcPr>
          <w:p w14:paraId="64E54E46" w14:textId="1D99353A" w:rsidR="00B1661E" w:rsidRPr="00370453" w:rsidRDefault="00B1661E" w:rsidP="00370453">
            <w:pPr>
              <w:widowControl w:val="0"/>
              <w:autoSpaceDE w:val="0"/>
              <w:autoSpaceDN w:val="0"/>
              <w:adjustRightInd w:val="0"/>
              <w:spacing w:line="288" w:lineRule="auto"/>
              <w:jc w:val="both"/>
            </w:pPr>
            <w:r w:rsidRPr="00370453">
              <w:t>Пористость,</w:t>
            </w:r>
            <w:r w:rsidR="00872929">
              <w:t xml:space="preserve"> </w:t>
            </w:r>
            <w:r w:rsidRPr="00370453">
              <w:t>m</w:t>
            </w:r>
          </w:p>
        </w:tc>
        <w:tc>
          <w:tcPr>
            <w:tcW w:w="1276" w:type="dxa"/>
            <w:tcBorders>
              <w:top w:val="single" w:sz="6" w:space="0" w:color="auto"/>
              <w:left w:val="single" w:sz="6" w:space="0" w:color="auto"/>
              <w:bottom w:val="single" w:sz="6" w:space="0" w:color="auto"/>
              <w:right w:val="single" w:sz="6" w:space="0" w:color="auto"/>
            </w:tcBorders>
          </w:tcPr>
          <w:p w14:paraId="4BF8CF49" w14:textId="77777777" w:rsidR="00B1661E" w:rsidRPr="00370453" w:rsidRDefault="00B1661E" w:rsidP="00370453">
            <w:pPr>
              <w:widowControl w:val="0"/>
              <w:autoSpaceDE w:val="0"/>
              <w:autoSpaceDN w:val="0"/>
              <w:adjustRightInd w:val="0"/>
              <w:spacing w:line="288" w:lineRule="auto"/>
              <w:jc w:val="center"/>
            </w:pPr>
            <w:r w:rsidRPr="00370453">
              <w:t>0,3</w:t>
            </w:r>
          </w:p>
        </w:tc>
      </w:tr>
      <w:tr w:rsidR="00B1661E" w14:paraId="0113B17D" w14:textId="77777777" w:rsidTr="00370453">
        <w:tc>
          <w:tcPr>
            <w:tcW w:w="633" w:type="dxa"/>
            <w:tcBorders>
              <w:top w:val="single" w:sz="6" w:space="0" w:color="auto"/>
              <w:left w:val="single" w:sz="6" w:space="0" w:color="auto"/>
              <w:bottom w:val="single" w:sz="6" w:space="0" w:color="auto"/>
              <w:right w:val="single" w:sz="6" w:space="0" w:color="auto"/>
            </w:tcBorders>
          </w:tcPr>
          <w:p w14:paraId="445B5369" w14:textId="77777777" w:rsidR="00B1661E" w:rsidRPr="00370453" w:rsidRDefault="00B1661E" w:rsidP="00370453">
            <w:pPr>
              <w:widowControl w:val="0"/>
              <w:autoSpaceDE w:val="0"/>
              <w:autoSpaceDN w:val="0"/>
              <w:adjustRightInd w:val="0"/>
              <w:spacing w:line="288" w:lineRule="auto"/>
              <w:jc w:val="center"/>
            </w:pPr>
            <w:r w:rsidRPr="00370453">
              <w:t>5.</w:t>
            </w:r>
          </w:p>
        </w:tc>
        <w:tc>
          <w:tcPr>
            <w:tcW w:w="7297" w:type="dxa"/>
            <w:tcBorders>
              <w:top w:val="single" w:sz="6" w:space="0" w:color="auto"/>
              <w:left w:val="single" w:sz="6" w:space="0" w:color="auto"/>
              <w:bottom w:val="single" w:sz="6" w:space="0" w:color="auto"/>
              <w:right w:val="single" w:sz="6" w:space="0" w:color="auto"/>
            </w:tcBorders>
          </w:tcPr>
          <w:p w14:paraId="7E9BC200" w14:textId="46455421" w:rsidR="00B1661E" w:rsidRPr="00370453" w:rsidRDefault="00B1661E" w:rsidP="00370453">
            <w:pPr>
              <w:widowControl w:val="0"/>
              <w:autoSpaceDE w:val="0"/>
              <w:autoSpaceDN w:val="0"/>
              <w:adjustRightInd w:val="0"/>
              <w:spacing w:line="288" w:lineRule="auto"/>
              <w:jc w:val="both"/>
            </w:pPr>
            <w:r w:rsidRPr="00370453">
              <w:t>Вязкость,</w:t>
            </w:r>
            <w:r w:rsidR="00872929">
              <w:t xml:space="preserve"> </w:t>
            </w:r>
            <w:r w:rsidRPr="00370453">
              <w:t>(МПа*с)</w:t>
            </w:r>
            <w:r w:rsidR="00872929">
              <w:t xml:space="preserve"> </w:t>
            </w:r>
            <w:r w:rsidRPr="00370453">
              <w:t>μ</w:t>
            </w:r>
          </w:p>
        </w:tc>
        <w:tc>
          <w:tcPr>
            <w:tcW w:w="1276" w:type="dxa"/>
            <w:tcBorders>
              <w:top w:val="single" w:sz="6" w:space="0" w:color="auto"/>
              <w:left w:val="single" w:sz="6" w:space="0" w:color="auto"/>
              <w:bottom w:val="single" w:sz="6" w:space="0" w:color="auto"/>
              <w:right w:val="single" w:sz="6" w:space="0" w:color="auto"/>
            </w:tcBorders>
          </w:tcPr>
          <w:p w14:paraId="386E788E" w14:textId="77777777" w:rsidR="00B1661E" w:rsidRPr="00370453" w:rsidRDefault="00B1661E" w:rsidP="00370453">
            <w:pPr>
              <w:widowControl w:val="0"/>
              <w:autoSpaceDE w:val="0"/>
              <w:autoSpaceDN w:val="0"/>
              <w:adjustRightInd w:val="0"/>
              <w:spacing w:line="288" w:lineRule="auto"/>
              <w:jc w:val="center"/>
            </w:pPr>
            <w:r w:rsidRPr="00370453">
              <w:t>0,012</w:t>
            </w:r>
          </w:p>
        </w:tc>
      </w:tr>
      <w:tr w:rsidR="00B1661E" w14:paraId="504DEA87" w14:textId="77777777" w:rsidTr="00370453">
        <w:tc>
          <w:tcPr>
            <w:tcW w:w="633" w:type="dxa"/>
            <w:tcBorders>
              <w:top w:val="single" w:sz="6" w:space="0" w:color="auto"/>
              <w:left w:val="single" w:sz="6" w:space="0" w:color="auto"/>
              <w:bottom w:val="single" w:sz="6" w:space="0" w:color="auto"/>
              <w:right w:val="single" w:sz="6" w:space="0" w:color="auto"/>
            </w:tcBorders>
          </w:tcPr>
          <w:p w14:paraId="6B8CA9FA" w14:textId="77777777" w:rsidR="00B1661E" w:rsidRPr="00370453" w:rsidRDefault="00B1661E" w:rsidP="00370453">
            <w:pPr>
              <w:widowControl w:val="0"/>
              <w:autoSpaceDE w:val="0"/>
              <w:autoSpaceDN w:val="0"/>
              <w:adjustRightInd w:val="0"/>
              <w:spacing w:line="288" w:lineRule="auto"/>
              <w:jc w:val="center"/>
            </w:pPr>
            <w:r w:rsidRPr="00370453">
              <w:t>6.</w:t>
            </w:r>
          </w:p>
        </w:tc>
        <w:tc>
          <w:tcPr>
            <w:tcW w:w="7297" w:type="dxa"/>
            <w:tcBorders>
              <w:top w:val="single" w:sz="6" w:space="0" w:color="auto"/>
              <w:left w:val="single" w:sz="6" w:space="0" w:color="auto"/>
              <w:bottom w:val="single" w:sz="6" w:space="0" w:color="auto"/>
              <w:right w:val="single" w:sz="6" w:space="0" w:color="auto"/>
            </w:tcBorders>
          </w:tcPr>
          <w:p w14:paraId="0E61C40D" w14:textId="6F5E7548" w:rsidR="00B1661E" w:rsidRPr="00370453" w:rsidRDefault="00B1661E" w:rsidP="00370453">
            <w:pPr>
              <w:widowControl w:val="0"/>
              <w:autoSpaceDE w:val="0"/>
              <w:autoSpaceDN w:val="0"/>
              <w:adjustRightInd w:val="0"/>
              <w:spacing w:line="288" w:lineRule="auto"/>
              <w:jc w:val="both"/>
            </w:pPr>
            <w:r w:rsidRPr="00370453">
              <w:t>Толщина</w:t>
            </w:r>
            <w:r w:rsidR="00872929">
              <w:t xml:space="preserve"> </w:t>
            </w:r>
            <w:r w:rsidRPr="00370453">
              <w:t>пласта,</w:t>
            </w:r>
            <w:r w:rsidR="00872929">
              <w:t xml:space="preserve"> </w:t>
            </w:r>
            <w:r w:rsidRPr="00370453">
              <w:t>(м)</w:t>
            </w:r>
            <w:r w:rsidR="00872929">
              <w:t xml:space="preserve"> </w:t>
            </w:r>
            <w:r w:rsidRPr="00370453">
              <w:t>h</w:t>
            </w:r>
          </w:p>
        </w:tc>
        <w:tc>
          <w:tcPr>
            <w:tcW w:w="1276" w:type="dxa"/>
            <w:tcBorders>
              <w:top w:val="single" w:sz="6" w:space="0" w:color="auto"/>
              <w:left w:val="single" w:sz="6" w:space="0" w:color="auto"/>
              <w:bottom w:val="single" w:sz="6" w:space="0" w:color="auto"/>
              <w:right w:val="single" w:sz="6" w:space="0" w:color="auto"/>
            </w:tcBorders>
          </w:tcPr>
          <w:p w14:paraId="57AAD8D9" w14:textId="77777777" w:rsidR="00B1661E" w:rsidRPr="00370453" w:rsidRDefault="00B1661E" w:rsidP="00370453">
            <w:pPr>
              <w:widowControl w:val="0"/>
              <w:autoSpaceDE w:val="0"/>
              <w:autoSpaceDN w:val="0"/>
              <w:adjustRightInd w:val="0"/>
              <w:spacing w:line="288" w:lineRule="auto"/>
              <w:jc w:val="center"/>
            </w:pPr>
            <w:r w:rsidRPr="00370453">
              <w:t>12</w:t>
            </w:r>
          </w:p>
        </w:tc>
      </w:tr>
      <w:tr w:rsidR="00B1661E" w14:paraId="293EB5E8" w14:textId="77777777" w:rsidTr="00370453">
        <w:tc>
          <w:tcPr>
            <w:tcW w:w="633" w:type="dxa"/>
            <w:tcBorders>
              <w:top w:val="single" w:sz="6" w:space="0" w:color="auto"/>
              <w:left w:val="single" w:sz="6" w:space="0" w:color="auto"/>
              <w:bottom w:val="single" w:sz="6" w:space="0" w:color="auto"/>
              <w:right w:val="single" w:sz="6" w:space="0" w:color="auto"/>
            </w:tcBorders>
          </w:tcPr>
          <w:p w14:paraId="582B13E2" w14:textId="77777777" w:rsidR="00B1661E" w:rsidRPr="00370453" w:rsidRDefault="00B1661E" w:rsidP="00370453">
            <w:pPr>
              <w:widowControl w:val="0"/>
              <w:autoSpaceDE w:val="0"/>
              <w:autoSpaceDN w:val="0"/>
              <w:adjustRightInd w:val="0"/>
              <w:spacing w:line="288" w:lineRule="auto"/>
              <w:jc w:val="center"/>
            </w:pPr>
            <w:r w:rsidRPr="00370453">
              <w:t>7.</w:t>
            </w:r>
          </w:p>
        </w:tc>
        <w:tc>
          <w:tcPr>
            <w:tcW w:w="7297" w:type="dxa"/>
            <w:tcBorders>
              <w:top w:val="single" w:sz="6" w:space="0" w:color="auto"/>
              <w:left w:val="single" w:sz="6" w:space="0" w:color="auto"/>
              <w:bottom w:val="single" w:sz="6" w:space="0" w:color="auto"/>
              <w:right w:val="single" w:sz="6" w:space="0" w:color="auto"/>
            </w:tcBorders>
          </w:tcPr>
          <w:p w14:paraId="07A6B2F3" w14:textId="4A0973A2" w:rsidR="00B1661E" w:rsidRPr="00370453" w:rsidRDefault="00B1661E" w:rsidP="00370453">
            <w:pPr>
              <w:widowControl w:val="0"/>
              <w:autoSpaceDE w:val="0"/>
              <w:autoSpaceDN w:val="0"/>
              <w:adjustRightInd w:val="0"/>
              <w:spacing w:line="288" w:lineRule="auto"/>
              <w:jc w:val="both"/>
            </w:pPr>
            <w:r w:rsidRPr="00370453">
              <w:t>Радиус</w:t>
            </w:r>
            <w:r w:rsidR="00872929">
              <w:t xml:space="preserve"> </w:t>
            </w:r>
            <w:proofErr w:type="spellStart"/>
            <w:r w:rsidRPr="00370453">
              <w:t>гидродинамически</w:t>
            </w:r>
            <w:proofErr w:type="spellEnd"/>
            <w:r w:rsidR="00872929">
              <w:t xml:space="preserve"> </w:t>
            </w:r>
            <w:r w:rsidRPr="00370453">
              <w:t>совершенной</w:t>
            </w:r>
            <w:r w:rsidR="00872929">
              <w:t xml:space="preserve"> </w:t>
            </w:r>
            <w:r w:rsidRPr="00370453">
              <w:t>по</w:t>
            </w:r>
            <w:r w:rsidR="00872929">
              <w:t xml:space="preserve"> </w:t>
            </w:r>
            <w:r w:rsidRPr="00370453">
              <w:t>степени</w:t>
            </w:r>
            <w:r w:rsidR="00872929">
              <w:t xml:space="preserve"> </w:t>
            </w:r>
            <w:r w:rsidRPr="00370453">
              <w:t>и</w:t>
            </w:r>
            <w:r w:rsidR="00872929">
              <w:t xml:space="preserve"> </w:t>
            </w:r>
            <w:r w:rsidRPr="00370453">
              <w:t>характеру</w:t>
            </w:r>
            <w:r w:rsidR="00872929">
              <w:t xml:space="preserve"> </w:t>
            </w:r>
            <w:r w:rsidRPr="00370453">
              <w:t>вскрытия</w:t>
            </w:r>
            <w:r w:rsidR="00872929">
              <w:t xml:space="preserve"> </w:t>
            </w:r>
            <w:r w:rsidRPr="00370453">
              <w:t>пласта</w:t>
            </w:r>
            <w:r w:rsidR="00872929">
              <w:t xml:space="preserve"> </w:t>
            </w:r>
            <w:r w:rsidRPr="00370453">
              <w:t>скважины,</w:t>
            </w:r>
            <w:r w:rsidR="00872929">
              <w:t xml:space="preserve"> </w:t>
            </w:r>
            <w:r w:rsidRPr="00370453">
              <w:t>(м)</w:t>
            </w:r>
            <w:r w:rsidR="00872929">
              <w:t xml:space="preserve"> </w:t>
            </w:r>
            <w:proofErr w:type="spellStart"/>
            <w:r w:rsidRPr="00370453">
              <w:t>Rc</w:t>
            </w:r>
            <w:proofErr w:type="spellEnd"/>
          </w:p>
        </w:tc>
        <w:tc>
          <w:tcPr>
            <w:tcW w:w="1276" w:type="dxa"/>
            <w:tcBorders>
              <w:top w:val="single" w:sz="6" w:space="0" w:color="auto"/>
              <w:left w:val="single" w:sz="6" w:space="0" w:color="auto"/>
              <w:bottom w:val="single" w:sz="6" w:space="0" w:color="auto"/>
              <w:right w:val="single" w:sz="6" w:space="0" w:color="auto"/>
            </w:tcBorders>
          </w:tcPr>
          <w:p w14:paraId="212BD2B2" w14:textId="77777777" w:rsidR="00B1661E" w:rsidRPr="00370453" w:rsidRDefault="00B1661E" w:rsidP="00370453">
            <w:pPr>
              <w:widowControl w:val="0"/>
              <w:autoSpaceDE w:val="0"/>
              <w:autoSpaceDN w:val="0"/>
              <w:adjustRightInd w:val="0"/>
              <w:spacing w:line="288" w:lineRule="auto"/>
              <w:jc w:val="center"/>
            </w:pPr>
            <w:r w:rsidRPr="00370453">
              <w:t>0,1</w:t>
            </w:r>
          </w:p>
        </w:tc>
      </w:tr>
      <w:tr w:rsidR="00B1661E" w14:paraId="4A15C705" w14:textId="77777777" w:rsidTr="00370453">
        <w:tc>
          <w:tcPr>
            <w:tcW w:w="633" w:type="dxa"/>
            <w:tcBorders>
              <w:top w:val="single" w:sz="6" w:space="0" w:color="auto"/>
              <w:left w:val="single" w:sz="6" w:space="0" w:color="auto"/>
              <w:bottom w:val="single" w:sz="6" w:space="0" w:color="auto"/>
              <w:right w:val="single" w:sz="6" w:space="0" w:color="auto"/>
            </w:tcBorders>
          </w:tcPr>
          <w:p w14:paraId="65D54472" w14:textId="77777777" w:rsidR="00B1661E" w:rsidRPr="00370453" w:rsidRDefault="00B1661E" w:rsidP="00370453">
            <w:pPr>
              <w:widowControl w:val="0"/>
              <w:autoSpaceDE w:val="0"/>
              <w:autoSpaceDN w:val="0"/>
              <w:adjustRightInd w:val="0"/>
              <w:spacing w:line="288" w:lineRule="auto"/>
              <w:jc w:val="center"/>
            </w:pPr>
            <w:r w:rsidRPr="00370453">
              <w:t>8.</w:t>
            </w:r>
          </w:p>
        </w:tc>
        <w:tc>
          <w:tcPr>
            <w:tcW w:w="7297" w:type="dxa"/>
            <w:tcBorders>
              <w:top w:val="single" w:sz="6" w:space="0" w:color="auto"/>
              <w:left w:val="single" w:sz="6" w:space="0" w:color="auto"/>
              <w:bottom w:val="single" w:sz="6" w:space="0" w:color="auto"/>
              <w:right w:val="single" w:sz="6" w:space="0" w:color="auto"/>
            </w:tcBorders>
          </w:tcPr>
          <w:p w14:paraId="41AFA7F9" w14:textId="0A31FB48" w:rsidR="00B1661E" w:rsidRPr="00370453" w:rsidRDefault="00B1661E" w:rsidP="00370453">
            <w:pPr>
              <w:widowControl w:val="0"/>
              <w:autoSpaceDE w:val="0"/>
              <w:autoSpaceDN w:val="0"/>
              <w:adjustRightInd w:val="0"/>
              <w:spacing w:line="288" w:lineRule="auto"/>
              <w:jc w:val="both"/>
            </w:pPr>
            <w:r w:rsidRPr="00370453">
              <w:t>Число</w:t>
            </w:r>
            <w:r w:rsidR="00872929">
              <w:t xml:space="preserve"> </w:t>
            </w:r>
            <w:proofErr w:type="spellStart"/>
            <w:r w:rsidRPr="00370453">
              <w:t>нагнетальных</w:t>
            </w:r>
            <w:proofErr w:type="spellEnd"/>
            <w:r w:rsidR="00872929">
              <w:t xml:space="preserve"> </w:t>
            </w:r>
            <w:proofErr w:type="spellStart"/>
            <w:r w:rsidRPr="00370453">
              <w:t>сважин</w:t>
            </w:r>
            <w:proofErr w:type="spellEnd"/>
            <w:r w:rsidRPr="00370453">
              <w:t>,</w:t>
            </w:r>
            <w:r w:rsidR="00872929">
              <w:t xml:space="preserve"> </w:t>
            </w:r>
            <w:r w:rsidRPr="00370453">
              <w:t>n</w:t>
            </w:r>
          </w:p>
        </w:tc>
        <w:tc>
          <w:tcPr>
            <w:tcW w:w="1276" w:type="dxa"/>
            <w:tcBorders>
              <w:top w:val="single" w:sz="6" w:space="0" w:color="auto"/>
              <w:left w:val="single" w:sz="6" w:space="0" w:color="auto"/>
              <w:bottom w:val="single" w:sz="6" w:space="0" w:color="auto"/>
              <w:right w:val="single" w:sz="6" w:space="0" w:color="auto"/>
            </w:tcBorders>
          </w:tcPr>
          <w:p w14:paraId="0ACBDE24" w14:textId="77777777" w:rsidR="00B1661E" w:rsidRPr="00370453" w:rsidRDefault="00B1661E" w:rsidP="00370453">
            <w:pPr>
              <w:widowControl w:val="0"/>
              <w:autoSpaceDE w:val="0"/>
              <w:autoSpaceDN w:val="0"/>
              <w:adjustRightInd w:val="0"/>
              <w:spacing w:line="288" w:lineRule="auto"/>
              <w:jc w:val="center"/>
            </w:pPr>
            <w:r w:rsidRPr="00370453">
              <w:t>5</w:t>
            </w:r>
          </w:p>
        </w:tc>
      </w:tr>
      <w:tr w:rsidR="00B1661E" w14:paraId="317F1353" w14:textId="77777777" w:rsidTr="00370453">
        <w:tc>
          <w:tcPr>
            <w:tcW w:w="633" w:type="dxa"/>
            <w:tcBorders>
              <w:top w:val="single" w:sz="6" w:space="0" w:color="auto"/>
              <w:left w:val="single" w:sz="6" w:space="0" w:color="auto"/>
              <w:bottom w:val="single" w:sz="6" w:space="0" w:color="auto"/>
              <w:right w:val="single" w:sz="6" w:space="0" w:color="auto"/>
            </w:tcBorders>
          </w:tcPr>
          <w:p w14:paraId="4080F0A5" w14:textId="77777777" w:rsidR="00B1661E" w:rsidRPr="00370453" w:rsidRDefault="00B1661E" w:rsidP="00370453">
            <w:pPr>
              <w:widowControl w:val="0"/>
              <w:autoSpaceDE w:val="0"/>
              <w:autoSpaceDN w:val="0"/>
              <w:adjustRightInd w:val="0"/>
              <w:spacing w:line="288" w:lineRule="auto"/>
              <w:jc w:val="center"/>
            </w:pPr>
            <w:r w:rsidRPr="00370453">
              <w:t>9.</w:t>
            </w:r>
          </w:p>
        </w:tc>
        <w:tc>
          <w:tcPr>
            <w:tcW w:w="7297" w:type="dxa"/>
            <w:tcBorders>
              <w:top w:val="single" w:sz="6" w:space="0" w:color="auto"/>
              <w:left w:val="single" w:sz="6" w:space="0" w:color="auto"/>
              <w:bottom w:val="single" w:sz="6" w:space="0" w:color="auto"/>
              <w:right w:val="single" w:sz="6" w:space="0" w:color="auto"/>
            </w:tcBorders>
          </w:tcPr>
          <w:p w14:paraId="2D9CBE03" w14:textId="0EB122C4" w:rsidR="00B1661E" w:rsidRPr="00370453" w:rsidRDefault="00B1661E" w:rsidP="00370453">
            <w:pPr>
              <w:widowControl w:val="0"/>
              <w:autoSpaceDE w:val="0"/>
              <w:autoSpaceDN w:val="0"/>
              <w:adjustRightInd w:val="0"/>
              <w:spacing w:line="288" w:lineRule="auto"/>
              <w:jc w:val="both"/>
            </w:pPr>
            <w:r w:rsidRPr="00370453">
              <w:t>Постоянный</w:t>
            </w:r>
            <w:r w:rsidR="00872929">
              <w:t xml:space="preserve"> </w:t>
            </w:r>
            <w:r w:rsidRPr="00370453">
              <w:t>расход</w:t>
            </w:r>
            <w:r w:rsidR="00872929">
              <w:t xml:space="preserve"> </w:t>
            </w:r>
            <w:r w:rsidRPr="00370453">
              <w:t>газа,</w:t>
            </w:r>
            <w:r w:rsidR="00872929">
              <w:t xml:space="preserve"> </w:t>
            </w:r>
            <w:r w:rsidRPr="00370453">
              <w:t>закачиваемого</w:t>
            </w:r>
            <w:r w:rsidR="00872929">
              <w:t xml:space="preserve"> </w:t>
            </w:r>
            <w:r w:rsidRPr="00370453">
              <w:t>в</w:t>
            </w:r>
            <w:r w:rsidR="00872929">
              <w:t xml:space="preserve"> </w:t>
            </w:r>
            <w:r w:rsidRPr="00370453">
              <w:t>хранилище</w:t>
            </w:r>
            <w:r w:rsidR="00872929">
              <w:t xml:space="preserve"> </w:t>
            </w:r>
            <w:r w:rsidRPr="00370453">
              <w:t>одной</w:t>
            </w:r>
            <w:r w:rsidR="00872929">
              <w:t xml:space="preserve"> </w:t>
            </w:r>
            <w:r w:rsidRPr="00370453">
              <w:t>скважиной,</w:t>
            </w:r>
            <w:r w:rsidR="00872929">
              <w:t xml:space="preserve"> </w:t>
            </w:r>
            <w:r w:rsidRPr="00370453">
              <w:t>(м3/</w:t>
            </w:r>
            <w:proofErr w:type="spellStart"/>
            <w:r w:rsidRPr="00370453">
              <w:t>сут</w:t>
            </w:r>
            <w:proofErr w:type="spellEnd"/>
            <w:r w:rsidRPr="00370453">
              <w:t>.)</w:t>
            </w:r>
            <w:r w:rsidR="00872929">
              <w:t xml:space="preserve"> </w:t>
            </w:r>
            <w:r w:rsidRPr="00370453">
              <w:t>N1(t)</w:t>
            </w:r>
          </w:p>
        </w:tc>
        <w:tc>
          <w:tcPr>
            <w:tcW w:w="1276" w:type="dxa"/>
            <w:tcBorders>
              <w:top w:val="single" w:sz="6" w:space="0" w:color="auto"/>
              <w:left w:val="single" w:sz="6" w:space="0" w:color="auto"/>
              <w:bottom w:val="single" w:sz="6" w:space="0" w:color="auto"/>
              <w:right w:val="single" w:sz="6" w:space="0" w:color="auto"/>
            </w:tcBorders>
          </w:tcPr>
          <w:p w14:paraId="71324B49" w14:textId="77777777" w:rsidR="00B1661E" w:rsidRPr="00370453" w:rsidRDefault="00B1661E" w:rsidP="00370453">
            <w:pPr>
              <w:widowControl w:val="0"/>
              <w:autoSpaceDE w:val="0"/>
              <w:autoSpaceDN w:val="0"/>
              <w:adjustRightInd w:val="0"/>
              <w:spacing w:line="288" w:lineRule="auto"/>
              <w:jc w:val="center"/>
            </w:pPr>
            <w:r w:rsidRPr="00370453">
              <w:t>240000</w:t>
            </w:r>
          </w:p>
        </w:tc>
      </w:tr>
      <w:tr w:rsidR="00B1661E" w14:paraId="10E49AA1" w14:textId="77777777" w:rsidTr="00370453">
        <w:tc>
          <w:tcPr>
            <w:tcW w:w="633" w:type="dxa"/>
            <w:tcBorders>
              <w:top w:val="single" w:sz="6" w:space="0" w:color="auto"/>
              <w:left w:val="single" w:sz="6" w:space="0" w:color="auto"/>
              <w:bottom w:val="single" w:sz="6" w:space="0" w:color="auto"/>
              <w:right w:val="single" w:sz="6" w:space="0" w:color="auto"/>
            </w:tcBorders>
          </w:tcPr>
          <w:p w14:paraId="73152EE4" w14:textId="77777777" w:rsidR="00B1661E" w:rsidRPr="00370453" w:rsidRDefault="00B1661E" w:rsidP="00370453">
            <w:pPr>
              <w:widowControl w:val="0"/>
              <w:autoSpaceDE w:val="0"/>
              <w:autoSpaceDN w:val="0"/>
              <w:adjustRightInd w:val="0"/>
              <w:spacing w:line="288" w:lineRule="auto"/>
              <w:jc w:val="center"/>
            </w:pPr>
            <w:r w:rsidRPr="00370453">
              <w:t>10.</w:t>
            </w:r>
          </w:p>
        </w:tc>
        <w:tc>
          <w:tcPr>
            <w:tcW w:w="7297" w:type="dxa"/>
            <w:tcBorders>
              <w:top w:val="single" w:sz="6" w:space="0" w:color="auto"/>
              <w:left w:val="single" w:sz="6" w:space="0" w:color="auto"/>
              <w:bottom w:val="single" w:sz="6" w:space="0" w:color="auto"/>
              <w:right w:val="single" w:sz="6" w:space="0" w:color="auto"/>
            </w:tcBorders>
          </w:tcPr>
          <w:p w14:paraId="0EB4D592" w14:textId="2974AC03" w:rsidR="00B1661E" w:rsidRPr="00370453" w:rsidRDefault="00B1661E" w:rsidP="00370453">
            <w:pPr>
              <w:widowControl w:val="0"/>
              <w:autoSpaceDE w:val="0"/>
              <w:autoSpaceDN w:val="0"/>
              <w:adjustRightInd w:val="0"/>
              <w:spacing w:line="288" w:lineRule="auto"/>
              <w:jc w:val="both"/>
            </w:pPr>
            <w:r w:rsidRPr="00370453">
              <w:t>Максимально</w:t>
            </w:r>
            <w:r w:rsidR="00872929">
              <w:t xml:space="preserve"> </w:t>
            </w:r>
            <w:r w:rsidRPr="00370453">
              <w:t>допустимое</w:t>
            </w:r>
            <w:r w:rsidR="00872929">
              <w:t xml:space="preserve"> </w:t>
            </w:r>
            <w:r w:rsidRPr="00370453">
              <w:t>давление</w:t>
            </w:r>
            <w:r w:rsidR="00872929">
              <w:t xml:space="preserve"> </w:t>
            </w:r>
            <w:r w:rsidRPr="00370453">
              <w:t>в</w:t>
            </w:r>
            <w:r w:rsidR="00872929">
              <w:t xml:space="preserve"> </w:t>
            </w:r>
            <w:r w:rsidRPr="00370453">
              <w:t>хранилище,</w:t>
            </w:r>
            <w:r w:rsidR="00872929">
              <w:t xml:space="preserve"> </w:t>
            </w:r>
            <w:r w:rsidRPr="00370453">
              <w:t>(МПа)</w:t>
            </w:r>
            <w:r w:rsidR="00872929">
              <w:t xml:space="preserve"> </w:t>
            </w:r>
            <w:proofErr w:type="spellStart"/>
            <w:r w:rsidRPr="00370453">
              <w:t>Pmax</w:t>
            </w:r>
            <w:proofErr w:type="spellEnd"/>
          </w:p>
        </w:tc>
        <w:tc>
          <w:tcPr>
            <w:tcW w:w="1276" w:type="dxa"/>
            <w:tcBorders>
              <w:top w:val="single" w:sz="6" w:space="0" w:color="auto"/>
              <w:left w:val="single" w:sz="6" w:space="0" w:color="auto"/>
              <w:bottom w:val="single" w:sz="6" w:space="0" w:color="auto"/>
              <w:right w:val="single" w:sz="6" w:space="0" w:color="auto"/>
            </w:tcBorders>
          </w:tcPr>
          <w:p w14:paraId="4A71F584" w14:textId="77777777" w:rsidR="00B1661E" w:rsidRPr="00370453" w:rsidRDefault="00B1661E" w:rsidP="00370453">
            <w:pPr>
              <w:widowControl w:val="0"/>
              <w:autoSpaceDE w:val="0"/>
              <w:autoSpaceDN w:val="0"/>
              <w:adjustRightInd w:val="0"/>
              <w:spacing w:line="288" w:lineRule="auto"/>
              <w:jc w:val="center"/>
            </w:pPr>
            <w:r w:rsidRPr="00370453">
              <w:t>9,5</w:t>
            </w:r>
          </w:p>
        </w:tc>
      </w:tr>
      <w:tr w:rsidR="00B1661E" w14:paraId="5CE13035" w14:textId="77777777" w:rsidTr="00370453">
        <w:tc>
          <w:tcPr>
            <w:tcW w:w="633" w:type="dxa"/>
            <w:tcBorders>
              <w:top w:val="single" w:sz="6" w:space="0" w:color="auto"/>
              <w:left w:val="single" w:sz="6" w:space="0" w:color="auto"/>
              <w:bottom w:val="single" w:sz="6" w:space="0" w:color="auto"/>
              <w:right w:val="single" w:sz="6" w:space="0" w:color="auto"/>
            </w:tcBorders>
          </w:tcPr>
          <w:p w14:paraId="2D0CC584" w14:textId="77777777" w:rsidR="00B1661E" w:rsidRPr="00370453" w:rsidRDefault="00B1661E" w:rsidP="00370453">
            <w:pPr>
              <w:widowControl w:val="0"/>
              <w:autoSpaceDE w:val="0"/>
              <w:autoSpaceDN w:val="0"/>
              <w:adjustRightInd w:val="0"/>
              <w:spacing w:line="288" w:lineRule="auto"/>
              <w:jc w:val="center"/>
            </w:pPr>
            <w:r w:rsidRPr="00370453">
              <w:t>11.</w:t>
            </w:r>
          </w:p>
        </w:tc>
        <w:tc>
          <w:tcPr>
            <w:tcW w:w="7297" w:type="dxa"/>
            <w:tcBorders>
              <w:top w:val="single" w:sz="6" w:space="0" w:color="auto"/>
              <w:left w:val="single" w:sz="6" w:space="0" w:color="auto"/>
              <w:bottom w:val="single" w:sz="6" w:space="0" w:color="auto"/>
              <w:right w:val="single" w:sz="6" w:space="0" w:color="auto"/>
            </w:tcBorders>
          </w:tcPr>
          <w:p w14:paraId="5E02272D" w14:textId="5A17F0A6" w:rsidR="00B1661E" w:rsidRPr="00370453" w:rsidRDefault="00B1661E" w:rsidP="00370453">
            <w:pPr>
              <w:widowControl w:val="0"/>
              <w:autoSpaceDE w:val="0"/>
              <w:autoSpaceDN w:val="0"/>
              <w:adjustRightInd w:val="0"/>
              <w:spacing w:line="288" w:lineRule="auto"/>
              <w:jc w:val="both"/>
            </w:pPr>
            <w:r w:rsidRPr="00370453">
              <w:t>Глубина</w:t>
            </w:r>
            <w:r w:rsidR="00872929">
              <w:t xml:space="preserve"> </w:t>
            </w:r>
            <w:proofErr w:type="spellStart"/>
            <w:r w:rsidRPr="00370453">
              <w:t>скважиниы</w:t>
            </w:r>
            <w:proofErr w:type="spellEnd"/>
            <w:r w:rsidRPr="00370453">
              <w:t>,</w:t>
            </w:r>
            <w:r w:rsidR="00872929">
              <w:t xml:space="preserve"> </w:t>
            </w:r>
            <w:r w:rsidRPr="00370453">
              <w:t>(м)</w:t>
            </w:r>
            <w:r w:rsidR="00872929">
              <w:t xml:space="preserve"> </w:t>
            </w:r>
            <w:r w:rsidRPr="00370453">
              <w:t>L</w:t>
            </w:r>
          </w:p>
        </w:tc>
        <w:tc>
          <w:tcPr>
            <w:tcW w:w="1276" w:type="dxa"/>
            <w:tcBorders>
              <w:top w:val="single" w:sz="6" w:space="0" w:color="auto"/>
              <w:left w:val="single" w:sz="6" w:space="0" w:color="auto"/>
              <w:bottom w:val="single" w:sz="6" w:space="0" w:color="auto"/>
              <w:right w:val="single" w:sz="6" w:space="0" w:color="auto"/>
            </w:tcBorders>
          </w:tcPr>
          <w:p w14:paraId="13A5DB77" w14:textId="77777777" w:rsidR="00B1661E" w:rsidRPr="00370453" w:rsidRDefault="00B1661E" w:rsidP="00370453">
            <w:pPr>
              <w:widowControl w:val="0"/>
              <w:autoSpaceDE w:val="0"/>
              <w:autoSpaceDN w:val="0"/>
              <w:adjustRightInd w:val="0"/>
              <w:spacing w:line="288" w:lineRule="auto"/>
              <w:jc w:val="center"/>
            </w:pPr>
            <w:r w:rsidRPr="00370453">
              <w:t>640</w:t>
            </w:r>
          </w:p>
        </w:tc>
      </w:tr>
      <w:tr w:rsidR="00B1661E" w14:paraId="45359621" w14:textId="77777777" w:rsidTr="00370453">
        <w:tc>
          <w:tcPr>
            <w:tcW w:w="633" w:type="dxa"/>
            <w:tcBorders>
              <w:top w:val="single" w:sz="6" w:space="0" w:color="auto"/>
              <w:left w:val="single" w:sz="6" w:space="0" w:color="auto"/>
              <w:bottom w:val="single" w:sz="6" w:space="0" w:color="auto"/>
              <w:right w:val="single" w:sz="6" w:space="0" w:color="auto"/>
            </w:tcBorders>
          </w:tcPr>
          <w:p w14:paraId="46034223" w14:textId="77777777" w:rsidR="00B1661E" w:rsidRPr="00370453" w:rsidRDefault="00B1661E" w:rsidP="00370453">
            <w:pPr>
              <w:widowControl w:val="0"/>
              <w:autoSpaceDE w:val="0"/>
              <w:autoSpaceDN w:val="0"/>
              <w:adjustRightInd w:val="0"/>
              <w:spacing w:line="288" w:lineRule="auto"/>
              <w:jc w:val="center"/>
            </w:pPr>
            <w:r w:rsidRPr="00370453">
              <w:t>12.</w:t>
            </w:r>
          </w:p>
        </w:tc>
        <w:tc>
          <w:tcPr>
            <w:tcW w:w="7297" w:type="dxa"/>
            <w:tcBorders>
              <w:top w:val="single" w:sz="6" w:space="0" w:color="auto"/>
              <w:left w:val="single" w:sz="6" w:space="0" w:color="auto"/>
              <w:bottom w:val="single" w:sz="6" w:space="0" w:color="auto"/>
              <w:right w:val="single" w:sz="6" w:space="0" w:color="auto"/>
            </w:tcBorders>
          </w:tcPr>
          <w:p w14:paraId="060D0D3D" w14:textId="668797CE" w:rsidR="00B1661E" w:rsidRPr="00370453" w:rsidRDefault="00B1661E" w:rsidP="00370453">
            <w:pPr>
              <w:widowControl w:val="0"/>
              <w:autoSpaceDE w:val="0"/>
              <w:autoSpaceDN w:val="0"/>
              <w:adjustRightInd w:val="0"/>
              <w:spacing w:line="288" w:lineRule="auto"/>
              <w:jc w:val="both"/>
            </w:pPr>
            <w:r w:rsidRPr="00370453">
              <w:t>Внутренний</w:t>
            </w:r>
            <w:r w:rsidR="00872929">
              <w:t xml:space="preserve"> </w:t>
            </w:r>
            <w:r w:rsidRPr="00370453">
              <w:t>диаметр</w:t>
            </w:r>
            <w:r w:rsidR="00872929">
              <w:t xml:space="preserve"> </w:t>
            </w:r>
            <w:r w:rsidRPr="00370453">
              <w:t>эксплуатационной</w:t>
            </w:r>
            <w:r w:rsidR="00872929">
              <w:t xml:space="preserve"> </w:t>
            </w:r>
            <w:r w:rsidRPr="00370453">
              <w:t>колонны,</w:t>
            </w:r>
            <w:r w:rsidR="00872929">
              <w:t xml:space="preserve"> </w:t>
            </w:r>
            <w:r w:rsidRPr="00370453">
              <w:t>(м)</w:t>
            </w:r>
            <w:r w:rsidR="00872929">
              <w:t xml:space="preserve"> </w:t>
            </w:r>
            <w:r w:rsidRPr="00370453">
              <w:t>d</w:t>
            </w:r>
          </w:p>
        </w:tc>
        <w:tc>
          <w:tcPr>
            <w:tcW w:w="1276" w:type="dxa"/>
            <w:tcBorders>
              <w:top w:val="single" w:sz="6" w:space="0" w:color="auto"/>
              <w:left w:val="single" w:sz="6" w:space="0" w:color="auto"/>
              <w:bottom w:val="single" w:sz="6" w:space="0" w:color="auto"/>
              <w:right w:val="single" w:sz="6" w:space="0" w:color="auto"/>
            </w:tcBorders>
          </w:tcPr>
          <w:p w14:paraId="3DC18C71" w14:textId="77777777" w:rsidR="00B1661E" w:rsidRPr="00370453" w:rsidRDefault="00B1661E" w:rsidP="00370453">
            <w:pPr>
              <w:widowControl w:val="0"/>
              <w:autoSpaceDE w:val="0"/>
              <w:autoSpaceDN w:val="0"/>
              <w:adjustRightInd w:val="0"/>
              <w:spacing w:line="288" w:lineRule="auto"/>
              <w:jc w:val="center"/>
            </w:pPr>
            <w:r w:rsidRPr="00370453">
              <w:t>0,132</w:t>
            </w:r>
          </w:p>
        </w:tc>
      </w:tr>
      <w:tr w:rsidR="00B1661E" w14:paraId="0B31ED26" w14:textId="77777777" w:rsidTr="00370453">
        <w:tc>
          <w:tcPr>
            <w:tcW w:w="633" w:type="dxa"/>
            <w:tcBorders>
              <w:top w:val="single" w:sz="6" w:space="0" w:color="auto"/>
              <w:left w:val="single" w:sz="6" w:space="0" w:color="auto"/>
              <w:bottom w:val="single" w:sz="6" w:space="0" w:color="auto"/>
              <w:right w:val="single" w:sz="6" w:space="0" w:color="auto"/>
            </w:tcBorders>
          </w:tcPr>
          <w:p w14:paraId="33CD49FA" w14:textId="77777777" w:rsidR="00B1661E" w:rsidRPr="00370453" w:rsidRDefault="00B1661E" w:rsidP="00370453">
            <w:pPr>
              <w:widowControl w:val="0"/>
              <w:autoSpaceDE w:val="0"/>
              <w:autoSpaceDN w:val="0"/>
              <w:adjustRightInd w:val="0"/>
              <w:spacing w:line="288" w:lineRule="auto"/>
              <w:jc w:val="center"/>
            </w:pPr>
            <w:r w:rsidRPr="00370453">
              <w:t>13.</w:t>
            </w:r>
          </w:p>
        </w:tc>
        <w:tc>
          <w:tcPr>
            <w:tcW w:w="7297" w:type="dxa"/>
            <w:tcBorders>
              <w:top w:val="single" w:sz="6" w:space="0" w:color="auto"/>
              <w:left w:val="single" w:sz="6" w:space="0" w:color="auto"/>
              <w:bottom w:val="single" w:sz="6" w:space="0" w:color="auto"/>
              <w:right w:val="single" w:sz="6" w:space="0" w:color="auto"/>
            </w:tcBorders>
          </w:tcPr>
          <w:p w14:paraId="659BDB6D" w14:textId="3D9B6C35" w:rsidR="00B1661E" w:rsidRPr="00370453" w:rsidRDefault="00B1661E" w:rsidP="00370453">
            <w:pPr>
              <w:widowControl w:val="0"/>
              <w:autoSpaceDE w:val="0"/>
              <w:autoSpaceDN w:val="0"/>
              <w:adjustRightInd w:val="0"/>
              <w:spacing w:line="288" w:lineRule="auto"/>
              <w:jc w:val="both"/>
            </w:pPr>
            <w:r w:rsidRPr="00370453">
              <w:t>Коэффициент</w:t>
            </w:r>
            <w:r w:rsidR="00872929">
              <w:t xml:space="preserve"> </w:t>
            </w:r>
            <w:r w:rsidRPr="00370453">
              <w:t>гидравлического</w:t>
            </w:r>
            <w:r w:rsidR="00872929">
              <w:t xml:space="preserve"> </w:t>
            </w:r>
            <w:r w:rsidRPr="00370453">
              <w:t>сопротивления</w:t>
            </w:r>
            <w:r w:rsidR="00872929">
              <w:t xml:space="preserve"> </w:t>
            </w:r>
            <w:r w:rsidRPr="00370453">
              <w:t>труб,</w:t>
            </w:r>
            <w:r w:rsidR="00872929">
              <w:t xml:space="preserve"> </w:t>
            </w:r>
            <w:r w:rsidRPr="00370453">
              <w:t>λ</w:t>
            </w:r>
          </w:p>
        </w:tc>
        <w:tc>
          <w:tcPr>
            <w:tcW w:w="1276" w:type="dxa"/>
            <w:tcBorders>
              <w:top w:val="single" w:sz="6" w:space="0" w:color="auto"/>
              <w:left w:val="single" w:sz="6" w:space="0" w:color="auto"/>
              <w:bottom w:val="single" w:sz="6" w:space="0" w:color="auto"/>
              <w:right w:val="single" w:sz="6" w:space="0" w:color="auto"/>
            </w:tcBorders>
          </w:tcPr>
          <w:p w14:paraId="273DDC1C" w14:textId="77777777" w:rsidR="00B1661E" w:rsidRPr="00370453" w:rsidRDefault="00B1661E" w:rsidP="00370453">
            <w:pPr>
              <w:widowControl w:val="0"/>
              <w:autoSpaceDE w:val="0"/>
              <w:autoSpaceDN w:val="0"/>
              <w:adjustRightInd w:val="0"/>
              <w:spacing w:line="288" w:lineRule="auto"/>
              <w:jc w:val="center"/>
            </w:pPr>
            <w:r w:rsidRPr="00370453">
              <w:t>0,02</w:t>
            </w:r>
          </w:p>
        </w:tc>
      </w:tr>
      <w:tr w:rsidR="00B1661E" w14:paraId="67AF01A4" w14:textId="77777777" w:rsidTr="00370453">
        <w:tc>
          <w:tcPr>
            <w:tcW w:w="633" w:type="dxa"/>
            <w:tcBorders>
              <w:top w:val="single" w:sz="6" w:space="0" w:color="auto"/>
              <w:left w:val="single" w:sz="6" w:space="0" w:color="auto"/>
              <w:bottom w:val="single" w:sz="6" w:space="0" w:color="auto"/>
              <w:right w:val="single" w:sz="6" w:space="0" w:color="auto"/>
            </w:tcBorders>
          </w:tcPr>
          <w:p w14:paraId="15638F84" w14:textId="77777777" w:rsidR="00B1661E" w:rsidRPr="00370453" w:rsidRDefault="00B1661E" w:rsidP="00370453">
            <w:pPr>
              <w:widowControl w:val="0"/>
              <w:autoSpaceDE w:val="0"/>
              <w:autoSpaceDN w:val="0"/>
              <w:adjustRightInd w:val="0"/>
              <w:spacing w:line="288" w:lineRule="auto"/>
              <w:jc w:val="center"/>
            </w:pPr>
            <w:r w:rsidRPr="00370453">
              <w:t>14.</w:t>
            </w:r>
          </w:p>
        </w:tc>
        <w:tc>
          <w:tcPr>
            <w:tcW w:w="7297" w:type="dxa"/>
            <w:tcBorders>
              <w:top w:val="single" w:sz="6" w:space="0" w:color="auto"/>
              <w:left w:val="single" w:sz="6" w:space="0" w:color="auto"/>
              <w:bottom w:val="single" w:sz="6" w:space="0" w:color="auto"/>
              <w:right w:val="single" w:sz="6" w:space="0" w:color="auto"/>
            </w:tcBorders>
          </w:tcPr>
          <w:p w14:paraId="27858416" w14:textId="640CED92" w:rsidR="00B1661E" w:rsidRPr="00370453" w:rsidRDefault="00B1661E" w:rsidP="00370453">
            <w:pPr>
              <w:widowControl w:val="0"/>
              <w:autoSpaceDE w:val="0"/>
              <w:autoSpaceDN w:val="0"/>
              <w:adjustRightInd w:val="0"/>
              <w:spacing w:line="288" w:lineRule="auto"/>
              <w:jc w:val="both"/>
            </w:pPr>
            <w:r w:rsidRPr="00370453">
              <w:t>Относительная</w:t>
            </w:r>
            <w:r w:rsidR="00872929">
              <w:t xml:space="preserve"> </w:t>
            </w:r>
            <w:r w:rsidRPr="00370453">
              <w:t>плотность</w:t>
            </w:r>
            <w:r w:rsidR="00872929">
              <w:t xml:space="preserve"> </w:t>
            </w:r>
            <w:r w:rsidRPr="00370453">
              <w:t>закачиваемого</w:t>
            </w:r>
            <w:r w:rsidR="00872929">
              <w:t xml:space="preserve"> </w:t>
            </w:r>
            <w:r w:rsidRPr="00370453">
              <w:t>газа</w:t>
            </w:r>
            <w:r w:rsidR="00872929">
              <w:t xml:space="preserve"> </w:t>
            </w:r>
            <w:r w:rsidRPr="00370453">
              <w:t>по</w:t>
            </w:r>
            <w:r w:rsidR="00872929">
              <w:t xml:space="preserve"> </w:t>
            </w:r>
            <w:r w:rsidRPr="00370453">
              <w:t>воздуху,</w:t>
            </w:r>
            <w:r w:rsidR="00872929">
              <w:t xml:space="preserve"> </w:t>
            </w:r>
            <w:r w:rsidRPr="00370453">
              <w:t>Δ</w:t>
            </w:r>
          </w:p>
        </w:tc>
        <w:tc>
          <w:tcPr>
            <w:tcW w:w="1276" w:type="dxa"/>
            <w:tcBorders>
              <w:top w:val="single" w:sz="6" w:space="0" w:color="auto"/>
              <w:left w:val="single" w:sz="6" w:space="0" w:color="auto"/>
              <w:bottom w:val="single" w:sz="6" w:space="0" w:color="auto"/>
              <w:right w:val="single" w:sz="6" w:space="0" w:color="auto"/>
            </w:tcBorders>
          </w:tcPr>
          <w:p w14:paraId="4828FE42" w14:textId="77777777" w:rsidR="00B1661E" w:rsidRPr="00370453" w:rsidRDefault="00B1661E" w:rsidP="00370453">
            <w:pPr>
              <w:widowControl w:val="0"/>
              <w:autoSpaceDE w:val="0"/>
              <w:autoSpaceDN w:val="0"/>
              <w:adjustRightInd w:val="0"/>
              <w:spacing w:line="288" w:lineRule="auto"/>
              <w:jc w:val="center"/>
            </w:pPr>
            <w:r w:rsidRPr="00370453">
              <w:t>0,6</w:t>
            </w:r>
          </w:p>
        </w:tc>
      </w:tr>
      <w:tr w:rsidR="00B1661E" w14:paraId="6B271DA0" w14:textId="77777777" w:rsidTr="00370453">
        <w:tc>
          <w:tcPr>
            <w:tcW w:w="633" w:type="dxa"/>
            <w:tcBorders>
              <w:top w:val="single" w:sz="6" w:space="0" w:color="auto"/>
              <w:left w:val="single" w:sz="6" w:space="0" w:color="auto"/>
              <w:bottom w:val="single" w:sz="6" w:space="0" w:color="auto"/>
              <w:right w:val="single" w:sz="6" w:space="0" w:color="auto"/>
            </w:tcBorders>
          </w:tcPr>
          <w:p w14:paraId="3FDEDE59" w14:textId="77777777" w:rsidR="00B1661E" w:rsidRPr="00370453" w:rsidRDefault="00B1661E" w:rsidP="00370453">
            <w:pPr>
              <w:widowControl w:val="0"/>
              <w:autoSpaceDE w:val="0"/>
              <w:autoSpaceDN w:val="0"/>
              <w:adjustRightInd w:val="0"/>
              <w:spacing w:line="288" w:lineRule="auto"/>
              <w:jc w:val="center"/>
            </w:pPr>
            <w:r w:rsidRPr="00370453">
              <w:t>15.</w:t>
            </w:r>
          </w:p>
        </w:tc>
        <w:tc>
          <w:tcPr>
            <w:tcW w:w="7297" w:type="dxa"/>
            <w:tcBorders>
              <w:top w:val="single" w:sz="6" w:space="0" w:color="auto"/>
              <w:left w:val="single" w:sz="6" w:space="0" w:color="auto"/>
              <w:bottom w:val="single" w:sz="6" w:space="0" w:color="auto"/>
              <w:right w:val="single" w:sz="6" w:space="0" w:color="auto"/>
            </w:tcBorders>
          </w:tcPr>
          <w:p w14:paraId="6404DA24" w14:textId="52471D16" w:rsidR="00B1661E" w:rsidRPr="00370453" w:rsidRDefault="00B1661E" w:rsidP="00370453">
            <w:pPr>
              <w:widowControl w:val="0"/>
              <w:autoSpaceDE w:val="0"/>
              <w:autoSpaceDN w:val="0"/>
              <w:adjustRightInd w:val="0"/>
              <w:spacing w:line="288" w:lineRule="auto"/>
              <w:jc w:val="both"/>
            </w:pPr>
            <w:r w:rsidRPr="00370453">
              <w:t>Коэффициент</w:t>
            </w:r>
            <w:r w:rsidR="00872929">
              <w:t xml:space="preserve"> </w:t>
            </w:r>
            <w:proofErr w:type="spellStart"/>
            <w:r w:rsidRPr="00370453">
              <w:t>сверхсжимаемости</w:t>
            </w:r>
            <w:proofErr w:type="spellEnd"/>
            <w:r w:rsidR="00872929">
              <w:t xml:space="preserve"> </w:t>
            </w:r>
            <w:r w:rsidRPr="00370453">
              <w:t>газа,</w:t>
            </w:r>
            <w:r w:rsidR="00872929">
              <w:t xml:space="preserve"> </w:t>
            </w:r>
            <w:r w:rsidRPr="00370453">
              <w:t>z</w:t>
            </w:r>
          </w:p>
        </w:tc>
        <w:tc>
          <w:tcPr>
            <w:tcW w:w="1276" w:type="dxa"/>
            <w:tcBorders>
              <w:top w:val="single" w:sz="6" w:space="0" w:color="auto"/>
              <w:left w:val="single" w:sz="6" w:space="0" w:color="auto"/>
              <w:bottom w:val="single" w:sz="6" w:space="0" w:color="auto"/>
              <w:right w:val="single" w:sz="6" w:space="0" w:color="auto"/>
            </w:tcBorders>
          </w:tcPr>
          <w:p w14:paraId="293180CE" w14:textId="13431115" w:rsidR="00B1661E" w:rsidRPr="00370453" w:rsidRDefault="00E54CA5" w:rsidP="00370453">
            <w:pPr>
              <w:widowControl w:val="0"/>
              <w:autoSpaceDE w:val="0"/>
              <w:autoSpaceDN w:val="0"/>
              <w:adjustRightInd w:val="0"/>
              <w:spacing w:line="288" w:lineRule="auto"/>
              <w:jc w:val="center"/>
            </w:pPr>
            <w:r w:rsidRPr="00370453">
              <w:t>1</w:t>
            </w:r>
            <w:r w:rsidR="00B1661E" w:rsidRPr="00370453">
              <w:t>,</w:t>
            </w:r>
            <w:r w:rsidRPr="00370453">
              <w:t>24</w:t>
            </w:r>
          </w:p>
        </w:tc>
      </w:tr>
      <w:tr w:rsidR="00B1661E" w14:paraId="1CBDE49F" w14:textId="77777777" w:rsidTr="00370453">
        <w:tc>
          <w:tcPr>
            <w:tcW w:w="633" w:type="dxa"/>
            <w:tcBorders>
              <w:top w:val="single" w:sz="6" w:space="0" w:color="auto"/>
              <w:left w:val="single" w:sz="6" w:space="0" w:color="auto"/>
              <w:bottom w:val="single" w:sz="6" w:space="0" w:color="auto"/>
              <w:right w:val="single" w:sz="6" w:space="0" w:color="auto"/>
            </w:tcBorders>
          </w:tcPr>
          <w:p w14:paraId="56A86535" w14:textId="77777777" w:rsidR="00B1661E" w:rsidRPr="00370453" w:rsidRDefault="00B1661E" w:rsidP="00370453">
            <w:pPr>
              <w:widowControl w:val="0"/>
              <w:autoSpaceDE w:val="0"/>
              <w:autoSpaceDN w:val="0"/>
              <w:adjustRightInd w:val="0"/>
              <w:spacing w:line="288" w:lineRule="auto"/>
              <w:jc w:val="center"/>
            </w:pPr>
            <w:r w:rsidRPr="00370453">
              <w:t>16.</w:t>
            </w:r>
          </w:p>
        </w:tc>
        <w:tc>
          <w:tcPr>
            <w:tcW w:w="7297" w:type="dxa"/>
            <w:tcBorders>
              <w:top w:val="single" w:sz="6" w:space="0" w:color="auto"/>
              <w:left w:val="single" w:sz="6" w:space="0" w:color="auto"/>
              <w:bottom w:val="single" w:sz="6" w:space="0" w:color="auto"/>
              <w:right w:val="single" w:sz="6" w:space="0" w:color="auto"/>
            </w:tcBorders>
          </w:tcPr>
          <w:p w14:paraId="153F7341" w14:textId="126B1F27" w:rsidR="00B1661E" w:rsidRPr="00370453" w:rsidRDefault="00B1661E" w:rsidP="00370453">
            <w:pPr>
              <w:widowControl w:val="0"/>
              <w:autoSpaceDE w:val="0"/>
              <w:autoSpaceDN w:val="0"/>
              <w:adjustRightInd w:val="0"/>
              <w:spacing w:line="288" w:lineRule="auto"/>
              <w:jc w:val="both"/>
            </w:pPr>
            <w:r w:rsidRPr="00370453">
              <w:t>Коэффициент</w:t>
            </w:r>
            <w:r w:rsidR="00872929">
              <w:t xml:space="preserve"> </w:t>
            </w:r>
            <w:r w:rsidRPr="00370453">
              <w:t>фильтрационного</w:t>
            </w:r>
            <w:r w:rsidR="00872929">
              <w:t xml:space="preserve"> </w:t>
            </w:r>
            <w:r w:rsidRPr="00370453">
              <w:t>сопротивления,</w:t>
            </w:r>
            <w:r w:rsidR="00872929">
              <w:t xml:space="preserve"> </w:t>
            </w:r>
            <w:r w:rsidRPr="00370453">
              <w:t>B</w:t>
            </w:r>
          </w:p>
        </w:tc>
        <w:tc>
          <w:tcPr>
            <w:tcW w:w="1276" w:type="dxa"/>
            <w:tcBorders>
              <w:top w:val="single" w:sz="6" w:space="0" w:color="auto"/>
              <w:left w:val="single" w:sz="6" w:space="0" w:color="auto"/>
              <w:bottom w:val="single" w:sz="6" w:space="0" w:color="auto"/>
              <w:right w:val="single" w:sz="6" w:space="0" w:color="auto"/>
            </w:tcBorders>
          </w:tcPr>
          <w:p w14:paraId="3E3545A7" w14:textId="77777777" w:rsidR="00B1661E" w:rsidRPr="00370453" w:rsidRDefault="00B1661E" w:rsidP="00370453">
            <w:pPr>
              <w:widowControl w:val="0"/>
              <w:autoSpaceDE w:val="0"/>
              <w:autoSpaceDN w:val="0"/>
              <w:adjustRightInd w:val="0"/>
              <w:spacing w:line="288" w:lineRule="auto"/>
              <w:jc w:val="center"/>
            </w:pPr>
            <w:r w:rsidRPr="00370453">
              <w:t>0</w:t>
            </w:r>
          </w:p>
        </w:tc>
      </w:tr>
      <w:tr w:rsidR="00B1661E" w14:paraId="30C1145D" w14:textId="77777777" w:rsidTr="00370453">
        <w:tc>
          <w:tcPr>
            <w:tcW w:w="633" w:type="dxa"/>
            <w:tcBorders>
              <w:top w:val="single" w:sz="6" w:space="0" w:color="auto"/>
              <w:left w:val="single" w:sz="6" w:space="0" w:color="auto"/>
              <w:bottom w:val="single" w:sz="6" w:space="0" w:color="auto"/>
              <w:right w:val="single" w:sz="6" w:space="0" w:color="auto"/>
            </w:tcBorders>
          </w:tcPr>
          <w:p w14:paraId="3BF87025" w14:textId="77777777" w:rsidR="00B1661E" w:rsidRPr="00370453" w:rsidRDefault="00B1661E" w:rsidP="00370453">
            <w:pPr>
              <w:widowControl w:val="0"/>
              <w:autoSpaceDE w:val="0"/>
              <w:autoSpaceDN w:val="0"/>
              <w:adjustRightInd w:val="0"/>
              <w:spacing w:line="288" w:lineRule="auto"/>
              <w:jc w:val="center"/>
            </w:pPr>
            <w:r w:rsidRPr="00370453">
              <w:t>17.</w:t>
            </w:r>
          </w:p>
        </w:tc>
        <w:tc>
          <w:tcPr>
            <w:tcW w:w="7297" w:type="dxa"/>
            <w:tcBorders>
              <w:top w:val="single" w:sz="6" w:space="0" w:color="auto"/>
              <w:left w:val="single" w:sz="6" w:space="0" w:color="auto"/>
              <w:bottom w:val="single" w:sz="6" w:space="0" w:color="auto"/>
              <w:right w:val="single" w:sz="6" w:space="0" w:color="auto"/>
            </w:tcBorders>
          </w:tcPr>
          <w:p w14:paraId="44F300C0" w14:textId="208445CA" w:rsidR="00B1661E" w:rsidRPr="00370453" w:rsidRDefault="00B1661E" w:rsidP="00370453">
            <w:pPr>
              <w:widowControl w:val="0"/>
              <w:autoSpaceDE w:val="0"/>
              <w:autoSpaceDN w:val="0"/>
              <w:adjustRightInd w:val="0"/>
              <w:spacing w:line="288" w:lineRule="auto"/>
              <w:jc w:val="both"/>
            </w:pPr>
            <w:r w:rsidRPr="00370453">
              <w:t>Давление</w:t>
            </w:r>
            <w:r w:rsidR="00872929">
              <w:t xml:space="preserve"> </w:t>
            </w:r>
            <w:r w:rsidRPr="00370453">
              <w:t>расслоения</w:t>
            </w:r>
            <w:r w:rsidR="00872929">
              <w:t xml:space="preserve"> </w:t>
            </w:r>
            <w:r w:rsidRPr="00370453">
              <w:t>пород,</w:t>
            </w:r>
            <w:r w:rsidR="00872929">
              <w:t xml:space="preserve"> </w:t>
            </w:r>
            <w:r w:rsidRPr="00370453">
              <w:t>(МПа)</w:t>
            </w:r>
            <w:r w:rsidR="00872929">
              <w:t xml:space="preserve"> </w:t>
            </w:r>
            <w:r w:rsidRPr="00370453">
              <w:t>σ</w:t>
            </w:r>
          </w:p>
        </w:tc>
        <w:tc>
          <w:tcPr>
            <w:tcW w:w="1276" w:type="dxa"/>
            <w:tcBorders>
              <w:top w:val="single" w:sz="6" w:space="0" w:color="auto"/>
              <w:left w:val="single" w:sz="6" w:space="0" w:color="auto"/>
              <w:bottom w:val="single" w:sz="6" w:space="0" w:color="auto"/>
              <w:right w:val="single" w:sz="6" w:space="0" w:color="auto"/>
            </w:tcBorders>
          </w:tcPr>
          <w:p w14:paraId="3970A044" w14:textId="77777777" w:rsidR="00B1661E" w:rsidRPr="00370453" w:rsidRDefault="00B1661E" w:rsidP="00370453">
            <w:pPr>
              <w:widowControl w:val="0"/>
              <w:autoSpaceDE w:val="0"/>
              <w:autoSpaceDN w:val="0"/>
              <w:adjustRightInd w:val="0"/>
              <w:spacing w:line="288" w:lineRule="auto"/>
              <w:jc w:val="center"/>
            </w:pPr>
            <w:r w:rsidRPr="00370453">
              <w:t>1,5</w:t>
            </w:r>
          </w:p>
        </w:tc>
      </w:tr>
      <w:tr w:rsidR="00B1661E" w14:paraId="1B0FD1D4" w14:textId="77777777" w:rsidTr="00370453">
        <w:tc>
          <w:tcPr>
            <w:tcW w:w="633" w:type="dxa"/>
            <w:tcBorders>
              <w:top w:val="single" w:sz="6" w:space="0" w:color="auto"/>
              <w:left w:val="single" w:sz="6" w:space="0" w:color="auto"/>
              <w:bottom w:val="single" w:sz="6" w:space="0" w:color="auto"/>
              <w:right w:val="single" w:sz="6" w:space="0" w:color="auto"/>
            </w:tcBorders>
          </w:tcPr>
          <w:p w14:paraId="7A370E72" w14:textId="77777777" w:rsidR="00B1661E" w:rsidRPr="00370453" w:rsidRDefault="00B1661E" w:rsidP="00370453">
            <w:pPr>
              <w:widowControl w:val="0"/>
              <w:autoSpaceDE w:val="0"/>
              <w:autoSpaceDN w:val="0"/>
              <w:adjustRightInd w:val="0"/>
              <w:spacing w:line="288" w:lineRule="auto"/>
              <w:jc w:val="center"/>
            </w:pPr>
            <w:r w:rsidRPr="00370453">
              <w:t>18.</w:t>
            </w:r>
          </w:p>
        </w:tc>
        <w:tc>
          <w:tcPr>
            <w:tcW w:w="7297" w:type="dxa"/>
            <w:tcBorders>
              <w:top w:val="single" w:sz="6" w:space="0" w:color="auto"/>
              <w:left w:val="single" w:sz="6" w:space="0" w:color="auto"/>
              <w:bottom w:val="single" w:sz="6" w:space="0" w:color="auto"/>
              <w:right w:val="single" w:sz="6" w:space="0" w:color="auto"/>
            </w:tcBorders>
          </w:tcPr>
          <w:p w14:paraId="2D322360" w14:textId="758FA571" w:rsidR="00B1661E" w:rsidRPr="00370453" w:rsidRDefault="00B1661E" w:rsidP="00370453">
            <w:pPr>
              <w:widowControl w:val="0"/>
              <w:autoSpaceDE w:val="0"/>
              <w:autoSpaceDN w:val="0"/>
              <w:adjustRightInd w:val="0"/>
              <w:spacing w:line="288" w:lineRule="auto"/>
              <w:jc w:val="both"/>
            </w:pPr>
            <w:r w:rsidRPr="00370453">
              <w:t>Плотность</w:t>
            </w:r>
            <w:r w:rsidR="00872929">
              <w:t xml:space="preserve"> </w:t>
            </w:r>
            <w:r w:rsidRPr="00370453">
              <w:t>вышележащих</w:t>
            </w:r>
            <w:r w:rsidR="00872929">
              <w:t xml:space="preserve"> </w:t>
            </w:r>
            <w:r w:rsidRPr="00370453">
              <w:t>пород,</w:t>
            </w:r>
            <w:r w:rsidR="00872929">
              <w:t xml:space="preserve"> </w:t>
            </w:r>
            <w:proofErr w:type="spellStart"/>
            <w:r w:rsidRPr="00370453">
              <w:t>ρп</w:t>
            </w:r>
            <w:proofErr w:type="spellEnd"/>
          </w:p>
        </w:tc>
        <w:tc>
          <w:tcPr>
            <w:tcW w:w="1276" w:type="dxa"/>
            <w:tcBorders>
              <w:top w:val="single" w:sz="6" w:space="0" w:color="auto"/>
              <w:left w:val="single" w:sz="6" w:space="0" w:color="auto"/>
              <w:bottom w:val="single" w:sz="6" w:space="0" w:color="auto"/>
              <w:right w:val="single" w:sz="6" w:space="0" w:color="auto"/>
            </w:tcBorders>
          </w:tcPr>
          <w:p w14:paraId="7783EC5E" w14:textId="77777777" w:rsidR="00B1661E" w:rsidRPr="00370453" w:rsidRDefault="00B1661E" w:rsidP="00370453">
            <w:pPr>
              <w:widowControl w:val="0"/>
              <w:autoSpaceDE w:val="0"/>
              <w:autoSpaceDN w:val="0"/>
              <w:adjustRightInd w:val="0"/>
              <w:spacing w:line="288" w:lineRule="auto"/>
              <w:jc w:val="center"/>
            </w:pPr>
            <w:r w:rsidRPr="00370453">
              <w:t>2,5</w:t>
            </w:r>
          </w:p>
        </w:tc>
      </w:tr>
      <w:tr w:rsidR="00B1661E" w14:paraId="4FBB5CAA" w14:textId="77777777" w:rsidTr="00370453">
        <w:tc>
          <w:tcPr>
            <w:tcW w:w="633" w:type="dxa"/>
            <w:tcBorders>
              <w:top w:val="single" w:sz="6" w:space="0" w:color="auto"/>
              <w:left w:val="single" w:sz="6" w:space="0" w:color="auto"/>
              <w:bottom w:val="single" w:sz="6" w:space="0" w:color="auto"/>
              <w:right w:val="single" w:sz="6" w:space="0" w:color="auto"/>
            </w:tcBorders>
          </w:tcPr>
          <w:p w14:paraId="48F17946" w14:textId="77777777" w:rsidR="00B1661E" w:rsidRPr="00370453" w:rsidRDefault="00B1661E" w:rsidP="00370453">
            <w:pPr>
              <w:widowControl w:val="0"/>
              <w:autoSpaceDE w:val="0"/>
              <w:autoSpaceDN w:val="0"/>
              <w:adjustRightInd w:val="0"/>
              <w:spacing w:line="288" w:lineRule="auto"/>
              <w:jc w:val="center"/>
            </w:pPr>
            <w:r w:rsidRPr="00370453">
              <w:t>19.</w:t>
            </w:r>
          </w:p>
        </w:tc>
        <w:tc>
          <w:tcPr>
            <w:tcW w:w="7297" w:type="dxa"/>
            <w:tcBorders>
              <w:top w:val="single" w:sz="6" w:space="0" w:color="auto"/>
              <w:left w:val="single" w:sz="6" w:space="0" w:color="auto"/>
              <w:bottom w:val="single" w:sz="6" w:space="0" w:color="auto"/>
              <w:right w:val="single" w:sz="6" w:space="0" w:color="auto"/>
            </w:tcBorders>
          </w:tcPr>
          <w:p w14:paraId="72C6424D" w14:textId="496D7F4E" w:rsidR="00B1661E" w:rsidRPr="00370453" w:rsidRDefault="00B1661E" w:rsidP="00370453">
            <w:pPr>
              <w:widowControl w:val="0"/>
              <w:autoSpaceDE w:val="0"/>
              <w:autoSpaceDN w:val="0"/>
              <w:adjustRightInd w:val="0"/>
              <w:spacing w:line="288" w:lineRule="auto"/>
              <w:jc w:val="both"/>
            </w:pPr>
            <w:r w:rsidRPr="00370453">
              <w:t>Производительность</w:t>
            </w:r>
            <w:r w:rsidR="00872929">
              <w:t xml:space="preserve"> </w:t>
            </w:r>
            <w:r w:rsidRPr="00370453">
              <w:t>компрессора</w:t>
            </w:r>
            <w:r w:rsidR="00872929">
              <w:t xml:space="preserve"> </w:t>
            </w:r>
            <w:r w:rsidRPr="00370453">
              <w:t>10ГКН1/55-125,</w:t>
            </w:r>
            <w:r w:rsidR="00872929">
              <w:t xml:space="preserve"> </w:t>
            </w:r>
            <w:r w:rsidRPr="00370453">
              <w:t>(м3/</w:t>
            </w:r>
            <w:proofErr w:type="spellStart"/>
            <w:r w:rsidRPr="00370453">
              <w:t>сут</w:t>
            </w:r>
            <w:proofErr w:type="spellEnd"/>
            <w:r w:rsidRPr="00370453">
              <w:t>.)</w:t>
            </w:r>
          </w:p>
        </w:tc>
        <w:tc>
          <w:tcPr>
            <w:tcW w:w="1276" w:type="dxa"/>
            <w:tcBorders>
              <w:top w:val="single" w:sz="6" w:space="0" w:color="auto"/>
              <w:left w:val="single" w:sz="6" w:space="0" w:color="auto"/>
              <w:bottom w:val="single" w:sz="6" w:space="0" w:color="auto"/>
              <w:right w:val="single" w:sz="6" w:space="0" w:color="auto"/>
            </w:tcBorders>
          </w:tcPr>
          <w:p w14:paraId="3AEA75F0" w14:textId="77777777" w:rsidR="00B1661E" w:rsidRPr="00370453" w:rsidRDefault="00B1661E" w:rsidP="00370453">
            <w:pPr>
              <w:widowControl w:val="0"/>
              <w:autoSpaceDE w:val="0"/>
              <w:autoSpaceDN w:val="0"/>
              <w:adjustRightInd w:val="0"/>
              <w:spacing w:line="288" w:lineRule="auto"/>
              <w:jc w:val="center"/>
            </w:pPr>
            <w:r w:rsidRPr="00370453">
              <w:t>842400</w:t>
            </w:r>
          </w:p>
        </w:tc>
      </w:tr>
      <w:tr w:rsidR="00B1661E" w14:paraId="2FDA8DD0" w14:textId="77777777" w:rsidTr="00370453">
        <w:tc>
          <w:tcPr>
            <w:tcW w:w="633" w:type="dxa"/>
            <w:tcBorders>
              <w:top w:val="single" w:sz="6" w:space="0" w:color="auto"/>
              <w:left w:val="single" w:sz="6" w:space="0" w:color="auto"/>
              <w:bottom w:val="single" w:sz="6" w:space="0" w:color="auto"/>
              <w:right w:val="single" w:sz="6" w:space="0" w:color="auto"/>
            </w:tcBorders>
          </w:tcPr>
          <w:p w14:paraId="61DED5D9" w14:textId="77777777" w:rsidR="00B1661E" w:rsidRPr="00370453" w:rsidRDefault="00B1661E" w:rsidP="00370453">
            <w:pPr>
              <w:widowControl w:val="0"/>
              <w:autoSpaceDE w:val="0"/>
              <w:autoSpaceDN w:val="0"/>
              <w:adjustRightInd w:val="0"/>
              <w:spacing w:line="288" w:lineRule="auto"/>
              <w:jc w:val="both"/>
            </w:pPr>
          </w:p>
        </w:tc>
        <w:tc>
          <w:tcPr>
            <w:tcW w:w="7297" w:type="dxa"/>
            <w:tcBorders>
              <w:top w:val="single" w:sz="6" w:space="0" w:color="auto"/>
              <w:left w:val="single" w:sz="6" w:space="0" w:color="auto"/>
              <w:bottom w:val="single" w:sz="6" w:space="0" w:color="auto"/>
              <w:right w:val="single" w:sz="6" w:space="0" w:color="auto"/>
            </w:tcBorders>
          </w:tcPr>
          <w:p w14:paraId="3CBEDBD8" w14:textId="0768D9B8" w:rsidR="00B1661E" w:rsidRPr="00370453" w:rsidRDefault="00B1661E" w:rsidP="00370453">
            <w:pPr>
              <w:widowControl w:val="0"/>
              <w:autoSpaceDE w:val="0"/>
              <w:autoSpaceDN w:val="0"/>
              <w:adjustRightInd w:val="0"/>
              <w:spacing w:line="288" w:lineRule="auto"/>
              <w:jc w:val="both"/>
            </w:pPr>
            <w:r w:rsidRPr="00370453">
              <w:t>размещение</w:t>
            </w:r>
            <w:r w:rsidR="00872929">
              <w:t xml:space="preserve"> </w:t>
            </w:r>
            <w:r w:rsidRPr="00370453">
              <w:t>скважин</w:t>
            </w:r>
            <w:r w:rsidR="00872929">
              <w:t xml:space="preserve"> </w:t>
            </w:r>
            <w:r w:rsidRPr="00370453">
              <w:t>на</w:t>
            </w:r>
            <w:r w:rsidR="00872929">
              <w:t xml:space="preserve"> </w:t>
            </w:r>
            <w:r w:rsidRPr="00370453">
              <w:t>площади</w:t>
            </w:r>
            <w:r w:rsidR="00872929">
              <w:t xml:space="preserve"> </w:t>
            </w:r>
            <w:r w:rsidRPr="00370453">
              <w:t>газоносности</w:t>
            </w:r>
            <w:r w:rsidR="00872929">
              <w:t xml:space="preserve"> </w:t>
            </w:r>
            <w:r w:rsidRPr="00370453">
              <w:t>равномерное</w:t>
            </w:r>
          </w:p>
        </w:tc>
        <w:tc>
          <w:tcPr>
            <w:tcW w:w="1276" w:type="dxa"/>
            <w:tcBorders>
              <w:top w:val="single" w:sz="6" w:space="0" w:color="auto"/>
              <w:left w:val="single" w:sz="6" w:space="0" w:color="auto"/>
              <w:bottom w:val="single" w:sz="6" w:space="0" w:color="auto"/>
              <w:right w:val="single" w:sz="6" w:space="0" w:color="auto"/>
            </w:tcBorders>
          </w:tcPr>
          <w:p w14:paraId="0104CA89" w14:textId="77777777" w:rsidR="00B1661E" w:rsidRPr="00370453" w:rsidRDefault="00B1661E" w:rsidP="00370453">
            <w:pPr>
              <w:widowControl w:val="0"/>
              <w:autoSpaceDE w:val="0"/>
              <w:autoSpaceDN w:val="0"/>
              <w:adjustRightInd w:val="0"/>
              <w:spacing w:line="288" w:lineRule="auto"/>
              <w:jc w:val="center"/>
            </w:pPr>
          </w:p>
        </w:tc>
      </w:tr>
    </w:tbl>
    <w:p w14:paraId="50B49CC5" w14:textId="69E3E532" w:rsidR="00E54CA5" w:rsidRDefault="00370453" w:rsidP="00F2261B">
      <w:pPr>
        <w:pStyle w:val="a4"/>
        <w:spacing w:before="120" w:line="360" w:lineRule="auto"/>
        <w:ind w:left="0" w:firstLine="709"/>
        <w:jc w:val="both"/>
        <w:rPr>
          <w:rFonts w:ascii="Times New Roman" w:hAnsi="Times New Roman" w:cs="Times New Roman"/>
          <w:sz w:val="28"/>
          <w:szCs w:val="28"/>
          <w:shd w:val="clear" w:color="auto" w:fill="FFFFFF"/>
        </w:rPr>
      </w:pPr>
      <w:r w:rsidRPr="00635A8E">
        <w:rPr>
          <w:rFonts w:ascii="Times New Roman" w:hAnsi="Times New Roman" w:cs="Times New Roman"/>
          <w:sz w:val="28"/>
          <w:szCs w:val="28"/>
          <w:shd w:val="clear" w:color="auto" w:fill="FFFFFF"/>
        </w:rPr>
        <w:t>Коэф</w:t>
      </w:r>
      <w:r>
        <w:rPr>
          <w:rFonts w:ascii="Times New Roman" w:hAnsi="Times New Roman" w:cs="Times New Roman"/>
          <w:sz w:val="28"/>
          <w:szCs w:val="28"/>
          <w:shd w:val="clear" w:color="auto" w:fill="FFFFFF"/>
        </w:rPr>
        <w:t>фициент</w:t>
      </w:r>
      <w:r w:rsidR="00872929">
        <w:rPr>
          <w:rFonts w:ascii="Times New Roman" w:hAnsi="Times New Roman" w:cs="Times New Roman"/>
          <w:sz w:val="28"/>
          <w:szCs w:val="28"/>
          <w:shd w:val="clear" w:color="auto" w:fill="FFFFFF"/>
        </w:rPr>
        <w:t xml:space="preserve"> </w:t>
      </w:r>
      <w:r w:rsidRPr="00635A8E">
        <w:rPr>
          <w:rFonts w:ascii="Times New Roman" w:hAnsi="Times New Roman" w:cs="Times New Roman"/>
          <w:sz w:val="28"/>
          <w:szCs w:val="28"/>
          <w:shd w:val="clear" w:color="auto" w:fill="FFFFFF"/>
        </w:rPr>
        <w:t>сверх</w:t>
      </w:r>
      <w:r w:rsidR="00872929">
        <w:rPr>
          <w:rFonts w:ascii="Times New Roman" w:hAnsi="Times New Roman" w:cs="Times New Roman"/>
          <w:sz w:val="28"/>
          <w:szCs w:val="28"/>
          <w:shd w:val="clear" w:color="auto" w:fill="FFFFFF"/>
        </w:rPr>
        <w:t xml:space="preserve"> </w:t>
      </w:r>
      <w:r w:rsidRPr="00635A8E">
        <w:rPr>
          <w:rFonts w:ascii="Times New Roman" w:hAnsi="Times New Roman" w:cs="Times New Roman"/>
          <w:sz w:val="28"/>
          <w:szCs w:val="28"/>
          <w:shd w:val="clear" w:color="auto" w:fill="FFFFFF"/>
        </w:rPr>
        <w:t>сжимаемости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i/>
          <w:iCs/>
          <w:sz w:val="28"/>
          <w:szCs w:val="28"/>
          <w:shd w:val="clear" w:color="auto" w:fill="FFFFFF"/>
        </w:rPr>
        <w:t>z</w:t>
      </w:r>
      <w:r w:rsidR="00872929">
        <w:rPr>
          <w:rFonts w:ascii="Times New Roman" w:hAnsi="Times New Roman" w:cs="Times New Roman"/>
          <w:i/>
          <w:iCs/>
          <w:sz w:val="28"/>
          <w:szCs w:val="28"/>
          <w:shd w:val="clear" w:color="auto" w:fill="FFFFFF"/>
        </w:rPr>
        <w:t xml:space="preserve"> </w:t>
      </w:r>
      <w:r w:rsidR="00E54CA5" w:rsidRPr="00635A8E">
        <w:rPr>
          <w:rFonts w:ascii="Times New Roman" w:hAnsi="Times New Roman" w:cs="Times New Roman"/>
          <w:sz w:val="28"/>
          <w:szCs w:val="28"/>
          <w:shd w:val="clear" w:color="auto" w:fill="FFFFFF"/>
        </w:rPr>
        <w:t>реальных</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газов</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показывает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отношение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объемов</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равного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числа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молей</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реального</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V</w:t>
      </w:r>
      <w:r w:rsidR="00E54CA5" w:rsidRPr="00635A8E">
        <w:rPr>
          <w:rFonts w:ascii="Times New Roman" w:hAnsi="Times New Roman" w:cs="Times New Roman"/>
          <w:sz w:val="28"/>
          <w:szCs w:val="28"/>
          <w:shd w:val="clear" w:color="auto" w:fill="FFFFFF"/>
          <w:vertAlign w:val="subscript"/>
        </w:rPr>
        <w:t>p</w:t>
      </w:r>
      <w:proofErr w:type="spellEnd"/>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идеального</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V</w:t>
      </w:r>
      <w:r w:rsidR="00E54CA5" w:rsidRPr="00635A8E">
        <w:rPr>
          <w:rFonts w:ascii="Times New Roman" w:hAnsi="Times New Roman" w:cs="Times New Roman"/>
          <w:sz w:val="28"/>
          <w:szCs w:val="28"/>
          <w:shd w:val="clear" w:color="auto" w:fill="FFFFFF"/>
          <w:vertAlign w:val="subscript"/>
        </w:rPr>
        <w:t>и</w:t>
      </w:r>
      <w:proofErr w:type="spellEnd"/>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газов</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одинаковых</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давлении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температуре: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z=</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V</w:t>
      </w:r>
      <w:r w:rsidR="00E54CA5" w:rsidRPr="00635A8E">
        <w:rPr>
          <w:rFonts w:ascii="Times New Roman" w:hAnsi="Times New Roman" w:cs="Times New Roman"/>
          <w:sz w:val="28"/>
          <w:szCs w:val="28"/>
          <w:shd w:val="clear" w:color="auto" w:fill="FFFFFF"/>
          <w:vertAlign w:val="subscript"/>
        </w:rPr>
        <w:t>p</w:t>
      </w:r>
      <w:proofErr w:type="spellEnd"/>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У</w:t>
      </w:r>
      <w:r w:rsidR="00E54CA5" w:rsidRPr="00635A8E">
        <w:rPr>
          <w:rFonts w:ascii="Times New Roman" w:hAnsi="Times New Roman" w:cs="Times New Roman"/>
          <w:sz w:val="28"/>
          <w:szCs w:val="28"/>
          <w:shd w:val="clear" w:color="auto" w:fill="FFFFFF"/>
          <w:vertAlign w:val="subscript"/>
        </w:rPr>
        <w:t>и</w:t>
      </w:r>
      <w:r w:rsidR="00E54CA5" w:rsidRPr="00635A8E">
        <w:rPr>
          <w:rFonts w:ascii="Times New Roman" w:hAnsi="Times New Roman" w:cs="Times New Roman"/>
          <w:sz w:val="28"/>
          <w:szCs w:val="28"/>
          <w:shd w:val="clear" w:color="auto" w:fill="FFFFFF"/>
        </w:rPr>
        <w:t>.</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Коэф</w:t>
      </w:r>
      <w:proofErr w:type="spellEnd"/>
      <w:r w:rsidR="00E54CA5" w:rsidRPr="00635A8E">
        <w:rPr>
          <w:rFonts w:ascii="Times New Roman" w:hAnsi="Times New Roman" w:cs="Times New Roman"/>
          <w:sz w:val="28"/>
          <w:szCs w:val="28"/>
          <w:shd w:val="clear" w:color="auto" w:fill="FFFFFF"/>
        </w:rPr>
        <w:t>-т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z</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определяет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величину,</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отношения</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объемов</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реального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газа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пластовых</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V</w:t>
      </w:r>
      <w:r w:rsidR="00E54CA5" w:rsidRPr="00635A8E">
        <w:rPr>
          <w:rFonts w:ascii="Times New Roman" w:hAnsi="Times New Roman" w:cs="Times New Roman"/>
          <w:sz w:val="28"/>
          <w:szCs w:val="28"/>
          <w:shd w:val="clear" w:color="auto" w:fill="FFFFFF"/>
          <w:vertAlign w:val="subscript"/>
        </w:rPr>
        <w:t>пл</w:t>
      </w:r>
      <w:proofErr w:type="spellEnd"/>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стандартных</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V</w:t>
      </w:r>
      <w:r w:rsidR="00E54CA5" w:rsidRPr="00635A8E">
        <w:rPr>
          <w:rFonts w:ascii="Times New Roman" w:hAnsi="Times New Roman" w:cs="Times New Roman"/>
          <w:sz w:val="28"/>
          <w:szCs w:val="28"/>
          <w:shd w:val="clear" w:color="auto" w:fill="FFFFFF"/>
          <w:vertAlign w:val="subscript"/>
        </w:rPr>
        <w:t>ст</w:t>
      </w:r>
      <w:proofErr w:type="spellEnd"/>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условиях.</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этом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он</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непосредственно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зависит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величины</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пластового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давления</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Рпл</w:t>
      </w:r>
      <w:proofErr w:type="spellEnd"/>
      <w:r w:rsidR="00E54CA5" w:rsidRPr="00635A8E">
        <w:rPr>
          <w:rFonts w:ascii="Times New Roman" w:hAnsi="Times New Roman" w:cs="Times New Roman"/>
          <w:sz w:val="28"/>
          <w:szCs w:val="28"/>
          <w:shd w:val="clear" w:color="auto" w:fill="FFFFFF"/>
        </w:rPr>
        <w:t>,</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температуры</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К.</w:t>
      </w:r>
      <w:r w:rsidR="00872929">
        <w:rPr>
          <w:rFonts w:ascii="Times New Roman" w:hAnsi="Times New Roman" w:cs="Times New Roman"/>
          <w:sz w:val="28"/>
          <w:szCs w:val="28"/>
          <w:shd w:val="clear" w:color="auto" w:fill="FFFFFF"/>
        </w:rPr>
        <w:t xml:space="preserve"> </w:t>
      </w:r>
      <w:r w:rsidRPr="00635A8E">
        <w:rPr>
          <w:rFonts w:ascii="Times New Roman" w:hAnsi="Times New Roman" w:cs="Times New Roman"/>
          <w:sz w:val="28"/>
          <w:szCs w:val="28"/>
          <w:shd w:val="clear" w:color="auto" w:fill="FFFFFF"/>
        </w:rPr>
        <w:t>Коэф</w:t>
      </w:r>
      <w:r>
        <w:rPr>
          <w:rFonts w:ascii="Times New Roman" w:hAnsi="Times New Roman" w:cs="Times New Roman"/>
          <w:sz w:val="28"/>
          <w:szCs w:val="28"/>
          <w:shd w:val="clear" w:color="auto" w:fill="FFFFFF"/>
        </w:rPr>
        <w:t>фициент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сжимаемости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точно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находят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экспериментальным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путем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пластовым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пробам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газа.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отсутствии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таких</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исследований</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(как</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это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чаще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всего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бывает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практике)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lastRenderedPageBreak/>
        <w:t>прибегают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к</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расчетному</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методу</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оценки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Z</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графику</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Брауна.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Для</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пользования</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графиком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необходимо</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знать</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так</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называемые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приведенные</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псевдокритическое</w:t>
      </w:r>
      <w:proofErr w:type="spellEnd"/>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давление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и</w:t>
      </w:r>
      <w:r w:rsidR="00872929">
        <w:rPr>
          <w:rFonts w:ascii="Times New Roman" w:hAnsi="Times New Roman" w:cs="Times New Roman"/>
          <w:sz w:val="28"/>
          <w:szCs w:val="28"/>
          <w:shd w:val="clear" w:color="auto" w:fill="FFFFFF"/>
        </w:rPr>
        <w:t xml:space="preserve"> </w:t>
      </w:r>
      <w:proofErr w:type="spellStart"/>
      <w:r w:rsidR="00E54CA5" w:rsidRPr="00635A8E">
        <w:rPr>
          <w:rFonts w:ascii="Times New Roman" w:hAnsi="Times New Roman" w:cs="Times New Roman"/>
          <w:sz w:val="28"/>
          <w:szCs w:val="28"/>
          <w:shd w:val="clear" w:color="auto" w:fill="FFFFFF"/>
        </w:rPr>
        <w:t>псевдокритическую</w:t>
      </w:r>
      <w:proofErr w:type="spellEnd"/>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температуру.</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Критической</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называется</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такая</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температура,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выше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которой</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газ</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может</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быть</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превращен</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в</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жидкость</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при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каком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давлении.</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Критическим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давлением</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называется</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давление,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соответствующее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критической</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точке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пере</w:t>
      </w:r>
      <w:r w:rsidR="00E54CA5" w:rsidRPr="00635A8E">
        <w:rPr>
          <w:rFonts w:ascii="Times New Roman" w:hAnsi="Times New Roman" w:cs="Times New Roman"/>
          <w:sz w:val="28"/>
          <w:szCs w:val="28"/>
          <w:shd w:val="clear" w:color="auto" w:fill="FFFFFF"/>
        </w:rPr>
        <w:softHyphen/>
        <w:t>хода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газа</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в</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жидкое</w:t>
      </w:r>
      <w:r w:rsidR="00872929">
        <w:rPr>
          <w:rFonts w:ascii="Times New Roman" w:hAnsi="Times New Roman" w:cs="Times New Roman"/>
          <w:sz w:val="28"/>
          <w:szCs w:val="28"/>
          <w:shd w:val="clear" w:color="auto" w:fill="FFFFFF"/>
        </w:rPr>
        <w:t xml:space="preserve"> </w:t>
      </w:r>
      <w:r w:rsidR="00E54CA5" w:rsidRPr="00635A8E">
        <w:rPr>
          <w:rFonts w:ascii="Times New Roman" w:hAnsi="Times New Roman" w:cs="Times New Roman"/>
          <w:sz w:val="28"/>
          <w:szCs w:val="28"/>
          <w:shd w:val="clear" w:color="auto" w:fill="FFFFFF"/>
        </w:rPr>
        <w:t>состояние.</w:t>
      </w:r>
    </w:p>
    <w:p w14:paraId="59EA5EF3" w14:textId="41569674" w:rsidR="00370453" w:rsidRPr="00635A8E" w:rsidRDefault="00370453" w:rsidP="00F2261B">
      <w:pPr>
        <w:shd w:val="clear" w:color="auto" w:fill="FFFFFF"/>
        <w:spacing w:before="120" w:line="360" w:lineRule="auto"/>
        <w:ind w:firstLine="709"/>
        <w:jc w:val="both"/>
        <w:rPr>
          <w:sz w:val="28"/>
          <w:szCs w:val="28"/>
        </w:rPr>
      </w:pPr>
      <w:r w:rsidRPr="00635A8E">
        <w:rPr>
          <w:sz w:val="28"/>
          <w:szCs w:val="28"/>
        </w:rPr>
        <w:t>Для</w:t>
      </w:r>
      <w:r w:rsidR="00872929">
        <w:rPr>
          <w:sz w:val="28"/>
          <w:szCs w:val="28"/>
        </w:rPr>
        <w:t xml:space="preserve"> </w:t>
      </w:r>
      <w:r w:rsidRPr="00635A8E">
        <w:rPr>
          <w:sz w:val="28"/>
          <w:szCs w:val="28"/>
        </w:rPr>
        <w:t>чистого</w:t>
      </w:r>
      <w:r w:rsidR="00872929">
        <w:rPr>
          <w:sz w:val="28"/>
          <w:szCs w:val="28"/>
        </w:rPr>
        <w:t xml:space="preserve"> </w:t>
      </w:r>
      <w:r w:rsidRPr="00635A8E">
        <w:rPr>
          <w:sz w:val="28"/>
          <w:szCs w:val="28"/>
        </w:rPr>
        <w:t>водорода</w:t>
      </w:r>
      <w:r w:rsidR="00872929">
        <w:rPr>
          <w:sz w:val="28"/>
          <w:szCs w:val="28"/>
        </w:rPr>
        <w:t xml:space="preserve"> </w:t>
      </w:r>
      <w:r w:rsidRPr="00635A8E">
        <w:rPr>
          <w:sz w:val="28"/>
          <w:szCs w:val="28"/>
        </w:rPr>
        <w:t>критические</w:t>
      </w:r>
      <w:r w:rsidR="00872929">
        <w:rPr>
          <w:sz w:val="28"/>
          <w:szCs w:val="28"/>
        </w:rPr>
        <w:t xml:space="preserve"> </w:t>
      </w:r>
      <w:r w:rsidRPr="00635A8E">
        <w:rPr>
          <w:sz w:val="28"/>
          <w:szCs w:val="28"/>
        </w:rPr>
        <w:t>параметры,</w:t>
      </w:r>
      <w:r w:rsidR="00872929">
        <w:rPr>
          <w:sz w:val="28"/>
          <w:szCs w:val="28"/>
        </w:rPr>
        <w:t xml:space="preserve"> </w:t>
      </w:r>
      <w:r w:rsidRPr="00635A8E">
        <w:rPr>
          <w:sz w:val="28"/>
          <w:szCs w:val="28"/>
        </w:rPr>
        <w:t>следующие:</w:t>
      </w:r>
    </w:p>
    <w:p w14:paraId="0F496A32" w14:textId="2A069F2E" w:rsidR="00370453" w:rsidRPr="00635A8E" w:rsidRDefault="00370453" w:rsidP="00F2261B">
      <w:pPr>
        <w:numPr>
          <w:ilvl w:val="0"/>
          <w:numId w:val="2"/>
        </w:numPr>
        <w:shd w:val="clear" w:color="auto" w:fill="FFFFFF"/>
        <w:spacing w:before="120" w:after="100" w:afterAutospacing="1" w:line="360" w:lineRule="auto"/>
        <w:ind w:left="714" w:hanging="357"/>
        <w:jc w:val="both"/>
        <w:rPr>
          <w:sz w:val="28"/>
          <w:szCs w:val="28"/>
        </w:rPr>
      </w:pPr>
      <w:r w:rsidRPr="00635A8E">
        <w:rPr>
          <w:sz w:val="28"/>
          <w:szCs w:val="28"/>
        </w:rPr>
        <w:t>Критическая</w:t>
      </w:r>
      <w:r w:rsidR="00872929">
        <w:rPr>
          <w:sz w:val="28"/>
          <w:szCs w:val="28"/>
        </w:rPr>
        <w:t xml:space="preserve"> </w:t>
      </w:r>
      <w:r w:rsidRPr="00635A8E">
        <w:rPr>
          <w:sz w:val="28"/>
          <w:szCs w:val="28"/>
        </w:rPr>
        <w:t>температура</w:t>
      </w:r>
      <w:r w:rsidR="00872929">
        <w:rPr>
          <w:sz w:val="28"/>
          <w:szCs w:val="28"/>
        </w:rPr>
        <w:t xml:space="preserve"> </w:t>
      </w:r>
      <w:r w:rsidRPr="00635A8E">
        <w:rPr>
          <w:sz w:val="28"/>
          <w:szCs w:val="28"/>
        </w:rPr>
        <w:t>(</w:t>
      </w:r>
      <w:proofErr w:type="spellStart"/>
      <w:r w:rsidRPr="00635A8E">
        <w:rPr>
          <w:sz w:val="28"/>
          <w:szCs w:val="28"/>
        </w:rPr>
        <w:t>Tc</w:t>
      </w:r>
      <w:proofErr w:type="spellEnd"/>
      <w:r w:rsidRPr="00635A8E">
        <w:rPr>
          <w:sz w:val="28"/>
          <w:szCs w:val="28"/>
        </w:rPr>
        <w:t>):</w:t>
      </w:r>
      <w:r w:rsidR="00872929">
        <w:rPr>
          <w:sz w:val="28"/>
          <w:szCs w:val="28"/>
        </w:rPr>
        <w:t xml:space="preserve"> </w:t>
      </w:r>
      <w:r w:rsidRPr="00635A8E">
        <w:rPr>
          <w:sz w:val="28"/>
          <w:szCs w:val="28"/>
        </w:rPr>
        <w:t>-240.05</w:t>
      </w:r>
      <w:r w:rsidR="00872929">
        <w:rPr>
          <w:sz w:val="28"/>
          <w:szCs w:val="28"/>
        </w:rPr>
        <w:t xml:space="preserve"> </w:t>
      </w:r>
      <w:r w:rsidRPr="00635A8E">
        <w:rPr>
          <w:sz w:val="28"/>
          <w:szCs w:val="28"/>
        </w:rPr>
        <w:t>°C</w:t>
      </w:r>
      <w:r w:rsidR="00872929">
        <w:rPr>
          <w:sz w:val="28"/>
          <w:szCs w:val="28"/>
        </w:rPr>
        <w:t xml:space="preserve"> </w:t>
      </w:r>
      <w:r w:rsidRPr="00635A8E">
        <w:rPr>
          <w:sz w:val="28"/>
          <w:szCs w:val="28"/>
        </w:rPr>
        <w:t>(33.1</w:t>
      </w:r>
      <w:r w:rsidR="00872929">
        <w:rPr>
          <w:sz w:val="28"/>
          <w:szCs w:val="28"/>
        </w:rPr>
        <w:t xml:space="preserve"> </w:t>
      </w:r>
      <w:r w:rsidRPr="00635A8E">
        <w:rPr>
          <w:sz w:val="28"/>
          <w:szCs w:val="28"/>
        </w:rPr>
        <w:t>K)</w:t>
      </w:r>
    </w:p>
    <w:p w14:paraId="0E7BB272" w14:textId="1448FE9E" w:rsidR="00370453" w:rsidRPr="00635A8E" w:rsidRDefault="00370453" w:rsidP="00370453">
      <w:pPr>
        <w:numPr>
          <w:ilvl w:val="0"/>
          <w:numId w:val="2"/>
        </w:numPr>
        <w:shd w:val="clear" w:color="auto" w:fill="FFFFFF"/>
        <w:spacing w:before="100" w:beforeAutospacing="1" w:after="100" w:afterAutospacing="1" w:line="360" w:lineRule="auto"/>
        <w:jc w:val="both"/>
        <w:rPr>
          <w:sz w:val="28"/>
          <w:szCs w:val="28"/>
        </w:rPr>
      </w:pPr>
      <w:r w:rsidRPr="00635A8E">
        <w:rPr>
          <w:sz w:val="28"/>
          <w:szCs w:val="28"/>
        </w:rPr>
        <w:t>Критическое</w:t>
      </w:r>
      <w:r w:rsidR="00872929">
        <w:rPr>
          <w:sz w:val="28"/>
          <w:szCs w:val="28"/>
        </w:rPr>
        <w:t xml:space="preserve"> </w:t>
      </w:r>
      <w:r w:rsidRPr="00635A8E">
        <w:rPr>
          <w:sz w:val="28"/>
          <w:szCs w:val="28"/>
        </w:rPr>
        <w:t>давление</w:t>
      </w:r>
      <w:r w:rsidR="00872929">
        <w:rPr>
          <w:sz w:val="28"/>
          <w:szCs w:val="28"/>
        </w:rPr>
        <w:t xml:space="preserve"> </w:t>
      </w:r>
      <w:r w:rsidRPr="00635A8E">
        <w:rPr>
          <w:sz w:val="28"/>
          <w:szCs w:val="28"/>
        </w:rPr>
        <w:t>(</w:t>
      </w:r>
      <w:proofErr w:type="spellStart"/>
      <w:r w:rsidRPr="00635A8E">
        <w:rPr>
          <w:sz w:val="28"/>
          <w:szCs w:val="28"/>
        </w:rPr>
        <w:t>Pc</w:t>
      </w:r>
      <w:proofErr w:type="spellEnd"/>
      <w:r w:rsidRPr="00635A8E">
        <w:rPr>
          <w:sz w:val="28"/>
          <w:szCs w:val="28"/>
        </w:rPr>
        <w:t>):</w:t>
      </w:r>
      <w:r w:rsidR="00872929">
        <w:rPr>
          <w:sz w:val="28"/>
          <w:szCs w:val="28"/>
        </w:rPr>
        <w:t xml:space="preserve"> </w:t>
      </w:r>
      <w:r w:rsidRPr="00635A8E">
        <w:rPr>
          <w:sz w:val="28"/>
          <w:szCs w:val="28"/>
        </w:rPr>
        <w:t>12.84</w:t>
      </w:r>
      <w:r w:rsidR="00872929">
        <w:rPr>
          <w:sz w:val="28"/>
          <w:szCs w:val="28"/>
        </w:rPr>
        <w:t xml:space="preserve"> </w:t>
      </w:r>
      <w:r w:rsidRPr="00635A8E">
        <w:rPr>
          <w:sz w:val="28"/>
          <w:szCs w:val="28"/>
        </w:rPr>
        <w:t>бар</w:t>
      </w:r>
      <w:r w:rsidR="00872929">
        <w:rPr>
          <w:sz w:val="28"/>
          <w:szCs w:val="28"/>
        </w:rPr>
        <w:t xml:space="preserve"> </w:t>
      </w:r>
      <w:r w:rsidRPr="00635A8E">
        <w:rPr>
          <w:sz w:val="28"/>
          <w:szCs w:val="28"/>
        </w:rPr>
        <w:t>(1.284</w:t>
      </w:r>
      <w:r w:rsidR="00872929">
        <w:rPr>
          <w:sz w:val="28"/>
          <w:szCs w:val="28"/>
        </w:rPr>
        <w:t xml:space="preserve"> </w:t>
      </w:r>
      <w:r w:rsidRPr="00635A8E">
        <w:rPr>
          <w:sz w:val="28"/>
          <w:szCs w:val="28"/>
        </w:rPr>
        <w:t>МПа)</w:t>
      </w:r>
    </w:p>
    <w:p w14:paraId="3A796E52" w14:textId="47D83D1E" w:rsidR="00370453" w:rsidRPr="00635A8E" w:rsidRDefault="00370453" w:rsidP="00370453">
      <w:pPr>
        <w:numPr>
          <w:ilvl w:val="0"/>
          <w:numId w:val="2"/>
        </w:numPr>
        <w:shd w:val="clear" w:color="auto" w:fill="FFFFFF"/>
        <w:spacing w:before="100" w:beforeAutospacing="1" w:line="360" w:lineRule="auto"/>
        <w:ind w:left="714" w:hanging="357"/>
        <w:jc w:val="both"/>
        <w:rPr>
          <w:sz w:val="28"/>
          <w:szCs w:val="28"/>
        </w:rPr>
      </w:pPr>
      <w:r w:rsidRPr="00635A8E">
        <w:rPr>
          <w:sz w:val="28"/>
          <w:szCs w:val="28"/>
        </w:rPr>
        <w:t>Критическая</w:t>
      </w:r>
      <w:r w:rsidR="00872929">
        <w:rPr>
          <w:sz w:val="28"/>
          <w:szCs w:val="28"/>
        </w:rPr>
        <w:t xml:space="preserve"> </w:t>
      </w:r>
      <w:r w:rsidRPr="00635A8E">
        <w:rPr>
          <w:sz w:val="28"/>
          <w:szCs w:val="28"/>
        </w:rPr>
        <w:t>плотность</w:t>
      </w:r>
      <w:r w:rsidR="00872929">
        <w:rPr>
          <w:sz w:val="28"/>
          <w:szCs w:val="28"/>
        </w:rPr>
        <w:t xml:space="preserve"> </w:t>
      </w:r>
      <w:r w:rsidRPr="00635A8E">
        <w:rPr>
          <w:sz w:val="28"/>
          <w:szCs w:val="28"/>
        </w:rPr>
        <w:t>(</w:t>
      </w:r>
      <w:proofErr w:type="spellStart"/>
      <w:r w:rsidRPr="00635A8E">
        <w:rPr>
          <w:sz w:val="28"/>
          <w:szCs w:val="28"/>
        </w:rPr>
        <w:t>ρc</w:t>
      </w:r>
      <w:proofErr w:type="spellEnd"/>
      <w:r w:rsidRPr="00635A8E">
        <w:rPr>
          <w:sz w:val="28"/>
          <w:szCs w:val="28"/>
        </w:rPr>
        <w:t>):</w:t>
      </w:r>
      <w:r w:rsidR="00872929">
        <w:rPr>
          <w:sz w:val="28"/>
          <w:szCs w:val="28"/>
        </w:rPr>
        <w:t xml:space="preserve"> </w:t>
      </w:r>
      <w:r w:rsidRPr="00635A8E">
        <w:rPr>
          <w:sz w:val="28"/>
          <w:szCs w:val="28"/>
        </w:rPr>
        <w:t>31.4</w:t>
      </w:r>
      <w:r w:rsidR="00872929">
        <w:rPr>
          <w:sz w:val="28"/>
          <w:szCs w:val="28"/>
        </w:rPr>
        <w:t xml:space="preserve"> </w:t>
      </w:r>
      <w:r w:rsidRPr="00635A8E">
        <w:rPr>
          <w:sz w:val="28"/>
          <w:szCs w:val="28"/>
        </w:rPr>
        <w:t>кг/м³</w:t>
      </w:r>
    </w:p>
    <w:p w14:paraId="5F8A0E63" w14:textId="3A41F89E" w:rsidR="00370453" w:rsidRPr="00370453" w:rsidRDefault="00370453" w:rsidP="0037045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370453">
        <w:rPr>
          <w:rFonts w:ascii="Times New Roman" w:hAnsi="Times New Roman" w:cs="Times New Roman"/>
          <w:sz w:val="28"/>
          <w:szCs w:val="28"/>
          <w:lang w:val="en-US"/>
        </w:rPr>
        <w:t>P</w:t>
      </w:r>
      <w:proofErr w:type="spellStart"/>
      <w:r w:rsidRPr="00370453">
        <w:rPr>
          <w:rFonts w:ascii="Times New Roman" w:hAnsi="Times New Roman" w:cs="Times New Roman"/>
          <w:sz w:val="28"/>
          <w:szCs w:val="28"/>
        </w:rPr>
        <w:t>пр</w:t>
      </w:r>
      <w:proofErr w:type="spellEnd"/>
      <w:r w:rsidRPr="00370453">
        <w:rPr>
          <w:rFonts w:ascii="Times New Roman" w:hAnsi="Times New Roman" w:cs="Times New Roman"/>
          <w:sz w:val="28"/>
          <w:szCs w:val="28"/>
        </w:rPr>
        <w:t>=</w:t>
      </w:r>
      <w:r w:rsidR="00872929">
        <w:rPr>
          <w:rFonts w:ascii="Times New Roman" w:hAnsi="Times New Roman" w:cs="Times New Roman"/>
          <w:sz w:val="28"/>
          <w:szCs w:val="28"/>
        </w:rPr>
        <w:t xml:space="preserve"> </w:t>
      </w:r>
      <w:r w:rsidRPr="00370453">
        <w:rPr>
          <w:rFonts w:ascii="Times New Roman" w:hAnsi="Times New Roman" w:cs="Times New Roman"/>
          <w:sz w:val="28"/>
          <w:szCs w:val="28"/>
        </w:rPr>
        <w:t>7,39</w:t>
      </w:r>
      <w:r>
        <w:rPr>
          <w:rFonts w:ascii="Times New Roman" w:hAnsi="Times New Roman" w:cs="Times New Roman"/>
          <w:sz w:val="28"/>
          <w:szCs w:val="28"/>
        </w:rPr>
        <w:t>,</w:t>
      </w:r>
      <w:r w:rsidR="00872929">
        <w:rPr>
          <w:rFonts w:ascii="Times New Roman" w:hAnsi="Times New Roman" w:cs="Times New Roman"/>
          <w:sz w:val="28"/>
          <w:szCs w:val="28"/>
        </w:rPr>
        <w:t xml:space="preserve"> </w:t>
      </w:r>
      <w:r w:rsidRPr="00370453">
        <w:rPr>
          <w:rFonts w:ascii="Times New Roman" w:hAnsi="Times New Roman" w:cs="Times New Roman"/>
          <w:sz w:val="28"/>
          <w:szCs w:val="28"/>
        </w:rPr>
        <w:t>Т=5-18.6=-13.6</w:t>
      </w:r>
      <w:r>
        <w:rPr>
          <w:rFonts w:ascii="Times New Roman" w:hAnsi="Times New Roman" w:cs="Times New Roman"/>
          <w:sz w:val="28"/>
          <w:szCs w:val="28"/>
        </w:rPr>
        <w:t>,</w:t>
      </w:r>
      <w:r w:rsidR="00872929">
        <w:rPr>
          <w:rFonts w:ascii="Times New Roman" w:hAnsi="Times New Roman" w:cs="Times New Roman"/>
          <w:sz w:val="28"/>
          <w:szCs w:val="28"/>
        </w:rPr>
        <w:t xml:space="preserve"> </w:t>
      </w:r>
      <w:proofErr w:type="spellStart"/>
      <w:r w:rsidRPr="00370453">
        <w:rPr>
          <w:rFonts w:ascii="Times New Roman" w:hAnsi="Times New Roman" w:cs="Times New Roman"/>
          <w:sz w:val="28"/>
          <w:szCs w:val="28"/>
        </w:rPr>
        <w:t>Тпр</w:t>
      </w:r>
      <w:proofErr w:type="spellEnd"/>
      <w:r w:rsidRPr="00370453">
        <w:rPr>
          <w:rFonts w:ascii="Times New Roman" w:hAnsi="Times New Roman" w:cs="Times New Roman"/>
          <w:sz w:val="28"/>
          <w:szCs w:val="28"/>
        </w:rPr>
        <w:t>=0.056</w:t>
      </w:r>
      <w:r>
        <w:rPr>
          <w:rFonts w:ascii="Times New Roman" w:hAnsi="Times New Roman" w:cs="Times New Roman"/>
          <w:sz w:val="28"/>
          <w:szCs w:val="28"/>
        </w:rPr>
        <w:t>,</w:t>
      </w:r>
      <w:r w:rsidR="00872929">
        <w:rPr>
          <w:rFonts w:ascii="Times New Roman" w:hAnsi="Times New Roman" w:cs="Times New Roman"/>
          <w:sz w:val="28"/>
          <w:szCs w:val="28"/>
        </w:rPr>
        <w:t xml:space="preserve"> </w:t>
      </w:r>
      <w:r w:rsidRPr="00370453">
        <w:rPr>
          <w:rFonts w:ascii="Times New Roman" w:hAnsi="Times New Roman" w:cs="Times New Roman"/>
          <w:sz w:val="28"/>
          <w:szCs w:val="28"/>
          <w:lang w:val="en-US"/>
        </w:rPr>
        <w:t>z</w:t>
      </w:r>
      <w:r w:rsidRPr="00370453">
        <w:rPr>
          <w:rFonts w:ascii="Times New Roman" w:hAnsi="Times New Roman" w:cs="Times New Roman"/>
          <w:sz w:val="28"/>
          <w:szCs w:val="28"/>
        </w:rPr>
        <w:t>=</w:t>
      </w:r>
      <w:r w:rsidR="00872929">
        <w:rPr>
          <w:rFonts w:ascii="Times New Roman" w:hAnsi="Times New Roman" w:cs="Times New Roman"/>
          <w:sz w:val="28"/>
          <w:szCs w:val="28"/>
        </w:rPr>
        <w:t xml:space="preserve"> </w:t>
      </w:r>
      <w:r w:rsidRPr="00370453">
        <w:rPr>
          <w:rFonts w:ascii="Times New Roman" w:hAnsi="Times New Roman" w:cs="Times New Roman"/>
          <w:sz w:val="28"/>
          <w:szCs w:val="28"/>
        </w:rPr>
        <w:t>1.24</w:t>
      </w:r>
      <w:r>
        <w:rPr>
          <w:rFonts w:ascii="Times New Roman" w:hAnsi="Times New Roman" w:cs="Times New Roman"/>
          <w:sz w:val="28"/>
          <w:szCs w:val="28"/>
        </w:rPr>
        <w:t>)</w:t>
      </w:r>
    </w:p>
    <w:p w14:paraId="138B167C" w14:textId="77777777" w:rsidR="00370453" w:rsidRDefault="00370453" w:rsidP="00370453">
      <w:pPr>
        <w:pStyle w:val="a4"/>
        <w:spacing w:line="360" w:lineRule="auto"/>
        <w:ind w:left="0" w:firstLine="709"/>
        <w:jc w:val="both"/>
        <w:rPr>
          <w:rFonts w:ascii="Times New Roman" w:hAnsi="Times New Roman" w:cs="Times New Roman"/>
          <w:sz w:val="28"/>
          <w:szCs w:val="28"/>
          <w:shd w:val="clear" w:color="auto" w:fill="FFFFFF"/>
        </w:rPr>
      </w:pPr>
    </w:p>
    <w:p w14:paraId="2A57DAEE" w14:textId="5B86DBDE" w:rsidR="00370453" w:rsidRDefault="00370453" w:rsidP="00370453">
      <w:pPr>
        <w:pStyle w:val="a4"/>
        <w:ind w:left="0" w:firstLine="709"/>
        <w:jc w:val="center"/>
        <w:rPr>
          <w:rFonts w:ascii="Times New Roman" w:hAnsi="Times New Roman" w:cs="Times New Roman"/>
          <w:sz w:val="28"/>
          <w:szCs w:val="28"/>
          <w:shd w:val="clear" w:color="auto" w:fill="FFFFFF"/>
        </w:rPr>
      </w:pPr>
      <w:r>
        <w:rPr>
          <w:noProof/>
        </w:rPr>
        <w:drawing>
          <wp:inline distT="0" distB="0" distL="0" distR="0" wp14:anchorId="2BBDF53B" wp14:editId="4F1108AE">
            <wp:extent cx="3861326" cy="4889500"/>
            <wp:effectExtent l="0" t="0" r="6350" b="6350"/>
            <wp:docPr id="16"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67410" cy="4897204"/>
                    </a:xfrm>
                    <a:prstGeom prst="rect">
                      <a:avLst/>
                    </a:prstGeom>
                    <a:noFill/>
                    <a:ln>
                      <a:noFill/>
                    </a:ln>
                  </pic:spPr>
                </pic:pic>
              </a:graphicData>
            </a:graphic>
          </wp:inline>
        </w:drawing>
      </w:r>
    </w:p>
    <w:p w14:paraId="5FADB9A0" w14:textId="5B3657CB" w:rsidR="00370453" w:rsidRPr="00370453" w:rsidRDefault="00370453" w:rsidP="00370453">
      <w:pPr>
        <w:pStyle w:val="a4"/>
        <w:ind w:left="0" w:firstLine="709"/>
        <w:jc w:val="center"/>
        <w:rPr>
          <w:rFonts w:ascii="Times New Roman" w:hAnsi="Times New Roman" w:cs="Times New Roman"/>
          <w:sz w:val="24"/>
          <w:szCs w:val="24"/>
          <w:shd w:val="clear" w:color="auto" w:fill="FFFFFF"/>
        </w:rPr>
      </w:pPr>
      <w:r w:rsidRPr="00370453">
        <w:rPr>
          <w:rFonts w:ascii="Times New Roman" w:hAnsi="Times New Roman" w:cs="Times New Roman"/>
          <w:sz w:val="24"/>
          <w:szCs w:val="24"/>
          <w:shd w:val="clear" w:color="auto" w:fill="FFFFFF"/>
        </w:rPr>
        <w:t>Рисунок</w:t>
      </w:r>
      <w:r w:rsidR="00872929">
        <w:rPr>
          <w:rFonts w:ascii="Times New Roman" w:hAnsi="Times New Roman" w:cs="Times New Roman"/>
          <w:sz w:val="24"/>
          <w:szCs w:val="24"/>
          <w:shd w:val="clear" w:color="auto" w:fill="FFFFFF"/>
        </w:rPr>
        <w:t xml:space="preserve"> </w:t>
      </w:r>
      <w:r w:rsidRPr="00370453">
        <w:rPr>
          <w:rFonts w:ascii="Times New Roman" w:hAnsi="Times New Roman" w:cs="Times New Roman"/>
          <w:sz w:val="24"/>
          <w:szCs w:val="24"/>
          <w:shd w:val="clear" w:color="auto" w:fill="FFFFFF"/>
        </w:rPr>
        <w:t>1</w:t>
      </w:r>
      <w:r w:rsidR="00872929">
        <w:rPr>
          <w:rFonts w:ascii="Times New Roman" w:hAnsi="Times New Roman" w:cs="Times New Roman"/>
          <w:sz w:val="24"/>
          <w:szCs w:val="24"/>
          <w:shd w:val="clear" w:color="auto" w:fill="FFFFFF"/>
        </w:rPr>
        <w:t xml:space="preserve"> </w:t>
      </w:r>
      <w:r w:rsidRPr="00370453">
        <w:rPr>
          <w:rFonts w:ascii="Times New Roman" w:hAnsi="Times New Roman" w:cs="Times New Roman"/>
          <w:sz w:val="24"/>
          <w:szCs w:val="24"/>
          <w:shd w:val="clear" w:color="auto" w:fill="FFFFFF"/>
        </w:rPr>
        <w:t>График</w:t>
      </w:r>
      <w:r w:rsidR="00872929">
        <w:rPr>
          <w:rFonts w:ascii="Times New Roman" w:hAnsi="Times New Roman" w:cs="Times New Roman"/>
          <w:sz w:val="24"/>
          <w:szCs w:val="24"/>
          <w:shd w:val="clear" w:color="auto" w:fill="FFFFFF"/>
        </w:rPr>
        <w:t xml:space="preserve"> </w:t>
      </w:r>
      <w:r w:rsidRPr="00370453">
        <w:rPr>
          <w:rFonts w:ascii="Times New Roman" w:hAnsi="Times New Roman" w:cs="Times New Roman"/>
          <w:sz w:val="24"/>
          <w:szCs w:val="24"/>
          <w:shd w:val="clear" w:color="auto" w:fill="FFFFFF"/>
        </w:rPr>
        <w:t>Г.</w:t>
      </w:r>
      <w:r w:rsidR="00872929">
        <w:rPr>
          <w:rFonts w:ascii="Times New Roman" w:hAnsi="Times New Roman" w:cs="Times New Roman"/>
          <w:sz w:val="24"/>
          <w:szCs w:val="24"/>
          <w:shd w:val="clear" w:color="auto" w:fill="FFFFFF"/>
        </w:rPr>
        <w:t xml:space="preserve"> </w:t>
      </w:r>
      <w:r w:rsidRPr="00370453">
        <w:rPr>
          <w:rFonts w:ascii="Times New Roman" w:hAnsi="Times New Roman" w:cs="Times New Roman"/>
          <w:sz w:val="24"/>
          <w:szCs w:val="24"/>
          <w:shd w:val="clear" w:color="auto" w:fill="FFFFFF"/>
        </w:rPr>
        <w:t>Брауна</w:t>
      </w:r>
    </w:p>
    <w:p w14:paraId="69754D4B" w14:textId="2D8933F9"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rPr>
        <w:lastRenderedPageBreak/>
        <w:t>1</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Максимальный</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объём</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газа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закачиваемый</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в</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ПХГ</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(м</w:t>
      </w:r>
      <w:r w:rsidRPr="00635A8E">
        <w:rPr>
          <w:rFonts w:ascii="Times New Roman" w:hAnsi="Times New Roman" w:cs="Times New Roman"/>
          <w:color w:val="000000"/>
          <w:sz w:val="28"/>
          <w:szCs w:val="28"/>
          <w:vertAlign w:val="superscript"/>
        </w:rPr>
        <w:t>3</w:t>
      </w:r>
      <w:r w:rsidRPr="00635A8E">
        <w:rPr>
          <w:rFonts w:ascii="Times New Roman" w:hAnsi="Times New Roman" w:cs="Times New Roman"/>
          <w:color w:val="000000"/>
          <w:sz w:val="28"/>
          <w:szCs w:val="28"/>
        </w:rPr>
        <w:t>)</w:t>
      </w:r>
    </w:p>
    <w:p w14:paraId="17F20BD6" w14:textId="2262AD87" w:rsidR="00AD0640" w:rsidRPr="00635A8E" w:rsidRDefault="00AD0640" w:rsidP="00DD4CEC">
      <w:pPr>
        <w:jc w:val="center"/>
        <w:rPr>
          <w:sz w:val="28"/>
          <w:szCs w:val="28"/>
        </w:rPr>
      </w:pPr>
      <w:r w:rsidRPr="00635A8E">
        <w:rPr>
          <w:noProof/>
          <w:sz w:val="28"/>
          <w:szCs w:val="28"/>
        </w:rPr>
        <w:drawing>
          <wp:inline distT="0" distB="0" distL="0" distR="0" wp14:anchorId="6800FB72" wp14:editId="3B6FC6A5">
            <wp:extent cx="981212" cy="266737"/>
            <wp:effectExtent l="0" t="0" r="9525" b="0"/>
            <wp:docPr id="148" name="generated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5"/>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981212" cy="266737"/>
                    </a:xfrm>
                    <a:prstGeom prst="rect">
                      <a:avLst/>
                    </a:prstGeom>
                    <a:noFill/>
                    <a:ln>
                      <a:noFill/>
                    </a:ln>
                  </pic:spPr>
                </pic:pic>
              </a:graphicData>
            </a:graphic>
          </wp:inline>
        </w:drawing>
      </w:r>
      <w:r w:rsidRPr="00635A8E">
        <w:rPr>
          <w:noProof/>
          <w:sz w:val="28"/>
          <w:szCs w:val="28"/>
        </w:rPr>
        <w:drawing>
          <wp:inline distT="0" distB="0" distL="0" distR="0" wp14:anchorId="0DEED081" wp14:editId="75A7C66B">
            <wp:extent cx="724001" cy="200053"/>
            <wp:effectExtent l="0" t="0" r="0" b="9525"/>
            <wp:docPr id="149" name="generated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2"/>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724001" cy="200053"/>
                    </a:xfrm>
                    <a:prstGeom prst="rect">
                      <a:avLst/>
                    </a:prstGeom>
                    <a:noFill/>
                    <a:ln>
                      <a:noFill/>
                    </a:ln>
                  </pic:spPr>
                </pic:pic>
              </a:graphicData>
            </a:graphic>
          </wp:inline>
        </w:drawing>
      </w:r>
      <w:r w:rsidRPr="00635A8E">
        <w:rPr>
          <w:noProof/>
          <w:sz w:val="28"/>
          <w:szCs w:val="28"/>
        </w:rPr>
        <w:drawing>
          <wp:inline distT="0" distB="0" distL="0" distR="0" wp14:anchorId="27123260" wp14:editId="3D3635ED">
            <wp:extent cx="323895" cy="200053"/>
            <wp:effectExtent l="0" t="0" r="0" b="9525"/>
            <wp:docPr id="150" name="generated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323895" cy="200053"/>
                    </a:xfrm>
                    <a:prstGeom prst="rect">
                      <a:avLst/>
                    </a:prstGeom>
                    <a:noFill/>
                    <a:ln>
                      <a:noFill/>
                    </a:ln>
                  </pic:spPr>
                </pic:pic>
              </a:graphicData>
            </a:graphic>
          </wp:inline>
        </w:drawing>
      </w:r>
      <w:r w:rsidRPr="00635A8E">
        <w:rPr>
          <w:noProof/>
          <w:sz w:val="28"/>
          <w:szCs w:val="28"/>
        </w:rPr>
        <w:drawing>
          <wp:inline distT="0" distB="0" distL="0" distR="0" wp14:anchorId="64C45EB8" wp14:editId="4932CF81">
            <wp:extent cx="695422" cy="200053"/>
            <wp:effectExtent l="0" t="0" r="9525" b="9525"/>
            <wp:docPr id="151" name="generatedImag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0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695422" cy="200053"/>
                    </a:xfrm>
                    <a:prstGeom prst="rect">
                      <a:avLst/>
                    </a:prstGeom>
                    <a:noFill/>
                    <a:ln>
                      <a:noFill/>
                    </a:ln>
                  </pic:spPr>
                </pic:pic>
              </a:graphicData>
            </a:graphic>
          </wp:inline>
        </w:drawing>
      </w:r>
      <w:r w:rsidRPr="00635A8E">
        <w:rPr>
          <w:noProof/>
          <w:sz w:val="28"/>
          <w:szCs w:val="28"/>
        </w:rPr>
        <w:drawing>
          <wp:inline distT="0" distB="0" distL="0" distR="0" wp14:anchorId="3263C448" wp14:editId="2C694546">
            <wp:extent cx="323895" cy="200053"/>
            <wp:effectExtent l="0" t="0" r="0" b="9525"/>
            <wp:docPr id="152" name="generated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0"/>
                    <pic:cNvPicPr>
                      <a:picLocks noChangeAspect="1" noChangeArrowheads="1"/>
                    </pic:cNvPicPr>
                  </pic:nvPicPr>
                  <pic:blipFill>
                    <a:blip r:embed="rId32" r:link="rId36" cstate="print">
                      <a:extLst>
                        <a:ext uri="{28A0092B-C50C-407E-A947-70E740481C1C}">
                          <a14:useLocalDpi xmlns:a14="http://schemas.microsoft.com/office/drawing/2010/main" val="0"/>
                        </a:ext>
                      </a:extLst>
                    </a:blip>
                    <a:srcRect/>
                    <a:stretch>
                      <a:fillRect/>
                    </a:stretch>
                  </pic:blipFill>
                  <pic:spPr bwMode="auto">
                    <a:xfrm>
                      <a:off x="0" y="0"/>
                      <a:ext cx="323895" cy="200053"/>
                    </a:xfrm>
                    <a:prstGeom prst="rect">
                      <a:avLst/>
                    </a:prstGeom>
                    <a:noFill/>
                    <a:ln>
                      <a:noFill/>
                    </a:ln>
                  </pic:spPr>
                </pic:pic>
              </a:graphicData>
            </a:graphic>
          </wp:inline>
        </w:drawing>
      </w:r>
      <w:r w:rsidRPr="00635A8E">
        <w:rPr>
          <w:noProof/>
          <w:sz w:val="28"/>
          <w:szCs w:val="28"/>
        </w:rPr>
        <w:drawing>
          <wp:inline distT="0" distB="0" distL="0" distR="0" wp14:anchorId="6591AB02" wp14:editId="7B9B0AA8">
            <wp:extent cx="571580" cy="200053"/>
            <wp:effectExtent l="0" t="0" r="0" b="9525"/>
            <wp:docPr id="153" name="generated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2"/>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71580" cy="200053"/>
                    </a:xfrm>
                    <a:prstGeom prst="rect">
                      <a:avLst/>
                    </a:prstGeom>
                    <a:noFill/>
                    <a:ln>
                      <a:noFill/>
                    </a:ln>
                  </pic:spPr>
                </pic:pic>
              </a:graphicData>
            </a:graphic>
          </wp:inline>
        </w:drawing>
      </w:r>
    </w:p>
    <w:p w14:paraId="52F73311" w14:textId="14B805C3" w:rsidR="00AD0640" w:rsidRPr="00635A8E" w:rsidRDefault="00AD0640" w:rsidP="00DD4CEC">
      <w:pPr>
        <w:jc w:val="center"/>
        <w:rPr>
          <w:sz w:val="28"/>
          <w:szCs w:val="28"/>
        </w:rPr>
      </w:pPr>
      <w:r w:rsidRPr="00635A8E">
        <w:rPr>
          <w:noProof/>
          <w:sz w:val="28"/>
          <w:szCs w:val="28"/>
        </w:rPr>
        <w:drawing>
          <wp:inline distT="0" distB="0" distL="0" distR="0" wp14:anchorId="47BA7D55" wp14:editId="1B65E67B">
            <wp:extent cx="2572109" cy="428685"/>
            <wp:effectExtent l="0" t="0" r="0" b="9525"/>
            <wp:docPr id="154" name="generated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572109" cy="428685"/>
                    </a:xfrm>
                    <a:prstGeom prst="rect">
                      <a:avLst/>
                    </a:prstGeom>
                    <a:noFill/>
                    <a:ln>
                      <a:noFill/>
                    </a:ln>
                  </pic:spPr>
                </pic:pic>
              </a:graphicData>
            </a:graphic>
          </wp:inline>
        </w:drawing>
      </w:r>
      <w:r w:rsidRPr="00635A8E">
        <w:rPr>
          <w:noProof/>
          <w:sz w:val="28"/>
          <w:szCs w:val="28"/>
        </w:rPr>
        <w:drawing>
          <wp:inline distT="0" distB="0" distL="0" distR="0" wp14:anchorId="015BF3CE" wp14:editId="6E12717C">
            <wp:extent cx="171474" cy="266737"/>
            <wp:effectExtent l="0" t="0" r="0" b="0"/>
            <wp:docPr id="155" name="generatedImag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5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71474" cy="266737"/>
                    </a:xfrm>
                    <a:prstGeom prst="rect">
                      <a:avLst/>
                    </a:prstGeom>
                    <a:noFill/>
                    <a:ln>
                      <a:noFill/>
                    </a:ln>
                  </pic:spPr>
                </pic:pic>
              </a:graphicData>
            </a:graphic>
          </wp:inline>
        </w:drawing>
      </w:r>
    </w:p>
    <w:p w14:paraId="706F007E" w14:textId="36C0004E"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rPr>
        <w:t>2</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Время</w:t>
      </w:r>
      <w:r w:rsidR="00872929">
        <w:rPr>
          <w:rFonts w:ascii="Times New Roman" w:hAnsi="Times New Roman" w:cs="Times New Roman"/>
          <w:color w:val="000000"/>
          <w:sz w:val="28"/>
          <w:szCs w:val="28"/>
        </w:rPr>
        <w:t xml:space="preserve"> </w:t>
      </w:r>
      <w:proofErr w:type="spellStart"/>
      <w:r w:rsidRPr="00635A8E">
        <w:rPr>
          <w:rFonts w:ascii="Times New Roman" w:hAnsi="Times New Roman" w:cs="Times New Roman"/>
          <w:color w:val="000000"/>
          <w:sz w:val="28"/>
          <w:szCs w:val="28"/>
        </w:rPr>
        <w:t>заказчки</w:t>
      </w:r>
      <w:proofErr w:type="spellEnd"/>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газа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в</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хранилище</w:t>
      </w:r>
      <w:r w:rsidR="00872929">
        <w:rPr>
          <w:rFonts w:ascii="Times New Roman" w:hAnsi="Times New Roman" w:cs="Times New Roman"/>
          <w:color w:val="000000"/>
          <w:sz w:val="28"/>
          <w:szCs w:val="28"/>
        </w:rPr>
        <w:t xml:space="preserve"> </w:t>
      </w:r>
      <w:proofErr w:type="spellStart"/>
      <w:r w:rsidRPr="00635A8E">
        <w:rPr>
          <w:rFonts w:ascii="Times New Roman" w:hAnsi="Times New Roman" w:cs="Times New Roman"/>
          <w:color w:val="000000"/>
          <w:sz w:val="28"/>
          <w:szCs w:val="28"/>
        </w:rPr>
        <w:t>сут</w:t>
      </w:r>
      <w:proofErr w:type="spellEnd"/>
      <w:r w:rsidRPr="00635A8E">
        <w:rPr>
          <w:rFonts w:ascii="Times New Roman" w:hAnsi="Times New Roman" w:cs="Times New Roman"/>
          <w:color w:val="000000"/>
          <w:sz w:val="28"/>
          <w:szCs w:val="28"/>
        </w:rPr>
        <w:t>)</w:t>
      </w:r>
    </w:p>
    <w:p w14:paraId="6D72E27F" w14:textId="77777777" w:rsidR="00AD0640" w:rsidRPr="00635A8E" w:rsidRDefault="00AD0640" w:rsidP="00DD4CEC">
      <w:pPr>
        <w:jc w:val="center"/>
        <w:rPr>
          <w:sz w:val="28"/>
          <w:szCs w:val="28"/>
        </w:rPr>
      </w:pPr>
      <w:r w:rsidRPr="00635A8E">
        <w:rPr>
          <w:noProof/>
          <w:sz w:val="28"/>
          <w:szCs w:val="28"/>
        </w:rPr>
        <w:drawing>
          <wp:inline distT="0" distB="0" distL="0" distR="0" wp14:anchorId="334E36EF" wp14:editId="7B95C573">
            <wp:extent cx="943107" cy="266737"/>
            <wp:effectExtent l="0" t="0" r="9525" b="0"/>
            <wp:docPr id="156" name="generatedImage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1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943107" cy="266737"/>
                    </a:xfrm>
                    <a:prstGeom prst="rect">
                      <a:avLst/>
                    </a:prstGeom>
                    <a:noFill/>
                    <a:ln>
                      <a:noFill/>
                    </a:ln>
                  </pic:spPr>
                </pic:pic>
              </a:graphicData>
            </a:graphic>
          </wp:inline>
        </w:drawing>
      </w:r>
    </w:p>
    <w:p w14:paraId="15563137" w14:textId="72C1BD3D" w:rsidR="00AD0640" w:rsidRPr="00635A8E" w:rsidRDefault="00AD0640" w:rsidP="00DD4CEC">
      <w:pPr>
        <w:jc w:val="center"/>
        <w:rPr>
          <w:sz w:val="28"/>
          <w:szCs w:val="28"/>
        </w:rPr>
      </w:pPr>
      <w:r w:rsidRPr="00635A8E">
        <w:rPr>
          <w:noProof/>
          <w:sz w:val="28"/>
          <w:szCs w:val="28"/>
        </w:rPr>
        <w:drawing>
          <wp:inline distT="0" distB="0" distL="0" distR="0" wp14:anchorId="0356CA74" wp14:editId="0612C0DD">
            <wp:extent cx="1438476" cy="428685"/>
            <wp:effectExtent l="0" t="0" r="9525" b="9525"/>
            <wp:docPr id="157" name="generatedImage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13"/>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438476" cy="428685"/>
                    </a:xfrm>
                    <a:prstGeom prst="rect">
                      <a:avLst/>
                    </a:prstGeom>
                    <a:noFill/>
                    <a:ln>
                      <a:noFill/>
                    </a:ln>
                  </pic:spPr>
                </pic:pic>
              </a:graphicData>
            </a:graphic>
          </wp:inline>
        </w:drawing>
      </w:r>
      <w:r w:rsidRPr="00635A8E">
        <w:rPr>
          <w:noProof/>
          <w:sz w:val="28"/>
          <w:szCs w:val="28"/>
        </w:rPr>
        <w:drawing>
          <wp:inline distT="0" distB="0" distL="0" distR="0" wp14:anchorId="5517B2D4" wp14:editId="27363605">
            <wp:extent cx="247685" cy="495369"/>
            <wp:effectExtent l="0" t="0" r="0" b="0"/>
            <wp:docPr id="158" name="generatedImage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14"/>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247685" cy="495369"/>
                    </a:xfrm>
                    <a:prstGeom prst="rect">
                      <a:avLst/>
                    </a:prstGeom>
                    <a:noFill/>
                    <a:ln>
                      <a:noFill/>
                    </a:ln>
                  </pic:spPr>
                </pic:pic>
              </a:graphicData>
            </a:graphic>
          </wp:inline>
        </w:drawing>
      </w:r>
    </w:p>
    <w:p w14:paraId="26AADAA2" w14:textId="6C3CC4E7"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rPr>
        <w:t>3</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Общий</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объём</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газа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м^3</w:t>
      </w:r>
    </w:p>
    <w:p w14:paraId="1A36FEA1" w14:textId="0D85BE3B" w:rsidR="00AD0640" w:rsidRPr="00635A8E" w:rsidRDefault="00AD0640" w:rsidP="00DD4CEC">
      <w:pPr>
        <w:jc w:val="center"/>
        <w:rPr>
          <w:sz w:val="28"/>
          <w:szCs w:val="28"/>
        </w:rPr>
      </w:pPr>
      <w:r w:rsidRPr="00635A8E">
        <w:rPr>
          <w:noProof/>
          <w:sz w:val="28"/>
          <w:szCs w:val="28"/>
        </w:rPr>
        <w:drawing>
          <wp:inline distT="0" distB="0" distL="0" distR="0" wp14:anchorId="35B38D0B" wp14:editId="086F90EE">
            <wp:extent cx="2286319" cy="428685"/>
            <wp:effectExtent l="0" t="0" r="0" b="9525"/>
            <wp:docPr id="159" name="generatedImag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62"/>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2286319" cy="428685"/>
                    </a:xfrm>
                    <a:prstGeom prst="rect">
                      <a:avLst/>
                    </a:prstGeom>
                    <a:noFill/>
                    <a:ln>
                      <a:noFill/>
                    </a:ln>
                  </pic:spPr>
                </pic:pic>
              </a:graphicData>
            </a:graphic>
          </wp:inline>
        </w:drawing>
      </w:r>
      <w:r w:rsidRPr="00635A8E">
        <w:rPr>
          <w:noProof/>
          <w:sz w:val="28"/>
          <w:szCs w:val="28"/>
        </w:rPr>
        <w:drawing>
          <wp:inline distT="0" distB="0" distL="0" distR="0" wp14:anchorId="7F725D09" wp14:editId="15A6CB4E">
            <wp:extent cx="171474" cy="266737"/>
            <wp:effectExtent l="0" t="0" r="0" b="0"/>
            <wp:docPr id="160" name="generatedImage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04"/>
                    <pic:cNvPicPr>
                      <a:picLocks noChangeAspect="1" noChangeArrowheads="1"/>
                    </pic:cNvPicPr>
                  </pic:nvPicPr>
                  <pic:blipFill>
                    <a:blip r:embed="rId41" r:link="rId51" cstate="print">
                      <a:extLst>
                        <a:ext uri="{28A0092B-C50C-407E-A947-70E740481C1C}">
                          <a14:useLocalDpi xmlns:a14="http://schemas.microsoft.com/office/drawing/2010/main" val="0"/>
                        </a:ext>
                      </a:extLst>
                    </a:blip>
                    <a:srcRect/>
                    <a:stretch>
                      <a:fillRect/>
                    </a:stretch>
                  </pic:blipFill>
                  <pic:spPr bwMode="auto">
                    <a:xfrm>
                      <a:off x="0" y="0"/>
                      <a:ext cx="171474" cy="266737"/>
                    </a:xfrm>
                    <a:prstGeom prst="rect">
                      <a:avLst/>
                    </a:prstGeom>
                    <a:noFill/>
                    <a:ln>
                      <a:noFill/>
                    </a:ln>
                  </pic:spPr>
                </pic:pic>
              </a:graphicData>
            </a:graphic>
          </wp:inline>
        </w:drawing>
      </w:r>
    </w:p>
    <w:p w14:paraId="4AD32820" w14:textId="3133649B"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rPr>
        <w:t>4</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Буферный</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объём</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газа</w:t>
      </w:r>
    </w:p>
    <w:p w14:paraId="21B731F6" w14:textId="77777777" w:rsidR="00AD0640" w:rsidRPr="00635A8E" w:rsidRDefault="00AD0640" w:rsidP="00DD4CEC">
      <w:pPr>
        <w:jc w:val="center"/>
        <w:rPr>
          <w:sz w:val="28"/>
          <w:szCs w:val="28"/>
        </w:rPr>
      </w:pPr>
      <w:r w:rsidRPr="00635A8E">
        <w:rPr>
          <w:noProof/>
          <w:sz w:val="28"/>
          <w:szCs w:val="28"/>
        </w:rPr>
        <w:drawing>
          <wp:inline distT="0" distB="0" distL="0" distR="0" wp14:anchorId="72869322" wp14:editId="2994427D">
            <wp:extent cx="2181529" cy="428685"/>
            <wp:effectExtent l="0" t="0" r="0" b="9525"/>
            <wp:docPr id="161" name="generatedImag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83"/>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2181529" cy="428685"/>
                    </a:xfrm>
                    <a:prstGeom prst="rect">
                      <a:avLst/>
                    </a:prstGeom>
                    <a:noFill/>
                    <a:ln>
                      <a:noFill/>
                    </a:ln>
                  </pic:spPr>
                </pic:pic>
              </a:graphicData>
            </a:graphic>
          </wp:inline>
        </w:drawing>
      </w:r>
    </w:p>
    <w:p w14:paraId="0C047825" w14:textId="1D56BC36" w:rsidR="00AD0640" w:rsidRPr="00635A8E" w:rsidRDefault="00AD0640" w:rsidP="00635A8E">
      <w:pPr>
        <w:jc w:val="both"/>
        <w:rPr>
          <w:sz w:val="28"/>
          <w:szCs w:val="28"/>
        </w:rPr>
      </w:pPr>
    </w:p>
    <w:p w14:paraId="2281EBC0" w14:textId="228E50BE"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rPr>
        <w:t>5</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Давление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на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забое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скважины</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в</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конце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периода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закачки</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газа</w:t>
      </w:r>
    </w:p>
    <w:p w14:paraId="6D3DE317" w14:textId="77777777" w:rsidR="00AD0640" w:rsidRPr="00635A8E" w:rsidRDefault="00AD0640" w:rsidP="00DD4CEC">
      <w:pPr>
        <w:jc w:val="center"/>
        <w:rPr>
          <w:sz w:val="28"/>
          <w:szCs w:val="28"/>
        </w:rPr>
      </w:pPr>
      <w:r w:rsidRPr="00635A8E">
        <w:rPr>
          <w:noProof/>
          <w:sz w:val="28"/>
          <w:szCs w:val="28"/>
        </w:rPr>
        <w:drawing>
          <wp:inline distT="0" distB="0" distL="0" distR="0" wp14:anchorId="512C9852" wp14:editId="79FB2805">
            <wp:extent cx="1895740" cy="428685"/>
            <wp:effectExtent l="0" t="0" r="9525" b="9525"/>
            <wp:docPr id="163" name="generatedImag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22"/>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1895740" cy="428685"/>
                    </a:xfrm>
                    <a:prstGeom prst="rect">
                      <a:avLst/>
                    </a:prstGeom>
                    <a:noFill/>
                    <a:ln>
                      <a:noFill/>
                    </a:ln>
                  </pic:spPr>
                </pic:pic>
              </a:graphicData>
            </a:graphic>
          </wp:inline>
        </w:drawing>
      </w:r>
    </w:p>
    <w:p w14:paraId="7A3DC7FD" w14:textId="77777777" w:rsidR="00AD0640" w:rsidRPr="00635A8E" w:rsidRDefault="00AD0640" w:rsidP="00DD4CEC">
      <w:pPr>
        <w:jc w:val="center"/>
        <w:rPr>
          <w:sz w:val="28"/>
          <w:szCs w:val="28"/>
        </w:rPr>
      </w:pPr>
      <w:r w:rsidRPr="00635A8E">
        <w:rPr>
          <w:noProof/>
          <w:sz w:val="28"/>
          <w:szCs w:val="28"/>
        </w:rPr>
        <w:drawing>
          <wp:inline distT="0" distB="0" distL="0" distR="0" wp14:anchorId="4220B9B7" wp14:editId="021632B6">
            <wp:extent cx="2029108" cy="428685"/>
            <wp:effectExtent l="0" t="0" r="0" b="9525"/>
            <wp:docPr id="164" name="generatedImag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23"/>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2029108" cy="428685"/>
                    </a:xfrm>
                    <a:prstGeom prst="rect">
                      <a:avLst/>
                    </a:prstGeom>
                    <a:noFill/>
                    <a:ln>
                      <a:noFill/>
                    </a:ln>
                  </pic:spPr>
                </pic:pic>
              </a:graphicData>
            </a:graphic>
          </wp:inline>
        </w:drawing>
      </w:r>
    </w:p>
    <w:p w14:paraId="2F2E1EA3" w14:textId="77777777" w:rsidR="00AD0640" w:rsidRPr="00635A8E" w:rsidRDefault="00AD0640" w:rsidP="00DD4CEC">
      <w:pPr>
        <w:jc w:val="center"/>
        <w:rPr>
          <w:sz w:val="28"/>
          <w:szCs w:val="28"/>
        </w:rPr>
      </w:pPr>
      <w:r w:rsidRPr="00635A8E">
        <w:rPr>
          <w:noProof/>
          <w:sz w:val="28"/>
          <w:szCs w:val="28"/>
        </w:rPr>
        <w:drawing>
          <wp:inline distT="0" distB="0" distL="0" distR="0" wp14:anchorId="0FAF5B97" wp14:editId="3B977429">
            <wp:extent cx="2638793" cy="266737"/>
            <wp:effectExtent l="0" t="0" r="9525" b="0"/>
            <wp:docPr id="165" name="generatedImage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21"/>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2638793" cy="266737"/>
                    </a:xfrm>
                    <a:prstGeom prst="rect">
                      <a:avLst/>
                    </a:prstGeom>
                    <a:noFill/>
                    <a:ln>
                      <a:noFill/>
                    </a:ln>
                  </pic:spPr>
                </pic:pic>
              </a:graphicData>
            </a:graphic>
          </wp:inline>
        </w:drawing>
      </w:r>
    </w:p>
    <w:p w14:paraId="1FA7BC29" w14:textId="46A2701C" w:rsidR="00AD0640" w:rsidRPr="00635A8E" w:rsidRDefault="00AD0640" w:rsidP="00DD4CEC">
      <w:pPr>
        <w:jc w:val="center"/>
        <w:rPr>
          <w:sz w:val="28"/>
          <w:szCs w:val="28"/>
        </w:rPr>
      </w:pPr>
      <w:r w:rsidRPr="00635A8E">
        <w:rPr>
          <w:noProof/>
          <w:sz w:val="28"/>
          <w:szCs w:val="28"/>
        </w:rPr>
        <w:drawing>
          <wp:inline distT="0" distB="0" distL="0" distR="0" wp14:anchorId="64ED9B63" wp14:editId="6A14CF2C">
            <wp:extent cx="609685" cy="200053"/>
            <wp:effectExtent l="0" t="0" r="0" b="9525"/>
            <wp:docPr id="166" name="generatedImage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29"/>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609685" cy="200053"/>
                    </a:xfrm>
                    <a:prstGeom prst="rect">
                      <a:avLst/>
                    </a:prstGeom>
                    <a:noFill/>
                    <a:ln>
                      <a:noFill/>
                    </a:ln>
                  </pic:spPr>
                </pic:pic>
              </a:graphicData>
            </a:graphic>
          </wp:inline>
        </w:drawing>
      </w:r>
      <w:r w:rsidRPr="00635A8E">
        <w:rPr>
          <w:noProof/>
          <w:sz w:val="28"/>
          <w:szCs w:val="28"/>
        </w:rPr>
        <w:drawing>
          <wp:inline distT="0" distB="0" distL="0" distR="0" wp14:anchorId="64C3B65C" wp14:editId="701A170F">
            <wp:extent cx="562053" cy="200053"/>
            <wp:effectExtent l="0" t="0" r="0" b="9525"/>
            <wp:docPr id="167" name="generatedImage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32"/>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562053" cy="200053"/>
                    </a:xfrm>
                    <a:prstGeom prst="rect">
                      <a:avLst/>
                    </a:prstGeom>
                    <a:noFill/>
                    <a:ln>
                      <a:noFill/>
                    </a:ln>
                  </pic:spPr>
                </pic:pic>
              </a:graphicData>
            </a:graphic>
          </wp:inline>
        </w:drawing>
      </w:r>
      <w:r w:rsidRPr="00635A8E">
        <w:rPr>
          <w:noProof/>
          <w:sz w:val="28"/>
          <w:szCs w:val="28"/>
        </w:rPr>
        <w:drawing>
          <wp:inline distT="0" distB="0" distL="0" distR="0" wp14:anchorId="510E8A32" wp14:editId="1FFFF2C4">
            <wp:extent cx="562053" cy="200053"/>
            <wp:effectExtent l="0" t="0" r="0" b="9525"/>
            <wp:docPr id="168" name="generatedImage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35"/>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bwMode="auto">
                    <a:xfrm>
                      <a:off x="0" y="0"/>
                      <a:ext cx="562053" cy="200053"/>
                    </a:xfrm>
                    <a:prstGeom prst="rect">
                      <a:avLst/>
                    </a:prstGeom>
                    <a:noFill/>
                    <a:ln>
                      <a:noFill/>
                    </a:ln>
                  </pic:spPr>
                </pic:pic>
              </a:graphicData>
            </a:graphic>
          </wp:inline>
        </w:drawing>
      </w:r>
      <w:r w:rsidRPr="00635A8E">
        <w:rPr>
          <w:noProof/>
          <w:sz w:val="28"/>
          <w:szCs w:val="28"/>
        </w:rPr>
        <w:drawing>
          <wp:inline distT="0" distB="0" distL="0" distR="0" wp14:anchorId="4D62C34F" wp14:editId="5FAB637D">
            <wp:extent cx="676369" cy="200053"/>
            <wp:effectExtent l="0" t="0" r="0" b="9525"/>
            <wp:docPr id="169" name="generatedImag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30"/>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676369" cy="200053"/>
                    </a:xfrm>
                    <a:prstGeom prst="rect">
                      <a:avLst/>
                    </a:prstGeom>
                    <a:noFill/>
                    <a:ln>
                      <a:noFill/>
                    </a:ln>
                  </pic:spPr>
                </pic:pic>
              </a:graphicData>
            </a:graphic>
          </wp:inline>
        </w:drawing>
      </w:r>
      <w:r w:rsidRPr="00635A8E">
        <w:rPr>
          <w:noProof/>
          <w:sz w:val="28"/>
          <w:szCs w:val="28"/>
        </w:rPr>
        <w:drawing>
          <wp:inline distT="0" distB="0" distL="0" distR="0" wp14:anchorId="490BB02A" wp14:editId="29F6122C">
            <wp:extent cx="571580" cy="200053"/>
            <wp:effectExtent l="0" t="0" r="0" b="9525"/>
            <wp:docPr id="170" name="generatedImage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34"/>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bwMode="auto">
                    <a:xfrm>
                      <a:off x="0" y="0"/>
                      <a:ext cx="571580" cy="200053"/>
                    </a:xfrm>
                    <a:prstGeom prst="rect">
                      <a:avLst/>
                    </a:prstGeom>
                    <a:noFill/>
                    <a:ln>
                      <a:noFill/>
                    </a:ln>
                  </pic:spPr>
                </pic:pic>
              </a:graphicData>
            </a:graphic>
          </wp:inline>
        </w:drawing>
      </w:r>
    </w:p>
    <w:p w14:paraId="00EA468B" w14:textId="77777777" w:rsidR="00AD0640" w:rsidRPr="00635A8E" w:rsidRDefault="00AD0640" w:rsidP="00DD4CEC">
      <w:pPr>
        <w:jc w:val="center"/>
        <w:rPr>
          <w:sz w:val="28"/>
          <w:szCs w:val="28"/>
        </w:rPr>
      </w:pPr>
      <w:r w:rsidRPr="00635A8E">
        <w:rPr>
          <w:noProof/>
          <w:sz w:val="28"/>
          <w:szCs w:val="28"/>
        </w:rPr>
        <w:drawing>
          <wp:inline distT="0" distB="0" distL="0" distR="0" wp14:anchorId="12D13B12" wp14:editId="5C1F6640">
            <wp:extent cx="1971950" cy="428685"/>
            <wp:effectExtent l="0" t="0" r="0" b="9525"/>
            <wp:docPr id="171" name="generatedImage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31"/>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bwMode="auto">
                    <a:xfrm>
                      <a:off x="0" y="0"/>
                      <a:ext cx="1971950" cy="428685"/>
                    </a:xfrm>
                    <a:prstGeom prst="rect">
                      <a:avLst/>
                    </a:prstGeom>
                    <a:noFill/>
                    <a:ln>
                      <a:noFill/>
                    </a:ln>
                  </pic:spPr>
                </pic:pic>
              </a:graphicData>
            </a:graphic>
          </wp:inline>
        </w:drawing>
      </w:r>
    </w:p>
    <w:p w14:paraId="36A0E736" w14:textId="5CD6BB60"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rPr>
        <w:t>6</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По</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достижении</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R</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значения</w:t>
      </w:r>
      <w:r w:rsidR="00872929">
        <w:rPr>
          <w:rFonts w:ascii="Times New Roman" w:hAnsi="Times New Roman" w:cs="Times New Roman"/>
          <w:color w:val="000000"/>
          <w:sz w:val="28"/>
          <w:szCs w:val="28"/>
        </w:rPr>
        <w:t xml:space="preserve"> </w:t>
      </w:r>
      <w:proofErr w:type="spellStart"/>
      <w:r w:rsidRPr="00635A8E">
        <w:rPr>
          <w:rFonts w:ascii="Times New Roman" w:hAnsi="Times New Roman" w:cs="Times New Roman"/>
          <w:color w:val="000000"/>
          <w:sz w:val="28"/>
          <w:szCs w:val="28"/>
        </w:rPr>
        <w:t>Rк</w:t>
      </w:r>
      <w:proofErr w:type="spellEnd"/>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при</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равномерном</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размещении</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скважин</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на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площади</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газоносности</w:t>
      </w:r>
      <w:r w:rsidR="00872929">
        <w:rPr>
          <w:rFonts w:ascii="Times New Roman" w:hAnsi="Times New Roman" w:cs="Times New Roman"/>
          <w:color w:val="000000"/>
          <w:sz w:val="28"/>
          <w:szCs w:val="28"/>
        </w:rPr>
        <w:t xml:space="preserve"> </w:t>
      </w:r>
    </w:p>
    <w:p w14:paraId="07B5A5BC" w14:textId="6BBEDF8F" w:rsidR="00AD0640" w:rsidRPr="00635A8E" w:rsidRDefault="00AD0640" w:rsidP="00DD4CEC">
      <w:pPr>
        <w:jc w:val="center"/>
        <w:rPr>
          <w:sz w:val="28"/>
          <w:szCs w:val="28"/>
        </w:rPr>
      </w:pPr>
      <w:r w:rsidRPr="00635A8E">
        <w:rPr>
          <w:noProof/>
          <w:sz w:val="28"/>
          <w:szCs w:val="28"/>
        </w:rPr>
        <w:drawing>
          <wp:inline distT="0" distB="0" distL="0" distR="0" wp14:anchorId="7B079E7C" wp14:editId="65CCB1B0">
            <wp:extent cx="409632" cy="200053"/>
            <wp:effectExtent l="0" t="0" r="9525" b="9525"/>
            <wp:docPr id="172" name="generatedImage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56"/>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a:stretch>
                      <a:fillRect/>
                    </a:stretch>
                  </pic:blipFill>
                  <pic:spPr bwMode="auto">
                    <a:xfrm>
                      <a:off x="0" y="0"/>
                      <a:ext cx="409632" cy="200053"/>
                    </a:xfrm>
                    <a:prstGeom prst="rect">
                      <a:avLst/>
                    </a:prstGeom>
                    <a:noFill/>
                    <a:ln>
                      <a:noFill/>
                    </a:ln>
                  </pic:spPr>
                </pic:pic>
              </a:graphicData>
            </a:graphic>
          </wp:inline>
        </w:drawing>
      </w:r>
      <w:r w:rsidRPr="00635A8E">
        <w:rPr>
          <w:noProof/>
          <w:sz w:val="28"/>
          <w:szCs w:val="28"/>
        </w:rPr>
        <w:drawing>
          <wp:inline distT="0" distB="0" distL="0" distR="0" wp14:anchorId="41B307F6" wp14:editId="67C86081">
            <wp:extent cx="562053" cy="200053"/>
            <wp:effectExtent l="0" t="0" r="0" b="9525"/>
            <wp:docPr id="173" name="generatedImage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57"/>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a:stretch>
                      <a:fillRect/>
                    </a:stretch>
                  </pic:blipFill>
                  <pic:spPr bwMode="auto">
                    <a:xfrm>
                      <a:off x="0" y="0"/>
                      <a:ext cx="562053" cy="200053"/>
                    </a:xfrm>
                    <a:prstGeom prst="rect">
                      <a:avLst/>
                    </a:prstGeom>
                    <a:noFill/>
                    <a:ln>
                      <a:noFill/>
                    </a:ln>
                  </pic:spPr>
                </pic:pic>
              </a:graphicData>
            </a:graphic>
          </wp:inline>
        </w:drawing>
      </w:r>
      <w:r w:rsidRPr="00635A8E">
        <w:rPr>
          <w:noProof/>
          <w:sz w:val="28"/>
          <w:szCs w:val="28"/>
        </w:rPr>
        <w:drawing>
          <wp:inline distT="0" distB="0" distL="0" distR="0" wp14:anchorId="572F46C1" wp14:editId="4AAE80BB">
            <wp:extent cx="485843" cy="200053"/>
            <wp:effectExtent l="0" t="0" r="9525" b="9525"/>
            <wp:docPr id="174" name="generatedImage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55"/>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bwMode="auto">
                    <a:xfrm>
                      <a:off x="0" y="0"/>
                      <a:ext cx="485843" cy="200053"/>
                    </a:xfrm>
                    <a:prstGeom prst="rect">
                      <a:avLst/>
                    </a:prstGeom>
                    <a:noFill/>
                    <a:ln>
                      <a:noFill/>
                    </a:ln>
                  </pic:spPr>
                </pic:pic>
              </a:graphicData>
            </a:graphic>
          </wp:inline>
        </w:drawing>
      </w:r>
    </w:p>
    <w:p w14:paraId="5EA3DB90" w14:textId="77777777" w:rsidR="00AD0640" w:rsidRPr="00635A8E" w:rsidRDefault="00AD0640" w:rsidP="00DD4CEC">
      <w:pPr>
        <w:jc w:val="center"/>
        <w:rPr>
          <w:sz w:val="28"/>
          <w:szCs w:val="28"/>
        </w:rPr>
      </w:pPr>
      <w:r w:rsidRPr="00635A8E">
        <w:rPr>
          <w:noProof/>
          <w:sz w:val="28"/>
          <w:szCs w:val="28"/>
        </w:rPr>
        <w:drawing>
          <wp:inline distT="0" distB="0" distL="0" distR="0" wp14:anchorId="42481F3A" wp14:editId="026377D0">
            <wp:extent cx="1914792" cy="457264"/>
            <wp:effectExtent l="0" t="0" r="0" b="0"/>
            <wp:docPr id="175" name="generatedImage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53"/>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bwMode="auto">
                    <a:xfrm>
                      <a:off x="0" y="0"/>
                      <a:ext cx="1914792" cy="457264"/>
                    </a:xfrm>
                    <a:prstGeom prst="rect">
                      <a:avLst/>
                    </a:prstGeom>
                    <a:noFill/>
                    <a:ln>
                      <a:noFill/>
                    </a:ln>
                  </pic:spPr>
                </pic:pic>
              </a:graphicData>
            </a:graphic>
          </wp:inline>
        </w:drawing>
      </w:r>
    </w:p>
    <w:p w14:paraId="4F2AFAFA" w14:textId="250219A2"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rPr>
        <w:t>7</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Давление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на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устье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нагнетательной</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скважины</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в</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конце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периода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закачки</w:t>
      </w:r>
    </w:p>
    <w:p w14:paraId="3EEB3697" w14:textId="77777777" w:rsidR="00AD0640" w:rsidRPr="00635A8E" w:rsidRDefault="00AD0640" w:rsidP="00DD4CEC">
      <w:pPr>
        <w:jc w:val="center"/>
        <w:rPr>
          <w:sz w:val="28"/>
          <w:szCs w:val="28"/>
        </w:rPr>
      </w:pPr>
      <w:r w:rsidRPr="00635A8E">
        <w:rPr>
          <w:noProof/>
          <w:sz w:val="28"/>
          <w:szCs w:val="28"/>
        </w:rPr>
        <w:drawing>
          <wp:inline distT="0" distB="0" distL="0" distR="0" wp14:anchorId="0CC34F2F" wp14:editId="133A1843">
            <wp:extent cx="4667901" cy="590632"/>
            <wp:effectExtent l="0" t="0" r="0" b="0"/>
            <wp:docPr id="176" name="generatedImage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24"/>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4667901" cy="590632"/>
                    </a:xfrm>
                    <a:prstGeom prst="rect">
                      <a:avLst/>
                    </a:prstGeom>
                    <a:noFill/>
                    <a:ln>
                      <a:noFill/>
                    </a:ln>
                  </pic:spPr>
                </pic:pic>
              </a:graphicData>
            </a:graphic>
          </wp:inline>
        </w:drawing>
      </w:r>
    </w:p>
    <w:p w14:paraId="609A1CAA" w14:textId="3DD7EC17"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lang w:val="en-US"/>
        </w:rPr>
        <w:t>8</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Вертикальное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горное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давление</w:t>
      </w:r>
    </w:p>
    <w:p w14:paraId="2E6F46D7" w14:textId="149365B1" w:rsidR="00AD0640" w:rsidRPr="00635A8E" w:rsidRDefault="00AD0640" w:rsidP="00DD4CEC">
      <w:pPr>
        <w:jc w:val="center"/>
        <w:rPr>
          <w:sz w:val="28"/>
          <w:szCs w:val="28"/>
        </w:rPr>
      </w:pPr>
      <w:r w:rsidRPr="00635A8E">
        <w:rPr>
          <w:noProof/>
          <w:sz w:val="28"/>
          <w:szCs w:val="28"/>
        </w:rPr>
        <w:drawing>
          <wp:inline distT="0" distB="0" distL="0" distR="0" wp14:anchorId="09E5A09A" wp14:editId="36C3453F">
            <wp:extent cx="609685" cy="200053"/>
            <wp:effectExtent l="0" t="0" r="0" b="9525"/>
            <wp:docPr id="177" name="generatedImag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37"/>
                    <pic:cNvPicPr>
                      <a:picLocks noChangeAspect="1" noChangeArrowheads="1"/>
                    </pic:cNvPicPr>
                  </pic:nvPicPr>
                  <pic:blipFill>
                    <a:blip r:embed="rId82" r:link="rId83" cstate="print">
                      <a:extLst>
                        <a:ext uri="{28A0092B-C50C-407E-A947-70E740481C1C}">
                          <a14:useLocalDpi xmlns:a14="http://schemas.microsoft.com/office/drawing/2010/main" val="0"/>
                        </a:ext>
                      </a:extLst>
                    </a:blip>
                    <a:srcRect/>
                    <a:stretch>
                      <a:fillRect/>
                    </a:stretch>
                  </pic:blipFill>
                  <pic:spPr bwMode="auto">
                    <a:xfrm>
                      <a:off x="0" y="0"/>
                      <a:ext cx="609685" cy="200053"/>
                    </a:xfrm>
                    <a:prstGeom prst="rect">
                      <a:avLst/>
                    </a:prstGeom>
                    <a:noFill/>
                    <a:ln>
                      <a:noFill/>
                    </a:ln>
                  </pic:spPr>
                </pic:pic>
              </a:graphicData>
            </a:graphic>
          </wp:inline>
        </w:drawing>
      </w:r>
      <w:r w:rsidRPr="00635A8E">
        <w:rPr>
          <w:noProof/>
          <w:sz w:val="28"/>
          <w:szCs w:val="28"/>
        </w:rPr>
        <w:drawing>
          <wp:inline distT="0" distB="0" distL="0" distR="0" wp14:anchorId="73056C6C" wp14:editId="62C53FAB">
            <wp:extent cx="504895" cy="200053"/>
            <wp:effectExtent l="0" t="0" r="0" b="9525"/>
            <wp:docPr id="178" name="generatedImage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48"/>
                    <pic:cNvPicPr>
                      <a:picLocks noChangeAspect="1" noChangeArrowheads="1"/>
                    </pic:cNvPicPr>
                  </pic:nvPicPr>
                  <pic:blipFill>
                    <a:blip r:embed="rId84" r:link="rId85" cstate="print">
                      <a:extLst>
                        <a:ext uri="{28A0092B-C50C-407E-A947-70E740481C1C}">
                          <a14:useLocalDpi xmlns:a14="http://schemas.microsoft.com/office/drawing/2010/main" val="0"/>
                        </a:ext>
                      </a:extLst>
                    </a:blip>
                    <a:srcRect/>
                    <a:stretch>
                      <a:fillRect/>
                    </a:stretch>
                  </pic:blipFill>
                  <pic:spPr bwMode="auto">
                    <a:xfrm>
                      <a:off x="0" y="0"/>
                      <a:ext cx="504895" cy="200053"/>
                    </a:xfrm>
                    <a:prstGeom prst="rect">
                      <a:avLst/>
                    </a:prstGeom>
                    <a:noFill/>
                    <a:ln>
                      <a:noFill/>
                    </a:ln>
                  </pic:spPr>
                </pic:pic>
              </a:graphicData>
            </a:graphic>
          </wp:inline>
        </w:drawing>
      </w:r>
    </w:p>
    <w:p w14:paraId="7DFD61D2" w14:textId="77777777" w:rsidR="00AD0640" w:rsidRPr="00635A8E" w:rsidRDefault="00AD0640" w:rsidP="00DD4CEC">
      <w:pPr>
        <w:jc w:val="center"/>
        <w:rPr>
          <w:sz w:val="28"/>
          <w:szCs w:val="28"/>
        </w:rPr>
      </w:pPr>
      <w:r w:rsidRPr="00635A8E">
        <w:rPr>
          <w:noProof/>
          <w:sz w:val="28"/>
          <w:szCs w:val="28"/>
        </w:rPr>
        <w:drawing>
          <wp:inline distT="0" distB="0" distL="0" distR="0" wp14:anchorId="2A56DFFA" wp14:editId="5C0D14D4">
            <wp:extent cx="1324160" cy="428685"/>
            <wp:effectExtent l="0" t="0" r="9525" b="9525"/>
            <wp:docPr id="179" name="generatedImage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36"/>
                    <pic:cNvPicPr>
                      <a:picLocks noChangeAspect="1" noChangeArrowheads="1"/>
                    </pic:cNvPicPr>
                  </pic:nvPicPr>
                  <pic:blipFill>
                    <a:blip r:embed="rId86" r:link="rId87" cstate="print">
                      <a:extLst>
                        <a:ext uri="{28A0092B-C50C-407E-A947-70E740481C1C}">
                          <a14:useLocalDpi xmlns:a14="http://schemas.microsoft.com/office/drawing/2010/main" val="0"/>
                        </a:ext>
                      </a:extLst>
                    </a:blip>
                    <a:srcRect/>
                    <a:stretch>
                      <a:fillRect/>
                    </a:stretch>
                  </pic:blipFill>
                  <pic:spPr bwMode="auto">
                    <a:xfrm>
                      <a:off x="0" y="0"/>
                      <a:ext cx="1324160" cy="428685"/>
                    </a:xfrm>
                    <a:prstGeom prst="rect">
                      <a:avLst/>
                    </a:prstGeom>
                    <a:noFill/>
                    <a:ln>
                      <a:noFill/>
                    </a:ln>
                  </pic:spPr>
                </pic:pic>
              </a:graphicData>
            </a:graphic>
          </wp:inline>
        </w:drawing>
      </w:r>
    </w:p>
    <w:p w14:paraId="6E4F63D5" w14:textId="0F3CDEF8"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lang w:val="en-US"/>
        </w:rPr>
        <w:t>9</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Давление</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разрыва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пласта</w:t>
      </w:r>
      <w:r w:rsidR="00872929">
        <w:rPr>
          <w:rFonts w:ascii="Times New Roman" w:hAnsi="Times New Roman" w:cs="Times New Roman"/>
          <w:color w:val="000000"/>
          <w:sz w:val="28"/>
          <w:szCs w:val="28"/>
        </w:rPr>
        <w:t xml:space="preserve"> </w:t>
      </w:r>
    </w:p>
    <w:p w14:paraId="76B5D9E3" w14:textId="77777777" w:rsidR="00AD0640" w:rsidRPr="00635A8E" w:rsidRDefault="00AD0640" w:rsidP="00DD4CEC">
      <w:pPr>
        <w:jc w:val="center"/>
        <w:rPr>
          <w:sz w:val="28"/>
          <w:szCs w:val="28"/>
        </w:rPr>
      </w:pPr>
      <w:r w:rsidRPr="00635A8E">
        <w:rPr>
          <w:noProof/>
          <w:sz w:val="28"/>
          <w:szCs w:val="28"/>
        </w:rPr>
        <w:drawing>
          <wp:inline distT="0" distB="0" distL="0" distR="0" wp14:anchorId="1335A0F2" wp14:editId="78A84622">
            <wp:extent cx="619211" cy="200053"/>
            <wp:effectExtent l="0" t="0" r="0" b="9525"/>
            <wp:docPr id="181" name="generatedImage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42"/>
                    <pic:cNvPicPr>
                      <a:picLocks noChangeAspect="1" noChangeArrowheads="1"/>
                    </pic:cNvPicPr>
                  </pic:nvPicPr>
                  <pic:blipFill>
                    <a:blip r:embed="rId88" r:link="rId89" cstate="print">
                      <a:extLst>
                        <a:ext uri="{28A0092B-C50C-407E-A947-70E740481C1C}">
                          <a14:useLocalDpi xmlns:a14="http://schemas.microsoft.com/office/drawing/2010/main" val="0"/>
                        </a:ext>
                      </a:extLst>
                    </a:blip>
                    <a:srcRect/>
                    <a:stretch>
                      <a:fillRect/>
                    </a:stretch>
                  </pic:blipFill>
                  <pic:spPr bwMode="auto">
                    <a:xfrm>
                      <a:off x="0" y="0"/>
                      <a:ext cx="619211" cy="200053"/>
                    </a:xfrm>
                    <a:prstGeom prst="rect">
                      <a:avLst/>
                    </a:prstGeom>
                    <a:noFill/>
                    <a:ln>
                      <a:noFill/>
                    </a:ln>
                  </pic:spPr>
                </pic:pic>
              </a:graphicData>
            </a:graphic>
          </wp:inline>
        </w:drawing>
      </w:r>
    </w:p>
    <w:p w14:paraId="3974CEE1" w14:textId="77777777" w:rsidR="00AD0640" w:rsidRPr="00635A8E" w:rsidRDefault="00AD0640" w:rsidP="00DD4CEC">
      <w:pPr>
        <w:jc w:val="center"/>
        <w:rPr>
          <w:sz w:val="28"/>
          <w:szCs w:val="28"/>
        </w:rPr>
      </w:pPr>
      <w:r w:rsidRPr="00635A8E">
        <w:rPr>
          <w:noProof/>
          <w:sz w:val="28"/>
          <w:szCs w:val="28"/>
        </w:rPr>
        <w:drawing>
          <wp:inline distT="0" distB="0" distL="0" distR="0" wp14:anchorId="4D5702AA" wp14:editId="535F3854">
            <wp:extent cx="1746250" cy="215900"/>
            <wp:effectExtent l="0" t="0" r="6350" b="0"/>
            <wp:docPr id="182" name="generatedImage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46"/>
                    <pic:cNvPicPr>
                      <a:picLocks noChangeAspect="1" noChangeArrowheads="1"/>
                    </pic:cNvPicPr>
                  </pic:nvPicPr>
                  <pic:blipFill rotWithShape="1">
                    <a:blip r:embed="rId90" r:link="rId91" cstate="print">
                      <a:extLst>
                        <a:ext uri="{28A0092B-C50C-407E-A947-70E740481C1C}">
                          <a14:useLocalDpi xmlns:a14="http://schemas.microsoft.com/office/drawing/2010/main" val="0"/>
                        </a:ext>
                      </a:extLst>
                    </a:blip>
                    <a:srcRect t="1" r="25474" b="-7937"/>
                    <a:stretch>
                      <a:fillRect/>
                    </a:stretch>
                  </pic:blipFill>
                  <pic:spPr bwMode="auto">
                    <a:xfrm>
                      <a:off x="0" y="0"/>
                      <a:ext cx="1746494" cy="215930"/>
                    </a:xfrm>
                    <a:prstGeom prst="rect">
                      <a:avLst/>
                    </a:prstGeom>
                    <a:noFill/>
                    <a:ln>
                      <a:noFill/>
                    </a:ln>
                    <a:extLst>
                      <a:ext uri="{53640926-AAD7-44D8-BBD7-CCE9431645EC}">
                        <a14:shadowObscured xmlns:a14="http://schemas.microsoft.com/office/drawing/2010/main"/>
                      </a:ext>
                    </a:extLst>
                  </pic:spPr>
                </pic:pic>
              </a:graphicData>
            </a:graphic>
          </wp:inline>
        </w:drawing>
      </w:r>
    </w:p>
    <w:p w14:paraId="5131597D" w14:textId="78460A1B" w:rsidR="00AD0640" w:rsidRPr="00635A8E" w:rsidRDefault="00AD0640" w:rsidP="00635A8E">
      <w:pPr>
        <w:pStyle w:val="style1"/>
        <w:spacing w:before="0" w:beforeAutospacing="0" w:after="0" w:afterAutospacing="0"/>
        <w:jc w:val="both"/>
        <w:rPr>
          <w:rFonts w:ascii="Times New Roman" w:hAnsi="Times New Roman" w:cs="Times New Roman"/>
          <w:color w:val="000000"/>
          <w:sz w:val="28"/>
          <w:szCs w:val="28"/>
        </w:rPr>
      </w:pPr>
      <w:r w:rsidRPr="00635A8E">
        <w:rPr>
          <w:rFonts w:ascii="Times New Roman" w:hAnsi="Times New Roman" w:cs="Times New Roman"/>
          <w:color w:val="000000"/>
          <w:sz w:val="28"/>
          <w:szCs w:val="28"/>
          <w:lang w:val="en-US"/>
        </w:rPr>
        <w:t>10</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Числа</w:t>
      </w:r>
      <w:r w:rsidR="00872929">
        <w:rPr>
          <w:rFonts w:ascii="Times New Roman" w:hAnsi="Times New Roman" w:cs="Times New Roman"/>
          <w:color w:val="000000"/>
          <w:sz w:val="28"/>
          <w:szCs w:val="28"/>
        </w:rPr>
        <w:t xml:space="preserve"> </w:t>
      </w:r>
      <w:r w:rsidRPr="00635A8E">
        <w:rPr>
          <w:rFonts w:ascii="Times New Roman" w:hAnsi="Times New Roman" w:cs="Times New Roman"/>
          <w:color w:val="000000"/>
          <w:sz w:val="28"/>
          <w:szCs w:val="28"/>
        </w:rPr>
        <w:t>компрессоров</w:t>
      </w:r>
      <w:r w:rsidR="00872929">
        <w:rPr>
          <w:rFonts w:ascii="Times New Roman" w:hAnsi="Times New Roman" w:cs="Times New Roman"/>
          <w:color w:val="000000"/>
          <w:sz w:val="28"/>
          <w:szCs w:val="28"/>
        </w:rPr>
        <w:t xml:space="preserve"> </w:t>
      </w:r>
    </w:p>
    <w:p w14:paraId="6D4302C0" w14:textId="77777777" w:rsidR="00AD0640" w:rsidRPr="00635A8E" w:rsidRDefault="00AD0640" w:rsidP="00DD4CEC">
      <w:pPr>
        <w:jc w:val="center"/>
        <w:rPr>
          <w:sz w:val="28"/>
          <w:szCs w:val="28"/>
        </w:rPr>
      </w:pPr>
      <w:r w:rsidRPr="00635A8E">
        <w:rPr>
          <w:noProof/>
          <w:sz w:val="28"/>
          <w:szCs w:val="28"/>
        </w:rPr>
        <w:drawing>
          <wp:inline distT="0" distB="0" distL="0" distR="0" wp14:anchorId="1A972A7E" wp14:editId="48268DC9">
            <wp:extent cx="866896" cy="200053"/>
            <wp:effectExtent l="0" t="0" r="9525" b="9525"/>
            <wp:docPr id="183" name="generatedImage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45"/>
                    <pic:cNvPicPr>
                      <a:picLocks noChangeAspect="1" noChangeArrowheads="1"/>
                    </pic:cNvPicPr>
                  </pic:nvPicPr>
                  <pic:blipFill>
                    <a:blip r:embed="rId92" r:link="rId93" cstate="print">
                      <a:extLst>
                        <a:ext uri="{28A0092B-C50C-407E-A947-70E740481C1C}">
                          <a14:useLocalDpi xmlns:a14="http://schemas.microsoft.com/office/drawing/2010/main" val="0"/>
                        </a:ext>
                      </a:extLst>
                    </a:blip>
                    <a:srcRect/>
                    <a:stretch>
                      <a:fillRect/>
                    </a:stretch>
                  </pic:blipFill>
                  <pic:spPr bwMode="auto">
                    <a:xfrm>
                      <a:off x="0" y="0"/>
                      <a:ext cx="866896" cy="200053"/>
                    </a:xfrm>
                    <a:prstGeom prst="rect">
                      <a:avLst/>
                    </a:prstGeom>
                    <a:noFill/>
                    <a:ln>
                      <a:noFill/>
                    </a:ln>
                  </pic:spPr>
                </pic:pic>
              </a:graphicData>
            </a:graphic>
          </wp:inline>
        </w:drawing>
      </w:r>
    </w:p>
    <w:p w14:paraId="3ECD60A2" w14:textId="77777777" w:rsidR="00AD0640" w:rsidRPr="00635A8E" w:rsidRDefault="00AD0640" w:rsidP="00DD4CEC">
      <w:pPr>
        <w:jc w:val="center"/>
        <w:rPr>
          <w:sz w:val="28"/>
          <w:szCs w:val="28"/>
        </w:rPr>
      </w:pPr>
      <w:bookmarkStart w:id="11" w:name=""/>
      <w:r w:rsidRPr="00635A8E">
        <w:rPr>
          <w:noProof/>
          <w:sz w:val="28"/>
          <w:szCs w:val="28"/>
        </w:rPr>
        <w:lastRenderedPageBreak/>
        <w:drawing>
          <wp:inline distT="0" distB="0" distL="0" distR="0" wp14:anchorId="7725DAFF" wp14:editId="29EEF6FC">
            <wp:extent cx="1247949" cy="428685"/>
            <wp:effectExtent l="0" t="0" r="0" b="9525"/>
            <wp:docPr id="184" name="generatedImage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43"/>
                    <pic:cNvPicPr>
                      <a:picLocks noChangeAspect="1" noChangeArrowheads="1"/>
                    </pic:cNvPicPr>
                  </pic:nvPicPr>
                  <pic:blipFill>
                    <a:blip r:embed="rId94" r:link="rId95" cstate="print">
                      <a:extLst>
                        <a:ext uri="{28A0092B-C50C-407E-A947-70E740481C1C}">
                          <a14:useLocalDpi xmlns:a14="http://schemas.microsoft.com/office/drawing/2010/main" val="0"/>
                        </a:ext>
                      </a:extLst>
                    </a:blip>
                    <a:srcRect/>
                    <a:stretch>
                      <a:fillRect/>
                    </a:stretch>
                  </pic:blipFill>
                  <pic:spPr bwMode="auto">
                    <a:xfrm>
                      <a:off x="0" y="0"/>
                      <a:ext cx="1247949" cy="428685"/>
                    </a:xfrm>
                    <a:prstGeom prst="rect">
                      <a:avLst/>
                    </a:prstGeom>
                    <a:noFill/>
                    <a:ln>
                      <a:noFill/>
                    </a:ln>
                  </pic:spPr>
                </pic:pic>
              </a:graphicData>
            </a:graphic>
          </wp:inline>
        </w:drawing>
      </w:r>
    </w:p>
    <w:bookmarkEnd w:id="11"/>
    <w:p w14:paraId="3FC74E8C" w14:textId="11DF60D8" w:rsidR="00AD0640" w:rsidRPr="007C1C80" w:rsidRDefault="007C1C80" w:rsidP="007C1C80">
      <w:pPr>
        <w:widowControl w:val="0"/>
        <w:autoSpaceDE w:val="0"/>
        <w:autoSpaceDN w:val="0"/>
        <w:adjustRightInd w:val="0"/>
        <w:spacing w:line="360" w:lineRule="auto"/>
        <w:ind w:firstLine="709"/>
        <w:jc w:val="right"/>
        <w:rPr>
          <w:rFonts w:ascii="Times New Roman CYR" w:hAnsi="Times New Roman CYR" w:cs="Times New Roman CYR"/>
          <w:i/>
          <w:iCs/>
          <w:sz w:val="28"/>
          <w:szCs w:val="28"/>
        </w:rPr>
      </w:pPr>
      <w:r w:rsidRPr="007C1C80">
        <w:rPr>
          <w:rFonts w:ascii="Times New Roman CYR" w:hAnsi="Times New Roman CYR" w:cs="Times New Roman CYR"/>
          <w:i/>
          <w:iCs/>
          <w:sz w:val="28"/>
          <w:szCs w:val="28"/>
        </w:rPr>
        <w:t>Таблица</w:t>
      </w:r>
      <w:r w:rsidR="00872929">
        <w:rPr>
          <w:rFonts w:ascii="Times New Roman CYR" w:hAnsi="Times New Roman CYR" w:cs="Times New Roman CYR"/>
          <w:i/>
          <w:iCs/>
          <w:sz w:val="28"/>
          <w:szCs w:val="28"/>
        </w:rPr>
        <w:t xml:space="preserve"> </w:t>
      </w:r>
      <w:r w:rsidRPr="007C1C80">
        <w:rPr>
          <w:rFonts w:ascii="Times New Roman CYR" w:hAnsi="Times New Roman CYR" w:cs="Times New Roman CYR"/>
          <w:i/>
          <w:iCs/>
          <w:sz w:val="28"/>
          <w:szCs w:val="28"/>
        </w:rPr>
        <w:t>2</w:t>
      </w:r>
    </w:p>
    <w:p w14:paraId="1F572A3F" w14:textId="65FE039C" w:rsidR="004931F5" w:rsidRPr="007C1C80" w:rsidRDefault="004931F5" w:rsidP="007C1C80">
      <w:pPr>
        <w:widowControl w:val="0"/>
        <w:autoSpaceDE w:val="0"/>
        <w:autoSpaceDN w:val="0"/>
        <w:adjustRightInd w:val="0"/>
        <w:spacing w:line="360" w:lineRule="auto"/>
        <w:ind w:firstLine="709"/>
        <w:jc w:val="center"/>
        <w:rPr>
          <w:rFonts w:ascii="Times New Roman CYR" w:hAnsi="Times New Roman CYR" w:cs="Times New Roman CYR"/>
          <w:b/>
          <w:bCs/>
          <w:sz w:val="28"/>
          <w:szCs w:val="28"/>
        </w:rPr>
      </w:pPr>
      <w:r w:rsidRPr="007C1C80">
        <w:rPr>
          <w:rFonts w:ascii="Times New Roman CYR" w:hAnsi="Times New Roman CYR" w:cs="Times New Roman CYR"/>
          <w:b/>
          <w:bCs/>
          <w:sz w:val="28"/>
          <w:szCs w:val="28"/>
        </w:rPr>
        <w:t>Расчет</w:t>
      </w:r>
      <w:r w:rsidR="00872929">
        <w:rPr>
          <w:rFonts w:ascii="Times New Roman CYR" w:hAnsi="Times New Roman CYR" w:cs="Times New Roman CYR"/>
          <w:b/>
          <w:bCs/>
          <w:sz w:val="28"/>
          <w:szCs w:val="28"/>
        </w:rPr>
        <w:t xml:space="preserve"> </w:t>
      </w:r>
      <w:r w:rsidRPr="007C1C80">
        <w:rPr>
          <w:rFonts w:ascii="Times New Roman CYR" w:hAnsi="Times New Roman CYR" w:cs="Times New Roman CYR"/>
          <w:b/>
          <w:bCs/>
          <w:sz w:val="28"/>
          <w:szCs w:val="28"/>
        </w:rPr>
        <w:t>основных</w:t>
      </w:r>
      <w:r w:rsidR="00872929">
        <w:rPr>
          <w:rFonts w:ascii="Times New Roman CYR" w:hAnsi="Times New Roman CYR" w:cs="Times New Roman CYR"/>
          <w:b/>
          <w:bCs/>
          <w:sz w:val="28"/>
          <w:szCs w:val="28"/>
        </w:rPr>
        <w:t xml:space="preserve"> </w:t>
      </w:r>
      <w:r w:rsidRPr="007C1C80">
        <w:rPr>
          <w:rFonts w:ascii="Times New Roman CYR" w:hAnsi="Times New Roman CYR" w:cs="Times New Roman CYR"/>
          <w:b/>
          <w:bCs/>
          <w:sz w:val="28"/>
          <w:szCs w:val="28"/>
        </w:rPr>
        <w:t>параметров</w:t>
      </w:r>
      <w:r w:rsidR="00872929">
        <w:rPr>
          <w:rFonts w:ascii="Times New Roman CYR" w:hAnsi="Times New Roman CYR" w:cs="Times New Roman CYR"/>
          <w:b/>
          <w:bCs/>
          <w:sz w:val="28"/>
          <w:szCs w:val="28"/>
        </w:rPr>
        <w:t xml:space="preserve"> </w:t>
      </w:r>
      <w:r w:rsidRPr="007C1C80">
        <w:rPr>
          <w:rFonts w:ascii="Times New Roman CYR" w:hAnsi="Times New Roman CYR" w:cs="Times New Roman CYR"/>
          <w:b/>
          <w:bCs/>
          <w:sz w:val="28"/>
          <w:szCs w:val="28"/>
        </w:rPr>
        <w:t>подземного</w:t>
      </w:r>
      <w:r w:rsidR="00872929">
        <w:rPr>
          <w:rFonts w:ascii="Times New Roman CYR" w:hAnsi="Times New Roman CYR" w:cs="Times New Roman CYR"/>
          <w:b/>
          <w:bCs/>
          <w:sz w:val="28"/>
          <w:szCs w:val="28"/>
        </w:rPr>
        <w:t xml:space="preserve"> </w:t>
      </w:r>
      <w:r w:rsidRPr="007C1C80">
        <w:rPr>
          <w:rFonts w:ascii="Times New Roman CYR" w:hAnsi="Times New Roman CYR" w:cs="Times New Roman CYR"/>
          <w:b/>
          <w:bCs/>
          <w:sz w:val="28"/>
          <w:szCs w:val="28"/>
        </w:rPr>
        <w:t>хранилища</w:t>
      </w:r>
      <w:r w:rsidR="00872929">
        <w:rPr>
          <w:rFonts w:ascii="Times New Roman CYR" w:hAnsi="Times New Roman CYR" w:cs="Times New Roman CYR"/>
          <w:b/>
          <w:bCs/>
          <w:sz w:val="28"/>
          <w:szCs w:val="28"/>
        </w:rPr>
        <w:t xml:space="preserve"> </w:t>
      </w:r>
      <w:r w:rsidRPr="007C1C80">
        <w:rPr>
          <w:rFonts w:ascii="Times New Roman CYR" w:hAnsi="Times New Roman CYR" w:cs="Times New Roman CYR"/>
          <w:b/>
          <w:bCs/>
          <w:sz w:val="28"/>
          <w:szCs w:val="28"/>
        </w:rPr>
        <w:t>газа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3"/>
        <w:gridCol w:w="4978"/>
        <w:gridCol w:w="1560"/>
        <w:gridCol w:w="1880"/>
      </w:tblGrid>
      <w:tr w:rsidR="004931F5" w14:paraId="0F699CBF" w14:textId="77777777" w:rsidTr="00B350EC">
        <w:tc>
          <w:tcPr>
            <w:tcW w:w="633" w:type="dxa"/>
            <w:tcBorders>
              <w:top w:val="single" w:sz="6" w:space="0" w:color="auto"/>
              <w:left w:val="single" w:sz="6" w:space="0" w:color="auto"/>
              <w:bottom w:val="single" w:sz="6" w:space="0" w:color="auto"/>
              <w:right w:val="single" w:sz="6" w:space="0" w:color="auto"/>
            </w:tcBorders>
          </w:tcPr>
          <w:p w14:paraId="6DFC7BA4" w14:textId="336CEAAA" w:rsidR="004931F5" w:rsidRPr="007C1C80" w:rsidRDefault="004931F5" w:rsidP="00B350EC">
            <w:pPr>
              <w:widowControl w:val="0"/>
              <w:autoSpaceDE w:val="0"/>
              <w:autoSpaceDN w:val="0"/>
              <w:adjustRightInd w:val="0"/>
            </w:pPr>
            <w:r w:rsidRPr="007C1C80">
              <w:t>№</w:t>
            </w:r>
            <w:r w:rsidR="00872929">
              <w:t xml:space="preserve"> </w:t>
            </w:r>
            <w:r w:rsidRPr="007C1C80">
              <w:t>п/п</w:t>
            </w:r>
          </w:p>
        </w:tc>
        <w:tc>
          <w:tcPr>
            <w:tcW w:w="4978" w:type="dxa"/>
            <w:tcBorders>
              <w:top w:val="single" w:sz="6" w:space="0" w:color="auto"/>
              <w:left w:val="single" w:sz="6" w:space="0" w:color="auto"/>
              <w:bottom w:val="single" w:sz="6" w:space="0" w:color="auto"/>
              <w:right w:val="single" w:sz="6" w:space="0" w:color="auto"/>
            </w:tcBorders>
          </w:tcPr>
          <w:p w14:paraId="0A202ABB" w14:textId="07EF7D06" w:rsidR="004931F5" w:rsidRPr="007C1C80" w:rsidRDefault="004931F5" w:rsidP="00B350EC">
            <w:pPr>
              <w:widowControl w:val="0"/>
              <w:autoSpaceDE w:val="0"/>
              <w:autoSpaceDN w:val="0"/>
              <w:adjustRightInd w:val="0"/>
            </w:pPr>
            <w:r w:rsidRPr="007C1C80">
              <w:t>Полученные</w:t>
            </w:r>
            <w:r w:rsidR="00872929">
              <w:t xml:space="preserve"> </w:t>
            </w:r>
            <w:r w:rsidRPr="007C1C80">
              <w:t>значения</w:t>
            </w:r>
          </w:p>
        </w:tc>
        <w:tc>
          <w:tcPr>
            <w:tcW w:w="3440" w:type="dxa"/>
            <w:gridSpan w:val="2"/>
            <w:tcBorders>
              <w:top w:val="single" w:sz="6" w:space="0" w:color="auto"/>
              <w:left w:val="single" w:sz="6" w:space="0" w:color="auto"/>
              <w:bottom w:val="single" w:sz="6" w:space="0" w:color="auto"/>
              <w:right w:val="single" w:sz="6" w:space="0" w:color="auto"/>
            </w:tcBorders>
          </w:tcPr>
          <w:p w14:paraId="0F140DFF" w14:textId="77777777" w:rsidR="004931F5" w:rsidRPr="007C1C80" w:rsidRDefault="004931F5" w:rsidP="00B350EC">
            <w:pPr>
              <w:widowControl w:val="0"/>
              <w:autoSpaceDE w:val="0"/>
              <w:autoSpaceDN w:val="0"/>
              <w:adjustRightInd w:val="0"/>
            </w:pPr>
            <w:r w:rsidRPr="007C1C80">
              <w:t>Значения</w:t>
            </w:r>
          </w:p>
        </w:tc>
      </w:tr>
      <w:tr w:rsidR="004931F5" w14:paraId="66B30BCE" w14:textId="77777777" w:rsidTr="00B350EC">
        <w:tc>
          <w:tcPr>
            <w:tcW w:w="633" w:type="dxa"/>
            <w:tcBorders>
              <w:top w:val="single" w:sz="6" w:space="0" w:color="auto"/>
              <w:left w:val="single" w:sz="6" w:space="0" w:color="auto"/>
              <w:bottom w:val="single" w:sz="6" w:space="0" w:color="auto"/>
              <w:right w:val="single" w:sz="6" w:space="0" w:color="auto"/>
            </w:tcBorders>
          </w:tcPr>
          <w:p w14:paraId="61AF0C33" w14:textId="77777777" w:rsidR="004931F5" w:rsidRPr="007C1C80" w:rsidRDefault="004931F5" w:rsidP="00B350EC">
            <w:pPr>
              <w:widowControl w:val="0"/>
              <w:autoSpaceDE w:val="0"/>
              <w:autoSpaceDN w:val="0"/>
              <w:adjustRightInd w:val="0"/>
            </w:pPr>
            <w:r w:rsidRPr="007C1C80">
              <w:t>1.</w:t>
            </w:r>
          </w:p>
        </w:tc>
        <w:tc>
          <w:tcPr>
            <w:tcW w:w="4978" w:type="dxa"/>
            <w:tcBorders>
              <w:top w:val="single" w:sz="6" w:space="0" w:color="auto"/>
              <w:left w:val="single" w:sz="6" w:space="0" w:color="auto"/>
              <w:bottom w:val="single" w:sz="6" w:space="0" w:color="auto"/>
              <w:right w:val="single" w:sz="6" w:space="0" w:color="auto"/>
            </w:tcBorders>
          </w:tcPr>
          <w:p w14:paraId="1373DEF1" w14:textId="476A4340" w:rsidR="004931F5" w:rsidRPr="007C1C80" w:rsidRDefault="004931F5" w:rsidP="00B350EC">
            <w:pPr>
              <w:widowControl w:val="0"/>
              <w:autoSpaceDE w:val="0"/>
              <w:autoSpaceDN w:val="0"/>
              <w:adjustRightInd w:val="0"/>
            </w:pPr>
            <w:proofErr w:type="gramStart"/>
            <w:r w:rsidRPr="007C1C80">
              <w:t>Максимальный</w:t>
            </w:r>
            <w:r w:rsidR="00872929">
              <w:t xml:space="preserve"> </w:t>
            </w:r>
            <w:r w:rsidRPr="007C1C80">
              <w:t>объем</w:t>
            </w:r>
            <w:r w:rsidR="00872929">
              <w:t xml:space="preserve"> </w:t>
            </w:r>
            <w:r w:rsidRPr="007C1C80">
              <w:t>газа</w:t>
            </w:r>
            <w:proofErr w:type="gramEnd"/>
            <w:r w:rsidR="00872929">
              <w:t xml:space="preserve"> </w:t>
            </w:r>
            <w:r w:rsidRPr="007C1C80">
              <w:t>закачиваемый</w:t>
            </w:r>
            <w:r w:rsidR="00872929">
              <w:t xml:space="preserve"> </w:t>
            </w:r>
            <w:r w:rsidRPr="007C1C80">
              <w:t>в</w:t>
            </w:r>
            <w:r w:rsidR="00872929">
              <w:t xml:space="preserve"> </w:t>
            </w:r>
            <w:r w:rsidRPr="007C1C80">
              <w:t>ПХГ,</w:t>
            </w:r>
            <w:r w:rsidR="00872929">
              <w:t xml:space="preserve"> </w:t>
            </w:r>
            <w:r w:rsidRPr="007C1C80">
              <w:t>(м3)</w:t>
            </w:r>
            <w:r w:rsidR="00872929">
              <w:t xml:space="preserve"> </w:t>
            </w:r>
            <w:proofErr w:type="spellStart"/>
            <w:r w:rsidRPr="007C1C80">
              <w:t>Qакт</w:t>
            </w:r>
            <w:proofErr w:type="spellEnd"/>
            <w:r w:rsidRPr="007C1C80">
              <w:t>.</w:t>
            </w:r>
          </w:p>
        </w:tc>
        <w:tc>
          <w:tcPr>
            <w:tcW w:w="1560" w:type="dxa"/>
            <w:tcBorders>
              <w:top w:val="single" w:sz="6" w:space="0" w:color="auto"/>
              <w:left w:val="single" w:sz="6" w:space="0" w:color="auto"/>
              <w:bottom w:val="single" w:sz="6" w:space="0" w:color="auto"/>
              <w:right w:val="single" w:sz="6" w:space="0" w:color="auto"/>
            </w:tcBorders>
          </w:tcPr>
          <w:p w14:paraId="5F3C71EE" w14:textId="3FB700B7" w:rsidR="004931F5" w:rsidRPr="007C1C80" w:rsidRDefault="004931F5" w:rsidP="00B350EC">
            <w:pPr>
              <w:widowControl w:val="0"/>
              <w:autoSpaceDE w:val="0"/>
              <w:autoSpaceDN w:val="0"/>
              <w:adjustRightInd w:val="0"/>
            </w:pPr>
            <w:r w:rsidRPr="007C1C80">
              <w:t>1</w:t>
            </w:r>
            <w:r w:rsidR="00E172C5" w:rsidRPr="007C1C80">
              <w:t>4532</w:t>
            </w:r>
            <w:r w:rsidRPr="007C1C80">
              <w:t>27,5</w:t>
            </w:r>
          </w:p>
        </w:tc>
        <w:tc>
          <w:tcPr>
            <w:tcW w:w="1880" w:type="dxa"/>
            <w:tcBorders>
              <w:top w:val="single" w:sz="6" w:space="0" w:color="auto"/>
              <w:left w:val="single" w:sz="6" w:space="0" w:color="auto"/>
              <w:bottom w:val="single" w:sz="6" w:space="0" w:color="auto"/>
              <w:right w:val="single" w:sz="6" w:space="0" w:color="auto"/>
            </w:tcBorders>
          </w:tcPr>
          <w:p w14:paraId="2CEBA203" w14:textId="355235B3" w:rsidR="004931F5" w:rsidRPr="007C1C80" w:rsidRDefault="004931F5" w:rsidP="00B350EC">
            <w:pPr>
              <w:widowControl w:val="0"/>
              <w:autoSpaceDE w:val="0"/>
              <w:autoSpaceDN w:val="0"/>
              <w:adjustRightInd w:val="0"/>
              <w:rPr>
                <w:vertAlign w:val="superscript"/>
              </w:rPr>
            </w:pPr>
            <w:r w:rsidRPr="007C1C80">
              <w:t>1.45×10</w:t>
            </w:r>
            <w:r w:rsidRPr="007C1C80">
              <w:rPr>
                <w:vertAlign w:val="superscript"/>
              </w:rPr>
              <w:t>7</w:t>
            </w:r>
          </w:p>
        </w:tc>
      </w:tr>
      <w:tr w:rsidR="004931F5" w14:paraId="734074F8" w14:textId="77777777" w:rsidTr="00B350EC">
        <w:tc>
          <w:tcPr>
            <w:tcW w:w="633" w:type="dxa"/>
            <w:tcBorders>
              <w:top w:val="single" w:sz="6" w:space="0" w:color="auto"/>
              <w:left w:val="single" w:sz="6" w:space="0" w:color="auto"/>
              <w:bottom w:val="single" w:sz="6" w:space="0" w:color="auto"/>
              <w:right w:val="single" w:sz="6" w:space="0" w:color="auto"/>
            </w:tcBorders>
          </w:tcPr>
          <w:p w14:paraId="7DD8B8F2" w14:textId="77777777" w:rsidR="004931F5" w:rsidRPr="007C1C80" w:rsidRDefault="004931F5" w:rsidP="00B350EC">
            <w:pPr>
              <w:widowControl w:val="0"/>
              <w:autoSpaceDE w:val="0"/>
              <w:autoSpaceDN w:val="0"/>
              <w:adjustRightInd w:val="0"/>
            </w:pPr>
            <w:r w:rsidRPr="007C1C80">
              <w:t>2.</w:t>
            </w:r>
          </w:p>
        </w:tc>
        <w:tc>
          <w:tcPr>
            <w:tcW w:w="4978" w:type="dxa"/>
            <w:tcBorders>
              <w:top w:val="single" w:sz="6" w:space="0" w:color="auto"/>
              <w:left w:val="single" w:sz="6" w:space="0" w:color="auto"/>
              <w:bottom w:val="single" w:sz="6" w:space="0" w:color="auto"/>
              <w:right w:val="single" w:sz="6" w:space="0" w:color="auto"/>
            </w:tcBorders>
          </w:tcPr>
          <w:p w14:paraId="7E3C1751" w14:textId="2D3C496F" w:rsidR="004931F5" w:rsidRPr="007C1C80" w:rsidRDefault="004931F5" w:rsidP="00B350EC">
            <w:pPr>
              <w:widowControl w:val="0"/>
              <w:autoSpaceDE w:val="0"/>
              <w:autoSpaceDN w:val="0"/>
              <w:adjustRightInd w:val="0"/>
            </w:pPr>
            <w:r w:rsidRPr="007C1C80">
              <w:t>Время</w:t>
            </w:r>
            <w:r w:rsidR="00872929">
              <w:t xml:space="preserve"> </w:t>
            </w:r>
            <w:r w:rsidRPr="007C1C80">
              <w:t>закачки</w:t>
            </w:r>
            <w:r w:rsidR="00872929">
              <w:t xml:space="preserve"> </w:t>
            </w:r>
            <w:r w:rsidRPr="007C1C80">
              <w:t>газа</w:t>
            </w:r>
            <w:r w:rsidR="00872929">
              <w:t xml:space="preserve"> </w:t>
            </w:r>
            <w:r w:rsidRPr="007C1C80">
              <w:t>в</w:t>
            </w:r>
            <w:r w:rsidR="00872929">
              <w:t xml:space="preserve"> </w:t>
            </w:r>
            <w:r w:rsidRPr="007C1C80">
              <w:t>хранилище,</w:t>
            </w:r>
            <w:r w:rsidR="00872929">
              <w:t xml:space="preserve"> </w:t>
            </w:r>
            <w:r w:rsidRPr="007C1C80">
              <w:t>(</w:t>
            </w:r>
            <w:proofErr w:type="spellStart"/>
            <w:r w:rsidRPr="007C1C80">
              <w:t>сут</w:t>
            </w:r>
            <w:proofErr w:type="spellEnd"/>
            <w:r w:rsidRPr="007C1C80">
              <w:t>.)</w:t>
            </w:r>
            <w:r w:rsidR="00872929">
              <w:t xml:space="preserve"> </w:t>
            </w:r>
            <w:r w:rsidRPr="007C1C80">
              <w:t>t</w:t>
            </w:r>
          </w:p>
        </w:tc>
        <w:tc>
          <w:tcPr>
            <w:tcW w:w="1560" w:type="dxa"/>
            <w:tcBorders>
              <w:top w:val="single" w:sz="6" w:space="0" w:color="auto"/>
              <w:left w:val="single" w:sz="6" w:space="0" w:color="auto"/>
              <w:bottom w:val="single" w:sz="6" w:space="0" w:color="auto"/>
              <w:right w:val="single" w:sz="6" w:space="0" w:color="auto"/>
            </w:tcBorders>
          </w:tcPr>
          <w:p w14:paraId="625784EC" w14:textId="36173EDB" w:rsidR="004931F5" w:rsidRPr="007C1C80" w:rsidRDefault="002F3997" w:rsidP="00B350EC">
            <w:pPr>
              <w:widowControl w:val="0"/>
              <w:autoSpaceDE w:val="0"/>
              <w:autoSpaceDN w:val="0"/>
              <w:adjustRightInd w:val="0"/>
              <w:rPr>
                <w:lang w:val="en-US"/>
              </w:rPr>
            </w:pPr>
            <w:r w:rsidRPr="007C1C80">
              <w:rPr>
                <w:lang w:val="en-US"/>
              </w:rPr>
              <w:t>603</w:t>
            </w:r>
            <w:r w:rsidR="004931F5" w:rsidRPr="007C1C80">
              <w:t>,</w:t>
            </w:r>
            <w:r w:rsidRPr="007C1C80">
              <w:rPr>
                <w:lang w:val="en-US"/>
              </w:rPr>
              <w:t>9</w:t>
            </w:r>
          </w:p>
        </w:tc>
        <w:tc>
          <w:tcPr>
            <w:tcW w:w="1880" w:type="dxa"/>
            <w:tcBorders>
              <w:top w:val="single" w:sz="6" w:space="0" w:color="auto"/>
              <w:left w:val="single" w:sz="6" w:space="0" w:color="auto"/>
              <w:bottom w:val="single" w:sz="6" w:space="0" w:color="auto"/>
              <w:right w:val="single" w:sz="6" w:space="0" w:color="auto"/>
            </w:tcBorders>
          </w:tcPr>
          <w:p w14:paraId="52932D5F" w14:textId="77777777" w:rsidR="004931F5" w:rsidRPr="007C1C80" w:rsidRDefault="004931F5" w:rsidP="00B350EC">
            <w:pPr>
              <w:widowControl w:val="0"/>
              <w:autoSpaceDE w:val="0"/>
              <w:autoSpaceDN w:val="0"/>
              <w:adjustRightInd w:val="0"/>
            </w:pPr>
          </w:p>
        </w:tc>
      </w:tr>
      <w:tr w:rsidR="004931F5" w14:paraId="24370D83" w14:textId="77777777" w:rsidTr="00B350EC">
        <w:tc>
          <w:tcPr>
            <w:tcW w:w="633" w:type="dxa"/>
            <w:tcBorders>
              <w:top w:val="single" w:sz="6" w:space="0" w:color="auto"/>
              <w:left w:val="single" w:sz="6" w:space="0" w:color="auto"/>
              <w:bottom w:val="single" w:sz="6" w:space="0" w:color="auto"/>
              <w:right w:val="single" w:sz="6" w:space="0" w:color="auto"/>
            </w:tcBorders>
          </w:tcPr>
          <w:p w14:paraId="0AD437AC" w14:textId="77777777" w:rsidR="004931F5" w:rsidRPr="007C1C80" w:rsidRDefault="004931F5" w:rsidP="00B350EC">
            <w:pPr>
              <w:widowControl w:val="0"/>
              <w:autoSpaceDE w:val="0"/>
              <w:autoSpaceDN w:val="0"/>
              <w:adjustRightInd w:val="0"/>
            </w:pPr>
            <w:r w:rsidRPr="007C1C80">
              <w:t>3.</w:t>
            </w:r>
          </w:p>
        </w:tc>
        <w:tc>
          <w:tcPr>
            <w:tcW w:w="4978" w:type="dxa"/>
            <w:tcBorders>
              <w:top w:val="single" w:sz="6" w:space="0" w:color="auto"/>
              <w:left w:val="single" w:sz="6" w:space="0" w:color="auto"/>
              <w:bottom w:val="single" w:sz="6" w:space="0" w:color="auto"/>
              <w:right w:val="single" w:sz="6" w:space="0" w:color="auto"/>
            </w:tcBorders>
          </w:tcPr>
          <w:p w14:paraId="0A68726B" w14:textId="7792F4BA" w:rsidR="004931F5" w:rsidRPr="007C1C80" w:rsidRDefault="004931F5" w:rsidP="00B350EC">
            <w:pPr>
              <w:widowControl w:val="0"/>
              <w:autoSpaceDE w:val="0"/>
              <w:autoSpaceDN w:val="0"/>
              <w:adjustRightInd w:val="0"/>
            </w:pPr>
            <w:r w:rsidRPr="007C1C80">
              <w:t>Общий</w:t>
            </w:r>
            <w:r w:rsidR="00872929">
              <w:t xml:space="preserve"> </w:t>
            </w:r>
            <w:r w:rsidRPr="007C1C80">
              <w:t>объем</w:t>
            </w:r>
            <w:r w:rsidR="00872929">
              <w:t xml:space="preserve"> </w:t>
            </w:r>
            <w:r w:rsidRPr="007C1C80">
              <w:t>газа</w:t>
            </w:r>
            <w:r w:rsidR="00872929">
              <w:t xml:space="preserve"> </w:t>
            </w:r>
            <w:r w:rsidRPr="007C1C80">
              <w:t>хранилище,</w:t>
            </w:r>
            <w:r w:rsidR="00872929">
              <w:t xml:space="preserve"> </w:t>
            </w:r>
            <w:r w:rsidRPr="007C1C80">
              <w:t>(м3)</w:t>
            </w:r>
            <w:r w:rsidR="00872929">
              <w:t xml:space="preserve"> </w:t>
            </w:r>
            <w:proofErr w:type="spellStart"/>
            <w:r w:rsidRPr="007C1C80">
              <w:t>Qпред</w:t>
            </w:r>
            <w:proofErr w:type="spellEnd"/>
          </w:p>
        </w:tc>
        <w:tc>
          <w:tcPr>
            <w:tcW w:w="1560" w:type="dxa"/>
            <w:tcBorders>
              <w:top w:val="single" w:sz="6" w:space="0" w:color="auto"/>
              <w:left w:val="single" w:sz="6" w:space="0" w:color="auto"/>
              <w:bottom w:val="single" w:sz="6" w:space="0" w:color="auto"/>
              <w:right w:val="single" w:sz="6" w:space="0" w:color="auto"/>
            </w:tcBorders>
          </w:tcPr>
          <w:p w14:paraId="63FA176F" w14:textId="1F07B8DE" w:rsidR="004931F5" w:rsidRPr="007C1C80" w:rsidRDefault="00BF6155" w:rsidP="00B350EC">
            <w:pPr>
              <w:widowControl w:val="0"/>
              <w:autoSpaceDE w:val="0"/>
              <w:autoSpaceDN w:val="0"/>
              <w:adjustRightInd w:val="0"/>
              <w:rPr>
                <w:highlight w:val="yellow"/>
                <w:lang w:val="en-US"/>
              </w:rPr>
            </w:pPr>
            <w:r w:rsidRPr="007C1C80">
              <w:rPr>
                <w:lang w:val="en-US"/>
              </w:rPr>
              <w:t>550,8</w:t>
            </w:r>
          </w:p>
        </w:tc>
        <w:tc>
          <w:tcPr>
            <w:tcW w:w="1880" w:type="dxa"/>
            <w:tcBorders>
              <w:top w:val="single" w:sz="6" w:space="0" w:color="auto"/>
              <w:left w:val="single" w:sz="6" w:space="0" w:color="auto"/>
              <w:bottom w:val="single" w:sz="6" w:space="0" w:color="auto"/>
              <w:right w:val="single" w:sz="6" w:space="0" w:color="auto"/>
            </w:tcBorders>
          </w:tcPr>
          <w:p w14:paraId="0C61EFBE" w14:textId="13873B76" w:rsidR="004931F5" w:rsidRPr="007C1C80" w:rsidRDefault="004931F5" w:rsidP="00B350EC">
            <w:pPr>
              <w:widowControl w:val="0"/>
              <w:autoSpaceDE w:val="0"/>
              <w:autoSpaceDN w:val="0"/>
              <w:adjustRightInd w:val="0"/>
              <w:rPr>
                <w:highlight w:val="yellow"/>
              </w:rPr>
            </w:pPr>
          </w:p>
        </w:tc>
      </w:tr>
      <w:tr w:rsidR="004931F5" w14:paraId="539B5E03" w14:textId="77777777" w:rsidTr="00B350EC">
        <w:tc>
          <w:tcPr>
            <w:tcW w:w="633" w:type="dxa"/>
            <w:tcBorders>
              <w:top w:val="single" w:sz="6" w:space="0" w:color="auto"/>
              <w:left w:val="single" w:sz="6" w:space="0" w:color="auto"/>
              <w:bottom w:val="single" w:sz="6" w:space="0" w:color="auto"/>
              <w:right w:val="single" w:sz="6" w:space="0" w:color="auto"/>
            </w:tcBorders>
          </w:tcPr>
          <w:p w14:paraId="6F0E2AFC" w14:textId="77777777" w:rsidR="004931F5" w:rsidRPr="007C1C80" w:rsidRDefault="004931F5" w:rsidP="00B350EC">
            <w:pPr>
              <w:widowControl w:val="0"/>
              <w:autoSpaceDE w:val="0"/>
              <w:autoSpaceDN w:val="0"/>
              <w:adjustRightInd w:val="0"/>
            </w:pPr>
            <w:r w:rsidRPr="007C1C80">
              <w:t>4.</w:t>
            </w:r>
          </w:p>
        </w:tc>
        <w:tc>
          <w:tcPr>
            <w:tcW w:w="4978" w:type="dxa"/>
            <w:tcBorders>
              <w:top w:val="single" w:sz="6" w:space="0" w:color="auto"/>
              <w:left w:val="single" w:sz="6" w:space="0" w:color="auto"/>
              <w:bottom w:val="single" w:sz="6" w:space="0" w:color="auto"/>
              <w:right w:val="single" w:sz="6" w:space="0" w:color="auto"/>
            </w:tcBorders>
          </w:tcPr>
          <w:p w14:paraId="0D9401EE" w14:textId="58C5F1A2" w:rsidR="004931F5" w:rsidRPr="007C1C80" w:rsidRDefault="004931F5" w:rsidP="00B350EC">
            <w:pPr>
              <w:widowControl w:val="0"/>
              <w:autoSpaceDE w:val="0"/>
              <w:autoSpaceDN w:val="0"/>
              <w:adjustRightInd w:val="0"/>
            </w:pPr>
            <w:r w:rsidRPr="007C1C80">
              <w:t>Давление</w:t>
            </w:r>
            <w:r w:rsidR="00872929">
              <w:t xml:space="preserve"> </w:t>
            </w:r>
            <w:r w:rsidRPr="007C1C80">
              <w:t>на</w:t>
            </w:r>
            <w:r w:rsidR="00872929">
              <w:t xml:space="preserve"> </w:t>
            </w:r>
            <w:r w:rsidRPr="007C1C80">
              <w:t>забое</w:t>
            </w:r>
            <w:r w:rsidR="00872929">
              <w:t xml:space="preserve"> </w:t>
            </w:r>
            <w:r w:rsidRPr="007C1C80">
              <w:t>скважины</w:t>
            </w:r>
            <w:r w:rsidR="00872929">
              <w:t xml:space="preserve"> </w:t>
            </w:r>
            <w:r w:rsidRPr="007C1C80">
              <w:t>в</w:t>
            </w:r>
            <w:r w:rsidR="00872929">
              <w:t xml:space="preserve"> </w:t>
            </w:r>
            <w:r w:rsidRPr="007C1C80">
              <w:t>конце</w:t>
            </w:r>
            <w:r w:rsidR="00872929">
              <w:t xml:space="preserve"> </w:t>
            </w:r>
            <w:r w:rsidRPr="007C1C80">
              <w:t>периода</w:t>
            </w:r>
            <w:r w:rsidR="00872929">
              <w:t xml:space="preserve"> </w:t>
            </w:r>
            <w:r w:rsidRPr="007C1C80">
              <w:t>закачки</w:t>
            </w:r>
            <w:r w:rsidR="00872929">
              <w:t xml:space="preserve"> </w:t>
            </w:r>
            <w:r w:rsidRPr="007C1C80">
              <w:t>газа,</w:t>
            </w:r>
            <w:r w:rsidR="00872929">
              <w:t xml:space="preserve"> </w:t>
            </w:r>
            <w:r w:rsidRPr="007C1C80">
              <w:t>(МПа)</w:t>
            </w:r>
            <w:r w:rsidR="00872929">
              <w:t xml:space="preserve"> </w:t>
            </w:r>
            <w:proofErr w:type="spellStart"/>
            <w:r w:rsidRPr="007C1C80">
              <w:t>Pз</w:t>
            </w:r>
            <w:proofErr w:type="spellEnd"/>
          </w:p>
        </w:tc>
        <w:tc>
          <w:tcPr>
            <w:tcW w:w="1560" w:type="dxa"/>
            <w:tcBorders>
              <w:top w:val="single" w:sz="6" w:space="0" w:color="auto"/>
              <w:left w:val="single" w:sz="6" w:space="0" w:color="auto"/>
              <w:bottom w:val="single" w:sz="6" w:space="0" w:color="auto"/>
              <w:right w:val="single" w:sz="6" w:space="0" w:color="auto"/>
            </w:tcBorders>
          </w:tcPr>
          <w:p w14:paraId="021ACF06" w14:textId="17A813B1" w:rsidR="004931F5" w:rsidRPr="007C1C80" w:rsidRDefault="00BF6155" w:rsidP="00B350EC">
            <w:pPr>
              <w:widowControl w:val="0"/>
              <w:autoSpaceDE w:val="0"/>
              <w:autoSpaceDN w:val="0"/>
              <w:adjustRightInd w:val="0"/>
              <w:rPr>
                <w:lang w:val="en-US"/>
              </w:rPr>
            </w:pPr>
            <w:r w:rsidRPr="007C1C80">
              <w:rPr>
                <w:lang w:val="en-US"/>
              </w:rPr>
              <w:t>8,029</w:t>
            </w:r>
          </w:p>
        </w:tc>
        <w:tc>
          <w:tcPr>
            <w:tcW w:w="1880" w:type="dxa"/>
            <w:tcBorders>
              <w:top w:val="single" w:sz="6" w:space="0" w:color="auto"/>
              <w:left w:val="single" w:sz="6" w:space="0" w:color="auto"/>
              <w:bottom w:val="single" w:sz="6" w:space="0" w:color="auto"/>
              <w:right w:val="single" w:sz="6" w:space="0" w:color="auto"/>
            </w:tcBorders>
          </w:tcPr>
          <w:p w14:paraId="5984B833" w14:textId="77777777" w:rsidR="004931F5" w:rsidRPr="007C1C80" w:rsidRDefault="004931F5" w:rsidP="00B350EC">
            <w:pPr>
              <w:widowControl w:val="0"/>
              <w:autoSpaceDE w:val="0"/>
              <w:autoSpaceDN w:val="0"/>
              <w:adjustRightInd w:val="0"/>
            </w:pPr>
          </w:p>
        </w:tc>
      </w:tr>
      <w:tr w:rsidR="004931F5" w14:paraId="351CE0C5" w14:textId="77777777" w:rsidTr="00B350EC">
        <w:tc>
          <w:tcPr>
            <w:tcW w:w="633" w:type="dxa"/>
            <w:tcBorders>
              <w:top w:val="single" w:sz="6" w:space="0" w:color="auto"/>
              <w:left w:val="single" w:sz="6" w:space="0" w:color="auto"/>
              <w:bottom w:val="single" w:sz="6" w:space="0" w:color="auto"/>
              <w:right w:val="single" w:sz="6" w:space="0" w:color="auto"/>
            </w:tcBorders>
          </w:tcPr>
          <w:p w14:paraId="0A726FA3" w14:textId="77777777" w:rsidR="004931F5" w:rsidRPr="007C1C80" w:rsidRDefault="004931F5" w:rsidP="00B350EC">
            <w:pPr>
              <w:widowControl w:val="0"/>
              <w:autoSpaceDE w:val="0"/>
              <w:autoSpaceDN w:val="0"/>
              <w:adjustRightInd w:val="0"/>
            </w:pPr>
            <w:r w:rsidRPr="007C1C80">
              <w:t>5.</w:t>
            </w:r>
          </w:p>
        </w:tc>
        <w:tc>
          <w:tcPr>
            <w:tcW w:w="4978" w:type="dxa"/>
            <w:tcBorders>
              <w:top w:val="single" w:sz="6" w:space="0" w:color="auto"/>
              <w:left w:val="single" w:sz="6" w:space="0" w:color="auto"/>
              <w:bottom w:val="single" w:sz="6" w:space="0" w:color="auto"/>
              <w:right w:val="single" w:sz="6" w:space="0" w:color="auto"/>
            </w:tcBorders>
          </w:tcPr>
          <w:p w14:paraId="63316BD2" w14:textId="22C5784D" w:rsidR="004931F5" w:rsidRPr="007C1C80" w:rsidRDefault="004931F5" w:rsidP="00B350EC">
            <w:pPr>
              <w:widowControl w:val="0"/>
              <w:autoSpaceDE w:val="0"/>
              <w:autoSpaceDN w:val="0"/>
              <w:adjustRightInd w:val="0"/>
            </w:pPr>
            <w:r w:rsidRPr="007C1C80">
              <w:t>Давление</w:t>
            </w:r>
            <w:r w:rsidR="00872929">
              <w:t xml:space="preserve"> </w:t>
            </w:r>
            <w:r w:rsidRPr="007C1C80">
              <w:t>на</w:t>
            </w:r>
            <w:r w:rsidR="00872929">
              <w:t xml:space="preserve"> </w:t>
            </w:r>
            <w:r w:rsidRPr="007C1C80">
              <w:t>устье</w:t>
            </w:r>
            <w:r w:rsidR="00872929">
              <w:t xml:space="preserve"> </w:t>
            </w:r>
            <w:r w:rsidRPr="007C1C80">
              <w:t>нагнетательной</w:t>
            </w:r>
            <w:r w:rsidR="00872929">
              <w:t xml:space="preserve"> </w:t>
            </w:r>
            <w:r w:rsidRPr="007C1C80">
              <w:t>скважины</w:t>
            </w:r>
            <w:r w:rsidR="00872929">
              <w:t xml:space="preserve"> </w:t>
            </w:r>
            <w:r w:rsidRPr="007C1C80">
              <w:t>в</w:t>
            </w:r>
            <w:r w:rsidR="00872929">
              <w:t xml:space="preserve"> </w:t>
            </w:r>
            <w:r w:rsidRPr="007C1C80">
              <w:t>конце</w:t>
            </w:r>
            <w:r w:rsidR="00872929">
              <w:t xml:space="preserve"> </w:t>
            </w:r>
            <w:r w:rsidRPr="007C1C80">
              <w:t>периода</w:t>
            </w:r>
            <w:r w:rsidR="00872929">
              <w:t xml:space="preserve"> </w:t>
            </w:r>
            <w:r w:rsidRPr="007C1C80">
              <w:t>закачки,</w:t>
            </w:r>
            <w:r w:rsidR="00872929">
              <w:t xml:space="preserve"> </w:t>
            </w:r>
            <w:r w:rsidRPr="007C1C80">
              <w:t>(МПа)</w:t>
            </w:r>
            <w:r w:rsidR="00872929">
              <w:t xml:space="preserve"> </w:t>
            </w:r>
            <w:proofErr w:type="spellStart"/>
            <w:r w:rsidRPr="007C1C80">
              <w:t>Pу</w:t>
            </w:r>
            <w:proofErr w:type="spellEnd"/>
          </w:p>
        </w:tc>
        <w:tc>
          <w:tcPr>
            <w:tcW w:w="1560" w:type="dxa"/>
            <w:tcBorders>
              <w:top w:val="single" w:sz="6" w:space="0" w:color="auto"/>
              <w:left w:val="single" w:sz="6" w:space="0" w:color="auto"/>
              <w:bottom w:val="single" w:sz="6" w:space="0" w:color="auto"/>
              <w:right w:val="single" w:sz="6" w:space="0" w:color="auto"/>
            </w:tcBorders>
          </w:tcPr>
          <w:p w14:paraId="7A024C8C" w14:textId="2C2CD5E1" w:rsidR="004931F5" w:rsidRPr="007C1C80" w:rsidRDefault="00BF6155" w:rsidP="00B350EC">
            <w:pPr>
              <w:widowControl w:val="0"/>
              <w:autoSpaceDE w:val="0"/>
              <w:autoSpaceDN w:val="0"/>
              <w:adjustRightInd w:val="0"/>
              <w:rPr>
                <w:lang w:val="en-US"/>
              </w:rPr>
            </w:pPr>
            <w:r w:rsidRPr="007C1C80">
              <w:rPr>
                <w:lang w:val="en-US"/>
              </w:rPr>
              <w:t>7</w:t>
            </w:r>
            <w:r w:rsidR="004931F5" w:rsidRPr="007C1C80">
              <w:t>,7</w:t>
            </w:r>
            <w:r w:rsidRPr="007C1C80">
              <w:rPr>
                <w:lang w:val="en-US"/>
              </w:rPr>
              <w:t>08</w:t>
            </w:r>
          </w:p>
        </w:tc>
        <w:tc>
          <w:tcPr>
            <w:tcW w:w="1880" w:type="dxa"/>
            <w:tcBorders>
              <w:top w:val="single" w:sz="6" w:space="0" w:color="auto"/>
              <w:left w:val="single" w:sz="6" w:space="0" w:color="auto"/>
              <w:bottom w:val="single" w:sz="6" w:space="0" w:color="auto"/>
              <w:right w:val="single" w:sz="6" w:space="0" w:color="auto"/>
            </w:tcBorders>
          </w:tcPr>
          <w:p w14:paraId="453FA154" w14:textId="77777777" w:rsidR="004931F5" w:rsidRPr="007C1C80" w:rsidRDefault="004931F5" w:rsidP="00B350EC">
            <w:pPr>
              <w:widowControl w:val="0"/>
              <w:autoSpaceDE w:val="0"/>
              <w:autoSpaceDN w:val="0"/>
              <w:adjustRightInd w:val="0"/>
            </w:pPr>
          </w:p>
        </w:tc>
      </w:tr>
      <w:tr w:rsidR="004931F5" w14:paraId="33309DF8" w14:textId="77777777" w:rsidTr="00B350EC">
        <w:tc>
          <w:tcPr>
            <w:tcW w:w="633" w:type="dxa"/>
            <w:tcBorders>
              <w:top w:val="single" w:sz="6" w:space="0" w:color="auto"/>
              <w:left w:val="single" w:sz="6" w:space="0" w:color="auto"/>
              <w:bottom w:val="single" w:sz="6" w:space="0" w:color="auto"/>
              <w:right w:val="single" w:sz="6" w:space="0" w:color="auto"/>
            </w:tcBorders>
          </w:tcPr>
          <w:p w14:paraId="2FE7A375" w14:textId="77777777" w:rsidR="004931F5" w:rsidRPr="007C1C80" w:rsidRDefault="004931F5" w:rsidP="00B350EC">
            <w:pPr>
              <w:widowControl w:val="0"/>
              <w:autoSpaceDE w:val="0"/>
              <w:autoSpaceDN w:val="0"/>
              <w:adjustRightInd w:val="0"/>
            </w:pPr>
            <w:r w:rsidRPr="007C1C80">
              <w:t>6.</w:t>
            </w:r>
          </w:p>
        </w:tc>
        <w:tc>
          <w:tcPr>
            <w:tcW w:w="4978" w:type="dxa"/>
            <w:tcBorders>
              <w:top w:val="single" w:sz="6" w:space="0" w:color="auto"/>
              <w:left w:val="single" w:sz="6" w:space="0" w:color="auto"/>
              <w:bottom w:val="single" w:sz="6" w:space="0" w:color="auto"/>
              <w:right w:val="single" w:sz="6" w:space="0" w:color="auto"/>
            </w:tcBorders>
          </w:tcPr>
          <w:p w14:paraId="64769AB1" w14:textId="509B3596" w:rsidR="004931F5" w:rsidRPr="007C1C80" w:rsidRDefault="004931F5" w:rsidP="00B350EC">
            <w:pPr>
              <w:widowControl w:val="0"/>
              <w:autoSpaceDE w:val="0"/>
              <w:autoSpaceDN w:val="0"/>
              <w:adjustRightInd w:val="0"/>
            </w:pPr>
            <w:r w:rsidRPr="007C1C80">
              <w:t>Радиус</w:t>
            </w:r>
            <w:r w:rsidR="00872929">
              <w:t xml:space="preserve"> </w:t>
            </w:r>
            <w:r w:rsidRPr="007C1C80">
              <w:t>хранилища,</w:t>
            </w:r>
            <w:r w:rsidR="00872929">
              <w:t xml:space="preserve"> </w:t>
            </w:r>
            <w:r w:rsidRPr="007C1C80">
              <w:t>(м)</w:t>
            </w:r>
            <w:r w:rsidR="00872929">
              <w:t xml:space="preserve"> </w:t>
            </w:r>
            <w:proofErr w:type="spellStart"/>
            <w:r w:rsidRPr="007C1C80">
              <w:t>Rк</w:t>
            </w:r>
            <w:proofErr w:type="spellEnd"/>
          </w:p>
        </w:tc>
        <w:tc>
          <w:tcPr>
            <w:tcW w:w="1560" w:type="dxa"/>
            <w:tcBorders>
              <w:top w:val="single" w:sz="6" w:space="0" w:color="auto"/>
              <w:left w:val="single" w:sz="6" w:space="0" w:color="auto"/>
              <w:bottom w:val="single" w:sz="6" w:space="0" w:color="auto"/>
              <w:right w:val="single" w:sz="6" w:space="0" w:color="auto"/>
            </w:tcBorders>
          </w:tcPr>
          <w:p w14:paraId="35195450" w14:textId="77777777" w:rsidR="004931F5" w:rsidRPr="007C1C80" w:rsidRDefault="004931F5" w:rsidP="00B350EC">
            <w:pPr>
              <w:widowControl w:val="0"/>
              <w:autoSpaceDE w:val="0"/>
              <w:autoSpaceDN w:val="0"/>
              <w:adjustRightInd w:val="0"/>
            </w:pPr>
            <w:r w:rsidRPr="007C1C80">
              <w:t>356,7500283</w:t>
            </w:r>
          </w:p>
        </w:tc>
        <w:tc>
          <w:tcPr>
            <w:tcW w:w="1880" w:type="dxa"/>
            <w:tcBorders>
              <w:top w:val="single" w:sz="6" w:space="0" w:color="auto"/>
              <w:left w:val="single" w:sz="6" w:space="0" w:color="auto"/>
              <w:bottom w:val="single" w:sz="6" w:space="0" w:color="auto"/>
              <w:right w:val="single" w:sz="6" w:space="0" w:color="auto"/>
            </w:tcBorders>
          </w:tcPr>
          <w:p w14:paraId="27C45D00" w14:textId="77777777" w:rsidR="004931F5" w:rsidRPr="007C1C80" w:rsidRDefault="004931F5" w:rsidP="00B350EC">
            <w:pPr>
              <w:widowControl w:val="0"/>
              <w:autoSpaceDE w:val="0"/>
              <w:autoSpaceDN w:val="0"/>
              <w:adjustRightInd w:val="0"/>
            </w:pPr>
          </w:p>
        </w:tc>
      </w:tr>
      <w:tr w:rsidR="004931F5" w14:paraId="5C239D21" w14:textId="77777777" w:rsidTr="00B350EC">
        <w:tc>
          <w:tcPr>
            <w:tcW w:w="633" w:type="dxa"/>
            <w:tcBorders>
              <w:top w:val="single" w:sz="6" w:space="0" w:color="auto"/>
              <w:left w:val="single" w:sz="6" w:space="0" w:color="auto"/>
              <w:bottom w:val="single" w:sz="6" w:space="0" w:color="auto"/>
              <w:right w:val="single" w:sz="6" w:space="0" w:color="auto"/>
            </w:tcBorders>
          </w:tcPr>
          <w:p w14:paraId="6B290C2E" w14:textId="77777777" w:rsidR="004931F5" w:rsidRPr="007C1C80" w:rsidRDefault="004931F5" w:rsidP="00B350EC">
            <w:pPr>
              <w:widowControl w:val="0"/>
              <w:autoSpaceDE w:val="0"/>
              <w:autoSpaceDN w:val="0"/>
              <w:adjustRightInd w:val="0"/>
            </w:pPr>
            <w:r w:rsidRPr="007C1C80">
              <w:t>7.</w:t>
            </w:r>
          </w:p>
        </w:tc>
        <w:tc>
          <w:tcPr>
            <w:tcW w:w="4978" w:type="dxa"/>
            <w:tcBorders>
              <w:top w:val="single" w:sz="6" w:space="0" w:color="auto"/>
              <w:left w:val="single" w:sz="6" w:space="0" w:color="auto"/>
              <w:bottom w:val="single" w:sz="6" w:space="0" w:color="auto"/>
              <w:right w:val="single" w:sz="6" w:space="0" w:color="auto"/>
            </w:tcBorders>
          </w:tcPr>
          <w:p w14:paraId="20C53FCB" w14:textId="12FB6D79" w:rsidR="004931F5" w:rsidRPr="007C1C80" w:rsidRDefault="004931F5" w:rsidP="00B350EC">
            <w:pPr>
              <w:widowControl w:val="0"/>
              <w:autoSpaceDE w:val="0"/>
              <w:autoSpaceDN w:val="0"/>
              <w:adjustRightInd w:val="0"/>
            </w:pPr>
            <w:r w:rsidRPr="007C1C80">
              <w:t>Определяем</w:t>
            </w:r>
            <w:r w:rsidR="00872929">
              <w:t xml:space="preserve"> </w:t>
            </w:r>
            <w:r w:rsidRPr="007C1C80">
              <w:t>число</w:t>
            </w:r>
            <w:r w:rsidR="00872929">
              <w:t xml:space="preserve"> </w:t>
            </w:r>
            <w:r w:rsidRPr="007C1C80">
              <w:t>компрессоров,</w:t>
            </w:r>
            <w:r w:rsidR="00872929">
              <w:t xml:space="preserve"> </w:t>
            </w:r>
            <w:r w:rsidRPr="007C1C80">
              <w:t>n</w:t>
            </w:r>
          </w:p>
        </w:tc>
        <w:tc>
          <w:tcPr>
            <w:tcW w:w="1560" w:type="dxa"/>
            <w:tcBorders>
              <w:top w:val="single" w:sz="6" w:space="0" w:color="auto"/>
              <w:left w:val="single" w:sz="6" w:space="0" w:color="auto"/>
              <w:bottom w:val="single" w:sz="6" w:space="0" w:color="auto"/>
              <w:right w:val="single" w:sz="6" w:space="0" w:color="auto"/>
            </w:tcBorders>
          </w:tcPr>
          <w:p w14:paraId="4A2D049F" w14:textId="0A670547" w:rsidR="004931F5" w:rsidRPr="007C1C80" w:rsidRDefault="00454B1D" w:rsidP="00B350EC">
            <w:pPr>
              <w:widowControl w:val="0"/>
              <w:autoSpaceDE w:val="0"/>
              <w:autoSpaceDN w:val="0"/>
              <w:adjustRightInd w:val="0"/>
              <w:rPr>
                <w:lang w:val="en-US"/>
              </w:rPr>
            </w:pPr>
            <w:r w:rsidRPr="007C1C80">
              <w:rPr>
                <w:lang w:val="en-US"/>
              </w:rPr>
              <w:t>0</w:t>
            </w:r>
            <w:r w:rsidR="004931F5" w:rsidRPr="007C1C80">
              <w:t>,</w:t>
            </w:r>
            <w:r w:rsidRPr="007C1C80">
              <w:rPr>
                <w:lang w:val="en-US"/>
              </w:rPr>
              <w:t>594</w:t>
            </w:r>
          </w:p>
        </w:tc>
        <w:tc>
          <w:tcPr>
            <w:tcW w:w="1880" w:type="dxa"/>
            <w:tcBorders>
              <w:top w:val="single" w:sz="6" w:space="0" w:color="auto"/>
              <w:left w:val="single" w:sz="6" w:space="0" w:color="auto"/>
              <w:bottom w:val="single" w:sz="6" w:space="0" w:color="auto"/>
              <w:right w:val="single" w:sz="6" w:space="0" w:color="auto"/>
            </w:tcBorders>
          </w:tcPr>
          <w:p w14:paraId="3C17123E" w14:textId="7303BDC2" w:rsidR="004931F5" w:rsidRPr="007C1C80" w:rsidRDefault="004931F5" w:rsidP="00B350EC">
            <w:pPr>
              <w:widowControl w:val="0"/>
              <w:autoSpaceDE w:val="0"/>
              <w:autoSpaceDN w:val="0"/>
              <w:adjustRightInd w:val="0"/>
            </w:pPr>
            <w:r w:rsidRPr="007C1C80">
              <w:t>т.е.</w:t>
            </w:r>
            <w:r w:rsidR="00872929">
              <w:t xml:space="preserve"> </w:t>
            </w:r>
            <w:r w:rsidR="00454B1D" w:rsidRPr="007C1C80">
              <w:rPr>
                <w:lang w:val="en-US"/>
              </w:rPr>
              <w:t>1</w:t>
            </w:r>
            <w:r w:rsidR="00872929">
              <w:t xml:space="preserve"> </w:t>
            </w:r>
            <w:r w:rsidRPr="007C1C80">
              <w:t>компрессора</w:t>
            </w:r>
          </w:p>
        </w:tc>
      </w:tr>
      <w:tr w:rsidR="004931F5" w14:paraId="72C6909E" w14:textId="77777777" w:rsidTr="00B350EC">
        <w:tc>
          <w:tcPr>
            <w:tcW w:w="633" w:type="dxa"/>
            <w:tcBorders>
              <w:top w:val="single" w:sz="6" w:space="0" w:color="auto"/>
              <w:left w:val="single" w:sz="6" w:space="0" w:color="auto"/>
              <w:bottom w:val="single" w:sz="6" w:space="0" w:color="auto"/>
              <w:right w:val="single" w:sz="6" w:space="0" w:color="auto"/>
            </w:tcBorders>
          </w:tcPr>
          <w:p w14:paraId="5D4FD533" w14:textId="77777777" w:rsidR="004931F5" w:rsidRPr="007C1C80" w:rsidRDefault="004931F5" w:rsidP="00B350EC">
            <w:pPr>
              <w:widowControl w:val="0"/>
              <w:autoSpaceDE w:val="0"/>
              <w:autoSpaceDN w:val="0"/>
              <w:adjustRightInd w:val="0"/>
            </w:pPr>
            <w:r w:rsidRPr="007C1C80">
              <w:t>8.</w:t>
            </w:r>
          </w:p>
        </w:tc>
        <w:tc>
          <w:tcPr>
            <w:tcW w:w="4978" w:type="dxa"/>
            <w:tcBorders>
              <w:top w:val="single" w:sz="6" w:space="0" w:color="auto"/>
              <w:left w:val="single" w:sz="6" w:space="0" w:color="auto"/>
              <w:bottom w:val="single" w:sz="6" w:space="0" w:color="auto"/>
              <w:right w:val="single" w:sz="6" w:space="0" w:color="auto"/>
            </w:tcBorders>
          </w:tcPr>
          <w:p w14:paraId="5AB2FA0A" w14:textId="71F6167F" w:rsidR="004931F5" w:rsidRPr="007C1C80" w:rsidRDefault="004931F5" w:rsidP="00B350EC">
            <w:pPr>
              <w:widowControl w:val="0"/>
              <w:autoSpaceDE w:val="0"/>
              <w:autoSpaceDN w:val="0"/>
              <w:adjustRightInd w:val="0"/>
            </w:pPr>
            <w:r w:rsidRPr="007C1C80">
              <w:t>Вертикальное</w:t>
            </w:r>
            <w:r w:rsidR="00872929">
              <w:t xml:space="preserve"> </w:t>
            </w:r>
            <w:r w:rsidRPr="007C1C80">
              <w:t>горное</w:t>
            </w:r>
            <w:r w:rsidR="00872929">
              <w:t xml:space="preserve"> </w:t>
            </w:r>
            <w:r w:rsidRPr="007C1C80">
              <w:t>давление,</w:t>
            </w:r>
            <w:r w:rsidR="00872929">
              <w:t xml:space="preserve"> </w:t>
            </w:r>
            <w:r w:rsidRPr="007C1C80">
              <w:t>(МПа)</w:t>
            </w:r>
            <w:r w:rsidR="00872929">
              <w:t xml:space="preserve"> </w:t>
            </w:r>
            <w:proofErr w:type="spellStart"/>
            <w:r w:rsidRPr="007C1C80">
              <w:t>Рвг</w:t>
            </w:r>
            <w:proofErr w:type="spellEnd"/>
          </w:p>
        </w:tc>
        <w:tc>
          <w:tcPr>
            <w:tcW w:w="1560" w:type="dxa"/>
            <w:tcBorders>
              <w:top w:val="single" w:sz="6" w:space="0" w:color="auto"/>
              <w:left w:val="single" w:sz="6" w:space="0" w:color="auto"/>
              <w:bottom w:val="single" w:sz="6" w:space="0" w:color="auto"/>
              <w:right w:val="single" w:sz="6" w:space="0" w:color="auto"/>
            </w:tcBorders>
          </w:tcPr>
          <w:p w14:paraId="1F2F3CC8" w14:textId="77777777" w:rsidR="004931F5" w:rsidRPr="007C1C80" w:rsidRDefault="004931F5" w:rsidP="00B350EC">
            <w:pPr>
              <w:widowControl w:val="0"/>
              <w:autoSpaceDE w:val="0"/>
              <w:autoSpaceDN w:val="0"/>
              <w:adjustRightInd w:val="0"/>
            </w:pPr>
            <w:r w:rsidRPr="007C1C80">
              <w:t>16</w:t>
            </w:r>
          </w:p>
        </w:tc>
        <w:tc>
          <w:tcPr>
            <w:tcW w:w="1880" w:type="dxa"/>
            <w:tcBorders>
              <w:top w:val="single" w:sz="6" w:space="0" w:color="auto"/>
              <w:left w:val="single" w:sz="6" w:space="0" w:color="auto"/>
              <w:bottom w:val="single" w:sz="6" w:space="0" w:color="auto"/>
              <w:right w:val="single" w:sz="6" w:space="0" w:color="auto"/>
            </w:tcBorders>
          </w:tcPr>
          <w:p w14:paraId="723B94C0" w14:textId="77777777" w:rsidR="004931F5" w:rsidRPr="007C1C80" w:rsidRDefault="004931F5" w:rsidP="00B350EC">
            <w:pPr>
              <w:widowControl w:val="0"/>
              <w:autoSpaceDE w:val="0"/>
              <w:autoSpaceDN w:val="0"/>
              <w:adjustRightInd w:val="0"/>
            </w:pPr>
          </w:p>
        </w:tc>
      </w:tr>
      <w:tr w:rsidR="004931F5" w14:paraId="532A6ED8" w14:textId="77777777" w:rsidTr="00B350EC">
        <w:tc>
          <w:tcPr>
            <w:tcW w:w="633" w:type="dxa"/>
            <w:tcBorders>
              <w:top w:val="single" w:sz="6" w:space="0" w:color="auto"/>
              <w:left w:val="single" w:sz="6" w:space="0" w:color="auto"/>
              <w:bottom w:val="single" w:sz="6" w:space="0" w:color="auto"/>
              <w:right w:val="single" w:sz="6" w:space="0" w:color="auto"/>
            </w:tcBorders>
          </w:tcPr>
          <w:p w14:paraId="46A6FBCD" w14:textId="77777777" w:rsidR="004931F5" w:rsidRPr="007C1C80" w:rsidRDefault="004931F5" w:rsidP="00B350EC">
            <w:pPr>
              <w:widowControl w:val="0"/>
              <w:autoSpaceDE w:val="0"/>
              <w:autoSpaceDN w:val="0"/>
              <w:adjustRightInd w:val="0"/>
            </w:pPr>
            <w:r w:rsidRPr="007C1C80">
              <w:t>9.</w:t>
            </w:r>
          </w:p>
        </w:tc>
        <w:tc>
          <w:tcPr>
            <w:tcW w:w="4978" w:type="dxa"/>
            <w:tcBorders>
              <w:top w:val="single" w:sz="6" w:space="0" w:color="auto"/>
              <w:left w:val="single" w:sz="6" w:space="0" w:color="auto"/>
              <w:bottom w:val="single" w:sz="6" w:space="0" w:color="auto"/>
              <w:right w:val="single" w:sz="6" w:space="0" w:color="auto"/>
            </w:tcBorders>
          </w:tcPr>
          <w:p w14:paraId="0F16D1CD" w14:textId="6EBD9F62" w:rsidR="004931F5" w:rsidRPr="007C1C80" w:rsidRDefault="004931F5" w:rsidP="00B350EC">
            <w:pPr>
              <w:widowControl w:val="0"/>
              <w:autoSpaceDE w:val="0"/>
              <w:autoSpaceDN w:val="0"/>
              <w:adjustRightInd w:val="0"/>
            </w:pPr>
            <w:r w:rsidRPr="007C1C80">
              <w:t>Давление</w:t>
            </w:r>
            <w:r w:rsidR="00872929">
              <w:t xml:space="preserve"> </w:t>
            </w:r>
            <w:r w:rsidRPr="007C1C80">
              <w:t>разрыва</w:t>
            </w:r>
            <w:r w:rsidR="00872929">
              <w:t xml:space="preserve"> </w:t>
            </w:r>
            <w:r w:rsidRPr="007C1C80">
              <w:t>пласта,</w:t>
            </w:r>
            <w:r w:rsidR="00872929">
              <w:t xml:space="preserve"> </w:t>
            </w:r>
            <w:r w:rsidRPr="007C1C80">
              <w:t>(МПа)</w:t>
            </w:r>
            <w:r w:rsidR="00872929">
              <w:t xml:space="preserve"> </w:t>
            </w:r>
            <w:proofErr w:type="spellStart"/>
            <w:r w:rsidRPr="007C1C80">
              <w:t>Рраз</w:t>
            </w:r>
            <w:proofErr w:type="spellEnd"/>
          </w:p>
        </w:tc>
        <w:tc>
          <w:tcPr>
            <w:tcW w:w="1560" w:type="dxa"/>
            <w:tcBorders>
              <w:top w:val="single" w:sz="6" w:space="0" w:color="auto"/>
              <w:left w:val="single" w:sz="6" w:space="0" w:color="auto"/>
              <w:bottom w:val="single" w:sz="6" w:space="0" w:color="auto"/>
              <w:right w:val="single" w:sz="6" w:space="0" w:color="auto"/>
            </w:tcBorders>
          </w:tcPr>
          <w:p w14:paraId="797B4F48" w14:textId="77777777" w:rsidR="004931F5" w:rsidRPr="007C1C80" w:rsidRDefault="004931F5" w:rsidP="00B350EC">
            <w:pPr>
              <w:widowControl w:val="0"/>
              <w:autoSpaceDE w:val="0"/>
              <w:autoSpaceDN w:val="0"/>
              <w:adjustRightInd w:val="0"/>
            </w:pPr>
            <w:r w:rsidRPr="007C1C80">
              <w:t>10,5</w:t>
            </w:r>
          </w:p>
        </w:tc>
        <w:tc>
          <w:tcPr>
            <w:tcW w:w="1880" w:type="dxa"/>
            <w:tcBorders>
              <w:top w:val="single" w:sz="6" w:space="0" w:color="auto"/>
              <w:left w:val="single" w:sz="6" w:space="0" w:color="auto"/>
              <w:bottom w:val="single" w:sz="6" w:space="0" w:color="auto"/>
              <w:right w:val="single" w:sz="6" w:space="0" w:color="auto"/>
            </w:tcBorders>
          </w:tcPr>
          <w:p w14:paraId="0A9D64A3" w14:textId="77777777" w:rsidR="004931F5" w:rsidRPr="007C1C80" w:rsidRDefault="004931F5" w:rsidP="00B350EC">
            <w:pPr>
              <w:widowControl w:val="0"/>
              <w:autoSpaceDE w:val="0"/>
              <w:autoSpaceDN w:val="0"/>
              <w:adjustRightInd w:val="0"/>
            </w:pPr>
          </w:p>
        </w:tc>
      </w:tr>
      <w:tr w:rsidR="004931F5" w14:paraId="3B81962B" w14:textId="77777777" w:rsidTr="00B350EC">
        <w:tc>
          <w:tcPr>
            <w:tcW w:w="633" w:type="dxa"/>
            <w:tcBorders>
              <w:top w:val="single" w:sz="6" w:space="0" w:color="auto"/>
              <w:left w:val="single" w:sz="6" w:space="0" w:color="auto"/>
              <w:bottom w:val="single" w:sz="6" w:space="0" w:color="auto"/>
              <w:right w:val="single" w:sz="6" w:space="0" w:color="auto"/>
            </w:tcBorders>
          </w:tcPr>
          <w:p w14:paraId="1DEB4610" w14:textId="77777777" w:rsidR="004931F5" w:rsidRPr="007C1C80" w:rsidRDefault="004931F5" w:rsidP="00B350EC">
            <w:pPr>
              <w:widowControl w:val="0"/>
              <w:autoSpaceDE w:val="0"/>
              <w:autoSpaceDN w:val="0"/>
              <w:adjustRightInd w:val="0"/>
            </w:pPr>
            <w:r w:rsidRPr="007C1C80">
              <w:t>10.</w:t>
            </w:r>
          </w:p>
        </w:tc>
        <w:tc>
          <w:tcPr>
            <w:tcW w:w="4978" w:type="dxa"/>
            <w:tcBorders>
              <w:top w:val="single" w:sz="6" w:space="0" w:color="auto"/>
              <w:left w:val="single" w:sz="6" w:space="0" w:color="auto"/>
              <w:bottom w:val="single" w:sz="6" w:space="0" w:color="auto"/>
              <w:right w:val="single" w:sz="6" w:space="0" w:color="auto"/>
            </w:tcBorders>
          </w:tcPr>
          <w:p w14:paraId="65EB955F" w14:textId="037210B2" w:rsidR="004931F5" w:rsidRPr="007C1C80" w:rsidRDefault="004931F5" w:rsidP="00B350EC">
            <w:pPr>
              <w:widowControl w:val="0"/>
              <w:autoSpaceDE w:val="0"/>
              <w:autoSpaceDN w:val="0"/>
              <w:adjustRightInd w:val="0"/>
            </w:pPr>
            <w:r w:rsidRPr="007C1C80">
              <w:t>Буферный</w:t>
            </w:r>
            <w:r w:rsidR="00872929">
              <w:t xml:space="preserve"> </w:t>
            </w:r>
            <w:r w:rsidRPr="007C1C80">
              <w:t>газ,</w:t>
            </w:r>
            <w:r w:rsidR="00872929">
              <w:t xml:space="preserve"> </w:t>
            </w:r>
            <w:r w:rsidRPr="007C1C80">
              <w:t>(м3)</w:t>
            </w:r>
            <w:r w:rsidR="00872929">
              <w:t xml:space="preserve"> </w:t>
            </w:r>
            <w:proofErr w:type="spellStart"/>
            <w:r w:rsidRPr="007C1C80">
              <w:t>Qб</w:t>
            </w:r>
            <w:proofErr w:type="spellEnd"/>
          </w:p>
        </w:tc>
        <w:tc>
          <w:tcPr>
            <w:tcW w:w="1560" w:type="dxa"/>
            <w:tcBorders>
              <w:top w:val="single" w:sz="6" w:space="0" w:color="auto"/>
              <w:left w:val="single" w:sz="6" w:space="0" w:color="auto"/>
              <w:bottom w:val="single" w:sz="6" w:space="0" w:color="auto"/>
              <w:right w:val="single" w:sz="6" w:space="0" w:color="auto"/>
            </w:tcBorders>
          </w:tcPr>
          <w:p w14:paraId="19CE5B3E" w14:textId="31294243" w:rsidR="004931F5" w:rsidRPr="007C1C80" w:rsidRDefault="00454B1D" w:rsidP="00B350EC">
            <w:pPr>
              <w:widowControl w:val="0"/>
              <w:autoSpaceDE w:val="0"/>
              <w:autoSpaceDN w:val="0"/>
              <w:adjustRightInd w:val="0"/>
              <w:rPr>
                <w:lang w:val="en-US"/>
              </w:rPr>
            </w:pPr>
            <w:r w:rsidRPr="007C1C80">
              <w:rPr>
                <w:lang w:val="en-US"/>
              </w:rPr>
              <w:t>405</w:t>
            </w:r>
            <w:r w:rsidRPr="007C1C80">
              <w:t>,9×106</w:t>
            </w:r>
          </w:p>
        </w:tc>
        <w:tc>
          <w:tcPr>
            <w:tcW w:w="1880" w:type="dxa"/>
            <w:tcBorders>
              <w:top w:val="single" w:sz="6" w:space="0" w:color="auto"/>
              <w:left w:val="single" w:sz="6" w:space="0" w:color="auto"/>
              <w:bottom w:val="single" w:sz="6" w:space="0" w:color="auto"/>
              <w:right w:val="single" w:sz="6" w:space="0" w:color="auto"/>
            </w:tcBorders>
          </w:tcPr>
          <w:p w14:paraId="1C8F2B6C" w14:textId="13047E3E" w:rsidR="004931F5" w:rsidRPr="007C1C80" w:rsidRDefault="00454B1D" w:rsidP="00B350EC">
            <w:pPr>
              <w:widowControl w:val="0"/>
              <w:autoSpaceDE w:val="0"/>
              <w:autoSpaceDN w:val="0"/>
              <w:adjustRightInd w:val="0"/>
            </w:pPr>
            <w:r w:rsidRPr="007C1C80">
              <w:rPr>
                <w:lang w:val="en-US"/>
              </w:rPr>
              <w:t>405</w:t>
            </w:r>
            <w:r w:rsidR="004931F5" w:rsidRPr="007C1C80">
              <w:t>,9×106</w:t>
            </w:r>
          </w:p>
        </w:tc>
      </w:tr>
      <w:tr w:rsidR="004931F5" w14:paraId="00D0DFBE" w14:textId="77777777" w:rsidTr="00B350EC">
        <w:tc>
          <w:tcPr>
            <w:tcW w:w="633" w:type="dxa"/>
            <w:tcBorders>
              <w:top w:val="single" w:sz="6" w:space="0" w:color="auto"/>
              <w:left w:val="single" w:sz="6" w:space="0" w:color="auto"/>
              <w:bottom w:val="single" w:sz="6" w:space="0" w:color="auto"/>
              <w:right w:val="single" w:sz="6" w:space="0" w:color="auto"/>
            </w:tcBorders>
          </w:tcPr>
          <w:p w14:paraId="756AB17B" w14:textId="77777777" w:rsidR="004931F5" w:rsidRPr="007C1C80" w:rsidRDefault="004931F5" w:rsidP="00B350EC">
            <w:pPr>
              <w:widowControl w:val="0"/>
              <w:autoSpaceDE w:val="0"/>
              <w:autoSpaceDN w:val="0"/>
              <w:adjustRightInd w:val="0"/>
            </w:pPr>
            <w:r w:rsidRPr="007C1C80">
              <w:t>11.</w:t>
            </w:r>
          </w:p>
        </w:tc>
        <w:tc>
          <w:tcPr>
            <w:tcW w:w="4978" w:type="dxa"/>
            <w:tcBorders>
              <w:top w:val="single" w:sz="6" w:space="0" w:color="auto"/>
              <w:left w:val="single" w:sz="6" w:space="0" w:color="auto"/>
              <w:bottom w:val="single" w:sz="6" w:space="0" w:color="auto"/>
              <w:right w:val="single" w:sz="6" w:space="0" w:color="auto"/>
            </w:tcBorders>
          </w:tcPr>
          <w:p w14:paraId="1927AEED" w14:textId="751DF0F7" w:rsidR="004931F5" w:rsidRPr="007C1C80" w:rsidRDefault="004931F5" w:rsidP="00B350EC">
            <w:pPr>
              <w:widowControl w:val="0"/>
              <w:autoSpaceDE w:val="0"/>
              <w:autoSpaceDN w:val="0"/>
              <w:adjustRightInd w:val="0"/>
            </w:pPr>
            <w:r w:rsidRPr="007C1C80">
              <w:t>Объем</w:t>
            </w:r>
            <w:r w:rsidR="00872929">
              <w:t xml:space="preserve"> </w:t>
            </w:r>
            <w:r w:rsidRPr="007C1C80">
              <w:t>порового</w:t>
            </w:r>
            <w:r w:rsidR="00872929">
              <w:t xml:space="preserve"> </w:t>
            </w:r>
            <w:r w:rsidRPr="007C1C80">
              <w:t>пространства</w:t>
            </w:r>
            <w:r w:rsidR="00872929">
              <w:t xml:space="preserve"> </w:t>
            </w:r>
            <w:r w:rsidRPr="007C1C80">
              <w:t>в</w:t>
            </w:r>
            <w:r w:rsidR="00872929">
              <w:t xml:space="preserve"> </w:t>
            </w:r>
            <w:r w:rsidRPr="007C1C80">
              <w:t>хранилище,</w:t>
            </w:r>
            <w:r w:rsidR="00872929">
              <w:t xml:space="preserve"> </w:t>
            </w:r>
            <w:r w:rsidRPr="007C1C80">
              <w:t>(м3)</w:t>
            </w:r>
            <w:r w:rsidR="00872929">
              <w:t xml:space="preserve"> </w:t>
            </w:r>
            <w:r w:rsidRPr="007C1C80">
              <w:t>Ω</w:t>
            </w:r>
          </w:p>
        </w:tc>
        <w:tc>
          <w:tcPr>
            <w:tcW w:w="1560" w:type="dxa"/>
            <w:tcBorders>
              <w:top w:val="single" w:sz="6" w:space="0" w:color="auto"/>
              <w:left w:val="single" w:sz="6" w:space="0" w:color="auto"/>
              <w:bottom w:val="single" w:sz="6" w:space="0" w:color="auto"/>
              <w:right w:val="single" w:sz="6" w:space="0" w:color="auto"/>
            </w:tcBorders>
          </w:tcPr>
          <w:p w14:paraId="226E7BA9" w14:textId="77777777" w:rsidR="004931F5" w:rsidRPr="007C1C80" w:rsidRDefault="004931F5" w:rsidP="00B350EC">
            <w:pPr>
              <w:widowControl w:val="0"/>
              <w:autoSpaceDE w:val="0"/>
              <w:autoSpaceDN w:val="0"/>
              <w:adjustRightInd w:val="0"/>
            </w:pPr>
            <w:r w:rsidRPr="007C1C80">
              <w:t>7193333,333</w:t>
            </w:r>
          </w:p>
        </w:tc>
        <w:tc>
          <w:tcPr>
            <w:tcW w:w="1880" w:type="dxa"/>
            <w:tcBorders>
              <w:top w:val="single" w:sz="6" w:space="0" w:color="auto"/>
              <w:left w:val="single" w:sz="6" w:space="0" w:color="auto"/>
              <w:bottom w:val="single" w:sz="6" w:space="0" w:color="auto"/>
              <w:right w:val="single" w:sz="6" w:space="0" w:color="auto"/>
            </w:tcBorders>
          </w:tcPr>
          <w:p w14:paraId="038AD9C4" w14:textId="77777777" w:rsidR="004931F5" w:rsidRPr="007C1C80" w:rsidRDefault="004931F5" w:rsidP="00B350EC">
            <w:pPr>
              <w:widowControl w:val="0"/>
              <w:autoSpaceDE w:val="0"/>
              <w:autoSpaceDN w:val="0"/>
              <w:adjustRightInd w:val="0"/>
            </w:pPr>
            <w:r w:rsidRPr="007C1C80">
              <w:t>7,19×105</w:t>
            </w:r>
          </w:p>
        </w:tc>
      </w:tr>
      <w:tr w:rsidR="004931F5" w14:paraId="1CE7CE48" w14:textId="77777777" w:rsidTr="00B350EC">
        <w:tc>
          <w:tcPr>
            <w:tcW w:w="633" w:type="dxa"/>
            <w:tcBorders>
              <w:top w:val="single" w:sz="6" w:space="0" w:color="auto"/>
              <w:left w:val="single" w:sz="6" w:space="0" w:color="auto"/>
              <w:bottom w:val="single" w:sz="6" w:space="0" w:color="auto"/>
              <w:right w:val="single" w:sz="6" w:space="0" w:color="auto"/>
            </w:tcBorders>
          </w:tcPr>
          <w:p w14:paraId="68241D97" w14:textId="77777777" w:rsidR="004931F5" w:rsidRPr="007C1C80" w:rsidRDefault="004931F5" w:rsidP="00B350EC">
            <w:pPr>
              <w:widowControl w:val="0"/>
              <w:autoSpaceDE w:val="0"/>
              <w:autoSpaceDN w:val="0"/>
              <w:adjustRightInd w:val="0"/>
            </w:pPr>
            <w:r w:rsidRPr="007C1C80">
              <w:t>12.</w:t>
            </w:r>
          </w:p>
        </w:tc>
        <w:tc>
          <w:tcPr>
            <w:tcW w:w="4978" w:type="dxa"/>
            <w:tcBorders>
              <w:top w:val="single" w:sz="6" w:space="0" w:color="auto"/>
              <w:left w:val="single" w:sz="6" w:space="0" w:color="auto"/>
              <w:bottom w:val="single" w:sz="6" w:space="0" w:color="auto"/>
              <w:right w:val="single" w:sz="6" w:space="0" w:color="auto"/>
            </w:tcBorders>
          </w:tcPr>
          <w:p w14:paraId="4C901215" w14:textId="2D3A2C8B" w:rsidR="004931F5" w:rsidRPr="007C1C80" w:rsidRDefault="004931F5" w:rsidP="00B350EC">
            <w:pPr>
              <w:widowControl w:val="0"/>
              <w:autoSpaceDE w:val="0"/>
              <w:autoSpaceDN w:val="0"/>
              <w:adjustRightInd w:val="0"/>
            </w:pPr>
            <w:r w:rsidRPr="007C1C80">
              <w:t>Постоянный</w:t>
            </w:r>
            <w:r w:rsidR="00872929">
              <w:t xml:space="preserve"> </w:t>
            </w:r>
            <w:r w:rsidRPr="007C1C80">
              <w:t>расход</w:t>
            </w:r>
            <w:r w:rsidR="00872929">
              <w:t xml:space="preserve"> </w:t>
            </w:r>
            <w:r w:rsidRPr="007C1C80">
              <w:t>газа,</w:t>
            </w:r>
            <w:r w:rsidR="00872929">
              <w:t xml:space="preserve"> </w:t>
            </w:r>
            <w:r w:rsidRPr="007C1C80">
              <w:t>закачиваемого</w:t>
            </w:r>
            <w:r w:rsidR="00872929">
              <w:t xml:space="preserve"> </w:t>
            </w:r>
            <w:r w:rsidRPr="007C1C80">
              <w:t>в</w:t>
            </w:r>
            <w:r w:rsidR="00872929">
              <w:t xml:space="preserve"> </w:t>
            </w:r>
            <w:r w:rsidRPr="007C1C80">
              <w:t>хранилище,</w:t>
            </w:r>
            <w:r w:rsidR="00872929">
              <w:t xml:space="preserve"> </w:t>
            </w:r>
            <w:r w:rsidRPr="007C1C80">
              <w:t>(м3/</w:t>
            </w:r>
            <w:proofErr w:type="spellStart"/>
            <w:r w:rsidRPr="007C1C80">
              <w:t>сут</w:t>
            </w:r>
            <w:proofErr w:type="spellEnd"/>
            <w:r w:rsidRPr="007C1C80">
              <w:t>.)</w:t>
            </w:r>
            <w:r w:rsidR="00872929">
              <w:t xml:space="preserve"> </w:t>
            </w:r>
            <w:r w:rsidRPr="007C1C80">
              <w:t>N(t)</w:t>
            </w:r>
          </w:p>
        </w:tc>
        <w:tc>
          <w:tcPr>
            <w:tcW w:w="1560" w:type="dxa"/>
            <w:tcBorders>
              <w:top w:val="single" w:sz="6" w:space="0" w:color="auto"/>
              <w:left w:val="single" w:sz="6" w:space="0" w:color="auto"/>
              <w:bottom w:val="single" w:sz="6" w:space="0" w:color="auto"/>
              <w:right w:val="single" w:sz="6" w:space="0" w:color="auto"/>
            </w:tcBorders>
          </w:tcPr>
          <w:p w14:paraId="4E1287F8" w14:textId="000D15DC" w:rsidR="004931F5" w:rsidRPr="007C1C80" w:rsidRDefault="002F3997" w:rsidP="00B350EC">
            <w:pPr>
              <w:widowControl w:val="0"/>
              <w:autoSpaceDE w:val="0"/>
              <w:autoSpaceDN w:val="0"/>
              <w:adjustRightInd w:val="0"/>
              <w:rPr>
                <w:lang w:val="en-US"/>
              </w:rPr>
            </w:pPr>
            <w:r w:rsidRPr="007C1C80">
              <w:rPr>
                <w:lang w:val="en-US"/>
              </w:rPr>
              <w:t>240000</w:t>
            </w:r>
          </w:p>
        </w:tc>
        <w:tc>
          <w:tcPr>
            <w:tcW w:w="1880" w:type="dxa"/>
            <w:tcBorders>
              <w:top w:val="single" w:sz="6" w:space="0" w:color="auto"/>
              <w:left w:val="single" w:sz="6" w:space="0" w:color="auto"/>
              <w:bottom w:val="single" w:sz="6" w:space="0" w:color="auto"/>
              <w:right w:val="single" w:sz="6" w:space="0" w:color="auto"/>
            </w:tcBorders>
          </w:tcPr>
          <w:p w14:paraId="37F714DA" w14:textId="77777777" w:rsidR="004931F5" w:rsidRPr="007C1C80" w:rsidRDefault="004931F5" w:rsidP="00B350EC">
            <w:pPr>
              <w:widowControl w:val="0"/>
              <w:autoSpaceDE w:val="0"/>
              <w:autoSpaceDN w:val="0"/>
              <w:adjustRightInd w:val="0"/>
            </w:pPr>
          </w:p>
        </w:tc>
      </w:tr>
    </w:tbl>
    <w:p w14:paraId="4D71BC71" w14:textId="029A3438" w:rsidR="004931F5" w:rsidRDefault="004931F5" w:rsidP="00E54CA5">
      <w:pPr>
        <w:jc w:val="both"/>
        <w:rPr>
          <w:sz w:val="28"/>
          <w:szCs w:val="28"/>
        </w:rPr>
      </w:pPr>
    </w:p>
    <w:p w14:paraId="4458B625" w14:textId="3EA5FEAD" w:rsidR="00A32071" w:rsidRDefault="00A32071" w:rsidP="00A32071">
      <w:pPr>
        <w:pStyle w:val="a7"/>
        <w:spacing w:line="360" w:lineRule="auto"/>
        <w:ind w:left="0" w:firstLine="709"/>
        <w:rPr>
          <w:b/>
        </w:rPr>
      </w:pPr>
      <w:r>
        <w:rPr>
          <w:b/>
        </w:rPr>
        <w:t>Дискуссия</w:t>
      </w:r>
      <w:r w:rsidR="00872929">
        <w:rPr>
          <w:b/>
        </w:rPr>
        <w:t xml:space="preserve"> </w:t>
      </w:r>
      <w:r>
        <w:rPr>
          <w:b/>
        </w:rPr>
        <w:t>(</w:t>
      </w:r>
      <w:proofErr w:type="spellStart"/>
      <w:r w:rsidRPr="00CE6731">
        <w:rPr>
          <w:b/>
        </w:rPr>
        <w:t>Discussion</w:t>
      </w:r>
      <w:proofErr w:type="spellEnd"/>
      <w:r>
        <w:rPr>
          <w:b/>
        </w:rPr>
        <w:t>)</w:t>
      </w:r>
    </w:p>
    <w:p w14:paraId="70D206B8" w14:textId="7652A1D3" w:rsidR="00A32071" w:rsidRDefault="00A32071" w:rsidP="00A32071">
      <w:pPr>
        <w:spacing w:line="360" w:lineRule="auto"/>
        <w:ind w:firstLine="709"/>
        <w:jc w:val="both"/>
        <w:rPr>
          <w:color w:val="212529"/>
          <w:sz w:val="28"/>
          <w:szCs w:val="28"/>
          <w:shd w:val="clear" w:color="auto" w:fill="FFFFFF"/>
        </w:rPr>
      </w:pPr>
      <w:r w:rsidRPr="00A32071">
        <w:rPr>
          <w:color w:val="212529"/>
          <w:sz w:val="28"/>
          <w:szCs w:val="28"/>
          <w:shd w:val="clear" w:color="auto" w:fill="FFFFFF"/>
        </w:rPr>
        <w:t>Представленные</w:t>
      </w:r>
      <w:r w:rsidR="00872929">
        <w:rPr>
          <w:color w:val="212529"/>
          <w:sz w:val="28"/>
          <w:szCs w:val="28"/>
          <w:shd w:val="clear" w:color="auto" w:fill="FFFFFF"/>
        </w:rPr>
        <w:t xml:space="preserve"> </w:t>
      </w:r>
      <w:r w:rsidRPr="00A32071">
        <w:rPr>
          <w:color w:val="212529"/>
          <w:sz w:val="28"/>
          <w:szCs w:val="28"/>
          <w:shd w:val="clear" w:color="auto" w:fill="FFFFFF"/>
        </w:rPr>
        <w:t>характеристики</w:t>
      </w:r>
      <w:r w:rsidR="00872929">
        <w:rPr>
          <w:color w:val="212529"/>
          <w:sz w:val="28"/>
          <w:szCs w:val="28"/>
          <w:shd w:val="clear" w:color="auto" w:fill="FFFFFF"/>
        </w:rPr>
        <w:t xml:space="preserve"> </w:t>
      </w:r>
      <w:r w:rsidRPr="00A32071">
        <w:rPr>
          <w:color w:val="212529"/>
          <w:sz w:val="28"/>
          <w:szCs w:val="28"/>
          <w:shd w:val="clear" w:color="auto" w:fill="FFFFFF"/>
        </w:rPr>
        <w:t>описывают</w:t>
      </w:r>
      <w:r w:rsidR="00872929">
        <w:rPr>
          <w:color w:val="212529"/>
          <w:sz w:val="28"/>
          <w:szCs w:val="28"/>
          <w:shd w:val="clear" w:color="auto" w:fill="FFFFFF"/>
        </w:rPr>
        <w:t xml:space="preserve"> </w:t>
      </w:r>
      <w:r w:rsidRPr="00A32071">
        <w:rPr>
          <w:color w:val="212529"/>
          <w:sz w:val="28"/>
          <w:szCs w:val="28"/>
          <w:shd w:val="clear" w:color="auto" w:fill="FFFFFF"/>
        </w:rPr>
        <w:t>ПХГ</w:t>
      </w:r>
      <w:r w:rsidR="00872929">
        <w:rPr>
          <w:color w:val="212529"/>
          <w:sz w:val="28"/>
          <w:szCs w:val="28"/>
          <w:shd w:val="clear" w:color="auto" w:fill="FFFFFF"/>
        </w:rPr>
        <w:t xml:space="preserve"> </w:t>
      </w:r>
      <w:r w:rsidRPr="00A32071">
        <w:rPr>
          <w:color w:val="212529"/>
          <w:sz w:val="28"/>
          <w:szCs w:val="28"/>
          <w:shd w:val="clear" w:color="auto" w:fill="FFFFFF"/>
        </w:rPr>
        <w:t>среднего</w:t>
      </w:r>
      <w:r w:rsidR="00872929">
        <w:rPr>
          <w:color w:val="212529"/>
          <w:sz w:val="28"/>
          <w:szCs w:val="28"/>
          <w:shd w:val="clear" w:color="auto" w:fill="FFFFFF"/>
        </w:rPr>
        <w:t xml:space="preserve"> </w:t>
      </w:r>
      <w:r w:rsidRPr="00A32071">
        <w:rPr>
          <w:color w:val="212529"/>
          <w:sz w:val="28"/>
          <w:szCs w:val="28"/>
          <w:shd w:val="clear" w:color="auto" w:fill="FFFFFF"/>
        </w:rPr>
        <w:t>размера</w:t>
      </w:r>
      <w:r w:rsidR="00872929">
        <w:rPr>
          <w:color w:val="212529"/>
          <w:sz w:val="28"/>
          <w:szCs w:val="28"/>
          <w:shd w:val="clear" w:color="auto" w:fill="FFFFFF"/>
        </w:rPr>
        <w:t xml:space="preserve"> </w:t>
      </w:r>
      <w:r w:rsidRPr="00A32071">
        <w:rPr>
          <w:color w:val="212529"/>
          <w:sz w:val="28"/>
          <w:szCs w:val="28"/>
          <w:shd w:val="clear" w:color="auto" w:fill="FFFFFF"/>
        </w:rPr>
        <w:t>с</w:t>
      </w:r>
      <w:r w:rsidR="00872929">
        <w:rPr>
          <w:color w:val="212529"/>
          <w:sz w:val="28"/>
          <w:szCs w:val="28"/>
          <w:shd w:val="clear" w:color="auto" w:fill="FFFFFF"/>
        </w:rPr>
        <w:t xml:space="preserve"> </w:t>
      </w:r>
      <w:r w:rsidRPr="00A32071">
        <w:rPr>
          <w:color w:val="212529"/>
          <w:sz w:val="28"/>
          <w:szCs w:val="28"/>
          <w:shd w:val="clear" w:color="auto" w:fill="FFFFFF"/>
        </w:rPr>
        <w:t>умеренной</w:t>
      </w:r>
      <w:r w:rsidR="00872929">
        <w:rPr>
          <w:color w:val="212529"/>
          <w:sz w:val="28"/>
          <w:szCs w:val="28"/>
          <w:shd w:val="clear" w:color="auto" w:fill="FFFFFF"/>
        </w:rPr>
        <w:t xml:space="preserve"> </w:t>
      </w:r>
      <w:r w:rsidRPr="00A32071">
        <w:rPr>
          <w:color w:val="212529"/>
          <w:sz w:val="28"/>
          <w:szCs w:val="28"/>
          <w:shd w:val="clear" w:color="auto" w:fill="FFFFFF"/>
        </w:rPr>
        <w:t>мощностью</w:t>
      </w:r>
      <w:r w:rsidR="00872929">
        <w:rPr>
          <w:color w:val="212529"/>
          <w:sz w:val="28"/>
          <w:szCs w:val="28"/>
          <w:shd w:val="clear" w:color="auto" w:fill="FFFFFF"/>
        </w:rPr>
        <w:t xml:space="preserve"> </w:t>
      </w:r>
      <w:r w:rsidRPr="00A32071">
        <w:rPr>
          <w:color w:val="212529"/>
          <w:sz w:val="28"/>
          <w:szCs w:val="28"/>
          <w:shd w:val="clear" w:color="auto" w:fill="FFFFFF"/>
        </w:rPr>
        <w:t>по</w:t>
      </w:r>
      <w:r w:rsidR="00872929">
        <w:rPr>
          <w:color w:val="212529"/>
          <w:sz w:val="28"/>
          <w:szCs w:val="28"/>
          <w:shd w:val="clear" w:color="auto" w:fill="FFFFFF"/>
        </w:rPr>
        <w:t xml:space="preserve"> </w:t>
      </w:r>
      <w:r w:rsidRPr="00A32071">
        <w:rPr>
          <w:color w:val="212529"/>
          <w:sz w:val="28"/>
          <w:szCs w:val="28"/>
          <w:shd w:val="clear" w:color="auto" w:fill="FFFFFF"/>
        </w:rPr>
        <w:t>закачке.</w:t>
      </w:r>
      <w:r w:rsidR="00872929">
        <w:rPr>
          <w:color w:val="212529"/>
          <w:sz w:val="28"/>
          <w:szCs w:val="28"/>
          <w:shd w:val="clear" w:color="auto" w:fill="FFFFFF"/>
        </w:rPr>
        <w:t xml:space="preserve"> </w:t>
      </w:r>
      <w:r w:rsidRPr="00A32071">
        <w:rPr>
          <w:color w:val="212529"/>
          <w:sz w:val="28"/>
          <w:szCs w:val="28"/>
          <w:shd w:val="clear" w:color="auto" w:fill="FFFFFF"/>
        </w:rPr>
        <w:t>Общий</w:t>
      </w:r>
      <w:r w:rsidR="00872929">
        <w:rPr>
          <w:color w:val="212529"/>
          <w:sz w:val="28"/>
          <w:szCs w:val="28"/>
          <w:shd w:val="clear" w:color="auto" w:fill="FFFFFF"/>
        </w:rPr>
        <w:t xml:space="preserve"> </w:t>
      </w:r>
      <w:r w:rsidRPr="00A32071">
        <w:rPr>
          <w:color w:val="212529"/>
          <w:sz w:val="28"/>
          <w:szCs w:val="28"/>
          <w:shd w:val="clear" w:color="auto" w:fill="FFFFFF"/>
        </w:rPr>
        <w:t>объем</w:t>
      </w:r>
      <w:r w:rsidR="00872929">
        <w:rPr>
          <w:color w:val="212529"/>
          <w:sz w:val="28"/>
          <w:szCs w:val="28"/>
          <w:shd w:val="clear" w:color="auto" w:fill="FFFFFF"/>
        </w:rPr>
        <w:t xml:space="preserve"> </w:t>
      </w:r>
      <w:r w:rsidRPr="00A32071">
        <w:rPr>
          <w:color w:val="212529"/>
          <w:sz w:val="28"/>
          <w:szCs w:val="28"/>
          <w:shd w:val="clear" w:color="auto" w:fill="FFFFFF"/>
        </w:rPr>
        <w:t>газа</w:t>
      </w:r>
      <w:r w:rsidR="00872929">
        <w:rPr>
          <w:color w:val="212529"/>
          <w:sz w:val="28"/>
          <w:szCs w:val="28"/>
          <w:shd w:val="clear" w:color="auto" w:fill="FFFFFF"/>
        </w:rPr>
        <w:t xml:space="preserve"> </w:t>
      </w:r>
      <w:r w:rsidRPr="00A32071">
        <w:rPr>
          <w:color w:val="212529"/>
          <w:sz w:val="28"/>
          <w:szCs w:val="28"/>
          <w:shd w:val="clear" w:color="auto" w:fill="FFFFFF"/>
        </w:rPr>
        <w:t>в</w:t>
      </w:r>
      <w:r w:rsidR="00872929">
        <w:rPr>
          <w:color w:val="212529"/>
          <w:sz w:val="28"/>
          <w:szCs w:val="28"/>
          <w:shd w:val="clear" w:color="auto" w:fill="FFFFFF"/>
        </w:rPr>
        <w:t xml:space="preserve"> </w:t>
      </w:r>
      <w:r w:rsidRPr="00A32071">
        <w:rPr>
          <w:color w:val="212529"/>
          <w:sz w:val="28"/>
          <w:szCs w:val="28"/>
          <w:shd w:val="clear" w:color="auto" w:fill="FFFFFF"/>
        </w:rPr>
        <w:t>хранилище</w:t>
      </w:r>
      <w:r w:rsidR="00872929">
        <w:rPr>
          <w:color w:val="212529"/>
          <w:sz w:val="28"/>
          <w:szCs w:val="28"/>
          <w:shd w:val="clear" w:color="auto" w:fill="FFFFFF"/>
        </w:rPr>
        <w:t xml:space="preserve"> </w:t>
      </w:r>
      <w:r w:rsidRPr="00A32071">
        <w:rPr>
          <w:color w:val="212529"/>
          <w:sz w:val="28"/>
          <w:szCs w:val="28"/>
          <w:shd w:val="clear" w:color="auto" w:fill="FFFFFF"/>
        </w:rPr>
        <w:t>составляет</w:t>
      </w:r>
      <w:r w:rsidR="00872929">
        <w:rPr>
          <w:color w:val="212529"/>
          <w:sz w:val="28"/>
          <w:szCs w:val="28"/>
          <w:shd w:val="clear" w:color="auto" w:fill="FFFFFF"/>
        </w:rPr>
        <w:t xml:space="preserve"> </w:t>
      </w:r>
      <w:r w:rsidRPr="00A32071">
        <w:rPr>
          <w:color w:val="212529"/>
          <w:sz w:val="28"/>
          <w:szCs w:val="28"/>
          <w:shd w:val="clear" w:color="auto" w:fill="FFFFFF"/>
        </w:rPr>
        <w:t>550,8</w:t>
      </w:r>
      <w:r w:rsidR="00872929">
        <w:rPr>
          <w:color w:val="212529"/>
          <w:sz w:val="28"/>
          <w:szCs w:val="28"/>
          <w:shd w:val="clear" w:color="auto" w:fill="FFFFFF"/>
        </w:rPr>
        <w:t xml:space="preserve"> </w:t>
      </w:r>
      <w:r w:rsidRPr="00A32071">
        <w:rPr>
          <w:color w:val="212529"/>
          <w:sz w:val="28"/>
          <w:szCs w:val="28"/>
          <w:shd w:val="clear" w:color="auto" w:fill="FFFFFF"/>
        </w:rPr>
        <w:t>млн</w:t>
      </w:r>
      <w:r w:rsidR="00872929">
        <w:rPr>
          <w:color w:val="212529"/>
          <w:sz w:val="28"/>
          <w:szCs w:val="28"/>
          <w:shd w:val="clear" w:color="auto" w:fill="FFFFFF"/>
        </w:rPr>
        <w:t xml:space="preserve"> </w:t>
      </w:r>
      <w:r w:rsidRPr="00A32071">
        <w:rPr>
          <w:color w:val="212529"/>
          <w:sz w:val="28"/>
          <w:szCs w:val="28"/>
          <w:shd w:val="clear" w:color="auto" w:fill="FFFFFF"/>
        </w:rPr>
        <w:t>м³,</w:t>
      </w:r>
      <w:r w:rsidR="00872929">
        <w:rPr>
          <w:color w:val="212529"/>
          <w:sz w:val="28"/>
          <w:szCs w:val="28"/>
          <w:shd w:val="clear" w:color="auto" w:fill="FFFFFF"/>
        </w:rPr>
        <w:t xml:space="preserve"> </w:t>
      </w:r>
      <w:r w:rsidRPr="00A32071">
        <w:rPr>
          <w:color w:val="212529"/>
          <w:sz w:val="28"/>
          <w:szCs w:val="28"/>
          <w:shd w:val="clear" w:color="auto" w:fill="FFFFFF"/>
        </w:rPr>
        <w:t>радиус</w:t>
      </w:r>
      <w:r w:rsidR="00872929">
        <w:rPr>
          <w:color w:val="212529"/>
          <w:sz w:val="28"/>
          <w:szCs w:val="28"/>
          <w:shd w:val="clear" w:color="auto" w:fill="FFFFFF"/>
        </w:rPr>
        <w:t xml:space="preserve"> </w:t>
      </w:r>
      <w:r w:rsidRPr="00A32071">
        <w:rPr>
          <w:color w:val="212529"/>
          <w:sz w:val="28"/>
          <w:szCs w:val="28"/>
          <w:shd w:val="clear" w:color="auto" w:fill="FFFFFF"/>
        </w:rPr>
        <w:t>хранилища</w:t>
      </w:r>
      <w:r w:rsidR="00872929">
        <w:rPr>
          <w:color w:val="212529"/>
          <w:sz w:val="28"/>
          <w:szCs w:val="28"/>
          <w:shd w:val="clear" w:color="auto" w:fill="FFFFFF"/>
        </w:rPr>
        <w:t xml:space="preserve"> </w:t>
      </w:r>
      <w:r w:rsidRPr="00A32071">
        <w:rPr>
          <w:color w:val="212529"/>
          <w:sz w:val="28"/>
          <w:szCs w:val="28"/>
          <w:shd w:val="clear" w:color="auto" w:fill="FFFFFF"/>
        </w:rPr>
        <w:t>относительно</w:t>
      </w:r>
      <w:r w:rsidR="00872929">
        <w:rPr>
          <w:color w:val="212529"/>
          <w:sz w:val="28"/>
          <w:szCs w:val="28"/>
          <w:shd w:val="clear" w:color="auto" w:fill="FFFFFF"/>
        </w:rPr>
        <w:t xml:space="preserve"> </w:t>
      </w:r>
      <w:r w:rsidRPr="00A32071">
        <w:rPr>
          <w:color w:val="212529"/>
          <w:sz w:val="28"/>
          <w:szCs w:val="28"/>
          <w:shd w:val="clear" w:color="auto" w:fill="FFFFFF"/>
        </w:rPr>
        <w:t>небольшой</w:t>
      </w:r>
      <w:r w:rsidR="00872929">
        <w:rPr>
          <w:color w:val="212529"/>
          <w:sz w:val="28"/>
          <w:szCs w:val="28"/>
          <w:shd w:val="clear" w:color="auto" w:fill="FFFFFF"/>
        </w:rPr>
        <w:t xml:space="preserve"> </w:t>
      </w:r>
      <w:r w:rsidRPr="00A32071">
        <w:rPr>
          <w:color w:val="212529"/>
          <w:sz w:val="28"/>
          <w:szCs w:val="28"/>
          <w:shd w:val="clear" w:color="auto" w:fill="FFFFFF"/>
        </w:rPr>
        <w:t>–</w:t>
      </w:r>
      <w:r w:rsidR="00872929">
        <w:rPr>
          <w:color w:val="212529"/>
          <w:sz w:val="28"/>
          <w:szCs w:val="28"/>
          <w:shd w:val="clear" w:color="auto" w:fill="FFFFFF"/>
        </w:rPr>
        <w:t xml:space="preserve"> </w:t>
      </w:r>
      <w:r w:rsidRPr="00A32071">
        <w:rPr>
          <w:color w:val="212529"/>
          <w:sz w:val="28"/>
          <w:szCs w:val="28"/>
          <w:shd w:val="clear" w:color="auto" w:fill="FFFFFF"/>
        </w:rPr>
        <w:t>357</w:t>
      </w:r>
      <w:r w:rsidR="00872929">
        <w:rPr>
          <w:color w:val="212529"/>
          <w:sz w:val="28"/>
          <w:szCs w:val="28"/>
          <w:shd w:val="clear" w:color="auto" w:fill="FFFFFF"/>
        </w:rPr>
        <w:t xml:space="preserve"> </w:t>
      </w:r>
      <w:r w:rsidRPr="00A32071">
        <w:rPr>
          <w:color w:val="212529"/>
          <w:sz w:val="28"/>
          <w:szCs w:val="28"/>
          <w:shd w:val="clear" w:color="auto" w:fill="FFFFFF"/>
        </w:rPr>
        <w:t>м.</w:t>
      </w:r>
      <w:r w:rsidR="00872929">
        <w:rPr>
          <w:color w:val="212529"/>
          <w:sz w:val="28"/>
          <w:szCs w:val="28"/>
          <w:shd w:val="clear" w:color="auto" w:fill="FFFFFF"/>
        </w:rPr>
        <w:t xml:space="preserve"> </w:t>
      </w:r>
      <w:r w:rsidRPr="00A32071">
        <w:rPr>
          <w:color w:val="212529"/>
          <w:sz w:val="28"/>
          <w:szCs w:val="28"/>
          <w:shd w:val="clear" w:color="auto" w:fill="FFFFFF"/>
        </w:rPr>
        <w:t>Рабочие</w:t>
      </w:r>
      <w:r w:rsidR="00872929">
        <w:rPr>
          <w:color w:val="212529"/>
          <w:sz w:val="28"/>
          <w:szCs w:val="28"/>
          <w:shd w:val="clear" w:color="auto" w:fill="FFFFFF"/>
        </w:rPr>
        <w:t xml:space="preserve"> </w:t>
      </w:r>
      <w:r w:rsidRPr="00A32071">
        <w:rPr>
          <w:color w:val="212529"/>
          <w:sz w:val="28"/>
          <w:szCs w:val="28"/>
          <w:shd w:val="clear" w:color="auto" w:fill="FFFFFF"/>
        </w:rPr>
        <w:t>давления</w:t>
      </w:r>
      <w:r w:rsidR="00872929">
        <w:rPr>
          <w:color w:val="212529"/>
          <w:sz w:val="28"/>
          <w:szCs w:val="28"/>
          <w:shd w:val="clear" w:color="auto" w:fill="FFFFFF"/>
        </w:rPr>
        <w:t xml:space="preserve"> </w:t>
      </w:r>
      <w:r w:rsidRPr="00A32071">
        <w:rPr>
          <w:color w:val="212529"/>
          <w:sz w:val="28"/>
          <w:szCs w:val="28"/>
          <w:shd w:val="clear" w:color="auto" w:fill="FFFFFF"/>
        </w:rPr>
        <w:t>на</w:t>
      </w:r>
      <w:r w:rsidR="00872929">
        <w:rPr>
          <w:color w:val="212529"/>
          <w:sz w:val="28"/>
          <w:szCs w:val="28"/>
          <w:shd w:val="clear" w:color="auto" w:fill="FFFFFF"/>
        </w:rPr>
        <w:t xml:space="preserve"> </w:t>
      </w:r>
      <w:r w:rsidRPr="00A32071">
        <w:rPr>
          <w:color w:val="212529"/>
          <w:sz w:val="28"/>
          <w:szCs w:val="28"/>
          <w:shd w:val="clear" w:color="auto" w:fill="FFFFFF"/>
        </w:rPr>
        <w:t>забое</w:t>
      </w:r>
      <w:r w:rsidR="00872929">
        <w:rPr>
          <w:color w:val="212529"/>
          <w:sz w:val="28"/>
          <w:szCs w:val="28"/>
          <w:shd w:val="clear" w:color="auto" w:fill="FFFFFF"/>
        </w:rPr>
        <w:t xml:space="preserve"> </w:t>
      </w:r>
      <w:r w:rsidRPr="00A32071">
        <w:rPr>
          <w:color w:val="212529"/>
          <w:sz w:val="28"/>
          <w:szCs w:val="28"/>
          <w:shd w:val="clear" w:color="auto" w:fill="FFFFFF"/>
        </w:rPr>
        <w:t>(8,03</w:t>
      </w:r>
      <w:r w:rsidR="00872929">
        <w:rPr>
          <w:color w:val="212529"/>
          <w:sz w:val="28"/>
          <w:szCs w:val="28"/>
          <w:shd w:val="clear" w:color="auto" w:fill="FFFFFF"/>
        </w:rPr>
        <w:t xml:space="preserve"> </w:t>
      </w:r>
      <w:r w:rsidRPr="00A32071">
        <w:rPr>
          <w:color w:val="212529"/>
          <w:sz w:val="28"/>
          <w:szCs w:val="28"/>
          <w:shd w:val="clear" w:color="auto" w:fill="FFFFFF"/>
        </w:rPr>
        <w:t>МПа)</w:t>
      </w:r>
      <w:r w:rsidR="00872929">
        <w:rPr>
          <w:color w:val="212529"/>
          <w:sz w:val="28"/>
          <w:szCs w:val="28"/>
          <w:shd w:val="clear" w:color="auto" w:fill="FFFFFF"/>
        </w:rPr>
        <w:t xml:space="preserve"> </w:t>
      </w:r>
      <w:r w:rsidRPr="00A32071">
        <w:rPr>
          <w:color w:val="212529"/>
          <w:sz w:val="28"/>
          <w:szCs w:val="28"/>
          <w:shd w:val="clear" w:color="auto" w:fill="FFFFFF"/>
        </w:rPr>
        <w:t>и</w:t>
      </w:r>
      <w:r w:rsidR="00872929">
        <w:rPr>
          <w:color w:val="212529"/>
          <w:sz w:val="28"/>
          <w:szCs w:val="28"/>
          <w:shd w:val="clear" w:color="auto" w:fill="FFFFFF"/>
        </w:rPr>
        <w:t xml:space="preserve"> </w:t>
      </w:r>
      <w:r w:rsidRPr="00A32071">
        <w:rPr>
          <w:color w:val="212529"/>
          <w:sz w:val="28"/>
          <w:szCs w:val="28"/>
          <w:shd w:val="clear" w:color="auto" w:fill="FFFFFF"/>
        </w:rPr>
        <w:t>устье</w:t>
      </w:r>
      <w:r w:rsidR="00872929">
        <w:rPr>
          <w:color w:val="212529"/>
          <w:sz w:val="28"/>
          <w:szCs w:val="28"/>
          <w:shd w:val="clear" w:color="auto" w:fill="FFFFFF"/>
        </w:rPr>
        <w:t xml:space="preserve"> </w:t>
      </w:r>
      <w:r w:rsidRPr="00A32071">
        <w:rPr>
          <w:color w:val="212529"/>
          <w:sz w:val="28"/>
          <w:szCs w:val="28"/>
          <w:shd w:val="clear" w:color="auto" w:fill="FFFFFF"/>
        </w:rPr>
        <w:t>(7,71</w:t>
      </w:r>
      <w:r w:rsidR="00872929">
        <w:rPr>
          <w:color w:val="212529"/>
          <w:sz w:val="28"/>
          <w:szCs w:val="28"/>
          <w:shd w:val="clear" w:color="auto" w:fill="FFFFFF"/>
        </w:rPr>
        <w:t xml:space="preserve"> </w:t>
      </w:r>
      <w:r w:rsidRPr="00A32071">
        <w:rPr>
          <w:color w:val="212529"/>
          <w:sz w:val="28"/>
          <w:szCs w:val="28"/>
          <w:shd w:val="clear" w:color="auto" w:fill="FFFFFF"/>
        </w:rPr>
        <w:t>МПа)</w:t>
      </w:r>
      <w:r w:rsidR="00872929">
        <w:rPr>
          <w:color w:val="212529"/>
          <w:sz w:val="28"/>
          <w:szCs w:val="28"/>
          <w:shd w:val="clear" w:color="auto" w:fill="FFFFFF"/>
        </w:rPr>
        <w:t xml:space="preserve"> </w:t>
      </w:r>
      <w:r w:rsidRPr="00A32071">
        <w:rPr>
          <w:color w:val="212529"/>
          <w:sz w:val="28"/>
          <w:szCs w:val="28"/>
          <w:shd w:val="clear" w:color="auto" w:fill="FFFFFF"/>
        </w:rPr>
        <w:t>нагнетательной</w:t>
      </w:r>
      <w:r w:rsidR="00872929">
        <w:rPr>
          <w:color w:val="212529"/>
          <w:sz w:val="28"/>
          <w:szCs w:val="28"/>
          <w:shd w:val="clear" w:color="auto" w:fill="FFFFFF"/>
        </w:rPr>
        <w:t xml:space="preserve"> </w:t>
      </w:r>
      <w:r w:rsidRPr="00A32071">
        <w:rPr>
          <w:color w:val="212529"/>
          <w:sz w:val="28"/>
          <w:szCs w:val="28"/>
          <w:shd w:val="clear" w:color="auto" w:fill="FFFFFF"/>
        </w:rPr>
        <w:t>скважины</w:t>
      </w:r>
      <w:r w:rsidR="00872929">
        <w:rPr>
          <w:color w:val="212529"/>
          <w:sz w:val="28"/>
          <w:szCs w:val="28"/>
          <w:shd w:val="clear" w:color="auto" w:fill="FFFFFF"/>
        </w:rPr>
        <w:t xml:space="preserve"> </w:t>
      </w:r>
      <w:r w:rsidRPr="00A32071">
        <w:rPr>
          <w:color w:val="212529"/>
          <w:sz w:val="28"/>
          <w:szCs w:val="28"/>
          <w:shd w:val="clear" w:color="auto" w:fill="FFFFFF"/>
        </w:rPr>
        <w:t>относительно</w:t>
      </w:r>
      <w:r w:rsidR="00872929">
        <w:rPr>
          <w:color w:val="212529"/>
          <w:sz w:val="28"/>
          <w:szCs w:val="28"/>
          <w:shd w:val="clear" w:color="auto" w:fill="FFFFFF"/>
        </w:rPr>
        <w:t xml:space="preserve"> </w:t>
      </w:r>
      <w:r w:rsidRPr="00A32071">
        <w:rPr>
          <w:color w:val="212529"/>
          <w:sz w:val="28"/>
          <w:szCs w:val="28"/>
          <w:shd w:val="clear" w:color="auto" w:fill="FFFFFF"/>
        </w:rPr>
        <w:t>невысокие.</w:t>
      </w:r>
      <w:r w:rsidR="00872929">
        <w:rPr>
          <w:color w:val="212529"/>
          <w:sz w:val="28"/>
          <w:szCs w:val="28"/>
          <w:shd w:val="clear" w:color="auto" w:fill="FFFFFF"/>
        </w:rPr>
        <w:t xml:space="preserve"> </w:t>
      </w:r>
      <w:r w:rsidRPr="00A32071">
        <w:rPr>
          <w:color w:val="212529"/>
          <w:sz w:val="28"/>
          <w:szCs w:val="28"/>
          <w:shd w:val="clear" w:color="auto" w:fill="FFFFFF"/>
        </w:rPr>
        <w:t>Компрессорная</w:t>
      </w:r>
      <w:r w:rsidR="00872929">
        <w:rPr>
          <w:color w:val="212529"/>
          <w:sz w:val="28"/>
          <w:szCs w:val="28"/>
          <w:shd w:val="clear" w:color="auto" w:fill="FFFFFF"/>
        </w:rPr>
        <w:t xml:space="preserve"> </w:t>
      </w:r>
      <w:r w:rsidRPr="00A32071">
        <w:rPr>
          <w:color w:val="212529"/>
          <w:sz w:val="28"/>
          <w:szCs w:val="28"/>
          <w:shd w:val="clear" w:color="auto" w:fill="FFFFFF"/>
        </w:rPr>
        <w:t>мощность</w:t>
      </w:r>
      <w:r w:rsidR="00872929">
        <w:rPr>
          <w:color w:val="212529"/>
          <w:sz w:val="28"/>
          <w:szCs w:val="28"/>
          <w:shd w:val="clear" w:color="auto" w:fill="FFFFFF"/>
        </w:rPr>
        <w:t xml:space="preserve"> </w:t>
      </w:r>
      <w:r w:rsidRPr="00A32071">
        <w:rPr>
          <w:color w:val="212529"/>
          <w:sz w:val="28"/>
          <w:szCs w:val="28"/>
          <w:shd w:val="clear" w:color="auto" w:fill="FFFFFF"/>
        </w:rPr>
        <w:t>ограничена,</w:t>
      </w:r>
      <w:r w:rsidR="00872929">
        <w:rPr>
          <w:color w:val="212529"/>
          <w:sz w:val="28"/>
          <w:szCs w:val="28"/>
          <w:shd w:val="clear" w:color="auto" w:fill="FFFFFF"/>
        </w:rPr>
        <w:t xml:space="preserve"> </w:t>
      </w:r>
      <w:r w:rsidRPr="00A32071">
        <w:rPr>
          <w:color w:val="212529"/>
          <w:sz w:val="28"/>
          <w:szCs w:val="28"/>
          <w:shd w:val="clear" w:color="auto" w:fill="FFFFFF"/>
        </w:rPr>
        <w:t>требуется</w:t>
      </w:r>
      <w:r w:rsidR="00872929">
        <w:rPr>
          <w:color w:val="212529"/>
          <w:sz w:val="28"/>
          <w:szCs w:val="28"/>
          <w:shd w:val="clear" w:color="auto" w:fill="FFFFFF"/>
        </w:rPr>
        <w:t xml:space="preserve"> </w:t>
      </w:r>
      <w:r w:rsidRPr="00A32071">
        <w:rPr>
          <w:color w:val="212529"/>
          <w:sz w:val="28"/>
          <w:szCs w:val="28"/>
          <w:shd w:val="clear" w:color="auto" w:fill="FFFFFF"/>
        </w:rPr>
        <w:t>один</w:t>
      </w:r>
      <w:r w:rsidR="00872929">
        <w:rPr>
          <w:color w:val="212529"/>
          <w:sz w:val="28"/>
          <w:szCs w:val="28"/>
          <w:shd w:val="clear" w:color="auto" w:fill="FFFFFF"/>
        </w:rPr>
        <w:t xml:space="preserve"> </w:t>
      </w:r>
      <w:r w:rsidRPr="00A32071">
        <w:rPr>
          <w:color w:val="212529"/>
          <w:sz w:val="28"/>
          <w:szCs w:val="28"/>
          <w:shd w:val="clear" w:color="auto" w:fill="FFFFFF"/>
        </w:rPr>
        <w:t>компрессор.</w:t>
      </w:r>
      <w:r w:rsidR="00872929">
        <w:rPr>
          <w:color w:val="212529"/>
          <w:sz w:val="28"/>
          <w:szCs w:val="28"/>
          <w:shd w:val="clear" w:color="auto" w:fill="FFFFFF"/>
        </w:rPr>
        <w:t xml:space="preserve"> </w:t>
      </w:r>
      <w:r w:rsidRPr="00A32071">
        <w:rPr>
          <w:color w:val="212529"/>
          <w:sz w:val="28"/>
          <w:szCs w:val="28"/>
          <w:shd w:val="clear" w:color="auto" w:fill="FFFFFF"/>
        </w:rPr>
        <w:t>Рабочие</w:t>
      </w:r>
      <w:r w:rsidR="00872929">
        <w:rPr>
          <w:color w:val="212529"/>
          <w:sz w:val="28"/>
          <w:szCs w:val="28"/>
          <w:shd w:val="clear" w:color="auto" w:fill="FFFFFF"/>
        </w:rPr>
        <w:t xml:space="preserve"> </w:t>
      </w:r>
      <w:r w:rsidRPr="00A32071">
        <w:rPr>
          <w:color w:val="212529"/>
          <w:sz w:val="28"/>
          <w:szCs w:val="28"/>
          <w:shd w:val="clear" w:color="auto" w:fill="FFFFFF"/>
        </w:rPr>
        <w:t>давления</w:t>
      </w:r>
      <w:r w:rsidR="00872929">
        <w:rPr>
          <w:color w:val="212529"/>
          <w:sz w:val="28"/>
          <w:szCs w:val="28"/>
          <w:shd w:val="clear" w:color="auto" w:fill="FFFFFF"/>
        </w:rPr>
        <w:t xml:space="preserve"> </w:t>
      </w:r>
      <w:r w:rsidRPr="00A32071">
        <w:rPr>
          <w:color w:val="212529"/>
          <w:sz w:val="28"/>
          <w:szCs w:val="28"/>
          <w:shd w:val="clear" w:color="auto" w:fill="FFFFFF"/>
        </w:rPr>
        <w:t>ниже</w:t>
      </w:r>
      <w:r w:rsidR="00872929">
        <w:rPr>
          <w:color w:val="212529"/>
          <w:sz w:val="28"/>
          <w:szCs w:val="28"/>
          <w:shd w:val="clear" w:color="auto" w:fill="FFFFFF"/>
        </w:rPr>
        <w:t xml:space="preserve"> </w:t>
      </w:r>
      <w:r w:rsidRPr="00A32071">
        <w:rPr>
          <w:color w:val="212529"/>
          <w:sz w:val="28"/>
          <w:szCs w:val="28"/>
          <w:shd w:val="clear" w:color="auto" w:fill="FFFFFF"/>
        </w:rPr>
        <w:t>давления</w:t>
      </w:r>
      <w:r w:rsidR="00872929">
        <w:rPr>
          <w:color w:val="212529"/>
          <w:sz w:val="28"/>
          <w:szCs w:val="28"/>
          <w:shd w:val="clear" w:color="auto" w:fill="FFFFFF"/>
        </w:rPr>
        <w:t xml:space="preserve"> </w:t>
      </w:r>
      <w:r w:rsidRPr="00A32071">
        <w:rPr>
          <w:color w:val="212529"/>
          <w:sz w:val="28"/>
          <w:szCs w:val="28"/>
          <w:shd w:val="clear" w:color="auto" w:fill="FFFFFF"/>
        </w:rPr>
        <w:t>разрыва</w:t>
      </w:r>
      <w:r w:rsidR="00872929">
        <w:rPr>
          <w:color w:val="212529"/>
          <w:sz w:val="28"/>
          <w:szCs w:val="28"/>
          <w:shd w:val="clear" w:color="auto" w:fill="FFFFFF"/>
        </w:rPr>
        <w:t xml:space="preserve"> </w:t>
      </w:r>
      <w:r w:rsidRPr="00A32071">
        <w:rPr>
          <w:color w:val="212529"/>
          <w:sz w:val="28"/>
          <w:szCs w:val="28"/>
          <w:shd w:val="clear" w:color="auto" w:fill="FFFFFF"/>
        </w:rPr>
        <w:t>пласта</w:t>
      </w:r>
      <w:r w:rsidR="00872929">
        <w:rPr>
          <w:color w:val="212529"/>
          <w:sz w:val="28"/>
          <w:szCs w:val="28"/>
          <w:shd w:val="clear" w:color="auto" w:fill="FFFFFF"/>
        </w:rPr>
        <w:t xml:space="preserve"> </w:t>
      </w:r>
      <w:r w:rsidRPr="00A32071">
        <w:rPr>
          <w:color w:val="212529"/>
          <w:sz w:val="28"/>
          <w:szCs w:val="28"/>
          <w:shd w:val="clear" w:color="auto" w:fill="FFFFFF"/>
        </w:rPr>
        <w:t>(10,5</w:t>
      </w:r>
      <w:r w:rsidR="00872929">
        <w:rPr>
          <w:color w:val="212529"/>
          <w:sz w:val="28"/>
          <w:szCs w:val="28"/>
          <w:shd w:val="clear" w:color="auto" w:fill="FFFFFF"/>
        </w:rPr>
        <w:t xml:space="preserve"> </w:t>
      </w:r>
      <w:r w:rsidRPr="00A32071">
        <w:rPr>
          <w:color w:val="212529"/>
          <w:sz w:val="28"/>
          <w:szCs w:val="28"/>
          <w:shd w:val="clear" w:color="auto" w:fill="FFFFFF"/>
        </w:rPr>
        <w:t>МПа),</w:t>
      </w:r>
      <w:r w:rsidR="00872929">
        <w:rPr>
          <w:color w:val="212529"/>
          <w:sz w:val="28"/>
          <w:szCs w:val="28"/>
          <w:shd w:val="clear" w:color="auto" w:fill="FFFFFF"/>
        </w:rPr>
        <w:t xml:space="preserve"> </w:t>
      </w:r>
      <w:r w:rsidRPr="00A32071">
        <w:rPr>
          <w:color w:val="212529"/>
          <w:sz w:val="28"/>
          <w:szCs w:val="28"/>
          <w:shd w:val="clear" w:color="auto" w:fill="FFFFFF"/>
        </w:rPr>
        <w:t>что</w:t>
      </w:r>
      <w:r w:rsidR="00872929">
        <w:rPr>
          <w:color w:val="212529"/>
          <w:sz w:val="28"/>
          <w:szCs w:val="28"/>
          <w:shd w:val="clear" w:color="auto" w:fill="FFFFFF"/>
        </w:rPr>
        <w:t xml:space="preserve"> </w:t>
      </w:r>
      <w:r w:rsidRPr="00A32071">
        <w:rPr>
          <w:color w:val="212529"/>
          <w:sz w:val="28"/>
          <w:szCs w:val="28"/>
          <w:shd w:val="clear" w:color="auto" w:fill="FFFFFF"/>
        </w:rPr>
        <w:t>обеспечивает</w:t>
      </w:r>
      <w:r w:rsidR="00872929">
        <w:rPr>
          <w:color w:val="212529"/>
          <w:sz w:val="28"/>
          <w:szCs w:val="28"/>
          <w:shd w:val="clear" w:color="auto" w:fill="FFFFFF"/>
        </w:rPr>
        <w:t xml:space="preserve"> </w:t>
      </w:r>
      <w:r w:rsidRPr="00A32071">
        <w:rPr>
          <w:color w:val="212529"/>
          <w:sz w:val="28"/>
          <w:szCs w:val="28"/>
          <w:shd w:val="clear" w:color="auto" w:fill="FFFFFF"/>
        </w:rPr>
        <w:t>безопасную</w:t>
      </w:r>
      <w:r w:rsidR="00872929">
        <w:rPr>
          <w:color w:val="212529"/>
          <w:sz w:val="28"/>
          <w:szCs w:val="28"/>
          <w:shd w:val="clear" w:color="auto" w:fill="FFFFFF"/>
        </w:rPr>
        <w:t xml:space="preserve"> </w:t>
      </w:r>
      <w:r w:rsidRPr="00A32071">
        <w:rPr>
          <w:color w:val="212529"/>
          <w:sz w:val="28"/>
          <w:szCs w:val="28"/>
          <w:shd w:val="clear" w:color="auto" w:fill="FFFFFF"/>
        </w:rPr>
        <w:t>эксплуатацию.</w:t>
      </w:r>
      <w:r w:rsidR="00872929">
        <w:rPr>
          <w:color w:val="212529"/>
          <w:sz w:val="28"/>
          <w:szCs w:val="28"/>
          <w:shd w:val="clear" w:color="auto" w:fill="FFFFFF"/>
        </w:rPr>
        <w:t xml:space="preserve"> </w:t>
      </w:r>
      <w:r w:rsidRPr="00A32071">
        <w:rPr>
          <w:color w:val="212529"/>
          <w:sz w:val="28"/>
          <w:szCs w:val="28"/>
          <w:shd w:val="clear" w:color="auto" w:fill="FFFFFF"/>
        </w:rPr>
        <w:t>Значительная</w:t>
      </w:r>
      <w:r w:rsidR="00872929">
        <w:rPr>
          <w:color w:val="212529"/>
          <w:sz w:val="28"/>
          <w:szCs w:val="28"/>
          <w:shd w:val="clear" w:color="auto" w:fill="FFFFFF"/>
        </w:rPr>
        <w:t xml:space="preserve"> </w:t>
      </w:r>
      <w:r w:rsidRPr="00A32071">
        <w:rPr>
          <w:color w:val="212529"/>
          <w:sz w:val="28"/>
          <w:szCs w:val="28"/>
          <w:shd w:val="clear" w:color="auto" w:fill="FFFFFF"/>
        </w:rPr>
        <w:t>часть</w:t>
      </w:r>
      <w:r w:rsidR="00872929">
        <w:rPr>
          <w:color w:val="212529"/>
          <w:sz w:val="28"/>
          <w:szCs w:val="28"/>
          <w:shd w:val="clear" w:color="auto" w:fill="FFFFFF"/>
        </w:rPr>
        <w:t xml:space="preserve"> </w:t>
      </w:r>
      <w:r w:rsidRPr="00A32071">
        <w:rPr>
          <w:color w:val="212529"/>
          <w:sz w:val="28"/>
          <w:szCs w:val="28"/>
          <w:shd w:val="clear" w:color="auto" w:fill="FFFFFF"/>
        </w:rPr>
        <w:t>общего</w:t>
      </w:r>
      <w:r w:rsidR="00872929">
        <w:rPr>
          <w:color w:val="212529"/>
          <w:sz w:val="28"/>
          <w:szCs w:val="28"/>
          <w:shd w:val="clear" w:color="auto" w:fill="FFFFFF"/>
        </w:rPr>
        <w:t xml:space="preserve"> </w:t>
      </w:r>
      <w:r w:rsidRPr="00A32071">
        <w:rPr>
          <w:color w:val="212529"/>
          <w:sz w:val="28"/>
          <w:szCs w:val="28"/>
          <w:shd w:val="clear" w:color="auto" w:fill="FFFFFF"/>
        </w:rPr>
        <w:t>объема</w:t>
      </w:r>
      <w:r w:rsidR="00872929">
        <w:rPr>
          <w:color w:val="212529"/>
          <w:sz w:val="28"/>
          <w:szCs w:val="28"/>
          <w:shd w:val="clear" w:color="auto" w:fill="FFFFFF"/>
        </w:rPr>
        <w:t xml:space="preserve"> </w:t>
      </w:r>
      <w:r w:rsidRPr="00A32071">
        <w:rPr>
          <w:color w:val="212529"/>
          <w:sz w:val="28"/>
          <w:szCs w:val="28"/>
          <w:shd w:val="clear" w:color="auto" w:fill="FFFFFF"/>
        </w:rPr>
        <w:t>отведена</w:t>
      </w:r>
      <w:r w:rsidR="00872929">
        <w:rPr>
          <w:color w:val="212529"/>
          <w:sz w:val="28"/>
          <w:szCs w:val="28"/>
          <w:shd w:val="clear" w:color="auto" w:fill="FFFFFF"/>
        </w:rPr>
        <w:t xml:space="preserve"> </w:t>
      </w:r>
      <w:r w:rsidRPr="00A32071">
        <w:rPr>
          <w:color w:val="212529"/>
          <w:sz w:val="28"/>
          <w:szCs w:val="28"/>
          <w:shd w:val="clear" w:color="auto" w:fill="FFFFFF"/>
        </w:rPr>
        <w:t>под</w:t>
      </w:r>
      <w:r w:rsidR="00872929">
        <w:rPr>
          <w:color w:val="212529"/>
          <w:sz w:val="28"/>
          <w:szCs w:val="28"/>
          <w:shd w:val="clear" w:color="auto" w:fill="FFFFFF"/>
        </w:rPr>
        <w:t xml:space="preserve"> </w:t>
      </w:r>
      <w:r w:rsidRPr="00A32071">
        <w:rPr>
          <w:color w:val="212529"/>
          <w:sz w:val="28"/>
          <w:szCs w:val="28"/>
          <w:shd w:val="clear" w:color="auto" w:fill="FFFFFF"/>
        </w:rPr>
        <w:t>буферный</w:t>
      </w:r>
      <w:r w:rsidR="00872929">
        <w:rPr>
          <w:color w:val="212529"/>
          <w:sz w:val="28"/>
          <w:szCs w:val="28"/>
          <w:shd w:val="clear" w:color="auto" w:fill="FFFFFF"/>
        </w:rPr>
        <w:t xml:space="preserve"> </w:t>
      </w:r>
      <w:r w:rsidRPr="00A32071">
        <w:rPr>
          <w:color w:val="212529"/>
          <w:sz w:val="28"/>
          <w:szCs w:val="28"/>
          <w:shd w:val="clear" w:color="auto" w:fill="FFFFFF"/>
        </w:rPr>
        <w:t>газ</w:t>
      </w:r>
      <w:r w:rsidR="00872929">
        <w:rPr>
          <w:color w:val="212529"/>
          <w:sz w:val="28"/>
          <w:szCs w:val="28"/>
          <w:shd w:val="clear" w:color="auto" w:fill="FFFFFF"/>
        </w:rPr>
        <w:t xml:space="preserve"> </w:t>
      </w:r>
      <w:r w:rsidRPr="00A32071">
        <w:rPr>
          <w:color w:val="212529"/>
          <w:sz w:val="28"/>
          <w:szCs w:val="28"/>
          <w:shd w:val="clear" w:color="auto" w:fill="FFFFFF"/>
        </w:rPr>
        <w:t>(405,9</w:t>
      </w:r>
      <w:r w:rsidR="00872929">
        <w:rPr>
          <w:color w:val="212529"/>
          <w:sz w:val="28"/>
          <w:szCs w:val="28"/>
          <w:shd w:val="clear" w:color="auto" w:fill="FFFFFF"/>
        </w:rPr>
        <w:t xml:space="preserve"> </w:t>
      </w:r>
      <w:r w:rsidRPr="00A32071">
        <w:rPr>
          <w:color w:val="212529"/>
          <w:sz w:val="28"/>
          <w:szCs w:val="28"/>
          <w:shd w:val="clear" w:color="auto" w:fill="FFFFFF"/>
        </w:rPr>
        <w:t>млн</w:t>
      </w:r>
      <w:r w:rsidR="00872929">
        <w:rPr>
          <w:color w:val="212529"/>
          <w:sz w:val="28"/>
          <w:szCs w:val="28"/>
          <w:shd w:val="clear" w:color="auto" w:fill="FFFFFF"/>
        </w:rPr>
        <w:t xml:space="preserve"> </w:t>
      </w:r>
      <w:r w:rsidRPr="00A32071">
        <w:rPr>
          <w:color w:val="212529"/>
          <w:sz w:val="28"/>
          <w:szCs w:val="28"/>
          <w:shd w:val="clear" w:color="auto" w:fill="FFFFFF"/>
        </w:rPr>
        <w:t>м³),</w:t>
      </w:r>
      <w:r w:rsidR="00872929">
        <w:rPr>
          <w:color w:val="212529"/>
          <w:sz w:val="28"/>
          <w:szCs w:val="28"/>
          <w:shd w:val="clear" w:color="auto" w:fill="FFFFFF"/>
        </w:rPr>
        <w:t xml:space="preserve"> </w:t>
      </w:r>
      <w:r w:rsidRPr="00A32071">
        <w:rPr>
          <w:color w:val="212529"/>
          <w:sz w:val="28"/>
          <w:szCs w:val="28"/>
          <w:shd w:val="clear" w:color="auto" w:fill="FFFFFF"/>
        </w:rPr>
        <w:t>что</w:t>
      </w:r>
      <w:r w:rsidR="00872929">
        <w:rPr>
          <w:color w:val="212529"/>
          <w:sz w:val="28"/>
          <w:szCs w:val="28"/>
          <w:shd w:val="clear" w:color="auto" w:fill="FFFFFF"/>
        </w:rPr>
        <w:t xml:space="preserve"> </w:t>
      </w:r>
      <w:r w:rsidRPr="00A32071">
        <w:rPr>
          <w:color w:val="212529"/>
          <w:sz w:val="28"/>
          <w:szCs w:val="28"/>
          <w:shd w:val="clear" w:color="auto" w:fill="FFFFFF"/>
        </w:rPr>
        <w:t>подчеркивает</w:t>
      </w:r>
      <w:r w:rsidR="00872929">
        <w:rPr>
          <w:color w:val="212529"/>
          <w:sz w:val="28"/>
          <w:szCs w:val="28"/>
          <w:shd w:val="clear" w:color="auto" w:fill="FFFFFF"/>
        </w:rPr>
        <w:t xml:space="preserve"> </w:t>
      </w:r>
      <w:r w:rsidRPr="00A32071">
        <w:rPr>
          <w:color w:val="212529"/>
          <w:sz w:val="28"/>
          <w:szCs w:val="28"/>
          <w:shd w:val="clear" w:color="auto" w:fill="FFFFFF"/>
        </w:rPr>
        <w:t>важность</w:t>
      </w:r>
      <w:r w:rsidR="00872929">
        <w:rPr>
          <w:color w:val="212529"/>
          <w:sz w:val="28"/>
          <w:szCs w:val="28"/>
          <w:shd w:val="clear" w:color="auto" w:fill="FFFFFF"/>
        </w:rPr>
        <w:t xml:space="preserve"> </w:t>
      </w:r>
      <w:r w:rsidRPr="00A32071">
        <w:rPr>
          <w:color w:val="212529"/>
          <w:sz w:val="28"/>
          <w:szCs w:val="28"/>
          <w:shd w:val="clear" w:color="auto" w:fill="FFFFFF"/>
        </w:rPr>
        <w:t>ПХГ</w:t>
      </w:r>
      <w:r w:rsidR="00872929">
        <w:rPr>
          <w:color w:val="212529"/>
          <w:sz w:val="28"/>
          <w:szCs w:val="28"/>
          <w:shd w:val="clear" w:color="auto" w:fill="FFFFFF"/>
        </w:rPr>
        <w:t xml:space="preserve"> </w:t>
      </w:r>
      <w:r w:rsidRPr="00A32071">
        <w:rPr>
          <w:color w:val="212529"/>
          <w:sz w:val="28"/>
          <w:szCs w:val="28"/>
          <w:shd w:val="clear" w:color="auto" w:fill="FFFFFF"/>
        </w:rPr>
        <w:t>в</w:t>
      </w:r>
      <w:r w:rsidR="00872929">
        <w:rPr>
          <w:color w:val="212529"/>
          <w:sz w:val="28"/>
          <w:szCs w:val="28"/>
          <w:shd w:val="clear" w:color="auto" w:fill="FFFFFF"/>
        </w:rPr>
        <w:t xml:space="preserve"> </w:t>
      </w:r>
      <w:r w:rsidRPr="00A32071">
        <w:rPr>
          <w:color w:val="212529"/>
          <w:sz w:val="28"/>
          <w:szCs w:val="28"/>
          <w:shd w:val="clear" w:color="auto" w:fill="FFFFFF"/>
        </w:rPr>
        <w:t>стабильности</w:t>
      </w:r>
      <w:r w:rsidR="00872929">
        <w:rPr>
          <w:color w:val="212529"/>
          <w:sz w:val="28"/>
          <w:szCs w:val="28"/>
          <w:shd w:val="clear" w:color="auto" w:fill="FFFFFF"/>
        </w:rPr>
        <w:t xml:space="preserve"> </w:t>
      </w:r>
      <w:r w:rsidRPr="00A32071">
        <w:rPr>
          <w:color w:val="212529"/>
          <w:sz w:val="28"/>
          <w:szCs w:val="28"/>
          <w:shd w:val="clear" w:color="auto" w:fill="FFFFFF"/>
        </w:rPr>
        <w:t>поставок.</w:t>
      </w:r>
      <w:r w:rsidR="00872929">
        <w:rPr>
          <w:color w:val="212529"/>
          <w:sz w:val="28"/>
          <w:szCs w:val="28"/>
          <w:shd w:val="clear" w:color="auto" w:fill="FFFFFF"/>
        </w:rPr>
        <w:t xml:space="preserve"> </w:t>
      </w:r>
      <w:r w:rsidRPr="00A32071">
        <w:rPr>
          <w:color w:val="212529"/>
          <w:sz w:val="28"/>
          <w:szCs w:val="28"/>
          <w:shd w:val="clear" w:color="auto" w:fill="FFFFFF"/>
        </w:rPr>
        <w:t>Закачка</w:t>
      </w:r>
      <w:r w:rsidR="00872929">
        <w:rPr>
          <w:color w:val="212529"/>
          <w:sz w:val="28"/>
          <w:szCs w:val="28"/>
          <w:shd w:val="clear" w:color="auto" w:fill="FFFFFF"/>
        </w:rPr>
        <w:t xml:space="preserve"> </w:t>
      </w:r>
      <w:r w:rsidRPr="00A32071">
        <w:rPr>
          <w:color w:val="212529"/>
          <w:sz w:val="28"/>
          <w:szCs w:val="28"/>
          <w:shd w:val="clear" w:color="auto" w:fill="FFFFFF"/>
        </w:rPr>
        <w:t>газа</w:t>
      </w:r>
      <w:r w:rsidR="00872929">
        <w:rPr>
          <w:color w:val="212529"/>
          <w:sz w:val="28"/>
          <w:szCs w:val="28"/>
          <w:shd w:val="clear" w:color="auto" w:fill="FFFFFF"/>
        </w:rPr>
        <w:t xml:space="preserve"> </w:t>
      </w:r>
      <w:r w:rsidRPr="00A32071">
        <w:rPr>
          <w:color w:val="212529"/>
          <w:sz w:val="28"/>
          <w:szCs w:val="28"/>
          <w:shd w:val="clear" w:color="auto" w:fill="FFFFFF"/>
        </w:rPr>
        <w:t>производится</w:t>
      </w:r>
      <w:r w:rsidR="00872929">
        <w:rPr>
          <w:color w:val="212529"/>
          <w:sz w:val="28"/>
          <w:szCs w:val="28"/>
          <w:shd w:val="clear" w:color="auto" w:fill="FFFFFF"/>
        </w:rPr>
        <w:t xml:space="preserve"> </w:t>
      </w:r>
      <w:r w:rsidRPr="00A32071">
        <w:rPr>
          <w:color w:val="212529"/>
          <w:sz w:val="28"/>
          <w:szCs w:val="28"/>
          <w:shd w:val="clear" w:color="auto" w:fill="FFFFFF"/>
        </w:rPr>
        <w:t>с</w:t>
      </w:r>
      <w:r w:rsidR="00872929">
        <w:rPr>
          <w:color w:val="212529"/>
          <w:sz w:val="28"/>
          <w:szCs w:val="28"/>
          <w:shd w:val="clear" w:color="auto" w:fill="FFFFFF"/>
        </w:rPr>
        <w:t xml:space="preserve"> </w:t>
      </w:r>
      <w:r w:rsidRPr="00A32071">
        <w:rPr>
          <w:color w:val="212529"/>
          <w:sz w:val="28"/>
          <w:szCs w:val="28"/>
          <w:shd w:val="clear" w:color="auto" w:fill="FFFFFF"/>
        </w:rPr>
        <w:t>постоянным</w:t>
      </w:r>
      <w:r w:rsidR="00872929">
        <w:rPr>
          <w:color w:val="212529"/>
          <w:sz w:val="28"/>
          <w:szCs w:val="28"/>
          <w:shd w:val="clear" w:color="auto" w:fill="FFFFFF"/>
        </w:rPr>
        <w:t xml:space="preserve"> </w:t>
      </w:r>
      <w:r w:rsidRPr="00A32071">
        <w:rPr>
          <w:color w:val="212529"/>
          <w:sz w:val="28"/>
          <w:szCs w:val="28"/>
          <w:shd w:val="clear" w:color="auto" w:fill="FFFFFF"/>
        </w:rPr>
        <w:t>расходом</w:t>
      </w:r>
      <w:r w:rsidR="00872929">
        <w:rPr>
          <w:color w:val="212529"/>
          <w:sz w:val="28"/>
          <w:szCs w:val="28"/>
          <w:shd w:val="clear" w:color="auto" w:fill="FFFFFF"/>
        </w:rPr>
        <w:t xml:space="preserve"> </w:t>
      </w:r>
      <w:r w:rsidRPr="00A32071">
        <w:rPr>
          <w:color w:val="212529"/>
          <w:sz w:val="28"/>
          <w:szCs w:val="28"/>
          <w:shd w:val="clear" w:color="auto" w:fill="FFFFFF"/>
        </w:rPr>
        <w:t>240</w:t>
      </w:r>
      <w:r w:rsidR="00872929">
        <w:rPr>
          <w:color w:val="212529"/>
          <w:sz w:val="28"/>
          <w:szCs w:val="28"/>
          <w:shd w:val="clear" w:color="auto" w:fill="FFFFFF"/>
        </w:rPr>
        <w:t xml:space="preserve"> </w:t>
      </w:r>
      <w:r w:rsidRPr="00A32071">
        <w:rPr>
          <w:color w:val="212529"/>
          <w:sz w:val="28"/>
          <w:szCs w:val="28"/>
          <w:shd w:val="clear" w:color="auto" w:fill="FFFFFF"/>
        </w:rPr>
        <w:t>000</w:t>
      </w:r>
      <w:r w:rsidR="00872929">
        <w:rPr>
          <w:color w:val="212529"/>
          <w:sz w:val="28"/>
          <w:szCs w:val="28"/>
          <w:shd w:val="clear" w:color="auto" w:fill="FFFFFF"/>
        </w:rPr>
        <w:t xml:space="preserve"> </w:t>
      </w:r>
      <w:r w:rsidRPr="00A32071">
        <w:rPr>
          <w:color w:val="212529"/>
          <w:sz w:val="28"/>
          <w:szCs w:val="28"/>
          <w:shd w:val="clear" w:color="auto" w:fill="FFFFFF"/>
        </w:rPr>
        <w:t>м³/</w:t>
      </w:r>
      <w:proofErr w:type="spellStart"/>
      <w:r w:rsidRPr="00A32071">
        <w:rPr>
          <w:color w:val="212529"/>
          <w:sz w:val="28"/>
          <w:szCs w:val="28"/>
          <w:shd w:val="clear" w:color="auto" w:fill="FFFFFF"/>
        </w:rPr>
        <w:t>сут</w:t>
      </w:r>
      <w:proofErr w:type="spellEnd"/>
      <w:r w:rsidRPr="00A32071">
        <w:rPr>
          <w:color w:val="212529"/>
          <w:sz w:val="28"/>
          <w:szCs w:val="28"/>
          <w:shd w:val="clear" w:color="auto" w:fill="FFFFFF"/>
        </w:rPr>
        <w:t>.</w:t>
      </w:r>
      <w:r w:rsidR="00872929">
        <w:rPr>
          <w:color w:val="212529"/>
          <w:sz w:val="28"/>
          <w:szCs w:val="28"/>
          <w:shd w:val="clear" w:color="auto" w:fill="FFFFFF"/>
        </w:rPr>
        <w:t xml:space="preserve"> </w:t>
      </w:r>
      <w:r w:rsidRPr="00A32071">
        <w:rPr>
          <w:color w:val="212529"/>
          <w:sz w:val="28"/>
          <w:szCs w:val="28"/>
          <w:shd w:val="clear" w:color="auto" w:fill="FFFFFF"/>
        </w:rPr>
        <w:t>Вертикальное</w:t>
      </w:r>
      <w:r w:rsidR="00872929">
        <w:rPr>
          <w:color w:val="212529"/>
          <w:sz w:val="28"/>
          <w:szCs w:val="28"/>
          <w:shd w:val="clear" w:color="auto" w:fill="FFFFFF"/>
        </w:rPr>
        <w:t xml:space="preserve"> </w:t>
      </w:r>
      <w:r w:rsidRPr="00A32071">
        <w:rPr>
          <w:color w:val="212529"/>
          <w:sz w:val="28"/>
          <w:szCs w:val="28"/>
          <w:shd w:val="clear" w:color="auto" w:fill="FFFFFF"/>
        </w:rPr>
        <w:t>горное</w:t>
      </w:r>
      <w:r w:rsidR="00872929">
        <w:rPr>
          <w:color w:val="212529"/>
          <w:sz w:val="28"/>
          <w:szCs w:val="28"/>
          <w:shd w:val="clear" w:color="auto" w:fill="FFFFFF"/>
        </w:rPr>
        <w:t xml:space="preserve"> </w:t>
      </w:r>
      <w:r w:rsidRPr="00A32071">
        <w:rPr>
          <w:color w:val="212529"/>
          <w:sz w:val="28"/>
          <w:szCs w:val="28"/>
          <w:shd w:val="clear" w:color="auto" w:fill="FFFFFF"/>
        </w:rPr>
        <w:t>давление</w:t>
      </w:r>
      <w:r w:rsidR="00872929">
        <w:rPr>
          <w:color w:val="212529"/>
          <w:sz w:val="28"/>
          <w:szCs w:val="28"/>
          <w:shd w:val="clear" w:color="auto" w:fill="FFFFFF"/>
        </w:rPr>
        <w:t xml:space="preserve"> </w:t>
      </w:r>
      <w:r w:rsidRPr="00A32071">
        <w:rPr>
          <w:color w:val="212529"/>
          <w:sz w:val="28"/>
          <w:szCs w:val="28"/>
          <w:shd w:val="clear" w:color="auto" w:fill="FFFFFF"/>
        </w:rPr>
        <w:t>(16</w:t>
      </w:r>
      <w:r w:rsidR="00872929">
        <w:rPr>
          <w:color w:val="212529"/>
          <w:sz w:val="28"/>
          <w:szCs w:val="28"/>
          <w:shd w:val="clear" w:color="auto" w:fill="FFFFFF"/>
        </w:rPr>
        <w:t xml:space="preserve"> </w:t>
      </w:r>
      <w:r w:rsidRPr="00A32071">
        <w:rPr>
          <w:color w:val="212529"/>
          <w:sz w:val="28"/>
          <w:szCs w:val="28"/>
          <w:shd w:val="clear" w:color="auto" w:fill="FFFFFF"/>
        </w:rPr>
        <w:t>МПа)</w:t>
      </w:r>
      <w:r w:rsidR="00872929">
        <w:rPr>
          <w:color w:val="212529"/>
          <w:sz w:val="28"/>
          <w:szCs w:val="28"/>
          <w:shd w:val="clear" w:color="auto" w:fill="FFFFFF"/>
        </w:rPr>
        <w:t xml:space="preserve"> </w:t>
      </w:r>
      <w:r w:rsidRPr="00A32071">
        <w:rPr>
          <w:color w:val="212529"/>
          <w:sz w:val="28"/>
          <w:szCs w:val="28"/>
          <w:shd w:val="clear" w:color="auto" w:fill="FFFFFF"/>
        </w:rPr>
        <w:t>значительно</w:t>
      </w:r>
      <w:r w:rsidR="00872929">
        <w:rPr>
          <w:color w:val="212529"/>
          <w:sz w:val="28"/>
          <w:szCs w:val="28"/>
          <w:shd w:val="clear" w:color="auto" w:fill="FFFFFF"/>
        </w:rPr>
        <w:t xml:space="preserve"> </w:t>
      </w:r>
      <w:r w:rsidRPr="00A32071">
        <w:rPr>
          <w:color w:val="212529"/>
          <w:sz w:val="28"/>
          <w:szCs w:val="28"/>
          <w:shd w:val="clear" w:color="auto" w:fill="FFFFFF"/>
        </w:rPr>
        <w:t>превышает</w:t>
      </w:r>
      <w:r w:rsidR="00872929">
        <w:rPr>
          <w:color w:val="212529"/>
          <w:sz w:val="28"/>
          <w:szCs w:val="28"/>
          <w:shd w:val="clear" w:color="auto" w:fill="FFFFFF"/>
        </w:rPr>
        <w:t xml:space="preserve"> </w:t>
      </w:r>
      <w:r w:rsidRPr="00A32071">
        <w:rPr>
          <w:color w:val="212529"/>
          <w:sz w:val="28"/>
          <w:szCs w:val="28"/>
          <w:shd w:val="clear" w:color="auto" w:fill="FFFFFF"/>
        </w:rPr>
        <w:t>давление</w:t>
      </w:r>
      <w:r w:rsidR="00872929">
        <w:rPr>
          <w:color w:val="212529"/>
          <w:sz w:val="28"/>
          <w:szCs w:val="28"/>
          <w:shd w:val="clear" w:color="auto" w:fill="FFFFFF"/>
        </w:rPr>
        <w:t xml:space="preserve"> </w:t>
      </w:r>
      <w:r w:rsidRPr="00A32071">
        <w:rPr>
          <w:color w:val="212529"/>
          <w:sz w:val="28"/>
          <w:szCs w:val="28"/>
          <w:shd w:val="clear" w:color="auto" w:fill="FFFFFF"/>
        </w:rPr>
        <w:t>в</w:t>
      </w:r>
      <w:r w:rsidR="00872929">
        <w:rPr>
          <w:color w:val="212529"/>
          <w:sz w:val="28"/>
          <w:szCs w:val="28"/>
          <w:shd w:val="clear" w:color="auto" w:fill="FFFFFF"/>
        </w:rPr>
        <w:t xml:space="preserve"> </w:t>
      </w:r>
      <w:r w:rsidRPr="00A32071">
        <w:rPr>
          <w:color w:val="212529"/>
          <w:sz w:val="28"/>
          <w:szCs w:val="28"/>
          <w:shd w:val="clear" w:color="auto" w:fill="FFFFFF"/>
        </w:rPr>
        <w:t>пласте,</w:t>
      </w:r>
      <w:r w:rsidR="00872929">
        <w:rPr>
          <w:color w:val="212529"/>
          <w:sz w:val="28"/>
          <w:szCs w:val="28"/>
          <w:shd w:val="clear" w:color="auto" w:fill="FFFFFF"/>
        </w:rPr>
        <w:t xml:space="preserve"> </w:t>
      </w:r>
      <w:r w:rsidRPr="00A32071">
        <w:rPr>
          <w:color w:val="212529"/>
          <w:sz w:val="28"/>
          <w:szCs w:val="28"/>
          <w:shd w:val="clear" w:color="auto" w:fill="FFFFFF"/>
        </w:rPr>
        <w:t>что</w:t>
      </w:r>
      <w:r w:rsidR="00872929">
        <w:rPr>
          <w:color w:val="212529"/>
          <w:sz w:val="28"/>
          <w:szCs w:val="28"/>
          <w:shd w:val="clear" w:color="auto" w:fill="FFFFFF"/>
        </w:rPr>
        <w:t xml:space="preserve"> </w:t>
      </w:r>
      <w:r w:rsidRPr="00A32071">
        <w:rPr>
          <w:color w:val="212529"/>
          <w:sz w:val="28"/>
          <w:szCs w:val="28"/>
          <w:shd w:val="clear" w:color="auto" w:fill="FFFFFF"/>
        </w:rPr>
        <w:t>гарантирует</w:t>
      </w:r>
      <w:r w:rsidR="00872929">
        <w:rPr>
          <w:color w:val="212529"/>
          <w:sz w:val="28"/>
          <w:szCs w:val="28"/>
          <w:shd w:val="clear" w:color="auto" w:fill="FFFFFF"/>
        </w:rPr>
        <w:t xml:space="preserve"> </w:t>
      </w:r>
      <w:r w:rsidRPr="00A32071">
        <w:rPr>
          <w:color w:val="212529"/>
          <w:sz w:val="28"/>
          <w:szCs w:val="28"/>
          <w:shd w:val="clear" w:color="auto" w:fill="FFFFFF"/>
        </w:rPr>
        <w:t>механическую</w:t>
      </w:r>
      <w:r w:rsidR="00872929">
        <w:rPr>
          <w:color w:val="212529"/>
          <w:sz w:val="28"/>
          <w:szCs w:val="28"/>
          <w:shd w:val="clear" w:color="auto" w:fill="FFFFFF"/>
        </w:rPr>
        <w:t xml:space="preserve"> </w:t>
      </w:r>
      <w:r w:rsidRPr="00A32071">
        <w:rPr>
          <w:color w:val="212529"/>
          <w:sz w:val="28"/>
          <w:szCs w:val="28"/>
          <w:shd w:val="clear" w:color="auto" w:fill="FFFFFF"/>
        </w:rPr>
        <w:t>устойчивость.</w:t>
      </w:r>
      <w:r w:rsidR="00872929">
        <w:rPr>
          <w:color w:val="212529"/>
          <w:sz w:val="28"/>
          <w:szCs w:val="28"/>
          <w:shd w:val="clear" w:color="auto" w:fill="FFFFFF"/>
        </w:rPr>
        <w:t xml:space="preserve"> </w:t>
      </w:r>
      <w:r w:rsidRPr="00A32071">
        <w:rPr>
          <w:color w:val="212529"/>
          <w:sz w:val="28"/>
          <w:szCs w:val="28"/>
          <w:shd w:val="clear" w:color="auto" w:fill="FFFFFF"/>
        </w:rPr>
        <w:t>ПХГ</w:t>
      </w:r>
      <w:r w:rsidR="00872929">
        <w:rPr>
          <w:color w:val="212529"/>
          <w:sz w:val="28"/>
          <w:szCs w:val="28"/>
          <w:shd w:val="clear" w:color="auto" w:fill="FFFFFF"/>
        </w:rPr>
        <w:t xml:space="preserve"> </w:t>
      </w:r>
      <w:r w:rsidRPr="00A32071">
        <w:rPr>
          <w:color w:val="212529"/>
          <w:sz w:val="28"/>
          <w:szCs w:val="28"/>
          <w:shd w:val="clear" w:color="auto" w:fill="FFFFFF"/>
        </w:rPr>
        <w:t>эксплуатируется</w:t>
      </w:r>
      <w:r w:rsidR="00872929">
        <w:rPr>
          <w:color w:val="212529"/>
          <w:sz w:val="28"/>
          <w:szCs w:val="28"/>
          <w:shd w:val="clear" w:color="auto" w:fill="FFFFFF"/>
        </w:rPr>
        <w:t xml:space="preserve"> </w:t>
      </w:r>
      <w:r w:rsidRPr="00A32071">
        <w:rPr>
          <w:color w:val="212529"/>
          <w:sz w:val="28"/>
          <w:szCs w:val="28"/>
          <w:shd w:val="clear" w:color="auto" w:fill="FFFFFF"/>
        </w:rPr>
        <w:t>в</w:t>
      </w:r>
      <w:r w:rsidR="00872929">
        <w:rPr>
          <w:color w:val="212529"/>
          <w:sz w:val="28"/>
          <w:szCs w:val="28"/>
          <w:shd w:val="clear" w:color="auto" w:fill="FFFFFF"/>
        </w:rPr>
        <w:t xml:space="preserve"> </w:t>
      </w:r>
      <w:r w:rsidRPr="00A32071">
        <w:rPr>
          <w:color w:val="212529"/>
          <w:sz w:val="28"/>
          <w:szCs w:val="28"/>
          <w:shd w:val="clear" w:color="auto" w:fill="FFFFFF"/>
        </w:rPr>
        <w:t>безопасном</w:t>
      </w:r>
      <w:r w:rsidR="00872929">
        <w:rPr>
          <w:color w:val="212529"/>
          <w:sz w:val="28"/>
          <w:szCs w:val="28"/>
          <w:shd w:val="clear" w:color="auto" w:fill="FFFFFF"/>
        </w:rPr>
        <w:t xml:space="preserve"> </w:t>
      </w:r>
      <w:r w:rsidRPr="00A32071">
        <w:rPr>
          <w:color w:val="212529"/>
          <w:sz w:val="28"/>
          <w:szCs w:val="28"/>
          <w:shd w:val="clear" w:color="auto" w:fill="FFFFFF"/>
        </w:rPr>
        <w:t>режиме,</w:t>
      </w:r>
      <w:r w:rsidR="00872929">
        <w:rPr>
          <w:color w:val="212529"/>
          <w:sz w:val="28"/>
          <w:szCs w:val="28"/>
          <w:shd w:val="clear" w:color="auto" w:fill="FFFFFF"/>
        </w:rPr>
        <w:t xml:space="preserve"> </w:t>
      </w:r>
      <w:r w:rsidRPr="00A32071">
        <w:rPr>
          <w:color w:val="212529"/>
          <w:sz w:val="28"/>
          <w:szCs w:val="28"/>
          <w:shd w:val="clear" w:color="auto" w:fill="FFFFFF"/>
        </w:rPr>
        <w:t>закачка</w:t>
      </w:r>
      <w:r w:rsidR="00872929">
        <w:rPr>
          <w:color w:val="212529"/>
          <w:sz w:val="28"/>
          <w:szCs w:val="28"/>
          <w:shd w:val="clear" w:color="auto" w:fill="FFFFFF"/>
        </w:rPr>
        <w:t xml:space="preserve"> </w:t>
      </w:r>
      <w:r w:rsidRPr="00A32071">
        <w:rPr>
          <w:color w:val="212529"/>
          <w:sz w:val="28"/>
          <w:szCs w:val="28"/>
          <w:shd w:val="clear" w:color="auto" w:fill="FFFFFF"/>
        </w:rPr>
        <w:t>производится</w:t>
      </w:r>
      <w:r w:rsidR="00872929">
        <w:rPr>
          <w:color w:val="212529"/>
          <w:sz w:val="28"/>
          <w:szCs w:val="28"/>
          <w:shd w:val="clear" w:color="auto" w:fill="FFFFFF"/>
        </w:rPr>
        <w:t xml:space="preserve"> </w:t>
      </w:r>
      <w:r w:rsidRPr="00A32071">
        <w:rPr>
          <w:color w:val="212529"/>
          <w:sz w:val="28"/>
          <w:szCs w:val="28"/>
          <w:shd w:val="clear" w:color="auto" w:fill="FFFFFF"/>
        </w:rPr>
        <w:t>в</w:t>
      </w:r>
      <w:r w:rsidR="00872929">
        <w:rPr>
          <w:color w:val="212529"/>
          <w:sz w:val="28"/>
          <w:szCs w:val="28"/>
          <w:shd w:val="clear" w:color="auto" w:fill="FFFFFF"/>
        </w:rPr>
        <w:t xml:space="preserve"> </w:t>
      </w:r>
      <w:r w:rsidRPr="00A32071">
        <w:rPr>
          <w:color w:val="212529"/>
          <w:sz w:val="28"/>
          <w:szCs w:val="28"/>
          <w:shd w:val="clear" w:color="auto" w:fill="FFFFFF"/>
        </w:rPr>
        <w:t>относительно</w:t>
      </w:r>
      <w:r w:rsidR="00872929">
        <w:rPr>
          <w:color w:val="212529"/>
          <w:sz w:val="28"/>
          <w:szCs w:val="28"/>
          <w:shd w:val="clear" w:color="auto" w:fill="FFFFFF"/>
        </w:rPr>
        <w:t xml:space="preserve"> </w:t>
      </w:r>
      <w:r w:rsidRPr="00A32071">
        <w:rPr>
          <w:color w:val="212529"/>
          <w:sz w:val="28"/>
          <w:szCs w:val="28"/>
          <w:shd w:val="clear" w:color="auto" w:fill="FFFFFF"/>
        </w:rPr>
        <w:t>невысоком</w:t>
      </w:r>
      <w:r w:rsidR="00872929">
        <w:rPr>
          <w:color w:val="212529"/>
          <w:sz w:val="28"/>
          <w:szCs w:val="28"/>
          <w:shd w:val="clear" w:color="auto" w:fill="FFFFFF"/>
        </w:rPr>
        <w:t xml:space="preserve"> </w:t>
      </w:r>
      <w:r w:rsidRPr="00A32071">
        <w:rPr>
          <w:color w:val="212529"/>
          <w:sz w:val="28"/>
          <w:szCs w:val="28"/>
          <w:shd w:val="clear" w:color="auto" w:fill="FFFFFF"/>
        </w:rPr>
        <w:t>темпе.</w:t>
      </w:r>
      <w:r w:rsidR="00872929">
        <w:rPr>
          <w:color w:val="212529"/>
          <w:sz w:val="28"/>
          <w:szCs w:val="28"/>
          <w:shd w:val="clear" w:color="auto" w:fill="FFFFFF"/>
        </w:rPr>
        <w:t xml:space="preserve"> </w:t>
      </w:r>
      <w:r w:rsidRPr="00A32071">
        <w:rPr>
          <w:color w:val="212529"/>
          <w:sz w:val="28"/>
          <w:szCs w:val="28"/>
          <w:shd w:val="clear" w:color="auto" w:fill="FFFFFF"/>
        </w:rPr>
        <w:t>В</w:t>
      </w:r>
      <w:r w:rsidR="00872929">
        <w:rPr>
          <w:color w:val="212529"/>
          <w:sz w:val="28"/>
          <w:szCs w:val="28"/>
          <w:shd w:val="clear" w:color="auto" w:fill="FFFFFF"/>
        </w:rPr>
        <w:t xml:space="preserve"> </w:t>
      </w:r>
      <w:r w:rsidRPr="00A32071">
        <w:rPr>
          <w:color w:val="212529"/>
          <w:sz w:val="28"/>
          <w:szCs w:val="28"/>
          <w:shd w:val="clear" w:color="auto" w:fill="FFFFFF"/>
        </w:rPr>
        <w:t>целом,</w:t>
      </w:r>
      <w:r w:rsidR="00872929">
        <w:rPr>
          <w:color w:val="212529"/>
          <w:sz w:val="28"/>
          <w:szCs w:val="28"/>
          <w:shd w:val="clear" w:color="auto" w:fill="FFFFFF"/>
        </w:rPr>
        <w:t xml:space="preserve"> </w:t>
      </w:r>
      <w:r w:rsidRPr="00A32071">
        <w:rPr>
          <w:color w:val="212529"/>
          <w:sz w:val="28"/>
          <w:szCs w:val="28"/>
          <w:shd w:val="clear" w:color="auto" w:fill="FFFFFF"/>
        </w:rPr>
        <w:t>данный</w:t>
      </w:r>
      <w:r w:rsidR="00872929">
        <w:rPr>
          <w:color w:val="212529"/>
          <w:sz w:val="28"/>
          <w:szCs w:val="28"/>
          <w:shd w:val="clear" w:color="auto" w:fill="FFFFFF"/>
        </w:rPr>
        <w:t xml:space="preserve"> </w:t>
      </w:r>
      <w:r w:rsidRPr="00A32071">
        <w:rPr>
          <w:color w:val="212529"/>
          <w:sz w:val="28"/>
          <w:szCs w:val="28"/>
          <w:shd w:val="clear" w:color="auto" w:fill="FFFFFF"/>
        </w:rPr>
        <w:t>ПХГ</w:t>
      </w:r>
      <w:r w:rsidR="00872929">
        <w:rPr>
          <w:color w:val="212529"/>
          <w:sz w:val="28"/>
          <w:szCs w:val="28"/>
          <w:shd w:val="clear" w:color="auto" w:fill="FFFFFF"/>
        </w:rPr>
        <w:t xml:space="preserve"> </w:t>
      </w:r>
      <w:r w:rsidRPr="00A32071">
        <w:rPr>
          <w:color w:val="212529"/>
          <w:sz w:val="28"/>
          <w:szCs w:val="28"/>
          <w:shd w:val="clear" w:color="auto" w:fill="FFFFFF"/>
        </w:rPr>
        <w:lastRenderedPageBreak/>
        <w:t>ориентирован</w:t>
      </w:r>
      <w:r w:rsidR="00872929">
        <w:rPr>
          <w:color w:val="212529"/>
          <w:sz w:val="28"/>
          <w:szCs w:val="28"/>
          <w:shd w:val="clear" w:color="auto" w:fill="FFFFFF"/>
        </w:rPr>
        <w:t xml:space="preserve"> </w:t>
      </w:r>
      <w:r w:rsidRPr="00A32071">
        <w:rPr>
          <w:color w:val="212529"/>
          <w:sz w:val="28"/>
          <w:szCs w:val="28"/>
          <w:shd w:val="clear" w:color="auto" w:fill="FFFFFF"/>
        </w:rPr>
        <w:t>на</w:t>
      </w:r>
      <w:r w:rsidR="00872929">
        <w:rPr>
          <w:color w:val="212529"/>
          <w:sz w:val="28"/>
          <w:szCs w:val="28"/>
          <w:shd w:val="clear" w:color="auto" w:fill="FFFFFF"/>
        </w:rPr>
        <w:t xml:space="preserve"> </w:t>
      </w:r>
      <w:r w:rsidRPr="00A32071">
        <w:rPr>
          <w:color w:val="212529"/>
          <w:sz w:val="28"/>
          <w:szCs w:val="28"/>
          <w:shd w:val="clear" w:color="auto" w:fill="FFFFFF"/>
        </w:rPr>
        <w:t>обеспечение</w:t>
      </w:r>
      <w:r w:rsidR="00872929">
        <w:rPr>
          <w:color w:val="212529"/>
          <w:sz w:val="28"/>
          <w:szCs w:val="28"/>
          <w:shd w:val="clear" w:color="auto" w:fill="FFFFFF"/>
        </w:rPr>
        <w:t xml:space="preserve"> </w:t>
      </w:r>
      <w:r w:rsidRPr="00A32071">
        <w:rPr>
          <w:color w:val="212529"/>
          <w:sz w:val="28"/>
          <w:szCs w:val="28"/>
          <w:shd w:val="clear" w:color="auto" w:fill="FFFFFF"/>
        </w:rPr>
        <w:t>стабильных</w:t>
      </w:r>
      <w:r w:rsidR="00872929">
        <w:rPr>
          <w:color w:val="212529"/>
          <w:sz w:val="28"/>
          <w:szCs w:val="28"/>
          <w:shd w:val="clear" w:color="auto" w:fill="FFFFFF"/>
        </w:rPr>
        <w:t xml:space="preserve"> </w:t>
      </w:r>
      <w:r w:rsidRPr="00A32071">
        <w:rPr>
          <w:color w:val="212529"/>
          <w:sz w:val="28"/>
          <w:szCs w:val="28"/>
          <w:shd w:val="clear" w:color="auto" w:fill="FFFFFF"/>
        </w:rPr>
        <w:t>поставок</w:t>
      </w:r>
      <w:r w:rsidR="00872929">
        <w:rPr>
          <w:color w:val="212529"/>
          <w:sz w:val="28"/>
          <w:szCs w:val="28"/>
          <w:shd w:val="clear" w:color="auto" w:fill="FFFFFF"/>
        </w:rPr>
        <w:t xml:space="preserve"> </w:t>
      </w:r>
      <w:r w:rsidRPr="00A32071">
        <w:rPr>
          <w:color w:val="212529"/>
          <w:sz w:val="28"/>
          <w:szCs w:val="28"/>
          <w:shd w:val="clear" w:color="auto" w:fill="FFFFFF"/>
        </w:rPr>
        <w:t>газа</w:t>
      </w:r>
      <w:r w:rsidR="00872929">
        <w:rPr>
          <w:color w:val="212529"/>
          <w:sz w:val="28"/>
          <w:szCs w:val="28"/>
          <w:shd w:val="clear" w:color="auto" w:fill="FFFFFF"/>
        </w:rPr>
        <w:t xml:space="preserve"> </w:t>
      </w:r>
      <w:r w:rsidRPr="00A32071">
        <w:rPr>
          <w:color w:val="212529"/>
          <w:sz w:val="28"/>
          <w:szCs w:val="28"/>
          <w:shd w:val="clear" w:color="auto" w:fill="FFFFFF"/>
        </w:rPr>
        <w:t>и</w:t>
      </w:r>
      <w:r w:rsidR="00872929">
        <w:rPr>
          <w:color w:val="212529"/>
          <w:sz w:val="28"/>
          <w:szCs w:val="28"/>
          <w:shd w:val="clear" w:color="auto" w:fill="FFFFFF"/>
        </w:rPr>
        <w:t xml:space="preserve"> </w:t>
      </w:r>
      <w:r w:rsidRPr="00A32071">
        <w:rPr>
          <w:color w:val="212529"/>
          <w:sz w:val="28"/>
          <w:szCs w:val="28"/>
          <w:shd w:val="clear" w:color="auto" w:fill="FFFFFF"/>
        </w:rPr>
        <w:t>поддержание</w:t>
      </w:r>
      <w:r w:rsidR="00872929">
        <w:rPr>
          <w:color w:val="212529"/>
          <w:sz w:val="28"/>
          <w:szCs w:val="28"/>
          <w:shd w:val="clear" w:color="auto" w:fill="FFFFFF"/>
        </w:rPr>
        <w:t xml:space="preserve"> </w:t>
      </w:r>
      <w:r w:rsidRPr="00A32071">
        <w:rPr>
          <w:color w:val="212529"/>
          <w:sz w:val="28"/>
          <w:szCs w:val="28"/>
          <w:shd w:val="clear" w:color="auto" w:fill="FFFFFF"/>
        </w:rPr>
        <w:t>рабочего</w:t>
      </w:r>
      <w:r w:rsidR="00872929">
        <w:rPr>
          <w:color w:val="212529"/>
          <w:sz w:val="28"/>
          <w:szCs w:val="28"/>
          <w:shd w:val="clear" w:color="auto" w:fill="FFFFFF"/>
        </w:rPr>
        <w:t xml:space="preserve"> </w:t>
      </w:r>
      <w:r w:rsidRPr="00A32071">
        <w:rPr>
          <w:color w:val="212529"/>
          <w:sz w:val="28"/>
          <w:szCs w:val="28"/>
          <w:shd w:val="clear" w:color="auto" w:fill="FFFFFF"/>
        </w:rPr>
        <w:t>давления</w:t>
      </w:r>
      <w:r w:rsidR="00872929">
        <w:rPr>
          <w:color w:val="212529"/>
          <w:sz w:val="28"/>
          <w:szCs w:val="28"/>
          <w:shd w:val="clear" w:color="auto" w:fill="FFFFFF"/>
        </w:rPr>
        <w:t xml:space="preserve"> </w:t>
      </w:r>
      <w:r w:rsidRPr="00A32071">
        <w:rPr>
          <w:color w:val="212529"/>
          <w:sz w:val="28"/>
          <w:szCs w:val="28"/>
          <w:shd w:val="clear" w:color="auto" w:fill="FFFFFF"/>
        </w:rPr>
        <w:t>в</w:t>
      </w:r>
      <w:r w:rsidR="00872929">
        <w:rPr>
          <w:color w:val="212529"/>
          <w:sz w:val="28"/>
          <w:szCs w:val="28"/>
          <w:shd w:val="clear" w:color="auto" w:fill="FFFFFF"/>
        </w:rPr>
        <w:t xml:space="preserve"> </w:t>
      </w:r>
      <w:r w:rsidRPr="00A32071">
        <w:rPr>
          <w:color w:val="212529"/>
          <w:sz w:val="28"/>
          <w:szCs w:val="28"/>
          <w:shd w:val="clear" w:color="auto" w:fill="FFFFFF"/>
        </w:rPr>
        <w:t>системе.</w:t>
      </w:r>
    </w:p>
    <w:p w14:paraId="5B1709DF" w14:textId="77777777" w:rsidR="006E1560" w:rsidRPr="00A32071" w:rsidRDefault="006E1560" w:rsidP="00A32071">
      <w:pPr>
        <w:spacing w:line="360" w:lineRule="auto"/>
        <w:ind w:firstLine="709"/>
        <w:jc w:val="both"/>
        <w:rPr>
          <w:sz w:val="32"/>
          <w:szCs w:val="32"/>
        </w:rPr>
      </w:pPr>
    </w:p>
    <w:p w14:paraId="206F944F" w14:textId="29715644" w:rsidR="00A32071" w:rsidRPr="00586E9F" w:rsidRDefault="00A32071" w:rsidP="00A32071">
      <w:pPr>
        <w:spacing w:line="360" w:lineRule="auto"/>
        <w:ind w:firstLine="709"/>
        <w:textAlignment w:val="baseline"/>
        <w:rPr>
          <w:b/>
          <w:sz w:val="28"/>
          <w:szCs w:val="28"/>
        </w:rPr>
      </w:pPr>
      <w:r w:rsidRPr="00D67925">
        <w:rPr>
          <w:b/>
          <w:bCs/>
          <w:sz w:val="28"/>
          <w:szCs w:val="28"/>
          <w:bdr w:val="none" w:sz="0" w:space="0" w:color="auto" w:frame="1"/>
        </w:rPr>
        <w:t>Заключение</w:t>
      </w:r>
      <w:r w:rsidR="00872929">
        <w:rPr>
          <w:b/>
          <w:bCs/>
          <w:sz w:val="28"/>
          <w:szCs w:val="28"/>
          <w:bdr w:val="none" w:sz="0" w:space="0" w:color="auto" w:frame="1"/>
        </w:rPr>
        <w:t xml:space="preserve"> </w:t>
      </w:r>
      <w:r w:rsidRPr="00586E9F">
        <w:rPr>
          <w:b/>
          <w:sz w:val="28"/>
          <w:szCs w:val="28"/>
        </w:rPr>
        <w:t>(</w:t>
      </w:r>
      <w:proofErr w:type="spellStart"/>
      <w:r w:rsidRPr="00586E9F">
        <w:rPr>
          <w:b/>
          <w:sz w:val="28"/>
          <w:szCs w:val="28"/>
        </w:rPr>
        <w:t>Conclusions</w:t>
      </w:r>
      <w:proofErr w:type="spellEnd"/>
      <w:r w:rsidRPr="00586E9F">
        <w:rPr>
          <w:b/>
          <w:sz w:val="28"/>
          <w:szCs w:val="28"/>
        </w:rPr>
        <w:t>)</w:t>
      </w:r>
    </w:p>
    <w:p w14:paraId="3591B1CD" w14:textId="1CE535E4" w:rsidR="004931F5" w:rsidRDefault="004931F5" w:rsidP="004931F5">
      <w:pPr>
        <w:spacing w:line="360" w:lineRule="auto"/>
        <w:ind w:firstLine="709"/>
        <w:jc w:val="both"/>
        <w:rPr>
          <w:color w:val="212529"/>
          <w:sz w:val="28"/>
          <w:szCs w:val="28"/>
          <w:shd w:val="clear" w:color="auto" w:fill="FFFFFF"/>
        </w:rPr>
      </w:pPr>
      <w:r w:rsidRPr="004931F5">
        <w:rPr>
          <w:color w:val="212529"/>
          <w:sz w:val="28"/>
          <w:szCs w:val="28"/>
          <w:shd w:val="clear" w:color="auto" w:fill="FFFFFF"/>
        </w:rPr>
        <w:t>Результаты</w:t>
      </w:r>
      <w:r w:rsidR="00872929">
        <w:rPr>
          <w:color w:val="212529"/>
          <w:sz w:val="28"/>
          <w:szCs w:val="28"/>
          <w:shd w:val="clear" w:color="auto" w:fill="FFFFFF"/>
        </w:rPr>
        <w:t xml:space="preserve"> </w:t>
      </w:r>
      <w:r w:rsidRPr="004931F5">
        <w:rPr>
          <w:color w:val="212529"/>
          <w:sz w:val="28"/>
          <w:szCs w:val="28"/>
          <w:shd w:val="clear" w:color="auto" w:fill="FFFFFF"/>
        </w:rPr>
        <w:t>расчета</w:t>
      </w:r>
      <w:r w:rsidR="00872929">
        <w:rPr>
          <w:color w:val="212529"/>
          <w:sz w:val="28"/>
          <w:szCs w:val="28"/>
          <w:shd w:val="clear" w:color="auto" w:fill="FFFFFF"/>
        </w:rPr>
        <w:t xml:space="preserve"> </w:t>
      </w:r>
      <w:r w:rsidRPr="004931F5">
        <w:rPr>
          <w:color w:val="212529"/>
          <w:sz w:val="28"/>
          <w:szCs w:val="28"/>
          <w:shd w:val="clear" w:color="auto" w:fill="FFFFFF"/>
        </w:rPr>
        <w:t>позволят</w:t>
      </w:r>
      <w:r w:rsidR="00872929">
        <w:rPr>
          <w:color w:val="212529"/>
          <w:sz w:val="28"/>
          <w:szCs w:val="28"/>
          <w:shd w:val="clear" w:color="auto" w:fill="FFFFFF"/>
        </w:rPr>
        <w:t xml:space="preserve"> </w:t>
      </w:r>
      <w:r w:rsidRPr="004931F5">
        <w:rPr>
          <w:color w:val="212529"/>
          <w:sz w:val="28"/>
          <w:szCs w:val="28"/>
          <w:shd w:val="clear" w:color="auto" w:fill="FFFFFF"/>
        </w:rPr>
        <w:t>определить</w:t>
      </w:r>
      <w:r w:rsidR="00872929">
        <w:rPr>
          <w:color w:val="212529"/>
          <w:sz w:val="28"/>
          <w:szCs w:val="28"/>
          <w:shd w:val="clear" w:color="auto" w:fill="FFFFFF"/>
        </w:rPr>
        <w:t xml:space="preserve"> </w:t>
      </w:r>
      <w:r w:rsidRPr="004931F5">
        <w:rPr>
          <w:color w:val="212529"/>
          <w:sz w:val="28"/>
          <w:szCs w:val="28"/>
          <w:shd w:val="clear" w:color="auto" w:fill="FFFFFF"/>
        </w:rPr>
        <w:t>операционный</w:t>
      </w:r>
      <w:r w:rsidR="00872929">
        <w:rPr>
          <w:color w:val="212529"/>
          <w:sz w:val="28"/>
          <w:szCs w:val="28"/>
          <w:shd w:val="clear" w:color="auto" w:fill="FFFFFF"/>
        </w:rPr>
        <w:t xml:space="preserve"> </w:t>
      </w:r>
      <w:r w:rsidRPr="004931F5">
        <w:rPr>
          <w:color w:val="212529"/>
          <w:sz w:val="28"/>
          <w:szCs w:val="28"/>
          <w:shd w:val="clear" w:color="auto" w:fill="FFFFFF"/>
        </w:rPr>
        <w:t>потенциал</w:t>
      </w:r>
      <w:r w:rsidR="00872929">
        <w:rPr>
          <w:color w:val="212529"/>
          <w:sz w:val="28"/>
          <w:szCs w:val="28"/>
          <w:shd w:val="clear" w:color="auto" w:fill="FFFFFF"/>
        </w:rPr>
        <w:t xml:space="preserve"> </w:t>
      </w:r>
      <w:r w:rsidRPr="004931F5">
        <w:rPr>
          <w:color w:val="212529"/>
          <w:sz w:val="28"/>
          <w:szCs w:val="28"/>
          <w:shd w:val="clear" w:color="auto" w:fill="FFFFFF"/>
        </w:rPr>
        <w:t>ПХГ,</w:t>
      </w:r>
      <w:r w:rsidR="00872929">
        <w:rPr>
          <w:color w:val="212529"/>
          <w:sz w:val="28"/>
          <w:szCs w:val="28"/>
          <w:shd w:val="clear" w:color="auto" w:fill="FFFFFF"/>
        </w:rPr>
        <w:t xml:space="preserve"> </w:t>
      </w:r>
      <w:r w:rsidRPr="004931F5">
        <w:rPr>
          <w:color w:val="212529"/>
          <w:sz w:val="28"/>
          <w:szCs w:val="28"/>
          <w:shd w:val="clear" w:color="auto" w:fill="FFFFFF"/>
        </w:rPr>
        <w:t>где</w:t>
      </w:r>
      <w:r w:rsidR="00872929">
        <w:rPr>
          <w:color w:val="212529"/>
          <w:sz w:val="28"/>
          <w:szCs w:val="28"/>
          <w:shd w:val="clear" w:color="auto" w:fill="FFFFFF"/>
        </w:rPr>
        <w:t xml:space="preserve"> </w:t>
      </w:r>
      <w:r w:rsidRPr="004931F5">
        <w:rPr>
          <w:color w:val="212529"/>
          <w:sz w:val="28"/>
          <w:szCs w:val="28"/>
          <w:shd w:val="clear" w:color="auto" w:fill="FFFFFF"/>
        </w:rPr>
        <w:t>полученные</w:t>
      </w:r>
      <w:r w:rsidR="00872929">
        <w:rPr>
          <w:color w:val="212529"/>
          <w:sz w:val="28"/>
          <w:szCs w:val="28"/>
          <w:shd w:val="clear" w:color="auto" w:fill="FFFFFF"/>
        </w:rPr>
        <w:t xml:space="preserve"> </w:t>
      </w:r>
      <w:r w:rsidRPr="004931F5">
        <w:rPr>
          <w:color w:val="212529"/>
          <w:sz w:val="28"/>
          <w:szCs w:val="28"/>
          <w:shd w:val="clear" w:color="auto" w:fill="FFFFFF"/>
        </w:rPr>
        <w:t>значения</w:t>
      </w:r>
      <w:r w:rsidR="00872929">
        <w:rPr>
          <w:color w:val="212529"/>
          <w:sz w:val="28"/>
          <w:szCs w:val="28"/>
          <w:shd w:val="clear" w:color="auto" w:fill="FFFFFF"/>
        </w:rPr>
        <w:t xml:space="preserve"> </w:t>
      </w:r>
      <w:r w:rsidRPr="004931F5">
        <w:rPr>
          <w:color w:val="212529"/>
          <w:sz w:val="28"/>
          <w:szCs w:val="28"/>
          <w:shd w:val="clear" w:color="auto" w:fill="FFFFFF"/>
        </w:rPr>
        <w:t>максимального</w:t>
      </w:r>
      <w:r w:rsidR="00872929">
        <w:rPr>
          <w:color w:val="212529"/>
          <w:sz w:val="28"/>
          <w:szCs w:val="28"/>
          <w:shd w:val="clear" w:color="auto" w:fill="FFFFFF"/>
        </w:rPr>
        <w:t xml:space="preserve"> </w:t>
      </w:r>
      <w:r w:rsidRPr="004931F5">
        <w:rPr>
          <w:color w:val="212529"/>
          <w:sz w:val="28"/>
          <w:szCs w:val="28"/>
          <w:shd w:val="clear" w:color="auto" w:fill="FFFFFF"/>
        </w:rPr>
        <w:t>активного</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общего</w:t>
      </w:r>
      <w:r w:rsidR="00872929">
        <w:rPr>
          <w:color w:val="212529"/>
          <w:sz w:val="28"/>
          <w:szCs w:val="28"/>
          <w:shd w:val="clear" w:color="auto" w:fill="FFFFFF"/>
        </w:rPr>
        <w:t xml:space="preserve"> </w:t>
      </w:r>
      <w:r w:rsidRPr="004931F5">
        <w:rPr>
          <w:color w:val="212529"/>
          <w:sz w:val="28"/>
          <w:szCs w:val="28"/>
          <w:shd w:val="clear" w:color="auto" w:fill="FFFFFF"/>
        </w:rPr>
        <w:t>предельного</w:t>
      </w:r>
      <w:r w:rsidR="00872929">
        <w:rPr>
          <w:color w:val="212529"/>
          <w:sz w:val="28"/>
          <w:szCs w:val="28"/>
          <w:shd w:val="clear" w:color="auto" w:fill="FFFFFF"/>
        </w:rPr>
        <w:t xml:space="preserve"> </w:t>
      </w:r>
      <w:r w:rsidRPr="004931F5">
        <w:rPr>
          <w:color w:val="212529"/>
          <w:sz w:val="28"/>
          <w:szCs w:val="28"/>
          <w:shd w:val="clear" w:color="auto" w:fill="FFFFFF"/>
        </w:rPr>
        <w:t>объемов</w:t>
      </w:r>
      <w:r w:rsidR="00872929">
        <w:rPr>
          <w:color w:val="212529"/>
          <w:sz w:val="28"/>
          <w:szCs w:val="28"/>
          <w:shd w:val="clear" w:color="auto" w:fill="FFFFFF"/>
        </w:rPr>
        <w:t xml:space="preserve"> </w:t>
      </w:r>
      <w:r w:rsidRPr="004931F5">
        <w:rPr>
          <w:color w:val="212529"/>
          <w:sz w:val="28"/>
          <w:szCs w:val="28"/>
          <w:shd w:val="clear" w:color="auto" w:fill="FFFFFF"/>
        </w:rPr>
        <w:t>газа</w:t>
      </w:r>
      <w:r w:rsidR="00872929">
        <w:rPr>
          <w:color w:val="212529"/>
          <w:sz w:val="28"/>
          <w:szCs w:val="28"/>
          <w:shd w:val="clear" w:color="auto" w:fill="FFFFFF"/>
        </w:rPr>
        <w:t xml:space="preserve"> </w:t>
      </w:r>
      <w:r w:rsidRPr="004931F5">
        <w:rPr>
          <w:color w:val="212529"/>
          <w:sz w:val="28"/>
          <w:szCs w:val="28"/>
          <w:shd w:val="clear" w:color="auto" w:fill="FFFFFF"/>
        </w:rPr>
        <w:t>в</w:t>
      </w:r>
      <w:r w:rsidR="00872929">
        <w:rPr>
          <w:color w:val="212529"/>
          <w:sz w:val="28"/>
          <w:szCs w:val="28"/>
          <w:shd w:val="clear" w:color="auto" w:fill="FFFFFF"/>
        </w:rPr>
        <w:t xml:space="preserve"> </w:t>
      </w:r>
      <w:r w:rsidRPr="004931F5">
        <w:rPr>
          <w:color w:val="212529"/>
          <w:sz w:val="28"/>
          <w:szCs w:val="28"/>
          <w:shd w:val="clear" w:color="auto" w:fill="FFFFFF"/>
        </w:rPr>
        <w:t>хранилище</w:t>
      </w:r>
      <w:r w:rsidR="00872929">
        <w:rPr>
          <w:color w:val="212529"/>
          <w:sz w:val="28"/>
          <w:szCs w:val="28"/>
          <w:shd w:val="clear" w:color="auto" w:fill="FFFFFF"/>
        </w:rPr>
        <w:t xml:space="preserve"> </w:t>
      </w:r>
      <w:r w:rsidRPr="004931F5">
        <w:rPr>
          <w:color w:val="212529"/>
          <w:sz w:val="28"/>
          <w:szCs w:val="28"/>
          <w:shd w:val="clear" w:color="auto" w:fill="FFFFFF"/>
        </w:rPr>
        <w:t>определят</w:t>
      </w:r>
      <w:r w:rsidR="00872929">
        <w:rPr>
          <w:color w:val="212529"/>
          <w:sz w:val="28"/>
          <w:szCs w:val="28"/>
          <w:shd w:val="clear" w:color="auto" w:fill="FFFFFF"/>
        </w:rPr>
        <w:t xml:space="preserve"> </w:t>
      </w:r>
      <w:r w:rsidRPr="004931F5">
        <w:rPr>
          <w:color w:val="212529"/>
          <w:sz w:val="28"/>
          <w:szCs w:val="28"/>
          <w:shd w:val="clear" w:color="auto" w:fill="FFFFFF"/>
        </w:rPr>
        <w:t>объем</w:t>
      </w:r>
      <w:r w:rsidR="00872929">
        <w:rPr>
          <w:color w:val="212529"/>
          <w:sz w:val="28"/>
          <w:szCs w:val="28"/>
          <w:shd w:val="clear" w:color="auto" w:fill="FFFFFF"/>
        </w:rPr>
        <w:t xml:space="preserve"> </w:t>
      </w:r>
      <w:r w:rsidRPr="004931F5">
        <w:rPr>
          <w:color w:val="212529"/>
          <w:sz w:val="28"/>
          <w:szCs w:val="28"/>
          <w:shd w:val="clear" w:color="auto" w:fill="FFFFFF"/>
        </w:rPr>
        <w:t>газа,</w:t>
      </w:r>
      <w:r w:rsidR="00872929">
        <w:rPr>
          <w:color w:val="212529"/>
          <w:sz w:val="28"/>
          <w:szCs w:val="28"/>
          <w:shd w:val="clear" w:color="auto" w:fill="FFFFFF"/>
        </w:rPr>
        <w:t xml:space="preserve"> </w:t>
      </w:r>
      <w:r w:rsidRPr="004931F5">
        <w:rPr>
          <w:color w:val="212529"/>
          <w:sz w:val="28"/>
          <w:szCs w:val="28"/>
          <w:shd w:val="clear" w:color="auto" w:fill="FFFFFF"/>
        </w:rPr>
        <w:t>эффективно</w:t>
      </w:r>
      <w:r w:rsidR="00872929">
        <w:rPr>
          <w:color w:val="212529"/>
          <w:sz w:val="28"/>
          <w:szCs w:val="28"/>
          <w:shd w:val="clear" w:color="auto" w:fill="FFFFFF"/>
        </w:rPr>
        <w:t xml:space="preserve"> </w:t>
      </w:r>
      <w:r w:rsidRPr="004931F5">
        <w:rPr>
          <w:color w:val="212529"/>
          <w:sz w:val="28"/>
          <w:szCs w:val="28"/>
          <w:shd w:val="clear" w:color="auto" w:fill="FFFFFF"/>
        </w:rPr>
        <w:t>используемый</w:t>
      </w:r>
      <w:r w:rsidR="00872929">
        <w:rPr>
          <w:color w:val="212529"/>
          <w:sz w:val="28"/>
          <w:szCs w:val="28"/>
          <w:shd w:val="clear" w:color="auto" w:fill="FFFFFF"/>
        </w:rPr>
        <w:t xml:space="preserve"> </w:t>
      </w:r>
      <w:r w:rsidRPr="004931F5">
        <w:rPr>
          <w:color w:val="212529"/>
          <w:sz w:val="28"/>
          <w:szCs w:val="28"/>
          <w:shd w:val="clear" w:color="auto" w:fill="FFFFFF"/>
        </w:rPr>
        <w:t>для</w:t>
      </w:r>
      <w:r w:rsidR="00872929">
        <w:rPr>
          <w:color w:val="212529"/>
          <w:sz w:val="28"/>
          <w:szCs w:val="28"/>
          <w:shd w:val="clear" w:color="auto" w:fill="FFFFFF"/>
        </w:rPr>
        <w:t xml:space="preserve"> </w:t>
      </w:r>
      <w:r w:rsidRPr="004931F5">
        <w:rPr>
          <w:color w:val="212529"/>
          <w:sz w:val="28"/>
          <w:szCs w:val="28"/>
          <w:shd w:val="clear" w:color="auto" w:fill="FFFFFF"/>
        </w:rPr>
        <w:t>покрытия</w:t>
      </w:r>
      <w:r w:rsidR="00872929">
        <w:rPr>
          <w:color w:val="212529"/>
          <w:sz w:val="28"/>
          <w:szCs w:val="28"/>
          <w:shd w:val="clear" w:color="auto" w:fill="FFFFFF"/>
        </w:rPr>
        <w:t xml:space="preserve"> </w:t>
      </w:r>
      <w:r w:rsidRPr="004931F5">
        <w:rPr>
          <w:color w:val="212529"/>
          <w:sz w:val="28"/>
          <w:szCs w:val="28"/>
          <w:shd w:val="clear" w:color="auto" w:fill="FFFFFF"/>
        </w:rPr>
        <w:t>пиковых</w:t>
      </w:r>
      <w:r w:rsidR="00872929">
        <w:rPr>
          <w:color w:val="212529"/>
          <w:sz w:val="28"/>
          <w:szCs w:val="28"/>
          <w:shd w:val="clear" w:color="auto" w:fill="FFFFFF"/>
        </w:rPr>
        <w:t xml:space="preserve"> </w:t>
      </w:r>
      <w:r w:rsidRPr="004931F5">
        <w:rPr>
          <w:color w:val="212529"/>
          <w:sz w:val="28"/>
          <w:szCs w:val="28"/>
          <w:shd w:val="clear" w:color="auto" w:fill="FFFFFF"/>
        </w:rPr>
        <w:t>нагрузок</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обеспечения</w:t>
      </w:r>
      <w:r w:rsidR="00872929">
        <w:rPr>
          <w:color w:val="212529"/>
          <w:sz w:val="28"/>
          <w:szCs w:val="28"/>
          <w:shd w:val="clear" w:color="auto" w:fill="FFFFFF"/>
        </w:rPr>
        <w:t xml:space="preserve"> </w:t>
      </w:r>
      <w:r w:rsidRPr="004931F5">
        <w:rPr>
          <w:color w:val="212529"/>
          <w:sz w:val="28"/>
          <w:szCs w:val="28"/>
          <w:shd w:val="clear" w:color="auto" w:fill="FFFFFF"/>
        </w:rPr>
        <w:t>стабильности</w:t>
      </w:r>
      <w:r w:rsidR="00872929">
        <w:rPr>
          <w:color w:val="212529"/>
          <w:sz w:val="28"/>
          <w:szCs w:val="28"/>
          <w:shd w:val="clear" w:color="auto" w:fill="FFFFFF"/>
        </w:rPr>
        <w:t xml:space="preserve"> </w:t>
      </w:r>
      <w:r w:rsidRPr="004931F5">
        <w:rPr>
          <w:color w:val="212529"/>
          <w:sz w:val="28"/>
          <w:szCs w:val="28"/>
          <w:shd w:val="clear" w:color="auto" w:fill="FFFFFF"/>
        </w:rPr>
        <w:t>поставок.</w:t>
      </w:r>
      <w:r w:rsidR="00872929">
        <w:rPr>
          <w:color w:val="212529"/>
          <w:sz w:val="28"/>
          <w:szCs w:val="28"/>
          <w:shd w:val="clear" w:color="auto" w:fill="FFFFFF"/>
        </w:rPr>
        <w:t xml:space="preserve"> </w:t>
      </w:r>
      <w:r w:rsidRPr="004931F5">
        <w:rPr>
          <w:color w:val="212529"/>
          <w:sz w:val="28"/>
          <w:szCs w:val="28"/>
          <w:shd w:val="clear" w:color="auto" w:fill="FFFFFF"/>
        </w:rPr>
        <w:t>Кроме</w:t>
      </w:r>
      <w:r w:rsidR="00872929">
        <w:rPr>
          <w:color w:val="212529"/>
          <w:sz w:val="28"/>
          <w:szCs w:val="28"/>
          <w:shd w:val="clear" w:color="auto" w:fill="FFFFFF"/>
        </w:rPr>
        <w:t xml:space="preserve"> </w:t>
      </w:r>
      <w:r w:rsidRPr="004931F5">
        <w:rPr>
          <w:color w:val="212529"/>
          <w:sz w:val="28"/>
          <w:szCs w:val="28"/>
          <w:shd w:val="clear" w:color="auto" w:fill="FFFFFF"/>
        </w:rPr>
        <w:t>того,</w:t>
      </w:r>
      <w:r w:rsidR="00872929">
        <w:rPr>
          <w:color w:val="212529"/>
          <w:sz w:val="28"/>
          <w:szCs w:val="28"/>
          <w:shd w:val="clear" w:color="auto" w:fill="FFFFFF"/>
        </w:rPr>
        <w:t xml:space="preserve"> </w:t>
      </w:r>
      <w:r w:rsidRPr="004931F5">
        <w:rPr>
          <w:color w:val="212529"/>
          <w:sz w:val="28"/>
          <w:szCs w:val="28"/>
          <w:shd w:val="clear" w:color="auto" w:fill="FFFFFF"/>
        </w:rPr>
        <w:t>расчет</w:t>
      </w:r>
      <w:r w:rsidR="00872929">
        <w:rPr>
          <w:color w:val="212529"/>
          <w:sz w:val="28"/>
          <w:szCs w:val="28"/>
          <w:shd w:val="clear" w:color="auto" w:fill="FFFFFF"/>
        </w:rPr>
        <w:t xml:space="preserve"> </w:t>
      </w:r>
      <w:r w:rsidRPr="004931F5">
        <w:rPr>
          <w:color w:val="212529"/>
          <w:sz w:val="28"/>
          <w:szCs w:val="28"/>
          <w:shd w:val="clear" w:color="auto" w:fill="FFFFFF"/>
        </w:rPr>
        <w:t>буферного</w:t>
      </w:r>
      <w:r w:rsidR="00872929">
        <w:rPr>
          <w:color w:val="212529"/>
          <w:sz w:val="28"/>
          <w:szCs w:val="28"/>
          <w:shd w:val="clear" w:color="auto" w:fill="FFFFFF"/>
        </w:rPr>
        <w:t xml:space="preserve"> </w:t>
      </w:r>
      <w:r w:rsidRPr="004931F5">
        <w:rPr>
          <w:color w:val="212529"/>
          <w:sz w:val="28"/>
          <w:szCs w:val="28"/>
          <w:shd w:val="clear" w:color="auto" w:fill="FFFFFF"/>
        </w:rPr>
        <w:t>объема</w:t>
      </w:r>
      <w:r w:rsidR="00872929">
        <w:rPr>
          <w:color w:val="212529"/>
          <w:sz w:val="28"/>
          <w:szCs w:val="28"/>
          <w:shd w:val="clear" w:color="auto" w:fill="FFFFFF"/>
        </w:rPr>
        <w:t xml:space="preserve"> </w:t>
      </w:r>
      <w:r w:rsidRPr="004931F5">
        <w:rPr>
          <w:color w:val="212529"/>
          <w:sz w:val="28"/>
          <w:szCs w:val="28"/>
          <w:shd w:val="clear" w:color="auto" w:fill="FFFFFF"/>
        </w:rPr>
        <w:t>газа</w:t>
      </w:r>
      <w:r w:rsidR="00872929">
        <w:rPr>
          <w:color w:val="212529"/>
          <w:sz w:val="28"/>
          <w:szCs w:val="28"/>
          <w:shd w:val="clear" w:color="auto" w:fill="FFFFFF"/>
        </w:rPr>
        <w:t xml:space="preserve"> </w:t>
      </w:r>
      <w:r w:rsidRPr="004931F5">
        <w:rPr>
          <w:color w:val="212529"/>
          <w:sz w:val="28"/>
          <w:szCs w:val="28"/>
          <w:shd w:val="clear" w:color="auto" w:fill="FFFFFF"/>
        </w:rPr>
        <w:t>позволит</w:t>
      </w:r>
      <w:r w:rsidR="00872929">
        <w:rPr>
          <w:color w:val="212529"/>
          <w:sz w:val="28"/>
          <w:szCs w:val="28"/>
          <w:shd w:val="clear" w:color="auto" w:fill="FFFFFF"/>
        </w:rPr>
        <w:t xml:space="preserve"> </w:t>
      </w:r>
      <w:r w:rsidRPr="004931F5">
        <w:rPr>
          <w:color w:val="212529"/>
          <w:sz w:val="28"/>
          <w:szCs w:val="28"/>
          <w:shd w:val="clear" w:color="auto" w:fill="FFFFFF"/>
        </w:rPr>
        <w:t>оценить</w:t>
      </w:r>
      <w:r w:rsidR="00872929">
        <w:rPr>
          <w:color w:val="212529"/>
          <w:sz w:val="28"/>
          <w:szCs w:val="28"/>
          <w:shd w:val="clear" w:color="auto" w:fill="FFFFFF"/>
        </w:rPr>
        <w:t xml:space="preserve"> </w:t>
      </w:r>
      <w:r w:rsidRPr="004931F5">
        <w:rPr>
          <w:color w:val="212529"/>
          <w:sz w:val="28"/>
          <w:szCs w:val="28"/>
          <w:shd w:val="clear" w:color="auto" w:fill="FFFFFF"/>
        </w:rPr>
        <w:t>надежность</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безопасность</w:t>
      </w:r>
      <w:r w:rsidR="00872929">
        <w:rPr>
          <w:color w:val="212529"/>
          <w:sz w:val="28"/>
          <w:szCs w:val="28"/>
          <w:shd w:val="clear" w:color="auto" w:fill="FFFFFF"/>
        </w:rPr>
        <w:t xml:space="preserve"> </w:t>
      </w:r>
      <w:r w:rsidRPr="004931F5">
        <w:rPr>
          <w:color w:val="212529"/>
          <w:sz w:val="28"/>
          <w:szCs w:val="28"/>
          <w:shd w:val="clear" w:color="auto" w:fill="FFFFFF"/>
        </w:rPr>
        <w:t>эксплуатации</w:t>
      </w:r>
      <w:r w:rsidR="00872929">
        <w:rPr>
          <w:color w:val="212529"/>
          <w:sz w:val="28"/>
          <w:szCs w:val="28"/>
          <w:shd w:val="clear" w:color="auto" w:fill="FFFFFF"/>
        </w:rPr>
        <w:t xml:space="preserve"> </w:t>
      </w:r>
      <w:r w:rsidRPr="004931F5">
        <w:rPr>
          <w:color w:val="212529"/>
          <w:sz w:val="28"/>
          <w:szCs w:val="28"/>
          <w:shd w:val="clear" w:color="auto" w:fill="FFFFFF"/>
        </w:rPr>
        <w:t>ПХГ,</w:t>
      </w:r>
      <w:r w:rsidR="00872929">
        <w:rPr>
          <w:color w:val="212529"/>
          <w:sz w:val="28"/>
          <w:szCs w:val="28"/>
          <w:shd w:val="clear" w:color="auto" w:fill="FFFFFF"/>
        </w:rPr>
        <w:t xml:space="preserve"> </w:t>
      </w:r>
      <w:r w:rsidRPr="004931F5">
        <w:rPr>
          <w:color w:val="212529"/>
          <w:sz w:val="28"/>
          <w:szCs w:val="28"/>
          <w:shd w:val="clear" w:color="auto" w:fill="FFFFFF"/>
        </w:rPr>
        <w:t>гарантируя</w:t>
      </w:r>
      <w:r w:rsidR="00872929">
        <w:rPr>
          <w:color w:val="212529"/>
          <w:sz w:val="28"/>
          <w:szCs w:val="28"/>
          <w:shd w:val="clear" w:color="auto" w:fill="FFFFFF"/>
        </w:rPr>
        <w:t xml:space="preserve"> </w:t>
      </w:r>
      <w:r w:rsidRPr="004931F5">
        <w:rPr>
          <w:color w:val="212529"/>
          <w:sz w:val="28"/>
          <w:szCs w:val="28"/>
          <w:shd w:val="clear" w:color="auto" w:fill="FFFFFF"/>
        </w:rPr>
        <w:t>поддержание</w:t>
      </w:r>
      <w:r w:rsidR="00872929">
        <w:rPr>
          <w:color w:val="212529"/>
          <w:sz w:val="28"/>
          <w:szCs w:val="28"/>
          <w:shd w:val="clear" w:color="auto" w:fill="FFFFFF"/>
        </w:rPr>
        <w:t xml:space="preserve"> </w:t>
      </w:r>
      <w:r w:rsidRPr="004931F5">
        <w:rPr>
          <w:color w:val="212529"/>
          <w:sz w:val="28"/>
          <w:szCs w:val="28"/>
          <w:shd w:val="clear" w:color="auto" w:fill="FFFFFF"/>
        </w:rPr>
        <w:t>минимального</w:t>
      </w:r>
      <w:r w:rsidR="00872929">
        <w:rPr>
          <w:color w:val="212529"/>
          <w:sz w:val="28"/>
          <w:szCs w:val="28"/>
          <w:shd w:val="clear" w:color="auto" w:fill="FFFFFF"/>
        </w:rPr>
        <w:t xml:space="preserve"> </w:t>
      </w:r>
      <w:r w:rsidRPr="004931F5">
        <w:rPr>
          <w:color w:val="212529"/>
          <w:sz w:val="28"/>
          <w:szCs w:val="28"/>
          <w:shd w:val="clear" w:color="auto" w:fill="FFFFFF"/>
        </w:rPr>
        <w:t>давления</w:t>
      </w:r>
      <w:r w:rsidR="00872929">
        <w:rPr>
          <w:color w:val="212529"/>
          <w:sz w:val="28"/>
          <w:szCs w:val="28"/>
          <w:shd w:val="clear" w:color="auto" w:fill="FFFFFF"/>
        </w:rPr>
        <w:t xml:space="preserve"> </w:t>
      </w:r>
      <w:r w:rsidRPr="004931F5">
        <w:rPr>
          <w:color w:val="212529"/>
          <w:sz w:val="28"/>
          <w:szCs w:val="28"/>
          <w:shd w:val="clear" w:color="auto" w:fill="FFFFFF"/>
        </w:rPr>
        <w:t>в</w:t>
      </w:r>
      <w:r w:rsidR="00872929">
        <w:rPr>
          <w:color w:val="212529"/>
          <w:sz w:val="28"/>
          <w:szCs w:val="28"/>
          <w:shd w:val="clear" w:color="auto" w:fill="FFFFFF"/>
        </w:rPr>
        <w:t xml:space="preserve"> </w:t>
      </w:r>
      <w:r w:rsidRPr="004931F5">
        <w:rPr>
          <w:color w:val="212529"/>
          <w:sz w:val="28"/>
          <w:szCs w:val="28"/>
          <w:shd w:val="clear" w:color="auto" w:fill="FFFFFF"/>
        </w:rPr>
        <w:t>пласте</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предотвращая</w:t>
      </w:r>
      <w:r w:rsidR="00872929">
        <w:rPr>
          <w:color w:val="212529"/>
          <w:sz w:val="28"/>
          <w:szCs w:val="28"/>
          <w:shd w:val="clear" w:color="auto" w:fill="FFFFFF"/>
        </w:rPr>
        <w:t xml:space="preserve"> </w:t>
      </w:r>
      <w:r w:rsidRPr="004931F5">
        <w:rPr>
          <w:color w:val="212529"/>
          <w:sz w:val="28"/>
          <w:szCs w:val="28"/>
          <w:shd w:val="clear" w:color="auto" w:fill="FFFFFF"/>
        </w:rPr>
        <w:t>преждевременное</w:t>
      </w:r>
      <w:r w:rsidR="00872929">
        <w:rPr>
          <w:color w:val="212529"/>
          <w:sz w:val="28"/>
          <w:szCs w:val="28"/>
          <w:shd w:val="clear" w:color="auto" w:fill="FFFFFF"/>
        </w:rPr>
        <w:t xml:space="preserve"> </w:t>
      </w:r>
      <w:r w:rsidRPr="004931F5">
        <w:rPr>
          <w:color w:val="212529"/>
          <w:sz w:val="28"/>
          <w:szCs w:val="28"/>
          <w:shd w:val="clear" w:color="auto" w:fill="FFFFFF"/>
        </w:rPr>
        <w:t>истощение</w:t>
      </w:r>
      <w:r w:rsidR="00872929">
        <w:rPr>
          <w:color w:val="212529"/>
          <w:sz w:val="28"/>
          <w:szCs w:val="28"/>
          <w:shd w:val="clear" w:color="auto" w:fill="FFFFFF"/>
        </w:rPr>
        <w:t xml:space="preserve"> </w:t>
      </w:r>
      <w:r w:rsidRPr="004931F5">
        <w:rPr>
          <w:color w:val="212529"/>
          <w:sz w:val="28"/>
          <w:szCs w:val="28"/>
          <w:shd w:val="clear" w:color="auto" w:fill="FFFFFF"/>
        </w:rPr>
        <w:t>хранилища,</w:t>
      </w:r>
      <w:r w:rsidR="00872929">
        <w:rPr>
          <w:color w:val="212529"/>
          <w:sz w:val="28"/>
          <w:szCs w:val="28"/>
          <w:shd w:val="clear" w:color="auto" w:fill="FFFFFF"/>
        </w:rPr>
        <w:t xml:space="preserve"> </w:t>
      </w:r>
      <w:r w:rsidRPr="004931F5">
        <w:rPr>
          <w:color w:val="212529"/>
          <w:sz w:val="28"/>
          <w:szCs w:val="28"/>
          <w:shd w:val="clear" w:color="auto" w:fill="FFFFFF"/>
        </w:rPr>
        <w:t>что</w:t>
      </w:r>
      <w:r w:rsidR="00872929">
        <w:rPr>
          <w:color w:val="212529"/>
          <w:sz w:val="28"/>
          <w:szCs w:val="28"/>
          <w:shd w:val="clear" w:color="auto" w:fill="FFFFFF"/>
        </w:rPr>
        <w:t xml:space="preserve"> </w:t>
      </w:r>
      <w:r w:rsidRPr="004931F5">
        <w:rPr>
          <w:color w:val="212529"/>
          <w:sz w:val="28"/>
          <w:szCs w:val="28"/>
          <w:shd w:val="clear" w:color="auto" w:fill="FFFFFF"/>
        </w:rPr>
        <w:t>обеспечит</w:t>
      </w:r>
      <w:r w:rsidR="00872929">
        <w:rPr>
          <w:color w:val="212529"/>
          <w:sz w:val="28"/>
          <w:szCs w:val="28"/>
          <w:shd w:val="clear" w:color="auto" w:fill="FFFFFF"/>
        </w:rPr>
        <w:t xml:space="preserve"> </w:t>
      </w:r>
      <w:r w:rsidRPr="004931F5">
        <w:rPr>
          <w:color w:val="212529"/>
          <w:sz w:val="28"/>
          <w:szCs w:val="28"/>
          <w:shd w:val="clear" w:color="auto" w:fill="FFFFFF"/>
        </w:rPr>
        <w:t>стабильность</w:t>
      </w:r>
      <w:r w:rsidR="00872929">
        <w:rPr>
          <w:color w:val="212529"/>
          <w:sz w:val="28"/>
          <w:szCs w:val="28"/>
          <w:shd w:val="clear" w:color="auto" w:fill="FFFFFF"/>
        </w:rPr>
        <w:t xml:space="preserve"> </w:t>
      </w:r>
      <w:r w:rsidRPr="004931F5">
        <w:rPr>
          <w:color w:val="212529"/>
          <w:sz w:val="28"/>
          <w:szCs w:val="28"/>
          <w:shd w:val="clear" w:color="auto" w:fill="FFFFFF"/>
        </w:rPr>
        <w:t>его</w:t>
      </w:r>
      <w:r w:rsidR="00872929">
        <w:rPr>
          <w:color w:val="212529"/>
          <w:sz w:val="28"/>
          <w:szCs w:val="28"/>
          <w:shd w:val="clear" w:color="auto" w:fill="FFFFFF"/>
        </w:rPr>
        <w:t xml:space="preserve"> </w:t>
      </w:r>
      <w:r w:rsidRPr="004931F5">
        <w:rPr>
          <w:color w:val="212529"/>
          <w:sz w:val="28"/>
          <w:szCs w:val="28"/>
          <w:shd w:val="clear" w:color="auto" w:fill="FFFFFF"/>
        </w:rPr>
        <w:t>работы.</w:t>
      </w:r>
      <w:r w:rsidR="00872929">
        <w:rPr>
          <w:color w:val="212529"/>
          <w:sz w:val="28"/>
          <w:szCs w:val="28"/>
          <w:shd w:val="clear" w:color="auto" w:fill="FFFFFF"/>
        </w:rPr>
        <w:t xml:space="preserve"> </w:t>
      </w:r>
      <w:r w:rsidRPr="004931F5">
        <w:rPr>
          <w:color w:val="212529"/>
          <w:sz w:val="28"/>
          <w:szCs w:val="28"/>
          <w:shd w:val="clear" w:color="auto" w:fill="FFFFFF"/>
        </w:rPr>
        <w:t>Оптимизация</w:t>
      </w:r>
      <w:r w:rsidR="00872929">
        <w:rPr>
          <w:color w:val="212529"/>
          <w:sz w:val="28"/>
          <w:szCs w:val="28"/>
          <w:shd w:val="clear" w:color="auto" w:fill="FFFFFF"/>
        </w:rPr>
        <w:t xml:space="preserve"> </w:t>
      </w:r>
      <w:r w:rsidRPr="004931F5">
        <w:rPr>
          <w:color w:val="212529"/>
          <w:sz w:val="28"/>
          <w:szCs w:val="28"/>
          <w:shd w:val="clear" w:color="auto" w:fill="FFFFFF"/>
        </w:rPr>
        <w:t>процесса</w:t>
      </w:r>
      <w:r w:rsidR="00872929">
        <w:rPr>
          <w:color w:val="212529"/>
          <w:sz w:val="28"/>
          <w:szCs w:val="28"/>
          <w:shd w:val="clear" w:color="auto" w:fill="FFFFFF"/>
        </w:rPr>
        <w:t xml:space="preserve"> </w:t>
      </w:r>
      <w:r w:rsidRPr="004931F5">
        <w:rPr>
          <w:color w:val="212529"/>
          <w:sz w:val="28"/>
          <w:szCs w:val="28"/>
          <w:shd w:val="clear" w:color="auto" w:fill="FFFFFF"/>
        </w:rPr>
        <w:t>закачки</w:t>
      </w:r>
      <w:r w:rsidR="00872929">
        <w:rPr>
          <w:color w:val="212529"/>
          <w:sz w:val="28"/>
          <w:szCs w:val="28"/>
          <w:shd w:val="clear" w:color="auto" w:fill="FFFFFF"/>
        </w:rPr>
        <w:t xml:space="preserve"> </w:t>
      </w:r>
      <w:r w:rsidRPr="004931F5">
        <w:rPr>
          <w:color w:val="212529"/>
          <w:sz w:val="28"/>
          <w:szCs w:val="28"/>
          <w:shd w:val="clear" w:color="auto" w:fill="FFFFFF"/>
        </w:rPr>
        <w:t>газа</w:t>
      </w:r>
      <w:r w:rsidR="00872929">
        <w:rPr>
          <w:color w:val="212529"/>
          <w:sz w:val="28"/>
          <w:szCs w:val="28"/>
          <w:shd w:val="clear" w:color="auto" w:fill="FFFFFF"/>
        </w:rPr>
        <w:t xml:space="preserve"> </w:t>
      </w:r>
      <w:r w:rsidRPr="004931F5">
        <w:rPr>
          <w:color w:val="212529"/>
          <w:sz w:val="28"/>
          <w:szCs w:val="28"/>
          <w:shd w:val="clear" w:color="auto" w:fill="FFFFFF"/>
        </w:rPr>
        <w:t>будет</w:t>
      </w:r>
      <w:r w:rsidR="00872929">
        <w:rPr>
          <w:color w:val="212529"/>
          <w:sz w:val="28"/>
          <w:szCs w:val="28"/>
          <w:shd w:val="clear" w:color="auto" w:fill="FFFFFF"/>
        </w:rPr>
        <w:t xml:space="preserve"> </w:t>
      </w:r>
      <w:r w:rsidRPr="004931F5">
        <w:rPr>
          <w:color w:val="212529"/>
          <w:sz w:val="28"/>
          <w:szCs w:val="28"/>
          <w:shd w:val="clear" w:color="auto" w:fill="FFFFFF"/>
        </w:rPr>
        <w:t>достигнута</w:t>
      </w:r>
      <w:r w:rsidR="00872929">
        <w:rPr>
          <w:color w:val="212529"/>
          <w:sz w:val="28"/>
          <w:szCs w:val="28"/>
          <w:shd w:val="clear" w:color="auto" w:fill="FFFFFF"/>
        </w:rPr>
        <w:t xml:space="preserve"> </w:t>
      </w:r>
      <w:r w:rsidRPr="004931F5">
        <w:rPr>
          <w:color w:val="212529"/>
          <w:sz w:val="28"/>
          <w:szCs w:val="28"/>
          <w:shd w:val="clear" w:color="auto" w:fill="FFFFFF"/>
        </w:rPr>
        <w:t>за</w:t>
      </w:r>
      <w:r w:rsidR="00872929">
        <w:rPr>
          <w:color w:val="212529"/>
          <w:sz w:val="28"/>
          <w:szCs w:val="28"/>
          <w:shd w:val="clear" w:color="auto" w:fill="FFFFFF"/>
        </w:rPr>
        <w:t xml:space="preserve"> </w:t>
      </w:r>
      <w:r w:rsidRPr="004931F5">
        <w:rPr>
          <w:color w:val="212529"/>
          <w:sz w:val="28"/>
          <w:szCs w:val="28"/>
          <w:shd w:val="clear" w:color="auto" w:fill="FFFFFF"/>
        </w:rPr>
        <w:t>счет</w:t>
      </w:r>
      <w:r w:rsidR="00872929">
        <w:rPr>
          <w:color w:val="212529"/>
          <w:sz w:val="28"/>
          <w:szCs w:val="28"/>
          <w:shd w:val="clear" w:color="auto" w:fill="FFFFFF"/>
        </w:rPr>
        <w:t xml:space="preserve"> </w:t>
      </w:r>
      <w:r w:rsidRPr="004931F5">
        <w:rPr>
          <w:color w:val="212529"/>
          <w:sz w:val="28"/>
          <w:szCs w:val="28"/>
          <w:shd w:val="clear" w:color="auto" w:fill="FFFFFF"/>
        </w:rPr>
        <w:t>расчета</w:t>
      </w:r>
      <w:r w:rsidR="00872929">
        <w:rPr>
          <w:color w:val="212529"/>
          <w:sz w:val="28"/>
          <w:szCs w:val="28"/>
          <w:shd w:val="clear" w:color="auto" w:fill="FFFFFF"/>
        </w:rPr>
        <w:t xml:space="preserve"> </w:t>
      </w:r>
      <w:r w:rsidRPr="004931F5">
        <w:rPr>
          <w:color w:val="212529"/>
          <w:sz w:val="28"/>
          <w:szCs w:val="28"/>
          <w:shd w:val="clear" w:color="auto" w:fill="FFFFFF"/>
        </w:rPr>
        <w:t>времени</w:t>
      </w:r>
      <w:r w:rsidR="00872929">
        <w:rPr>
          <w:color w:val="212529"/>
          <w:sz w:val="28"/>
          <w:szCs w:val="28"/>
          <w:shd w:val="clear" w:color="auto" w:fill="FFFFFF"/>
        </w:rPr>
        <w:t xml:space="preserve"> </w:t>
      </w:r>
      <w:r w:rsidRPr="004931F5">
        <w:rPr>
          <w:color w:val="212529"/>
          <w:sz w:val="28"/>
          <w:szCs w:val="28"/>
          <w:shd w:val="clear" w:color="auto" w:fill="FFFFFF"/>
        </w:rPr>
        <w:t>закачки</w:t>
      </w:r>
      <w:r w:rsidR="00872929">
        <w:rPr>
          <w:color w:val="212529"/>
          <w:sz w:val="28"/>
          <w:szCs w:val="28"/>
          <w:shd w:val="clear" w:color="auto" w:fill="FFFFFF"/>
        </w:rPr>
        <w:t xml:space="preserve"> </w:t>
      </w:r>
      <w:r w:rsidRPr="004931F5">
        <w:rPr>
          <w:color w:val="212529"/>
          <w:sz w:val="28"/>
          <w:szCs w:val="28"/>
          <w:shd w:val="clear" w:color="auto" w:fill="FFFFFF"/>
        </w:rPr>
        <w:t>газа</w:t>
      </w:r>
      <w:r w:rsidR="00872929">
        <w:rPr>
          <w:color w:val="212529"/>
          <w:sz w:val="28"/>
          <w:szCs w:val="28"/>
          <w:shd w:val="clear" w:color="auto" w:fill="FFFFFF"/>
        </w:rPr>
        <w:t xml:space="preserve"> </w:t>
      </w:r>
      <w:r w:rsidRPr="004931F5">
        <w:rPr>
          <w:color w:val="212529"/>
          <w:sz w:val="28"/>
          <w:szCs w:val="28"/>
          <w:shd w:val="clear" w:color="auto" w:fill="FFFFFF"/>
        </w:rPr>
        <w:t>в</w:t>
      </w:r>
      <w:r w:rsidR="00872929">
        <w:rPr>
          <w:color w:val="212529"/>
          <w:sz w:val="28"/>
          <w:szCs w:val="28"/>
          <w:shd w:val="clear" w:color="auto" w:fill="FFFFFF"/>
        </w:rPr>
        <w:t xml:space="preserve"> </w:t>
      </w:r>
      <w:r w:rsidRPr="004931F5">
        <w:rPr>
          <w:color w:val="212529"/>
          <w:sz w:val="28"/>
          <w:szCs w:val="28"/>
          <w:shd w:val="clear" w:color="auto" w:fill="FFFFFF"/>
        </w:rPr>
        <w:t>хранилище,</w:t>
      </w:r>
      <w:r w:rsidR="00872929">
        <w:rPr>
          <w:color w:val="212529"/>
          <w:sz w:val="28"/>
          <w:szCs w:val="28"/>
          <w:shd w:val="clear" w:color="auto" w:fill="FFFFFF"/>
        </w:rPr>
        <w:t xml:space="preserve"> </w:t>
      </w:r>
      <w:r w:rsidRPr="004931F5">
        <w:rPr>
          <w:color w:val="212529"/>
          <w:sz w:val="28"/>
          <w:szCs w:val="28"/>
          <w:shd w:val="clear" w:color="auto" w:fill="FFFFFF"/>
        </w:rPr>
        <w:t>что</w:t>
      </w:r>
      <w:r w:rsidR="00872929">
        <w:rPr>
          <w:color w:val="212529"/>
          <w:sz w:val="28"/>
          <w:szCs w:val="28"/>
          <w:shd w:val="clear" w:color="auto" w:fill="FFFFFF"/>
        </w:rPr>
        <w:t xml:space="preserve"> </w:t>
      </w:r>
      <w:r w:rsidRPr="004931F5">
        <w:rPr>
          <w:color w:val="212529"/>
          <w:sz w:val="28"/>
          <w:szCs w:val="28"/>
          <w:shd w:val="clear" w:color="auto" w:fill="FFFFFF"/>
        </w:rPr>
        <w:t>даст</w:t>
      </w:r>
      <w:r w:rsidR="00872929">
        <w:rPr>
          <w:color w:val="212529"/>
          <w:sz w:val="28"/>
          <w:szCs w:val="28"/>
          <w:shd w:val="clear" w:color="auto" w:fill="FFFFFF"/>
        </w:rPr>
        <w:t xml:space="preserve"> </w:t>
      </w:r>
      <w:r w:rsidRPr="004931F5">
        <w:rPr>
          <w:color w:val="212529"/>
          <w:sz w:val="28"/>
          <w:szCs w:val="28"/>
          <w:shd w:val="clear" w:color="auto" w:fill="FFFFFF"/>
        </w:rPr>
        <w:t>возможность</w:t>
      </w:r>
      <w:r w:rsidR="00872929">
        <w:rPr>
          <w:color w:val="212529"/>
          <w:sz w:val="28"/>
          <w:szCs w:val="28"/>
          <w:shd w:val="clear" w:color="auto" w:fill="FFFFFF"/>
        </w:rPr>
        <w:t xml:space="preserve"> </w:t>
      </w:r>
      <w:r w:rsidRPr="004931F5">
        <w:rPr>
          <w:color w:val="212529"/>
          <w:sz w:val="28"/>
          <w:szCs w:val="28"/>
          <w:shd w:val="clear" w:color="auto" w:fill="FFFFFF"/>
        </w:rPr>
        <w:t>планировать</w:t>
      </w:r>
      <w:r w:rsidR="00872929">
        <w:rPr>
          <w:color w:val="212529"/>
          <w:sz w:val="28"/>
          <w:szCs w:val="28"/>
          <w:shd w:val="clear" w:color="auto" w:fill="FFFFFF"/>
        </w:rPr>
        <w:t xml:space="preserve"> </w:t>
      </w:r>
      <w:r w:rsidRPr="004931F5">
        <w:rPr>
          <w:color w:val="212529"/>
          <w:sz w:val="28"/>
          <w:szCs w:val="28"/>
          <w:shd w:val="clear" w:color="auto" w:fill="FFFFFF"/>
        </w:rPr>
        <w:t>операции</w:t>
      </w:r>
      <w:r w:rsidR="00872929">
        <w:rPr>
          <w:color w:val="212529"/>
          <w:sz w:val="28"/>
          <w:szCs w:val="28"/>
          <w:shd w:val="clear" w:color="auto" w:fill="FFFFFF"/>
        </w:rPr>
        <w:t xml:space="preserve"> </w:t>
      </w:r>
      <w:r w:rsidRPr="004931F5">
        <w:rPr>
          <w:color w:val="212529"/>
          <w:sz w:val="28"/>
          <w:szCs w:val="28"/>
          <w:shd w:val="clear" w:color="auto" w:fill="FFFFFF"/>
        </w:rPr>
        <w:t>по</w:t>
      </w:r>
      <w:r w:rsidR="00872929">
        <w:rPr>
          <w:color w:val="212529"/>
          <w:sz w:val="28"/>
          <w:szCs w:val="28"/>
          <w:shd w:val="clear" w:color="auto" w:fill="FFFFFF"/>
        </w:rPr>
        <w:t xml:space="preserve"> </w:t>
      </w:r>
      <w:r w:rsidRPr="004931F5">
        <w:rPr>
          <w:color w:val="212529"/>
          <w:sz w:val="28"/>
          <w:szCs w:val="28"/>
          <w:shd w:val="clear" w:color="auto" w:fill="FFFFFF"/>
        </w:rPr>
        <w:t>закачке</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извлечению</w:t>
      </w:r>
      <w:r w:rsidR="00872929">
        <w:rPr>
          <w:color w:val="212529"/>
          <w:sz w:val="28"/>
          <w:szCs w:val="28"/>
          <w:shd w:val="clear" w:color="auto" w:fill="FFFFFF"/>
        </w:rPr>
        <w:t xml:space="preserve"> </w:t>
      </w:r>
      <w:r w:rsidRPr="004931F5">
        <w:rPr>
          <w:color w:val="212529"/>
          <w:sz w:val="28"/>
          <w:szCs w:val="28"/>
          <w:shd w:val="clear" w:color="auto" w:fill="FFFFFF"/>
        </w:rPr>
        <w:t>газа,</w:t>
      </w:r>
      <w:r w:rsidR="00872929">
        <w:rPr>
          <w:color w:val="212529"/>
          <w:sz w:val="28"/>
          <w:szCs w:val="28"/>
          <w:shd w:val="clear" w:color="auto" w:fill="FFFFFF"/>
        </w:rPr>
        <w:t xml:space="preserve"> </w:t>
      </w:r>
      <w:r w:rsidRPr="004931F5">
        <w:rPr>
          <w:color w:val="212529"/>
          <w:sz w:val="28"/>
          <w:szCs w:val="28"/>
          <w:shd w:val="clear" w:color="auto" w:fill="FFFFFF"/>
        </w:rPr>
        <w:t>минимизируя</w:t>
      </w:r>
      <w:r w:rsidR="00872929">
        <w:rPr>
          <w:color w:val="212529"/>
          <w:sz w:val="28"/>
          <w:szCs w:val="28"/>
          <w:shd w:val="clear" w:color="auto" w:fill="FFFFFF"/>
        </w:rPr>
        <w:t xml:space="preserve"> </w:t>
      </w:r>
      <w:r w:rsidRPr="004931F5">
        <w:rPr>
          <w:color w:val="212529"/>
          <w:sz w:val="28"/>
          <w:szCs w:val="28"/>
          <w:shd w:val="clear" w:color="auto" w:fill="FFFFFF"/>
        </w:rPr>
        <w:t>эксплуатационные</w:t>
      </w:r>
      <w:r w:rsidR="00872929">
        <w:rPr>
          <w:color w:val="212529"/>
          <w:sz w:val="28"/>
          <w:szCs w:val="28"/>
          <w:shd w:val="clear" w:color="auto" w:fill="FFFFFF"/>
        </w:rPr>
        <w:t xml:space="preserve"> </w:t>
      </w:r>
      <w:r w:rsidRPr="004931F5">
        <w:rPr>
          <w:color w:val="212529"/>
          <w:sz w:val="28"/>
          <w:szCs w:val="28"/>
          <w:shd w:val="clear" w:color="auto" w:fill="FFFFFF"/>
        </w:rPr>
        <w:t>затраты.</w:t>
      </w:r>
      <w:r w:rsidR="00872929">
        <w:rPr>
          <w:color w:val="212529"/>
          <w:sz w:val="28"/>
          <w:szCs w:val="28"/>
          <w:shd w:val="clear" w:color="auto" w:fill="FFFFFF"/>
        </w:rPr>
        <w:t xml:space="preserve"> </w:t>
      </w:r>
      <w:r w:rsidRPr="004931F5">
        <w:rPr>
          <w:color w:val="212529"/>
          <w:sz w:val="28"/>
          <w:szCs w:val="28"/>
          <w:shd w:val="clear" w:color="auto" w:fill="FFFFFF"/>
        </w:rPr>
        <w:t>Также,</w:t>
      </w:r>
      <w:r w:rsidR="00872929">
        <w:rPr>
          <w:color w:val="212529"/>
          <w:sz w:val="28"/>
          <w:szCs w:val="28"/>
          <w:shd w:val="clear" w:color="auto" w:fill="FFFFFF"/>
        </w:rPr>
        <w:t xml:space="preserve"> </w:t>
      </w:r>
      <w:r w:rsidRPr="004931F5">
        <w:rPr>
          <w:color w:val="212529"/>
          <w:sz w:val="28"/>
          <w:szCs w:val="28"/>
          <w:shd w:val="clear" w:color="auto" w:fill="FFFFFF"/>
        </w:rPr>
        <w:t>расчет</w:t>
      </w:r>
      <w:r w:rsidR="00872929">
        <w:rPr>
          <w:color w:val="212529"/>
          <w:sz w:val="28"/>
          <w:szCs w:val="28"/>
          <w:shd w:val="clear" w:color="auto" w:fill="FFFFFF"/>
        </w:rPr>
        <w:t xml:space="preserve"> </w:t>
      </w:r>
      <w:r w:rsidRPr="004931F5">
        <w:rPr>
          <w:color w:val="212529"/>
          <w:sz w:val="28"/>
          <w:szCs w:val="28"/>
          <w:shd w:val="clear" w:color="auto" w:fill="FFFFFF"/>
        </w:rPr>
        <w:t>давления</w:t>
      </w:r>
      <w:r w:rsidR="00872929">
        <w:rPr>
          <w:color w:val="212529"/>
          <w:sz w:val="28"/>
          <w:szCs w:val="28"/>
          <w:shd w:val="clear" w:color="auto" w:fill="FFFFFF"/>
        </w:rPr>
        <w:t xml:space="preserve"> </w:t>
      </w:r>
      <w:r w:rsidRPr="004931F5">
        <w:rPr>
          <w:color w:val="212529"/>
          <w:sz w:val="28"/>
          <w:szCs w:val="28"/>
          <w:shd w:val="clear" w:color="auto" w:fill="FFFFFF"/>
        </w:rPr>
        <w:t>на</w:t>
      </w:r>
      <w:r w:rsidR="00872929">
        <w:rPr>
          <w:color w:val="212529"/>
          <w:sz w:val="28"/>
          <w:szCs w:val="28"/>
          <w:shd w:val="clear" w:color="auto" w:fill="FFFFFF"/>
        </w:rPr>
        <w:t xml:space="preserve"> </w:t>
      </w:r>
      <w:r w:rsidRPr="004931F5">
        <w:rPr>
          <w:color w:val="212529"/>
          <w:sz w:val="28"/>
          <w:szCs w:val="28"/>
          <w:shd w:val="clear" w:color="auto" w:fill="FFFFFF"/>
        </w:rPr>
        <w:t>забое</w:t>
      </w:r>
      <w:r w:rsidR="00872929">
        <w:rPr>
          <w:color w:val="212529"/>
          <w:sz w:val="28"/>
          <w:szCs w:val="28"/>
          <w:shd w:val="clear" w:color="auto" w:fill="FFFFFF"/>
        </w:rPr>
        <w:t xml:space="preserve"> </w:t>
      </w:r>
      <w:r w:rsidRPr="004931F5">
        <w:rPr>
          <w:color w:val="212529"/>
          <w:sz w:val="28"/>
          <w:szCs w:val="28"/>
          <w:shd w:val="clear" w:color="auto" w:fill="FFFFFF"/>
        </w:rPr>
        <w:t>скважины</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давления</w:t>
      </w:r>
      <w:r w:rsidR="00872929">
        <w:rPr>
          <w:color w:val="212529"/>
          <w:sz w:val="28"/>
          <w:szCs w:val="28"/>
          <w:shd w:val="clear" w:color="auto" w:fill="FFFFFF"/>
        </w:rPr>
        <w:t xml:space="preserve"> </w:t>
      </w:r>
      <w:r w:rsidRPr="004931F5">
        <w:rPr>
          <w:color w:val="212529"/>
          <w:sz w:val="28"/>
          <w:szCs w:val="28"/>
          <w:shd w:val="clear" w:color="auto" w:fill="FFFFFF"/>
        </w:rPr>
        <w:t>на</w:t>
      </w:r>
      <w:r w:rsidR="00872929">
        <w:rPr>
          <w:color w:val="212529"/>
          <w:sz w:val="28"/>
          <w:szCs w:val="28"/>
          <w:shd w:val="clear" w:color="auto" w:fill="FFFFFF"/>
        </w:rPr>
        <w:t xml:space="preserve"> </w:t>
      </w:r>
      <w:r w:rsidRPr="004931F5">
        <w:rPr>
          <w:color w:val="212529"/>
          <w:sz w:val="28"/>
          <w:szCs w:val="28"/>
          <w:shd w:val="clear" w:color="auto" w:fill="FFFFFF"/>
        </w:rPr>
        <w:t>устье</w:t>
      </w:r>
      <w:r w:rsidR="00872929">
        <w:rPr>
          <w:color w:val="212529"/>
          <w:sz w:val="28"/>
          <w:szCs w:val="28"/>
          <w:shd w:val="clear" w:color="auto" w:fill="FFFFFF"/>
        </w:rPr>
        <w:t xml:space="preserve"> </w:t>
      </w:r>
      <w:r w:rsidRPr="004931F5">
        <w:rPr>
          <w:color w:val="212529"/>
          <w:sz w:val="28"/>
          <w:szCs w:val="28"/>
          <w:shd w:val="clear" w:color="auto" w:fill="FFFFFF"/>
        </w:rPr>
        <w:t>нагнетательной</w:t>
      </w:r>
      <w:r w:rsidR="00872929">
        <w:rPr>
          <w:color w:val="212529"/>
          <w:sz w:val="28"/>
          <w:szCs w:val="28"/>
          <w:shd w:val="clear" w:color="auto" w:fill="FFFFFF"/>
        </w:rPr>
        <w:t xml:space="preserve"> </w:t>
      </w:r>
      <w:r w:rsidRPr="004931F5">
        <w:rPr>
          <w:color w:val="212529"/>
          <w:sz w:val="28"/>
          <w:szCs w:val="28"/>
          <w:shd w:val="clear" w:color="auto" w:fill="FFFFFF"/>
        </w:rPr>
        <w:t>скважины</w:t>
      </w:r>
      <w:r w:rsidR="00872929">
        <w:rPr>
          <w:color w:val="212529"/>
          <w:sz w:val="28"/>
          <w:szCs w:val="28"/>
          <w:shd w:val="clear" w:color="auto" w:fill="FFFFFF"/>
        </w:rPr>
        <w:t xml:space="preserve"> </w:t>
      </w:r>
      <w:r w:rsidRPr="004931F5">
        <w:rPr>
          <w:color w:val="212529"/>
          <w:sz w:val="28"/>
          <w:szCs w:val="28"/>
          <w:shd w:val="clear" w:color="auto" w:fill="FFFFFF"/>
        </w:rPr>
        <w:t>в</w:t>
      </w:r>
      <w:r w:rsidR="00872929">
        <w:rPr>
          <w:color w:val="212529"/>
          <w:sz w:val="28"/>
          <w:szCs w:val="28"/>
          <w:shd w:val="clear" w:color="auto" w:fill="FFFFFF"/>
        </w:rPr>
        <w:t xml:space="preserve"> </w:t>
      </w:r>
      <w:r w:rsidRPr="004931F5">
        <w:rPr>
          <w:color w:val="212529"/>
          <w:sz w:val="28"/>
          <w:szCs w:val="28"/>
          <w:shd w:val="clear" w:color="auto" w:fill="FFFFFF"/>
        </w:rPr>
        <w:t>конце</w:t>
      </w:r>
      <w:r w:rsidR="00872929">
        <w:rPr>
          <w:color w:val="212529"/>
          <w:sz w:val="28"/>
          <w:szCs w:val="28"/>
          <w:shd w:val="clear" w:color="auto" w:fill="FFFFFF"/>
        </w:rPr>
        <w:t xml:space="preserve"> </w:t>
      </w:r>
      <w:r w:rsidRPr="004931F5">
        <w:rPr>
          <w:color w:val="212529"/>
          <w:sz w:val="28"/>
          <w:szCs w:val="28"/>
          <w:shd w:val="clear" w:color="auto" w:fill="FFFFFF"/>
        </w:rPr>
        <w:t>периода</w:t>
      </w:r>
      <w:r w:rsidR="00872929">
        <w:rPr>
          <w:color w:val="212529"/>
          <w:sz w:val="28"/>
          <w:szCs w:val="28"/>
          <w:shd w:val="clear" w:color="auto" w:fill="FFFFFF"/>
        </w:rPr>
        <w:t xml:space="preserve"> </w:t>
      </w:r>
      <w:r w:rsidRPr="004931F5">
        <w:rPr>
          <w:color w:val="212529"/>
          <w:sz w:val="28"/>
          <w:szCs w:val="28"/>
          <w:shd w:val="clear" w:color="auto" w:fill="FFFFFF"/>
        </w:rPr>
        <w:t>закачки</w:t>
      </w:r>
      <w:r w:rsidR="00872929">
        <w:rPr>
          <w:color w:val="212529"/>
          <w:sz w:val="28"/>
          <w:szCs w:val="28"/>
          <w:shd w:val="clear" w:color="auto" w:fill="FFFFFF"/>
        </w:rPr>
        <w:t xml:space="preserve"> </w:t>
      </w:r>
      <w:r w:rsidRPr="004931F5">
        <w:rPr>
          <w:color w:val="212529"/>
          <w:sz w:val="28"/>
          <w:szCs w:val="28"/>
          <w:shd w:val="clear" w:color="auto" w:fill="FFFFFF"/>
        </w:rPr>
        <w:t>обеспечит</w:t>
      </w:r>
      <w:r w:rsidR="00872929">
        <w:rPr>
          <w:color w:val="212529"/>
          <w:sz w:val="28"/>
          <w:szCs w:val="28"/>
          <w:shd w:val="clear" w:color="auto" w:fill="FFFFFF"/>
        </w:rPr>
        <w:t xml:space="preserve"> </w:t>
      </w:r>
      <w:r w:rsidRPr="004931F5">
        <w:rPr>
          <w:color w:val="212529"/>
          <w:sz w:val="28"/>
          <w:szCs w:val="28"/>
          <w:shd w:val="clear" w:color="auto" w:fill="FFFFFF"/>
        </w:rPr>
        <w:t>безопасные</w:t>
      </w:r>
      <w:r w:rsidR="00872929">
        <w:rPr>
          <w:color w:val="212529"/>
          <w:sz w:val="28"/>
          <w:szCs w:val="28"/>
          <w:shd w:val="clear" w:color="auto" w:fill="FFFFFF"/>
        </w:rPr>
        <w:t xml:space="preserve"> </w:t>
      </w:r>
      <w:r w:rsidRPr="004931F5">
        <w:rPr>
          <w:color w:val="212529"/>
          <w:sz w:val="28"/>
          <w:szCs w:val="28"/>
          <w:shd w:val="clear" w:color="auto" w:fill="FFFFFF"/>
        </w:rPr>
        <w:t>условия</w:t>
      </w:r>
      <w:r w:rsidR="00872929">
        <w:rPr>
          <w:color w:val="212529"/>
          <w:sz w:val="28"/>
          <w:szCs w:val="28"/>
          <w:shd w:val="clear" w:color="auto" w:fill="FFFFFF"/>
        </w:rPr>
        <w:t xml:space="preserve"> </w:t>
      </w:r>
      <w:r w:rsidRPr="004931F5">
        <w:rPr>
          <w:color w:val="212529"/>
          <w:sz w:val="28"/>
          <w:szCs w:val="28"/>
          <w:shd w:val="clear" w:color="auto" w:fill="FFFFFF"/>
        </w:rPr>
        <w:t>эксплуатации</w:t>
      </w:r>
      <w:r w:rsidR="00872929">
        <w:rPr>
          <w:color w:val="212529"/>
          <w:sz w:val="28"/>
          <w:szCs w:val="28"/>
          <w:shd w:val="clear" w:color="auto" w:fill="FFFFFF"/>
        </w:rPr>
        <w:t xml:space="preserve"> </w:t>
      </w:r>
      <w:r w:rsidRPr="004931F5">
        <w:rPr>
          <w:color w:val="212529"/>
          <w:sz w:val="28"/>
          <w:szCs w:val="28"/>
          <w:shd w:val="clear" w:color="auto" w:fill="FFFFFF"/>
        </w:rPr>
        <w:t>скважин,</w:t>
      </w:r>
      <w:r w:rsidR="00872929">
        <w:rPr>
          <w:color w:val="212529"/>
          <w:sz w:val="28"/>
          <w:szCs w:val="28"/>
          <w:shd w:val="clear" w:color="auto" w:fill="FFFFFF"/>
        </w:rPr>
        <w:t xml:space="preserve"> </w:t>
      </w:r>
      <w:r w:rsidRPr="004931F5">
        <w:rPr>
          <w:color w:val="212529"/>
          <w:sz w:val="28"/>
          <w:szCs w:val="28"/>
          <w:shd w:val="clear" w:color="auto" w:fill="FFFFFF"/>
        </w:rPr>
        <w:t>позволяя</w:t>
      </w:r>
      <w:r w:rsidR="00872929">
        <w:rPr>
          <w:color w:val="212529"/>
          <w:sz w:val="28"/>
          <w:szCs w:val="28"/>
          <w:shd w:val="clear" w:color="auto" w:fill="FFFFFF"/>
        </w:rPr>
        <w:t xml:space="preserve"> </w:t>
      </w:r>
      <w:r w:rsidRPr="004931F5">
        <w:rPr>
          <w:color w:val="212529"/>
          <w:sz w:val="28"/>
          <w:szCs w:val="28"/>
          <w:shd w:val="clear" w:color="auto" w:fill="FFFFFF"/>
        </w:rPr>
        <w:t>контролировать</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регулировать</w:t>
      </w:r>
      <w:r w:rsidR="00872929">
        <w:rPr>
          <w:color w:val="212529"/>
          <w:sz w:val="28"/>
          <w:szCs w:val="28"/>
          <w:shd w:val="clear" w:color="auto" w:fill="FFFFFF"/>
        </w:rPr>
        <w:t xml:space="preserve"> </w:t>
      </w:r>
      <w:r w:rsidRPr="004931F5">
        <w:rPr>
          <w:color w:val="212529"/>
          <w:sz w:val="28"/>
          <w:szCs w:val="28"/>
          <w:shd w:val="clear" w:color="auto" w:fill="FFFFFF"/>
        </w:rPr>
        <w:t>процесс</w:t>
      </w:r>
      <w:r w:rsidR="00872929">
        <w:rPr>
          <w:color w:val="212529"/>
          <w:sz w:val="28"/>
          <w:szCs w:val="28"/>
          <w:shd w:val="clear" w:color="auto" w:fill="FFFFFF"/>
        </w:rPr>
        <w:t xml:space="preserve"> </w:t>
      </w:r>
      <w:r w:rsidRPr="004931F5">
        <w:rPr>
          <w:color w:val="212529"/>
          <w:sz w:val="28"/>
          <w:szCs w:val="28"/>
          <w:shd w:val="clear" w:color="auto" w:fill="FFFFFF"/>
        </w:rPr>
        <w:t>закачки,</w:t>
      </w:r>
      <w:r w:rsidR="00872929">
        <w:rPr>
          <w:color w:val="212529"/>
          <w:sz w:val="28"/>
          <w:szCs w:val="28"/>
          <w:shd w:val="clear" w:color="auto" w:fill="FFFFFF"/>
        </w:rPr>
        <w:t xml:space="preserve"> </w:t>
      </w:r>
      <w:r w:rsidRPr="004931F5">
        <w:rPr>
          <w:color w:val="212529"/>
          <w:sz w:val="28"/>
          <w:szCs w:val="28"/>
          <w:shd w:val="clear" w:color="auto" w:fill="FFFFFF"/>
        </w:rPr>
        <w:t>предотвращая</w:t>
      </w:r>
      <w:r w:rsidR="00872929">
        <w:rPr>
          <w:color w:val="212529"/>
          <w:sz w:val="28"/>
          <w:szCs w:val="28"/>
          <w:shd w:val="clear" w:color="auto" w:fill="FFFFFF"/>
        </w:rPr>
        <w:t xml:space="preserve"> </w:t>
      </w:r>
      <w:r w:rsidRPr="004931F5">
        <w:rPr>
          <w:color w:val="212529"/>
          <w:sz w:val="28"/>
          <w:szCs w:val="28"/>
          <w:shd w:val="clear" w:color="auto" w:fill="FFFFFF"/>
        </w:rPr>
        <w:t>аварийные</w:t>
      </w:r>
      <w:r w:rsidR="00872929">
        <w:rPr>
          <w:color w:val="212529"/>
          <w:sz w:val="28"/>
          <w:szCs w:val="28"/>
          <w:shd w:val="clear" w:color="auto" w:fill="FFFFFF"/>
        </w:rPr>
        <w:t xml:space="preserve"> </w:t>
      </w:r>
      <w:r w:rsidRPr="004931F5">
        <w:rPr>
          <w:color w:val="212529"/>
          <w:sz w:val="28"/>
          <w:szCs w:val="28"/>
          <w:shd w:val="clear" w:color="auto" w:fill="FFFFFF"/>
        </w:rPr>
        <w:t>ситуации</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повреждение</w:t>
      </w:r>
      <w:r w:rsidR="00872929">
        <w:rPr>
          <w:color w:val="212529"/>
          <w:sz w:val="28"/>
          <w:szCs w:val="28"/>
          <w:shd w:val="clear" w:color="auto" w:fill="FFFFFF"/>
        </w:rPr>
        <w:t xml:space="preserve"> </w:t>
      </w:r>
      <w:r w:rsidRPr="004931F5">
        <w:rPr>
          <w:color w:val="212529"/>
          <w:sz w:val="28"/>
          <w:szCs w:val="28"/>
          <w:shd w:val="clear" w:color="auto" w:fill="FFFFFF"/>
        </w:rPr>
        <w:t>оборудования.</w:t>
      </w:r>
      <w:r w:rsidR="00872929">
        <w:rPr>
          <w:color w:val="212529"/>
          <w:sz w:val="28"/>
          <w:szCs w:val="28"/>
          <w:shd w:val="clear" w:color="auto" w:fill="FFFFFF"/>
        </w:rPr>
        <w:t xml:space="preserve"> </w:t>
      </w:r>
      <w:r w:rsidRPr="004931F5">
        <w:rPr>
          <w:color w:val="212529"/>
          <w:sz w:val="28"/>
          <w:szCs w:val="28"/>
          <w:shd w:val="clear" w:color="auto" w:fill="FFFFFF"/>
        </w:rPr>
        <w:t>Безопасность</w:t>
      </w:r>
      <w:r w:rsidR="00872929">
        <w:rPr>
          <w:color w:val="212529"/>
          <w:sz w:val="28"/>
          <w:szCs w:val="28"/>
          <w:shd w:val="clear" w:color="auto" w:fill="FFFFFF"/>
        </w:rPr>
        <w:t xml:space="preserve"> </w:t>
      </w:r>
      <w:r w:rsidRPr="004931F5">
        <w:rPr>
          <w:color w:val="212529"/>
          <w:sz w:val="28"/>
          <w:szCs w:val="28"/>
          <w:shd w:val="clear" w:color="auto" w:fill="FFFFFF"/>
        </w:rPr>
        <w:t>эксплуатации</w:t>
      </w:r>
      <w:r w:rsidR="00872929">
        <w:rPr>
          <w:color w:val="212529"/>
          <w:sz w:val="28"/>
          <w:szCs w:val="28"/>
          <w:shd w:val="clear" w:color="auto" w:fill="FFFFFF"/>
        </w:rPr>
        <w:t xml:space="preserve"> </w:t>
      </w:r>
      <w:r w:rsidRPr="004931F5">
        <w:rPr>
          <w:color w:val="212529"/>
          <w:sz w:val="28"/>
          <w:szCs w:val="28"/>
          <w:shd w:val="clear" w:color="auto" w:fill="FFFFFF"/>
        </w:rPr>
        <w:t>ПХГ</w:t>
      </w:r>
      <w:r w:rsidR="00872929">
        <w:rPr>
          <w:color w:val="212529"/>
          <w:sz w:val="28"/>
          <w:szCs w:val="28"/>
          <w:shd w:val="clear" w:color="auto" w:fill="FFFFFF"/>
        </w:rPr>
        <w:t xml:space="preserve"> </w:t>
      </w:r>
      <w:r w:rsidRPr="004931F5">
        <w:rPr>
          <w:color w:val="212529"/>
          <w:sz w:val="28"/>
          <w:szCs w:val="28"/>
          <w:shd w:val="clear" w:color="auto" w:fill="FFFFFF"/>
        </w:rPr>
        <w:t>будет</w:t>
      </w:r>
      <w:r w:rsidR="00872929">
        <w:rPr>
          <w:color w:val="212529"/>
          <w:sz w:val="28"/>
          <w:szCs w:val="28"/>
          <w:shd w:val="clear" w:color="auto" w:fill="FFFFFF"/>
        </w:rPr>
        <w:t xml:space="preserve"> </w:t>
      </w:r>
      <w:r w:rsidRPr="004931F5">
        <w:rPr>
          <w:color w:val="212529"/>
          <w:sz w:val="28"/>
          <w:szCs w:val="28"/>
          <w:shd w:val="clear" w:color="auto" w:fill="FFFFFF"/>
        </w:rPr>
        <w:t>гарантирована</w:t>
      </w:r>
      <w:r w:rsidR="00872929">
        <w:rPr>
          <w:color w:val="212529"/>
          <w:sz w:val="28"/>
          <w:szCs w:val="28"/>
          <w:shd w:val="clear" w:color="auto" w:fill="FFFFFF"/>
        </w:rPr>
        <w:t xml:space="preserve"> </w:t>
      </w:r>
      <w:r w:rsidRPr="004931F5">
        <w:rPr>
          <w:color w:val="212529"/>
          <w:sz w:val="28"/>
          <w:szCs w:val="28"/>
          <w:shd w:val="clear" w:color="auto" w:fill="FFFFFF"/>
        </w:rPr>
        <w:t>путем</w:t>
      </w:r>
      <w:r w:rsidR="00872929">
        <w:rPr>
          <w:color w:val="212529"/>
          <w:sz w:val="28"/>
          <w:szCs w:val="28"/>
          <w:shd w:val="clear" w:color="auto" w:fill="FFFFFF"/>
        </w:rPr>
        <w:t xml:space="preserve"> </w:t>
      </w:r>
      <w:r w:rsidRPr="004931F5">
        <w:rPr>
          <w:color w:val="212529"/>
          <w:sz w:val="28"/>
          <w:szCs w:val="28"/>
          <w:shd w:val="clear" w:color="auto" w:fill="FFFFFF"/>
        </w:rPr>
        <w:t>расчета</w:t>
      </w:r>
      <w:r w:rsidR="00872929">
        <w:rPr>
          <w:color w:val="212529"/>
          <w:sz w:val="28"/>
          <w:szCs w:val="28"/>
          <w:shd w:val="clear" w:color="auto" w:fill="FFFFFF"/>
        </w:rPr>
        <w:t xml:space="preserve"> </w:t>
      </w:r>
      <w:r w:rsidRPr="004931F5">
        <w:rPr>
          <w:color w:val="212529"/>
          <w:sz w:val="28"/>
          <w:szCs w:val="28"/>
          <w:shd w:val="clear" w:color="auto" w:fill="FFFFFF"/>
        </w:rPr>
        <w:t>вертикального</w:t>
      </w:r>
      <w:r w:rsidR="00872929">
        <w:rPr>
          <w:color w:val="212529"/>
          <w:sz w:val="28"/>
          <w:szCs w:val="28"/>
          <w:shd w:val="clear" w:color="auto" w:fill="FFFFFF"/>
        </w:rPr>
        <w:t xml:space="preserve"> </w:t>
      </w:r>
      <w:r w:rsidRPr="004931F5">
        <w:rPr>
          <w:color w:val="212529"/>
          <w:sz w:val="28"/>
          <w:szCs w:val="28"/>
          <w:shd w:val="clear" w:color="auto" w:fill="FFFFFF"/>
        </w:rPr>
        <w:t>горного</w:t>
      </w:r>
      <w:r w:rsidR="00872929">
        <w:rPr>
          <w:color w:val="212529"/>
          <w:sz w:val="28"/>
          <w:szCs w:val="28"/>
          <w:shd w:val="clear" w:color="auto" w:fill="FFFFFF"/>
        </w:rPr>
        <w:t xml:space="preserve"> </w:t>
      </w:r>
      <w:r w:rsidRPr="004931F5">
        <w:rPr>
          <w:color w:val="212529"/>
          <w:sz w:val="28"/>
          <w:szCs w:val="28"/>
          <w:shd w:val="clear" w:color="auto" w:fill="FFFFFF"/>
        </w:rPr>
        <w:t>давления</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давления</w:t>
      </w:r>
      <w:r w:rsidR="00872929">
        <w:rPr>
          <w:color w:val="212529"/>
          <w:sz w:val="28"/>
          <w:szCs w:val="28"/>
          <w:shd w:val="clear" w:color="auto" w:fill="FFFFFF"/>
        </w:rPr>
        <w:t xml:space="preserve"> </w:t>
      </w:r>
      <w:r w:rsidRPr="004931F5">
        <w:rPr>
          <w:color w:val="212529"/>
          <w:sz w:val="28"/>
          <w:szCs w:val="28"/>
          <w:shd w:val="clear" w:color="auto" w:fill="FFFFFF"/>
        </w:rPr>
        <w:t>разрыва</w:t>
      </w:r>
      <w:r w:rsidR="00872929">
        <w:rPr>
          <w:color w:val="212529"/>
          <w:sz w:val="28"/>
          <w:szCs w:val="28"/>
          <w:shd w:val="clear" w:color="auto" w:fill="FFFFFF"/>
        </w:rPr>
        <w:t xml:space="preserve"> </w:t>
      </w:r>
      <w:r w:rsidRPr="004931F5">
        <w:rPr>
          <w:color w:val="212529"/>
          <w:sz w:val="28"/>
          <w:szCs w:val="28"/>
          <w:shd w:val="clear" w:color="auto" w:fill="FFFFFF"/>
        </w:rPr>
        <w:t>пласта,</w:t>
      </w:r>
      <w:r w:rsidR="00872929">
        <w:rPr>
          <w:color w:val="212529"/>
          <w:sz w:val="28"/>
          <w:szCs w:val="28"/>
          <w:shd w:val="clear" w:color="auto" w:fill="FFFFFF"/>
        </w:rPr>
        <w:t xml:space="preserve"> </w:t>
      </w:r>
      <w:r w:rsidRPr="004931F5">
        <w:rPr>
          <w:color w:val="212529"/>
          <w:sz w:val="28"/>
          <w:szCs w:val="28"/>
          <w:shd w:val="clear" w:color="auto" w:fill="FFFFFF"/>
        </w:rPr>
        <w:t>что</w:t>
      </w:r>
      <w:r w:rsidR="00872929">
        <w:rPr>
          <w:color w:val="212529"/>
          <w:sz w:val="28"/>
          <w:szCs w:val="28"/>
          <w:shd w:val="clear" w:color="auto" w:fill="FFFFFF"/>
        </w:rPr>
        <w:t xml:space="preserve"> </w:t>
      </w:r>
      <w:r w:rsidRPr="004931F5">
        <w:rPr>
          <w:color w:val="212529"/>
          <w:sz w:val="28"/>
          <w:szCs w:val="28"/>
          <w:shd w:val="clear" w:color="auto" w:fill="FFFFFF"/>
        </w:rPr>
        <w:t>позволит</w:t>
      </w:r>
      <w:r w:rsidR="00872929">
        <w:rPr>
          <w:color w:val="212529"/>
          <w:sz w:val="28"/>
          <w:szCs w:val="28"/>
          <w:shd w:val="clear" w:color="auto" w:fill="FFFFFF"/>
        </w:rPr>
        <w:t xml:space="preserve"> </w:t>
      </w:r>
      <w:r w:rsidRPr="004931F5">
        <w:rPr>
          <w:color w:val="212529"/>
          <w:sz w:val="28"/>
          <w:szCs w:val="28"/>
          <w:shd w:val="clear" w:color="auto" w:fill="FFFFFF"/>
        </w:rPr>
        <w:t>оценить</w:t>
      </w:r>
      <w:r w:rsidR="00872929">
        <w:rPr>
          <w:color w:val="212529"/>
          <w:sz w:val="28"/>
          <w:szCs w:val="28"/>
          <w:shd w:val="clear" w:color="auto" w:fill="FFFFFF"/>
        </w:rPr>
        <w:t xml:space="preserve"> </w:t>
      </w:r>
      <w:r w:rsidRPr="004931F5">
        <w:rPr>
          <w:color w:val="212529"/>
          <w:sz w:val="28"/>
          <w:szCs w:val="28"/>
          <w:shd w:val="clear" w:color="auto" w:fill="FFFFFF"/>
        </w:rPr>
        <w:t>безопасный</w:t>
      </w:r>
      <w:r w:rsidR="00872929">
        <w:rPr>
          <w:color w:val="212529"/>
          <w:sz w:val="28"/>
          <w:szCs w:val="28"/>
          <w:shd w:val="clear" w:color="auto" w:fill="FFFFFF"/>
        </w:rPr>
        <w:t xml:space="preserve"> </w:t>
      </w:r>
      <w:r w:rsidRPr="004931F5">
        <w:rPr>
          <w:color w:val="212529"/>
          <w:sz w:val="28"/>
          <w:szCs w:val="28"/>
          <w:shd w:val="clear" w:color="auto" w:fill="FFFFFF"/>
        </w:rPr>
        <w:t>режим</w:t>
      </w:r>
      <w:r w:rsidR="00872929">
        <w:rPr>
          <w:color w:val="212529"/>
          <w:sz w:val="28"/>
          <w:szCs w:val="28"/>
          <w:shd w:val="clear" w:color="auto" w:fill="FFFFFF"/>
        </w:rPr>
        <w:t xml:space="preserve"> </w:t>
      </w:r>
      <w:r w:rsidRPr="004931F5">
        <w:rPr>
          <w:color w:val="212529"/>
          <w:sz w:val="28"/>
          <w:szCs w:val="28"/>
          <w:shd w:val="clear" w:color="auto" w:fill="FFFFFF"/>
        </w:rPr>
        <w:t>закачки</w:t>
      </w:r>
      <w:r w:rsidR="00872929">
        <w:rPr>
          <w:color w:val="212529"/>
          <w:sz w:val="28"/>
          <w:szCs w:val="28"/>
          <w:shd w:val="clear" w:color="auto" w:fill="FFFFFF"/>
        </w:rPr>
        <w:t xml:space="preserve"> </w:t>
      </w:r>
      <w:r w:rsidRPr="004931F5">
        <w:rPr>
          <w:color w:val="212529"/>
          <w:sz w:val="28"/>
          <w:szCs w:val="28"/>
          <w:shd w:val="clear" w:color="auto" w:fill="FFFFFF"/>
        </w:rPr>
        <w:t>газа</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предотвратить</w:t>
      </w:r>
      <w:r w:rsidR="00872929">
        <w:rPr>
          <w:color w:val="212529"/>
          <w:sz w:val="28"/>
          <w:szCs w:val="28"/>
          <w:shd w:val="clear" w:color="auto" w:fill="FFFFFF"/>
        </w:rPr>
        <w:t xml:space="preserve"> </w:t>
      </w:r>
      <w:r w:rsidRPr="004931F5">
        <w:rPr>
          <w:color w:val="212529"/>
          <w:sz w:val="28"/>
          <w:szCs w:val="28"/>
          <w:shd w:val="clear" w:color="auto" w:fill="FFFFFF"/>
        </w:rPr>
        <w:t>разрушение</w:t>
      </w:r>
      <w:r w:rsidR="00872929">
        <w:rPr>
          <w:color w:val="212529"/>
          <w:sz w:val="28"/>
          <w:szCs w:val="28"/>
          <w:shd w:val="clear" w:color="auto" w:fill="FFFFFF"/>
        </w:rPr>
        <w:t xml:space="preserve"> </w:t>
      </w:r>
      <w:r w:rsidRPr="004931F5">
        <w:rPr>
          <w:color w:val="212529"/>
          <w:sz w:val="28"/>
          <w:szCs w:val="28"/>
          <w:shd w:val="clear" w:color="auto" w:fill="FFFFFF"/>
        </w:rPr>
        <w:t>коллектора.</w:t>
      </w:r>
      <w:r w:rsidR="00872929">
        <w:rPr>
          <w:color w:val="212529"/>
          <w:sz w:val="28"/>
          <w:szCs w:val="28"/>
          <w:shd w:val="clear" w:color="auto" w:fill="FFFFFF"/>
        </w:rPr>
        <w:t xml:space="preserve"> </w:t>
      </w:r>
      <w:r w:rsidRPr="004931F5">
        <w:rPr>
          <w:color w:val="212529"/>
          <w:sz w:val="28"/>
          <w:szCs w:val="28"/>
          <w:shd w:val="clear" w:color="auto" w:fill="FFFFFF"/>
        </w:rPr>
        <w:t>Наконец,</w:t>
      </w:r>
      <w:r w:rsidR="00872929">
        <w:rPr>
          <w:color w:val="212529"/>
          <w:sz w:val="28"/>
          <w:szCs w:val="28"/>
          <w:shd w:val="clear" w:color="auto" w:fill="FFFFFF"/>
        </w:rPr>
        <w:t xml:space="preserve"> </w:t>
      </w:r>
      <w:r w:rsidRPr="004931F5">
        <w:rPr>
          <w:color w:val="212529"/>
          <w:sz w:val="28"/>
          <w:szCs w:val="28"/>
          <w:shd w:val="clear" w:color="auto" w:fill="FFFFFF"/>
        </w:rPr>
        <w:t>расчет</w:t>
      </w:r>
      <w:r w:rsidR="00872929">
        <w:rPr>
          <w:color w:val="212529"/>
          <w:sz w:val="28"/>
          <w:szCs w:val="28"/>
          <w:shd w:val="clear" w:color="auto" w:fill="FFFFFF"/>
        </w:rPr>
        <w:t xml:space="preserve"> </w:t>
      </w:r>
      <w:r w:rsidRPr="004931F5">
        <w:rPr>
          <w:color w:val="212529"/>
          <w:sz w:val="28"/>
          <w:szCs w:val="28"/>
          <w:shd w:val="clear" w:color="auto" w:fill="FFFFFF"/>
        </w:rPr>
        <w:t>числа</w:t>
      </w:r>
      <w:r w:rsidR="00872929">
        <w:rPr>
          <w:color w:val="212529"/>
          <w:sz w:val="28"/>
          <w:szCs w:val="28"/>
          <w:shd w:val="clear" w:color="auto" w:fill="FFFFFF"/>
        </w:rPr>
        <w:t xml:space="preserve"> </w:t>
      </w:r>
      <w:r w:rsidRPr="004931F5">
        <w:rPr>
          <w:color w:val="212529"/>
          <w:sz w:val="28"/>
          <w:szCs w:val="28"/>
          <w:shd w:val="clear" w:color="auto" w:fill="FFFFFF"/>
        </w:rPr>
        <w:t>необходимых</w:t>
      </w:r>
      <w:r w:rsidR="00872929">
        <w:rPr>
          <w:color w:val="212529"/>
          <w:sz w:val="28"/>
          <w:szCs w:val="28"/>
          <w:shd w:val="clear" w:color="auto" w:fill="FFFFFF"/>
        </w:rPr>
        <w:t xml:space="preserve"> </w:t>
      </w:r>
      <w:r w:rsidRPr="004931F5">
        <w:rPr>
          <w:color w:val="212529"/>
          <w:sz w:val="28"/>
          <w:szCs w:val="28"/>
          <w:shd w:val="clear" w:color="auto" w:fill="FFFFFF"/>
        </w:rPr>
        <w:t>компрессоров</w:t>
      </w:r>
      <w:r w:rsidR="00872929">
        <w:rPr>
          <w:color w:val="212529"/>
          <w:sz w:val="28"/>
          <w:szCs w:val="28"/>
          <w:shd w:val="clear" w:color="auto" w:fill="FFFFFF"/>
        </w:rPr>
        <w:t xml:space="preserve"> </w:t>
      </w:r>
      <w:r w:rsidRPr="004931F5">
        <w:rPr>
          <w:color w:val="212529"/>
          <w:sz w:val="28"/>
          <w:szCs w:val="28"/>
          <w:shd w:val="clear" w:color="auto" w:fill="FFFFFF"/>
        </w:rPr>
        <w:t>позволит</w:t>
      </w:r>
      <w:r w:rsidR="00872929">
        <w:rPr>
          <w:color w:val="212529"/>
          <w:sz w:val="28"/>
          <w:szCs w:val="28"/>
          <w:shd w:val="clear" w:color="auto" w:fill="FFFFFF"/>
        </w:rPr>
        <w:t xml:space="preserve"> </w:t>
      </w:r>
      <w:r w:rsidRPr="004931F5">
        <w:rPr>
          <w:color w:val="212529"/>
          <w:sz w:val="28"/>
          <w:szCs w:val="28"/>
          <w:shd w:val="clear" w:color="auto" w:fill="FFFFFF"/>
        </w:rPr>
        <w:t>определить</w:t>
      </w:r>
      <w:r w:rsidR="00872929">
        <w:rPr>
          <w:color w:val="212529"/>
          <w:sz w:val="28"/>
          <w:szCs w:val="28"/>
          <w:shd w:val="clear" w:color="auto" w:fill="FFFFFF"/>
        </w:rPr>
        <w:t xml:space="preserve"> </w:t>
      </w:r>
      <w:r w:rsidRPr="004931F5">
        <w:rPr>
          <w:color w:val="212529"/>
          <w:sz w:val="28"/>
          <w:szCs w:val="28"/>
          <w:shd w:val="clear" w:color="auto" w:fill="FFFFFF"/>
        </w:rPr>
        <w:t>потребности</w:t>
      </w:r>
      <w:r w:rsidR="00872929">
        <w:rPr>
          <w:color w:val="212529"/>
          <w:sz w:val="28"/>
          <w:szCs w:val="28"/>
          <w:shd w:val="clear" w:color="auto" w:fill="FFFFFF"/>
        </w:rPr>
        <w:t xml:space="preserve"> </w:t>
      </w:r>
      <w:r w:rsidRPr="004931F5">
        <w:rPr>
          <w:color w:val="212529"/>
          <w:sz w:val="28"/>
          <w:szCs w:val="28"/>
          <w:shd w:val="clear" w:color="auto" w:fill="FFFFFF"/>
        </w:rPr>
        <w:t>в</w:t>
      </w:r>
      <w:r w:rsidR="00872929">
        <w:rPr>
          <w:color w:val="212529"/>
          <w:sz w:val="28"/>
          <w:szCs w:val="28"/>
          <w:shd w:val="clear" w:color="auto" w:fill="FFFFFF"/>
        </w:rPr>
        <w:t xml:space="preserve"> </w:t>
      </w:r>
      <w:r w:rsidRPr="004931F5">
        <w:rPr>
          <w:color w:val="212529"/>
          <w:sz w:val="28"/>
          <w:szCs w:val="28"/>
          <w:shd w:val="clear" w:color="auto" w:fill="FFFFFF"/>
        </w:rPr>
        <w:t>компрессорном</w:t>
      </w:r>
      <w:r w:rsidR="00872929">
        <w:rPr>
          <w:color w:val="212529"/>
          <w:sz w:val="28"/>
          <w:szCs w:val="28"/>
          <w:shd w:val="clear" w:color="auto" w:fill="FFFFFF"/>
        </w:rPr>
        <w:t xml:space="preserve"> </w:t>
      </w:r>
      <w:r w:rsidRPr="004931F5">
        <w:rPr>
          <w:color w:val="212529"/>
          <w:sz w:val="28"/>
          <w:szCs w:val="28"/>
          <w:shd w:val="clear" w:color="auto" w:fill="FFFFFF"/>
        </w:rPr>
        <w:t>оборудовании</w:t>
      </w:r>
      <w:r w:rsidR="00872929">
        <w:rPr>
          <w:color w:val="212529"/>
          <w:sz w:val="28"/>
          <w:szCs w:val="28"/>
          <w:shd w:val="clear" w:color="auto" w:fill="FFFFFF"/>
        </w:rPr>
        <w:t xml:space="preserve"> </w:t>
      </w:r>
      <w:r w:rsidRPr="004931F5">
        <w:rPr>
          <w:color w:val="212529"/>
          <w:sz w:val="28"/>
          <w:szCs w:val="28"/>
          <w:shd w:val="clear" w:color="auto" w:fill="FFFFFF"/>
        </w:rPr>
        <w:t>для</w:t>
      </w:r>
      <w:r w:rsidR="00872929">
        <w:rPr>
          <w:color w:val="212529"/>
          <w:sz w:val="28"/>
          <w:szCs w:val="28"/>
          <w:shd w:val="clear" w:color="auto" w:fill="FFFFFF"/>
        </w:rPr>
        <w:t xml:space="preserve"> </w:t>
      </w:r>
      <w:r w:rsidRPr="004931F5">
        <w:rPr>
          <w:color w:val="212529"/>
          <w:sz w:val="28"/>
          <w:szCs w:val="28"/>
          <w:shd w:val="clear" w:color="auto" w:fill="FFFFFF"/>
        </w:rPr>
        <w:t>планирования</w:t>
      </w:r>
      <w:r w:rsidR="00872929">
        <w:rPr>
          <w:color w:val="212529"/>
          <w:sz w:val="28"/>
          <w:szCs w:val="28"/>
          <w:shd w:val="clear" w:color="auto" w:fill="FFFFFF"/>
        </w:rPr>
        <w:t xml:space="preserve"> </w:t>
      </w:r>
      <w:r w:rsidRPr="004931F5">
        <w:rPr>
          <w:color w:val="212529"/>
          <w:sz w:val="28"/>
          <w:szCs w:val="28"/>
          <w:shd w:val="clear" w:color="auto" w:fill="FFFFFF"/>
        </w:rPr>
        <w:t>инфраструктуры</w:t>
      </w:r>
      <w:r w:rsidR="00872929">
        <w:rPr>
          <w:color w:val="212529"/>
          <w:sz w:val="28"/>
          <w:szCs w:val="28"/>
          <w:shd w:val="clear" w:color="auto" w:fill="FFFFFF"/>
        </w:rPr>
        <w:t xml:space="preserve"> </w:t>
      </w:r>
      <w:r w:rsidRPr="004931F5">
        <w:rPr>
          <w:color w:val="212529"/>
          <w:sz w:val="28"/>
          <w:szCs w:val="28"/>
          <w:shd w:val="clear" w:color="auto" w:fill="FFFFFF"/>
        </w:rPr>
        <w:t>компрессорной</w:t>
      </w:r>
      <w:r w:rsidR="00872929">
        <w:rPr>
          <w:color w:val="212529"/>
          <w:sz w:val="28"/>
          <w:szCs w:val="28"/>
          <w:shd w:val="clear" w:color="auto" w:fill="FFFFFF"/>
        </w:rPr>
        <w:t xml:space="preserve"> </w:t>
      </w:r>
      <w:r w:rsidRPr="004931F5">
        <w:rPr>
          <w:color w:val="212529"/>
          <w:sz w:val="28"/>
          <w:szCs w:val="28"/>
          <w:shd w:val="clear" w:color="auto" w:fill="FFFFFF"/>
        </w:rPr>
        <w:t>станции,</w:t>
      </w:r>
      <w:r w:rsidR="00872929">
        <w:rPr>
          <w:color w:val="212529"/>
          <w:sz w:val="28"/>
          <w:szCs w:val="28"/>
          <w:shd w:val="clear" w:color="auto" w:fill="FFFFFF"/>
        </w:rPr>
        <w:t xml:space="preserve"> </w:t>
      </w:r>
      <w:r w:rsidRPr="004931F5">
        <w:rPr>
          <w:color w:val="212529"/>
          <w:sz w:val="28"/>
          <w:szCs w:val="28"/>
          <w:shd w:val="clear" w:color="auto" w:fill="FFFFFF"/>
        </w:rPr>
        <w:t>обеспечив</w:t>
      </w:r>
      <w:r w:rsidR="00872929">
        <w:rPr>
          <w:color w:val="212529"/>
          <w:sz w:val="28"/>
          <w:szCs w:val="28"/>
          <w:shd w:val="clear" w:color="auto" w:fill="FFFFFF"/>
        </w:rPr>
        <w:t xml:space="preserve"> </w:t>
      </w:r>
      <w:r w:rsidRPr="004931F5">
        <w:rPr>
          <w:color w:val="212529"/>
          <w:sz w:val="28"/>
          <w:szCs w:val="28"/>
          <w:shd w:val="clear" w:color="auto" w:fill="FFFFFF"/>
        </w:rPr>
        <w:t>ее</w:t>
      </w:r>
      <w:r w:rsidR="00872929">
        <w:rPr>
          <w:color w:val="212529"/>
          <w:sz w:val="28"/>
          <w:szCs w:val="28"/>
          <w:shd w:val="clear" w:color="auto" w:fill="FFFFFF"/>
        </w:rPr>
        <w:t xml:space="preserve"> </w:t>
      </w:r>
      <w:r w:rsidRPr="004931F5">
        <w:rPr>
          <w:color w:val="212529"/>
          <w:sz w:val="28"/>
          <w:szCs w:val="28"/>
          <w:shd w:val="clear" w:color="auto" w:fill="FFFFFF"/>
        </w:rPr>
        <w:t>оптимальную</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эффективную</w:t>
      </w:r>
      <w:r w:rsidR="00872929">
        <w:rPr>
          <w:color w:val="212529"/>
          <w:sz w:val="28"/>
          <w:szCs w:val="28"/>
          <w:shd w:val="clear" w:color="auto" w:fill="FFFFFF"/>
        </w:rPr>
        <w:t xml:space="preserve"> </w:t>
      </w:r>
      <w:r w:rsidRPr="004931F5">
        <w:rPr>
          <w:color w:val="212529"/>
          <w:sz w:val="28"/>
          <w:szCs w:val="28"/>
          <w:shd w:val="clear" w:color="auto" w:fill="FFFFFF"/>
        </w:rPr>
        <w:t>работу.</w:t>
      </w:r>
      <w:r w:rsidR="00872929">
        <w:rPr>
          <w:color w:val="212529"/>
          <w:sz w:val="28"/>
          <w:szCs w:val="28"/>
          <w:shd w:val="clear" w:color="auto" w:fill="FFFFFF"/>
        </w:rPr>
        <w:t xml:space="preserve"> </w:t>
      </w:r>
      <w:r w:rsidRPr="004931F5">
        <w:rPr>
          <w:color w:val="212529"/>
          <w:sz w:val="28"/>
          <w:szCs w:val="28"/>
          <w:shd w:val="clear" w:color="auto" w:fill="FFFFFF"/>
        </w:rPr>
        <w:t>В</w:t>
      </w:r>
      <w:r w:rsidR="00872929">
        <w:rPr>
          <w:color w:val="212529"/>
          <w:sz w:val="28"/>
          <w:szCs w:val="28"/>
          <w:shd w:val="clear" w:color="auto" w:fill="FFFFFF"/>
        </w:rPr>
        <w:t xml:space="preserve"> </w:t>
      </w:r>
      <w:r w:rsidRPr="004931F5">
        <w:rPr>
          <w:color w:val="212529"/>
          <w:sz w:val="28"/>
          <w:szCs w:val="28"/>
          <w:shd w:val="clear" w:color="auto" w:fill="FFFFFF"/>
        </w:rPr>
        <w:t>итоге,</w:t>
      </w:r>
      <w:r w:rsidR="00872929">
        <w:rPr>
          <w:color w:val="212529"/>
          <w:sz w:val="28"/>
          <w:szCs w:val="28"/>
          <w:shd w:val="clear" w:color="auto" w:fill="FFFFFF"/>
        </w:rPr>
        <w:t xml:space="preserve"> </w:t>
      </w:r>
      <w:r w:rsidRPr="004931F5">
        <w:rPr>
          <w:color w:val="212529"/>
          <w:sz w:val="28"/>
          <w:szCs w:val="28"/>
          <w:shd w:val="clear" w:color="auto" w:fill="FFFFFF"/>
        </w:rPr>
        <w:t>результаты</w:t>
      </w:r>
      <w:r w:rsidR="00872929">
        <w:rPr>
          <w:color w:val="212529"/>
          <w:sz w:val="28"/>
          <w:szCs w:val="28"/>
          <w:shd w:val="clear" w:color="auto" w:fill="FFFFFF"/>
        </w:rPr>
        <w:t xml:space="preserve"> </w:t>
      </w:r>
      <w:r w:rsidRPr="004931F5">
        <w:rPr>
          <w:color w:val="212529"/>
          <w:sz w:val="28"/>
          <w:szCs w:val="28"/>
          <w:shd w:val="clear" w:color="auto" w:fill="FFFFFF"/>
        </w:rPr>
        <w:t>данного</w:t>
      </w:r>
      <w:r w:rsidR="00872929">
        <w:rPr>
          <w:color w:val="212529"/>
          <w:sz w:val="28"/>
          <w:szCs w:val="28"/>
          <w:shd w:val="clear" w:color="auto" w:fill="FFFFFF"/>
        </w:rPr>
        <w:t xml:space="preserve"> </w:t>
      </w:r>
      <w:r w:rsidRPr="004931F5">
        <w:rPr>
          <w:color w:val="212529"/>
          <w:sz w:val="28"/>
          <w:szCs w:val="28"/>
          <w:shd w:val="clear" w:color="auto" w:fill="FFFFFF"/>
        </w:rPr>
        <w:t>расчета</w:t>
      </w:r>
      <w:r w:rsidR="00872929">
        <w:rPr>
          <w:color w:val="212529"/>
          <w:sz w:val="28"/>
          <w:szCs w:val="28"/>
          <w:shd w:val="clear" w:color="auto" w:fill="FFFFFF"/>
        </w:rPr>
        <w:t xml:space="preserve"> </w:t>
      </w:r>
      <w:r w:rsidRPr="004931F5">
        <w:rPr>
          <w:color w:val="212529"/>
          <w:sz w:val="28"/>
          <w:szCs w:val="28"/>
          <w:shd w:val="clear" w:color="auto" w:fill="FFFFFF"/>
        </w:rPr>
        <w:t>станут</w:t>
      </w:r>
      <w:r w:rsidR="00872929">
        <w:rPr>
          <w:color w:val="212529"/>
          <w:sz w:val="28"/>
          <w:szCs w:val="28"/>
          <w:shd w:val="clear" w:color="auto" w:fill="FFFFFF"/>
        </w:rPr>
        <w:t xml:space="preserve"> </w:t>
      </w:r>
      <w:r w:rsidRPr="004931F5">
        <w:rPr>
          <w:color w:val="212529"/>
          <w:sz w:val="28"/>
          <w:szCs w:val="28"/>
          <w:shd w:val="clear" w:color="auto" w:fill="FFFFFF"/>
        </w:rPr>
        <w:t>основой</w:t>
      </w:r>
      <w:r w:rsidR="00872929">
        <w:rPr>
          <w:color w:val="212529"/>
          <w:sz w:val="28"/>
          <w:szCs w:val="28"/>
          <w:shd w:val="clear" w:color="auto" w:fill="FFFFFF"/>
        </w:rPr>
        <w:t xml:space="preserve"> </w:t>
      </w:r>
      <w:r w:rsidRPr="004931F5">
        <w:rPr>
          <w:color w:val="212529"/>
          <w:sz w:val="28"/>
          <w:szCs w:val="28"/>
          <w:shd w:val="clear" w:color="auto" w:fill="FFFFFF"/>
        </w:rPr>
        <w:t>для</w:t>
      </w:r>
      <w:r w:rsidR="00872929">
        <w:rPr>
          <w:color w:val="212529"/>
          <w:sz w:val="28"/>
          <w:szCs w:val="28"/>
          <w:shd w:val="clear" w:color="auto" w:fill="FFFFFF"/>
        </w:rPr>
        <w:t xml:space="preserve"> </w:t>
      </w:r>
      <w:r w:rsidRPr="004931F5">
        <w:rPr>
          <w:color w:val="212529"/>
          <w:sz w:val="28"/>
          <w:szCs w:val="28"/>
          <w:shd w:val="clear" w:color="auto" w:fill="FFFFFF"/>
        </w:rPr>
        <w:t>принятия</w:t>
      </w:r>
      <w:r w:rsidR="00872929">
        <w:rPr>
          <w:color w:val="212529"/>
          <w:sz w:val="28"/>
          <w:szCs w:val="28"/>
          <w:shd w:val="clear" w:color="auto" w:fill="FFFFFF"/>
        </w:rPr>
        <w:t xml:space="preserve"> </w:t>
      </w:r>
      <w:r w:rsidRPr="004931F5">
        <w:rPr>
          <w:color w:val="212529"/>
          <w:sz w:val="28"/>
          <w:szCs w:val="28"/>
          <w:shd w:val="clear" w:color="auto" w:fill="FFFFFF"/>
        </w:rPr>
        <w:t>обоснованных</w:t>
      </w:r>
      <w:r w:rsidR="00872929">
        <w:rPr>
          <w:color w:val="212529"/>
          <w:sz w:val="28"/>
          <w:szCs w:val="28"/>
          <w:shd w:val="clear" w:color="auto" w:fill="FFFFFF"/>
        </w:rPr>
        <w:t xml:space="preserve"> </w:t>
      </w:r>
      <w:r w:rsidRPr="004931F5">
        <w:rPr>
          <w:color w:val="212529"/>
          <w:sz w:val="28"/>
          <w:szCs w:val="28"/>
          <w:shd w:val="clear" w:color="auto" w:fill="FFFFFF"/>
        </w:rPr>
        <w:t>решений</w:t>
      </w:r>
      <w:r w:rsidR="00872929">
        <w:rPr>
          <w:color w:val="212529"/>
          <w:sz w:val="28"/>
          <w:szCs w:val="28"/>
          <w:shd w:val="clear" w:color="auto" w:fill="FFFFFF"/>
        </w:rPr>
        <w:t xml:space="preserve"> </w:t>
      </w:r>
      <w:r w:rsidRPr="004931F5">
        <w:rPr>
          <w:color w:val="212529"/>
          <w:sz w:val="28"/>
          <w:szCs w:val="28"/>
          <w:shd w:val="clear" w:color="auto" w:fill="FFFFFF"/>
        </w:rPr>
        <w:t>при</w:t>
      </w:r>
      <w:r w:rsidR="00872929">
        <w:rPr>
          <w:color w:val="212529"/>
          <w:sz w:val="28"/>
          <w:szCs w:val="28"/>
          <w:shd w:val="clear" w:color="auto" w:fill="FFFFFF"/>
        </w:rPr>
        <w:t xml:space="preserve"> </w:t>
      </w:r>
      <w:r w:rsidRPr="004931F5">
        <w:rPr>
          <w:color w:val="212529"/>
          <w:sz w:val="28"/>
          <w:szCs w:val="28"/>
          <w:shd w:val="clear" w:color="auto" w:fill="FFFFFF"/>
        </w:rPr>
        <w:t>планировании</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эксплуатации</w:t>
      </w:r>
      <w:r w:rsidR="00872929">
        <w:rPr>
          <w:color w:val="212529"/>
          <w:sz w:val="28"/>
          <w:szCs w:val="28"/>
          <w:shd w:val="clear" w:color="auto" w:fill="FFFFFF"/>
        </w:rPr>
        <w:t xml:space="preserve"> </w:t>
      </w:r>
      <w:r w:rsidRPr="004931F5">
        <w:rPr>
          <w:color w:val="212529"/>
          <w:sz w:val="28"/>
          <w:szCs w:val="28"/>
          <w:shd w:val="clear" w:color="auto" w:fill="FFFFFF"/>
        </w:rPr>
        <w:t>ПХГ,</w:t>
      </w:r>
      <w:r w:rsidR="00872929">
        <w:rPr>
          <w:color w:val="212529"/>
          <w:sz w:val="28"/>
          <w:szCs w:val="28"/>
          <w:shd w:val="clear" w:color="auto" w:fill="FFFFFF"/>
        </w:rPr>
        <w:t xml:space="preserve"> </w:t>
      </w:r>
      <w:r w:rsidRPr="004931F5">
        <w:rPr>
          <w:color w:val="212529"/>
          <w:sz w:val="28"/>
          <w:szCs w:val="28"/>
          <w:shd w:val="clear" w:color="auto" w:fill="FFFFFF"/>
        </w:rPr>
        <w:t>а</w:t>
      </w:r>
      <w:r w:rsidR="00872929">
        <w:rPr>
          <w:color w:val="212529"/>
          <w:sz w:val="28"/>
          <w:szCs w:val="28"/>
          <w:shd w:val="clear" w:color="auto" w:fill="FFFFFF"/>
        </w:rPr>
        <w:t xml:space="preserve"> </w:t>
      </w:r>
      <w:r w:rsidRPr="004931F5">
        <w:rPr>
          <w:color w:val="212529"/>
          <w:sz w:val="28"/>
          <w:szCs w:val="28"/>
          <w:shd w:val="clear" w:color="auto" w:fill="FFFFFF"/>
        </w:rPr>
        <w:t>также</w:t>
      </w:r>
      <w:r w:rsidR="00872929">
        <w:rPr>
          <w:color w:val="212529"/>
          <w:sz w:val="28"/>
          <w:szCs w:val="28"/>
          <w:shd w:val="clear" w:color="auto" w:fill="FFFFFF"/>
        </w:rPr>
        <w:t xml:space="preserve"> </w:t>
      </w:r>
      <w:r w:rsidRPr="004931F5">
        <w:rPr>
          <w:color w:val="212529"/>
          <w:sz w:val="28"/>
          <w:szCs w:val="28"/>
          <w:shd w:val="clear" w:color="auto" w:fill="FFFFFF"/>
        </w:rPr>
        <w:t>для</w:t>
      </w:r>
      <w:r w:rsidR="00872929">
        <w:rPr>
          <w:color w:val="212529"/>
          <w:sz w:val="28"/>
          <w:szCs w:val="28"/>
          <w:shd w:val="clear" w:color="auto" w:fill="FFFFFF"/>
        </w:rPr>
        <w:t xml:space="preserve"> </w:t>
      </w:r>
      <w:r w:rsidRPr="004931F5">
        <w:rPr>
          <w:color w:val="212529"/>
          <w:sz w:val="28"/>
          <w:szCs w:val="28"/>
          <w:shd w:val="clear" w:color="auto" w:fill="FFFFFF"/>
        </w:rPr>
        <w:t>обеспечения</w:t>
      </w:r>
      <w:r w:rsidR="00872929">
        <w:rPr>
          <w:color w:val="212529"/>
          <w:sz w:val="28"/>
          <w:szCs w:val="28"/>
          <w:shd w:val="clear" w:color="auto" w:fill="FFFFFF"/>
        </w:rPr>
        <w:t xml:space="preserve"> </w:t>
      </w:r>
      <w:r w:rsidRPr="004931F5">
        <w:rPr>
          <w:color w:val="212529"/>
          <w:sz w:val="28"/>
          <w:szCs w:val="28"/>
          <w:shd w:val="clear" w:color="auto" w:fill="FFFFFF"/>
        </w:rPr>
        <w:t>надежной</w:t>
      </w:r>
      <w:r w:rsidR="00872929">
        <w:rPr>
          <w:color w:val="212529"/>
          <w:sz w:val="28"/>
          <w:szCs w:val="28"/>
          <w:shd w:val="clear" w:color="auto" w:fill="FFFFFF"/>
        </w:rPr>
        <w:t xml:space="preserve"> </w:t>
      </w:r>
      <w:r w:rsidRPr="004931F5">
        <w:rPr>
          <w:color w:val="212529"/>
          <w:sz w:val="28"/>
          <w:szCs w:val="28"/>
          <w:shd w:val="clear" w:color="auto" w:fill="FFFFFF"/>
        </w:rPr>
        <w:t>и</w:t>
      </w:r>
      <w:r w:rsidR="00872929">
        <w:rPr>
          <w:color w:val="212529"/>
          <w:sz w:val="28"/>
          <w:szCs w:val="28"/>
          <w:shd w:val="clear" w:color="auto" w:fill="FFFFFF"/>
        </w:rPr>
        <w:t xml:space="preserve"> </w:t>
      </w:r>
      <w:r w:rsidRPr="004931F5">
        <w:rPr>
          <w:color w:val="212529"/>
          <w:sz w:val="28"/>
          <w:szCs w:val="28"/>
          <w:shd w:val="clear" w:color="auto" w:fill="FFFFFF"/>
        </w:rPr>
        <w:t>стабильной</w:t>
      </w:r>
      <w:r w:rsidR="00872929">
        <w:rPr>
          <w:color w:val="212529"/>
          <w:sz w:val="28"/>
          <w:szCs w:val="28"/>
          <w:shd w:val="clear" w:color="auto" w:fill="FFFFFF"/>
        </w:rPr>
        <w:t xml:space="preserve"> </w:t>
      </w:r>
      <w:r w:rsidRPr="004931F5">
        <w:rPr>
          <w:color w:val="212529"/>
          <w:sz w:val="28"/>
          <w:szCs w:val="28"/>
          <w:shd w:val="clear" w:color="auto" w:fill="FFFFFF"/>
        </w:rPr>
        <w:t>работы</w:t>
      </w:r>
      <w:r w:rsidR="00872929">
        <w:rPr>
          <w:color w:val="212529"/>
          <w:sz w:val="28"/>
          <w:szCs w:val="28"/>
          <w:shd w:val="clear" w:color="auto" w:fill="FFFFFF"/>
        </w:rPr>
        <w:t xml:space="preserve"> </w:t>
      </w:r>
      <w:r w:rsidRPr="004931F5">
        <w:rPr>
          <w:color w:val="212529"/>
          <w:sz w:val="28"/>
          <w:szCs w:val="28"/>
          <w:shd w:val="clear" w:color="auto" w:fill="FFFFFF"/>
        </w:rPr>
        <w:t>системы</w:t>
      </w:r>
      <w:r w:rsidR="00872929">
        <w:rPr>
          <w:color w:val="212529"/>
          <w:sz w:val="28"/>
          <w:szCs w:val="28"/>
          <w:shd w:val="clear" w:color="auto" w:fill="FFFFFF"/>
        </w:rPr>
        <w:t xml:space="preserve"> </w:t>
      </w:r>
      <w:r w:rsidRPr="004931F5">
        <w:rPr>
          <w:color w:val="212529"/>
          <w:sz w:val="28"/>
          <w:szCs w:val="28"/>
          <w:shd w:val="clear" w:color="auto" w:fill="FFFFFF"/>
        </w:rPr>
        <w:t>газоснабжения.</w:t>
      </w:r>
    </w:p>
    <w:p w14:paraId="07D43B55" w14:textId="6CE60902" w:rsidR="00A32071" w:rsidRPr="00D67925" w:rsidRDefault="00A32071" w:rsidP="00BE4105">
      <w:pPr>
        <w:spacing w:before="120" w:after="120" w:line="360" w:lineRule="auto"/>
        <w:ind w:firstLine="709"/>
        <w:textAlignment w:val="baseline"/>
        <w:rPr>
          <w:sz w:val="28"/>
          <w:szCs w:val="28"/>
        </w:rPr>
      </w:pPr>
      <w:r w:rsidRPr="00D67925">
        <w:rPr>
          <w:b/>
          <w:bCs/>
          <w:sz w:val="28"/>
          <w:szCs w:val="28"/>
          <w:bdr w:val="none" w:sz="0" w:space="0" w:color="auto" w:frame="1"/>
        </w:rPr>
        <w:t>Список</w:t>
      </w:r>
      <w:r w:rsidR="00872929">
        <w:rPr>
          <w:b/>
          <w:bCs/>
          <w:sz w:val="28"/>
          <w:szCs w:val="28"/>
          <w:bdr w:val="none" w:sz="0" w:space="0" w:color="auto" w:frame="1"/>
        </w:rPr>
        <w:t xml:space="preserve"> </w:t>
      </w:r>
      <w:r w:rsidRPr="00D67925">
        <w:rPr>
          <w:b/>
          <w:bCs/>
          <w:sz w:val="28"/>
          <w:szCs w:val="28"/>
          <w:bdr w:val="none" w:sz="0" w:space="0" w:color="auto" w:frame="1"/>
        </w:rPr>
        <w:t>литературы</w:t>
      </w:r>
      <w:r w:rsidR="00872929">
        <w:rPr>
          <w:sz w:val="28"/>
          <w:szCs w:val="28"/>
        </w:rPr>
        <w:t xml:space="preserve"> </w:t>
      </w:r>
      <w:r w:rsidRPr="00586E9F">
        <w:rPr>
          <w:b/>
          <w:sz w:val="28"/>
          <w:szCs w:val="28"/>
        </w:rPr>
        <w:t>(</w:t>
      </w:r>
      <w:proofErr w:type="spellStart"/>
      <w:r w:rsidRPr="00586E9F">
        <w:rPr>
          <w:b/>
          <w:sz w:val="28"/>
          <w:szCs w:val="28"/>
        </w:rPr>
        <w:t>References</w:t>
      </w:r>
      <w:proofErr w:type="spellEnd"/>
      <w:r w:rsidRPr="00586E9F">
        <w:rPr>
          <w:b/>
          <w:sz w:val="28"/>
          <w:szCs w:val="28"/>
        </w:rPr>
        <w:t>)</w:t>
      </w:r>
      <w:r w:rsidRPr="00D67925">
        <w:rPr>
          <w:sz w:val="28"/>
          <w:szCs w:val="28"/>
        </w:rPr>
        <w:t>:</w:t>
      </w:r>
    </w:p>
    <w:p w14:paraId="5D9F1779" w14:textId="566D8401"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r w:rsidRPr="0099422B">
        <w:rPr>
          <w:sz w:val="28"/>
          <w:szCs w:val="28"/>
        </w:rPr>
        <w:lastRenderedPageBreak/>
        <w:t>Ахметов</w:t>
      </w:r>
      <w:r w:rsidR="00872929">
        <w:rPr>
          <w:sz w:val="28"/>
          <w:szCs w:val="28"/>
        </w:rPr>
        <w:t xml:space="preserve"> </w:t>
      </w:r>
      <w:r w:rsidRPr="0099422B">
        <w:rPr>
          <w:sz w:val="28"/>
          <w:szCs w:val="28"/>
        </w:rPr>
        <w:t>С.</w:t>
      </w:r>
      <w:r w:rsidR="00872929">
        <w:rPr>
          <w:sz w:val="28"/>
          <w:szCs w:val="28"/>
        </w:rPr>
        <w:t xml:space="preserve"> </w:t>
      </w:r>
      <w:r w:rsidRPr="0099422B">
        <w:rPr>
          <w:sz w:val="28"/>
          <w:szCs w:val="28"/>
        </w:rPr>
        <w:t>А.</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др.</w:t>
      </w:r>
      <w:r w:rsidR="00872929">
        <w:rPr>
          <w:sz w:val="28"/>
          <w:szCs w:val="28"/>
        </w:rPr>
        <w:t xml:space="preserve"> </w:t>
      </w:r>
      <w:r w:rsidRPr="0099422B">
        <w:rPr>
          <w:sz w:val="28"/>
          <w:szCs w:val="28"/>
        </w:rPr>
        <w:t>Технология</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оборудование</w:t>
      </w:r>
      <w:r w:rsidR="00872929">
        <w:rPr>
          <w:sz w:val="28"/>
          <w:szCs w:val="28"/>
        </w:rPr>
        <w:t xml:space="preserve"> </w:t>
      </w:r>
      <w:r w:rsidRPr="0099422B">
        <w:rPr>
          <w:sz w:val="28"/>
          <w:szCs w:val="28"/>
        </w:rPr>
        <w:t>процессов</w:t>
      </w:r>
      <w:r w:rsidR="00872929">
        <w:rPr>
          <w:sz w:val="28"/>
          <w:szCs w:val="28"/>
        </w:rPr>
        <w:t xml:space="preserve"> </w:t>
      </w:r>
      <w:r w:rsidRPr="0099422B">
        <w:rPr>
          <w:sz w:val="28"/>
          <w:szCs w:val="28"/>
        </w:rPr>
        <w:t>переработки</w:t>
      </w:r>
      <w:r w:rsidR="00872929">
        <w:rPr>
          <w:sz w:val="28"/>
          <w:szCs w:val="28"/>
        </w:rPr>
        <w:t xml:space="preserve"> </w:t>
      </w:r>
      <w:r w:rsidRPr="0099422B">
        <w:rPr>
          <w:sz w:val="28"/>
          <w:szCs w:val="28"/>
        </w:rPr>
        <w:t>нефти</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газа:</w:t>
      </w:r>
      <w:r w:rsidR="00872929">
        <w:rPr>
          <w:sz w:val="28"/>
          <w:szCs w:val="28"/>
        </w:rPr>
        <w:t xml:space="preserve"> </w:t>
      </w:r>
      <w:r w:rsidRPr="0099422B">
        <w:rPr>
          <w:sz w:val="28"/>
          <w:szCs w:val="28"/>
        </w:rPr>
        <w:t>Учебное</w:t>
      </w:r>
      <w:r w:rsidR="00872929">
        <w:rPr>
          <w:sz w:val="28"/>
          <w:szCs w:val="28"/>
        </w:rPr>
        <w:t xml:space="preserve"> </w:t>
      </w:r>
      <w:r w:rsidRPr="0099422B">
        <w:rPr>
          <w:sz w:val="28"/>
          <w:szCs w:val="28"/>
        </w:rPr>
        <w:t>пособие</w:t>
      </w:r>
      <w:r w:rsidR="00872929">
        <w:rPr>
          <w:sz w:val="28"/>
          <w:szCs w:val="28"/>
        </w:rPr>
        <w:t xml:space="preserve"> </w:t>
      </w:r>
      <w:r w:rsidRPr="0099422B">
        <w:rPr>
          <w:sz w:val="28"/>
          <w:szCs w:val="28"/>
        </w:rPr>
        <w:t>/</w:t>
      </w:r>
      <w:r w:rsidR="00872929">
        <w:rPr>
          <w:sz w:val="28"/>
          <w:szCs w:val="28"/>
        </w:rPr>
        <w:t xml:space="preserve"> </w:t>
      </w:r>
      <w:r w:rsidRPr="0099422B">
        <w:rPr>
          <w:sz w:val="28"/>
          <w:szCs w:val="28"/>
        </w:rPr>
        <w:t>С.</w:t>
      </w:r>
      <w:r w:rsidR="00872929">
        <w:rPr>
          <w:sz w:val="28"/>
          <w:szCs w:val="28"/>
        </w:rPr>
        <w:t xml:space="preserve"> </w:t>
      </w:r>
      <w:r w:rsidRPr="0099422B">
        <w:rPr>
          <w:sz w:val="28"/>
          <w:szCs w:val="28"/>
        </w:rPr>
        <w:t>А.</w:t>
      </w:r>
      <w:r w:rsidR="00872929">
        <w:rPr>
          <w:sz w:val="28"/>
          <w:szCs w:val="28"/>
        </w:rPr>
        <w:t xml:space="preserve"> </w:t>
      </w:r>
      <w:r w:rsidRPr="0099422B">
        <w:rPr>
          <w:sz w:val="28"/>
          <w:szCs w:val="28"/>
        </w:rPr>
        <w:t>Ахметов,</w:t>
      </w:r>
      <w:r w:rsidR="00872929">
        <w:rPr>
          <w:sz w:val="28"/>
          <w:szCs w:val="28"/>
        </w:rPr>
        <w:t xml:space="preserve"> </w:t>
      </w:r>
      <w:r w:rsidRPr="0099422B">
        <w:rPr>
          <w:sz w:val="28"/>
          <w:szCs w:val="28"/>
        </w:rPr>
        <w:t>Т.</w:t>
      </w:r>
      <w:r w:rsidR="00872929">
        <w:rPr>
          <w:sz w:val="28"/>
          <w:szCs w:val="28"/>
        </w:rPr>
        <w:t xml:space="preserve"> </w:t>
      </w:r>
      <w:r w:rsidRPr="0099422B">
        <w:rPr>
          <w:sz w:val="28"/>
          <w:szCs w:val="28"/>
        </w:rPr>
        <w:t>П.</w:t>
      </w:r>
      <w:r w:rsidR="00872929">
        <w:rPr>
          <w:sz w:val="28"/>
          <w:szCs w:val="28"/>
        </w:rPr>
        <w:t xml:space="preserve"> </w:t>
      </w:r>
      <w:r w:rsidRPr="0099422B">
        <w:rPr>
          <w:sz w:val="28"/>
          <w:szCs w:val="28"/>
        </w:rPr>
        <w:t>Сериков,</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Р.</w:t>
      </w:r>
      <w:r w:rsidR="00872929">
        <w:rPr>
          <w:sz w:val="28"/>
          <w:szCs w:val="28"/>
        </w:rPr>
        <w:t xml:space="preserve"> </w:t>
      </w:r>
      <w:proofErr w:type="spellStart"/>
      <w:r w:rsidRPr="0099422B">
        <w:rPr>
          <w:sz w:val="28"/>
          <w:szCs w:val="28"/>
        </w:rPr>
        <w:t>Кузеев</w:t>
      </w:r>
      <w:proofErr w:type="spellEnd"/>
      <w:r w:rsidRPr="0099422B">
        <w:rPr>
          <w:sz w:val="28"/>
          <w:szCs w:val="28"/>
        </w:rPr>
        <w:t>,</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Баязитов</w:t>
      </w:r>
      <w:proofErr w:type="gramStart"/>
      <w:r w:rsidRPr="0099422B">
        <w:rPr>
          <w:sz w:val="28"/>
          <w:szCs w:val="28"/>
        </w:rPr>
        <w:t>;</w:t>
      </w:r>
      <w:r w:rsidR="00872929">
        <w:rPr>
          <w:sz w:val="28"/>
          <w:szCs w:val="28"/>
        </w:rPr>
        <w:t xml:space="preserve"> </w:t>
      </w:r>
      <w:r w:rsidRPr="0099422B">
        <w:rPr>
          <w:sz w:val="28"/>
          <w:szCs w:val="28"/>
        </w:rPr>
        <w:t>Под</w:t>
      </w:r>
      <w:proofErr w:type="gramEnd"/>
      <w:r w:rsidR="00872929">
        <w:rPr>
          <w:sz w:val="28"/>
          <w:szCs w:val="28"/>
        </w:rPr>
        <w:t xml:space="preserve"> </w:t>
      </w:r>
      <w:r w:rsidRPr="0099422B">
        <w:rPr>
          <w:sz w:val="28"/>
          <w:szCs w:val="28"/>
        </w:rPr>
        <w:t>ред.</w:t>
      </w:r>
      <w:r w:rsidR="00872929">
        <w:rPr>
          <w:sz w:val="28"/>
          <w:szCs w:val="28"/>
        </w:rPr>
        <w:t xml:space="preserve"> </w:t>
      </w:r>
      <w:r w:rsidRPr="0099422B">
        <w:rPr>
          <w:sz w:val="28"/>
          <w:szCs w:val="28"/>
        </w:rPr>
        <w:t>С.</w:t>
      </w:r>
      <w:r w:rsidR="00872929">
        <w:rPr>
          <w:sz w:val="28"/>
          <w:szCs w:val="28"/>
        </w:rPr>
        <w:t xml:space="preserve"> </w:t>
      </w:r>
      <w:r w:rsidRPr="0099422B">
        <w:rPr>
          <w:sz w:val="28"/>
          <w:szCs w:val="28"/>
        </w:rPr>
        <w:t>А.</w:t>
      </w:r>
      <w:r w:rsidR="00872929">
        <w:rPr>
          <w:sz w:val="28"/>
          <w:szCs w:val="28"/>
        </w:rPr>
        <w:t xml:space="preserve"> </w:t>
      </w:r>
      <w:r w:rsidRPr="0099422B">
        <w:rPr>
          <w:sz w:val="28"/>
          <w:szCs w:val="28"/>
        </w:rPr>
        <w:t>Ахметова</w:t>
      </w:r>
      <w:r>
        <w:rPr>
          <w:sz w:val="28"/>
          <w:szCs w:val="28"/>
        </w:rPr>
        <w:t>.</w:t>
      </w:r>
      <w:r w:rsidR="00872929">
        <w:rPr>
          <w:sz w:val="28"/>
          <w:szCs w:val="28"/>
        </w:rPr>
        <w:t xml:space="preserve"> </w:t>
      </w:r>
      <w:proofErr w:type="spellStart"/>
      <w:r w:rsidRPr="0099422B">
        <w:rPr>
          <w:sz w:val="28"/>
          <w:szCs w:val="28"/>
        </w:rPr>
        <w:t>CПб</w:t>
      </w:r>
      <w:proofErr w:type="spellEnd"/>
      <w:r w:rsidRPr="0099422B">
        <w:rPr>
          <w:sz w:val="28"/>
          <w:szCs w:val="28"/>
        </w:rPr>
        <w:t>.:</w:t>
      </w:r>
      <w:r w:rsidR="00872929">
        <w:rPr>
          <w:sz w:val="28"/>
          <w:szCs w:val="28"/>
        </w:rPr>
        <w:t xml:space="preserve"> </w:t>
      </w:r>
      <w:r w:rsidRPr="0099422B">
        <w:rPr>
          <w:sz w:val="28"/>
          <w:szCs w:val="28"/>
        </w:rPr>
        <w:t>Недра,</w:t>
      </w:r>
      <w:r w:rsidR="00872929">
        <w:rPr>
          <w:sz w:val="28"/>
          <w:szCs w:val="28"/>
        </w:rPr>
        <w:t xml:space="preserve"> </w:t>
      </w:r>
      <w:r w:rsidRPr="0099422B">
        <w:rPr>
          <w:sz w:val="28"/>
          <w:szCs w:val="28"/>
        </w:rPr>
        <w:t>2006</w:t>
      </w:r>
      <w:r>
        <w:rPr>
          <w:sz w:val="28"/>
          <w:szCs w:val="28"/>
        </w:rPr>
        <w:t>.</w:t>
      </w:r>
      <w:r w:rsidR="00872929">
        <w:rPr>
          <w:sz w:val="28"/>
          <w:szCs w:val="28"/>
        </w:rPr>
        <w:t xml:space="preserve"> </w:t>
      </w:r>
      <w:r w:rsidRPr="0099422B">
        <w:rPr>
          <w:sz w:val="28"/>
          <w:szCs w:val="28"/>
        </w:rPr>
        <w:t>868</w:t>
      </w:r>
      <w:r w:rsidR="00872929">
        <w:rPr>
          <w:sz w:val="28"/>
          <w:szCs w:val="28"/>
        </w:rPr>
        <w:t xml:space="preserve"> </w:t>
      </w:r>
      <w:r w:rsidRPr="0099422B">
        <w:rPr>
          <w:sz w:val="28"/>
          <w:szCs w:val="28"/>
        </w:rPr>
        <w:t>с.;</w:t>
      </w:r>
      <w:r w:rsidR="00872929">
        <w:rPr>
          <w:sz w:val="28"/>
          <w:szCs w:val="28"/>
        </w:rPr>
        <w:t xml:space="preserve"> </w:t>
      </w:r>
      <w:r w:rsidRPr="0099422B">
        <w:rPr>
          <w:sz w:val="28"/>
          <w:szCs w:val="28"/>
        </w:rPr>
        <w:t>ил.</w:t>
      </w:r>
    </w:p>
    <w:p w14:paraId="3B545A51" w14:textId="2357A5F3"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r w:rsidRPr="0099422B">
        <w:rPr>
          <w:sz w:val="28"/>
          <w:szCs w:val="28"/>
        </w:rPr>
        <w:t>Брагинский</w:t>
      </w:r>
      <w:r w:rsidR="00872929">
        <w:rPr>
          <w:sz w:val="28"/>
          <w:szCs w:val="28"/>
        </w:rPr>
        <w:t xml:space="preserve"> </w:t>
      </w:r>
      <w:r w:rsidRPr="0099422B">
        <w:rPr>
          <w:sz w:val="28"/>
          <w:szCs w:val="28"/>
        </w:rPr>
        <w:t>О.</w:t>
      </w:r>
      <w:r w:rsidR="00872929">
        <w:rPr>
          <w:sz w:val="28"/>
          <w:szCs w:val="28"/>
        </w:rPr>
        <w:t xml:space="preserve"> </w:t>
      </w:r>
      <w:r w:rsidRPr="0099422B">
        <w:rPr>
          <w:sz w:val="28"/>
          <w:szCs w:val="28"/>
        </w:rPr>
        <w:t>Б.</w:t>
      </w:r>
      <w:r w:rsidR="00872929">
        <w:rPr>
          <w:sz w:val="28"/>
          <w:szCs w:val="28"/>
        </w:rPr>
        <w:t xml:space="preserve"> </w:t>
      </w:r>
      <w:r w:rsidRPr="0099422B">
        <w:rPr>
          <w:sz w:val="28"/>
          <w:szCs w:val="28"/>
        </w:rPr>
        <w:t>Нефтегазовый</w:t>
      </w:r>
      <w:r w:rsidR="00872929">
        <w:rPr>
          <w:sz w:val="28"/>
          <w:szCs w:val="28"/>
        </w:rPr>
        <w:t xml:space="preserve"> </w:t>
      </w:r>
      <w:r w:rsidRPr="0099422B">
        <w:rPr>
          <w:sz w:val="28"/>
          <w:szCs w:val="28"/>
        </w:rPr>
        <w:t>комплекс</w:t>
      </w:r>
      <w:r w:rsidR="00872929">
        <w:rPr>
          <w:sz w:val="28"/>
          <w:szCs w:val="28"/>
        </w:rPr>
        <w:t xml:space="preserve"> </w:t>
      </w:r>
      <w:r w:rsidRPr="0099422B">
        <w:rPr>
          <w:sz w:val="28"/>
          <w:szCs w:val="28"/>
        </w:rPr>
        <w:t>мира</w:t>
      </w:r>
      <w:r>
        <w:rPr>
          <w:sz w:val="28"/>
          <w:szCs w:val="28"/>
        </w:rPr>
        <w:t>.</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РГУ</w:t>
      </w:r>
      <w:r w:rsidR="00872929">
        <w:rPr>
          <w:sz w:val="28"/>
          <w:szCs w:val="28"/>
        </w:rPr>
        <w:t xml:space="preserve"> </w:t>
      </w:r>
      <w:r w:rsidRPr="0099422B">
        <w:rPr>
          <w:sz w:val="28"/>
          <w:szCs w:val="28"/>
        </w:rPr>
        <w:t>нефти</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газа</w:t>
      </w:r>
      <w:r w:rsidR="00872929">
        <w:rPr>
          <w:sz w:val="28"/>
          <w:szCs w:val="28"/>
        </w:rPr>
        <w:t xml:space="preserve"> </w:t>
      </w:r>
      <w:r w:rsidRPr="0099422B">
        <w:rPr>
          <w:sz w:val="28"/>
          <w:szCs w:val="28"/>
        </w:rPr>
        <w:t>имени</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Губкина,</w:t>
      </w:r>
      <w:r w:rsidR="00872929">
        <w:rPr>
          <w:sz w:val="28"/>
          <w:szCs w:val="28"/>
        </w:rPr>
        <w:t xml:space="preserve"> </w:t>
      </w:r>
      <w:r w:rsidRPr="0099422B">
        <w:rPr>
          <w:sz w:val="28"/>
          <w:szCs w:val="28"/>
        </w:rPr>
        <w:t>2006.</w:t>
      </w:r>
    </w:p>
    <w:p w14:paraId="2E19BBB4" w14:textId="73066093"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r w:rsidRPr="0099422B">
        <w:rPr>
          <w:sz w:val="28"/>
          <w:szCs w:val="28"/>
        </w:rPr>
        <w:t>Гуревич</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Л.</w:t>
      </w:r>
      <w:r w:rsidR="00872929">
        <w:rPr>
          <w:sz w:val="28"/>
          <w:szCs w:val="28"/>
        </w:rPr>
        <w:t xml:space="preserve"> </w:t>
      </w:r>
      <w:r w:rsidRPr="0099422B">
        <w:rPr>
          <w:sz w:val="28"/>
          <w:szCs w:val="28"/>
        </w:rPr>
        <w:t>Технология</w:t>
      </w:r>
      <w:r w:rsidR="00872929">
        <w:rPr>
          <w:sz w:val="28"/>
          <w:szCs w:val="28"/>
        </w:rPr>
        <w:t xml:space="preserve"> </w:t>
      </w:r>
      <w:r w:rsidRPr="0099422B">
        <w:rPr>
          <w:sz w:val="28"/>
          <w:szCs w:val="28"/>
        </w:rPr>
        <w:t>нефти</w:t>
      </w:r>
      <w:r w:rsidR="00872929">
        <w:rPr>
          <w:sz w:val="28"/>
          <w:szCs w:val="28"/>
        </w:rPr>
        <w:t xml:space="preserve"> </w:t>
      </w:r>
      <w:r w:rsidRPr="0099422B">
        <w:rPr>
          <w:sz w:val="28"/>
          <w:szCs w:val="28"/>
        </w:rPr>
        <w:t>(Ч.</w:t>
      </w:r>
      <w:r w:rsidR="00872929">
        <w:rPr>
          <w:sz w:val="28"/>
          <w:szCs w:val="28"/>
        </w:rPr>
        <w:t xml:space="preserve"> </w:t>
      </w:r>
      <w:r w:rsidRPr="0099422B">
        <w:rPr>
          <w:sz w:val="28"/>
          <w:szCs w:val="28"/>
        </w:rPr>
        <w:t>1).</w:t>
      </w:r>
      <w:r w:rsidR="00872929">
        <w:rPr>
          <w:sz w:val="28"/>
          <w:szCs w:val="28"/>
        </w:rPr>
        <w:t xml:space="preserve"> </w:t>
      </w:r>
      <w:r w:rsidRPr="0099422B">
        <w:rPr>
          <w:sz w:val="28"/>
          <w:szCs w:val="28"/>
        </w:rPr>
        <w:t>Общие</w:t>
      </w:r>
      <w:r w:rsidR="00872929">
        <w:rPr>
          <w:sz w:val="28"/>
          <w:szCs w:val="28"/>
        </w:rPr>
        <w:t xml:space="preserve"> </w:t>
      </w:r>
      <w:r w:rsidRPr="0099422B">
        <w:rPr>
          <w:sz w:val="28"/>
          <w:szCs w:val="28"/>
        </w:rPr>
        <w:t>свойства</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первичная</w:t>
      </w:r>
      <w:r w:rsidR="00872929">
        <w:rPr>
          <w:sz w:val="28"/>
          <w:szCs w:val="28"/>
        </w:rPr>
        <w:t xml:space="preserve"> </w:t>
      </w:r>
      <w:r w:rsidRPr="0099422B">
        <w:rPr>
          <w:sz w:val="28"/>
          <w:szCs w:val="28"/>
        </w:rPr>
        <w:t>перегонка</w:t>
      </w:r>
      <w:r w:rsidR="00872929">
        <w:rPr>
          <w:sz w:val="28"/>
          <w:szCs w:val="28"/>
        </w:rPr>
        <w:t xml:space="preserve"> </w:t>
      </w:r>
      <w:r w:rsidRPr="0099422B">
        <w:rPr>
          <w:sz w:val="28"/>
          <w:szCs w:val="28"/>
        </w:rPr>
        <w:t>нефти:</w:t>
      </w:r>
      <w:r w:rsidR="00872929">
        <w:rPr>
          <w:sz w:val="28"/>
          <w:szCs w:val="28"/>
        </w:rPr>
        <w:t xml:space="preserve"> </w:t>
      </w:r>
      <w:r w:rsidRPr="0099422B">
        <w:rPr>
          <w:sz w:val="28"/>
          <w:szCs w:val="28"/>
        </w:rPr>
        <w:t>Учебник</w:t>
      </w:r>
      <w:r w:rsidR="00872929">
        <w:rPr>
          <w:sz w:val="28"/>
          <w:szCs w:val="28"/>
        </w:rPr>
        <w:t xml:space="preserve"> </w:t>
      </w:r>
      <w:r w:rsidRPr="0099422B">
        <w:rPr>
          <w:sz w:val="28"/>
          <w:szCs w:val="28"/>
        </w:rPr>
        <w:t>для</w:t>
      </w:r>
      <w:r w:rsidR="00872929">
        <w:rPr>
          <w:sz w:val="28"/>
          <w:szCs w:val="28"/>
        </w:rPr>
        <w:t xml:space="preserve"> </w:t>
      </w:r>
      <w:r w:rsidRPr="0099422B">
        <w:rPr>
          <w:sz w:val="28"/>
          <w:szCs w:val="28"/>
        </w:rPr>
        <w:t>вузов.</w:t>
      </w:r>
      <w:r w:rsidR="00872929">
        <w:rPr>
          <w:sz w:val="28"/>
          <w:szCs w:val="28"/>
        </w:rPr>
        <w:t xml:space="preserve"> </w:t>
      </w:r>
      <w:r w:rsidRPr="0099422B">
        <w:rPr>
          <w:sz w:val="28"/>
          <w:szCs w:val="28"/>
        </w:rPr>
        <w:t>3-е</w:t>
      </w:r>
      <w:r w:rsidR="00872929">
        <w:rPr>
          <w:sz w:val="28"/>
          <w:szCs w:val="28"/>
        </w:rPr>
        <w:t xml:space="preserve"> </w:t>
      </w:r>
      <w:r w:rsidRPr="0099422B">
        <w:rPr>
          <w:sz w:val="28"/>
          <w:szCs w:val="28"/>
        </w:rPr>
        <w:t>изд.</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Химия,</w:t>
      </w:r>
      <w:r w:rsidR="00872929">
        <w:rPr>
          <w:sz w:val="28"/>
          <w:szCs w:val="28"/>
        </w:rPr>
        <w:t xml:space="preserve"> </w:t>
      </w:r>
      <w:r w:rsidRPr="0099422B">
        <w:rPr>
          <w:sz w:val="28"/>
          <w:szCs w:val="28"/>
        </w:rPr>
        <w:t>1972.</w:t>
      </w:r>
      <w:r w:rsidR="00872929">
        <w:rPr>
          <w:sz w:val="28"/>
          <w:szCs w:val="28"/>
        </w:rPr>
        <w:t xml:space="preserve"> </w:t>
      </w:r>
      <w:r w:rsidRPr="0099422B">
        <w:rPr>
          <w:sz w:val="28"/>
          <w:szCs w:val="28"/>
        </w:rPr>
        <w:t>359</w:t>
      </w:r>
      <w:r w:rsidR="00872929">
        <w:rPr>
          <w:sz w:val="28"/>
          <w:szCs w:val="28"/>
        </w:rPr>
        <w:t xml:space="preserve"> </w:t>
      </w:r>
      <w:r w:rsidRPr="0099422B">
        <w:rPr>
          <w:sz w:val="28"/>
          <w:szCs w:val="28"/>
        </w:rPr>
        <w:t>с.</w:t>
      </w:r>
    </w:p>
    <w:p w14:paraId="2C42BFE9" w14:textId="004FE8D1"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proofErr w:type="spellStart"/>
      <w:r w:rsidRPr="0099422B">
        <w:rPr>
          <w:sz w:val="28"/>
          <w:szCs w:val="28"/>
          <w:shd w:val="clear" w:color="auto" w:fill="FFFFFF"/>
        </w:rPr>
        <w:t>Закожурников</w:t>
      </w:r>
      <w:proofErr w:type="spellEnd"/>
      <w:r w:rsidR="00872929">
        <w:rPr>
          <w:sz w:val="28"/>
          <w:szCs w:val="28"/>
          <w:shd w:val="clear" w:color="auto" w:fill="FFFFFF"/>
        </w:rPr>
        <w:t xml:space="preserve"> </w:t>
      </w:r>
      <w:r w:rsidRPr="0099422B">
        <w:rPr>
          <w:sz w:val="28"/>
          <w:szCs w:val="28"/>
          <w:shd w:val="clear" w:color="auto" w:fill="FFFFFF"/>
        </w:rPr>
        <w:t>Ю.</w:t>
      </w:r>
      <w:r w:rsidR="00872929">
        <w:rPr>
          <w:sz w:val="28"/>
          <w:szCs w:val="28"/>
          <w:shd w:val="clear" w:color="auto" w:fill="FFFFFF"/>
        </w:rPr>
        <w:t xml:space="preserve"> </w:t>
      </w:r>
      <w:r w:rsidRPr="0099422B">
        <w:rPr>
          <w:sz w:val="28"/>
          <w:szCs w:val="28"/>
          <w:shd w:val="clear" w:color="auto" w:fill="FFFFFF"/>
        </w:rPr>
        <w:t>А.</w:t>
      </w:r>
      <w:r w:rsidR="00872929">
        <w:rPr>
          <w:sz w:val="28"/>
          <w:szCs w:val="28"/>
          <w:shd w:val="clear" w:color="auto" w:fill="FFFFFF"/>
        </w:rPr>
        <w:t xml:space="preserve"> </w:t>
      </w:r>
      <w:r w:rsidRPr="0099422B">
        <w:rPr>
          <w:sz w:val="28"/>
          <w:szCs w:val="28"/>
          <w:shd w:val="clear" w:color="auto" w:fill="FFFFFF"/>
        </w:rPr>
        <w:t>Хранение</w:t>
      </w:r>
      <w:r w:rsidR="00872929">
        <w:rPr>
          <w:sz w:val="28"/>
          <w:szCs w:val="28"/>
          <w:shd w:val="clear" w:color="auto" w:fill="FFFFFF"/>
        </w:rPr>
        <w:t xml:space="preserve"> </w:t>
      </w:r>
      <w:r w:rsidRPr="0099422B">
        <w:rPr>
          <w:sz w:val="28"/>
          <w:szCs w:val="28"/>
          <w:shd w:val="clear" w:color="auto" w:fill="FFFFFF"/>
        </w:rPr>
        <w:t>нефти,</w:t>
      </w:r>
      <w:r w:rsidR="00872929">
        <w:rPr>
          <w:sz w:val="28"/>
          <w:szCs w:val="28"/>
          <w:shd w:val="clear" w:color="auto" w:fill="FFFFFF"/>
        </w:rPr>
        <w:t xml:space="preserve"> </w:t>
      </w:r>
      <w:r w:rsidRPr="0099422B">
        <w:rPr>
          <w:sz w:val="28"/>
          <w:szCs w:val="28"/>
          <w:shd w:val="clear" w:color="auto" w:fill="FFFFFF"/>
        </w:rPr>
        <w:t>нефтепродуктов</w:t>
      </w:r>
      <w:r w:rsidR="00872929">
        <w:rPr>
          <w:sz w:val="28"/>
          <w:szCs w:val="28"/>
          <w:shd w:val="clear" w:color="auto" w:fill="FFFFFF"/>
        </w:rPr>
        <w:t xml:space="preserve"> </w:t>
      </w:r>
      <w:r w:rsidRPr="0099422B">
        <w:rPr>
          <w:sz w:val="28"/>
          <w:szCs w:val="28"/>
          <w:shd w:val="clear" w:color="auto" w:fill="FFFFFF"/>
        </w:rPr>
        <w:t>и</w:t>
      </w:r>
      <w:r w:rsidR="00872929">
        <w:rPr>
          <w:sz w:val="28"/>
          <w:szCs w:val="28"/>
          <w:shd w:val="clear" w:color="auto" w:fill="FFFFFF"/>
        </w:rPr>
        <w:t xml:space="preserve"> </w:t>
      </w:r>
      <w:r w:rsidRPr="0099422B">
        <w:rPr>
          <w:sz w:val="28"/>
          <w:szCs w:val="28"/>
          <w:shd w:val="clear" w:color="auto" w:fill="FFFFFF"/>
        </w:rPr>
        <w:t>газа;</w:t>
      </w:r>
      <w:r w:rsidR="00872929">
        <w:rPr>
          <w:sz w:val="28"/>
          <w:szCs w:val="28"/>
          <w:shd w:val="clear" w:color="auto" w:fill="FFFFFF"/>
        </w:rPr>
        <w:t xml:space="preserve"> </w:t>
      </w:r>
      <w:proofErr w:type="spellStart"/>
      <w:r w:rsidRPr="0099422B">
        <w:rPr>
          <w:sz w:val="28"/>
          <w:szCs w:val="28"/>
          <w:shd w:val="clear" w:color="auto" w:fill="FFFFFF"/>
        </w:rPr>
        <w:t>ИнФолио</w:t>
      </w:r>
      <w:proofErr w:type="spellEnd"/>
      <w:r w:rsidR="00872929">
        <w:rPr>
          <w:sz w:val="28"/>
          <w:szCs w:val="28"/>
          <w:shd w:val="clear" w:color="auto" w:fill="FFFFFF"/>
        </w:rPr>
        <w:t xml:space="preserve"> </w:t>
      </w:r>
      <w:r w:rsidRPr="0099422B">
        <w:rPr>
          <w:sz w:val="28"/>
          <w:szCs w:val="28"/>
          <w:shd w:val="clear" w:color="auto" w:fill="FFFFFF"/>
        </w:rPr>
        <w:t>-</w:t>
      </w:r>
      <w:r w:rsidR="00872929">
        <w:rPr>
          <w:sz w:val="28"/>
          <w:szCs w:val="28"/>
          <w:shd w:val="clear" w:color="auto" w:fill="FFFFFF"/>
        </w:rPr>
        <w:t xml:space="preserve"> </w:t>
      </w:r>
      <w:r w:rsidRPr="0099422B">
        <w:rPr>
          <w:sz w:val="28"/>
          <w:szCs w:val="28"/>
          <w:shd w:val="clear" w:color="auto" w:fill="FFFFFF"/>
        </w:rPr>
        <w:t>Москва,</w:t>
      </w:r>
      <w:r w:rsidR="00872929">
        <w:rPr>
          <w:sz w:val="28"/>
          <w:szCs w:val="28"/>
          <w:shd w:val="clear" w:color="auto" w:fill="FFFFFF"/>
        </w:rPr>
        <w:t xml:space="preserve"> </w:t>
      </w:r>
      <w:r w:rsidRPr="0099422B">
        <w:rPr>
          <w:sz w:val="28"/>
          <w:szCs w:val="28"/>
          <w:shd w:val="clear" w:color="auto" w:fill="FFFFFF"/>
        </w:rPr>
        <w:t>2010.</w:t>
      </w:r>
      <w:r w:rsidR="00872929">
        <w:rPr>
          <w:sz w:val="28"/>
          <w:szCs w:val="28"/>
          <w:shd w:val="clear" w:color="auto" w:fill="FFFFFF"/>
        </w:rPr>
        <w:t xml:space="preserve"> </w:t>
      </w:r>
      <w:r w:rsidRPr="0099422B">
        <w:rPr>
          <w:sz w:val="28"/>
          <w:szCs w:val="28"/>
          <w:shd w:val="clear" w:color="auto" w:fill="FFFFFF"/>
        </w:rPr>
        <w:t>432</w:t>
      </w:r>
      <w:r w:rsidR="00872929">
        <w:rPr>
          <w:sz w:val="28"/>
          <w:szCs w:val="28"/>
          <w:shd w:val="clear" w:color="auto" w:fill="FFFFFF"/>
        </w:rPr>
        <w:t xml:space="preserve"> </w:t>
      </w:r>
      <w:r w:rsidRPr="0099422B">
        <w:rPr>
          <w:sz w:val="28"/>
          <w:szCs w:val="28"/>
          <w:shd w:val="clear" w:color="auto" w:fill="FFFFFF"/>
        </w:rPr>
        <w:t>c</w:t>
      </w:r>
      <w:r>
        <w:rPr>
          <w:sz w:val="28"/>
          <w:szCs w:val="28"/>
          <w:shd w:val="clear" w:color="auto" w:fill="FFFFFF"/>
        </w:rPr>
        <w:t>.</w:t>
      </w:r>
    </w:p>
    <w:p w14:paraId="17C9071E" w14:textId="0FFB4C17"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proofErr w:type="spellStart"/>
      <w:r w:rsidRPr="0099422B">
        <w:rPr>
          <w:sz w:val="28"/>
          <w:szCs w:val="28"/>
        </w:rPr>
        <w:t>Казарян</w:t>
      </w:r>
      <w:proofErr w:type="spellEnd"/>
      <w:r w:rsidR="00872929">
        <w:rPr>
          <w:sz w:val="28"/>
          <w:szCs w:val="28"/>
        </w:rPr>
        <w:t xml:space="preserve"> </w:t>
      </w:r>
      <w:r w:rsidRPr="0099422B">
        <w:rPr>
          <w:sz w:val="28"/>
          <w:szCs w:val="28"/>
        </w:rPr>
        <w:t>В.</w:t>
      </w:r>
      <w:r w:rsidR="00872929">
        <w:rPr>
          <w:sz w:val="28"/>
          <w:szCs w:val="28"/>
        </w:rPr>
        <w:t xml:space="preserve"> </w:t>
      </w:r>
      <w:r w:rsidRPr="0099422B">
        <w:rPr>
          <w:sz w:val="28"/>
          <w:szCs w:val="28"/>
        </w:rPr>
        <w:t>А.</w:t>
      </w:r>
      <w:r w:rsidR="00872929">
        <w:rPr>
          <w:sz w:val="28"/>
          <w:szCs w:val="28"/>
        </w:rPr>
        <w:t xml:space="preserve"> </w:t>
      </w:r>
      <w:r w:rsidRPr="0099422B">
        <w:rPr>
          <w:sz w:val="28"/>
          <w:szCs w:val="28"/>
        </w:rPr>
        <w:t>Подземное</w:t>
      </w:r>
      <w:r w:rsidR="00872929">
        <w:rPr>
          <w:sz w:val="28"/>
          <w:szCs w:val="28"/>
        </w:rPr>
        <w:t xml:space="preserve"> </w:t>
      </w:r>
      <w:r w:rsidRPr="0099422B">
        <w:rPr>
          <w:sz w:val="28"/>
          <w:szCs w:val="28"/>
        </w:rPr>
        <w:t>хранение</w:t>
      </w:r>
      <w:r w:rsidR="00872929">
        <w:rPr>
          <w:sz w:val="28"/>
          <w:szCs w:val="28"/>
        </w:rPr>
        <w:t xml:space="preserve"> </w:t>
      </w:r>
      <w:r w:rsidRPr="0099422B">
        <w:rPr>
          <w:sz w:val="28"/>
          <w:szCs w:val="28"/>
        </w:rPr>
        <w:t>газов</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жидкостей.</w:t>
      </w:r>
      <w:r w:rsidR="00872929">
        <w:rPr>
          <w:sz w:val="28"/>
          <w:szCs w:val="28"/>
        </w:rPr>
        <w:t xml:space="preserve"> </w:t>
      </w:r>
      <w:r w:rsidRPr="0099422B">
        <w:rPr>
          <w:sz w:val="28"/>
          <w:szCs w:val="28"/>
        </w:rPr>
        <w:t>Регулярная</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хаотическая</w:t>
      </w:r>
      <w:r w:rsidR="00872929">
        <w:rPr>
          <w:sz w:val="28"/>
          <w:szCs w:val="28"/>
        </w:rPr>
        <w:t xml:space="preserve"> </w:t>
      </w:r>
      <w:r w:rsidRPr="0099422B">
        <w:rPr>
          <w:sz w:val="28"/>
          <w:szCs w:val="28"/>
        </w:rPr>
        <w:t>динамика</w:t>
      </w:r>
      <w:r>
        <w:rPr>
          <w:sz w:val="28"/>
          <w:szCs w:val="28"/>
        </w:rPr>
        <w:t>.</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Институт</w:t>
      </w:r>
      <w:r w:rsidR="00872929">
        <w:rPr>
          <w:sz w:val="28"/>
          <w:szCs w:val="28"/>
        </w:rPr>
        <w:t xml:space="preserve"> </w:t>
      </w:r>
      <w:r w:rsidRPr="0099422B">
        <w:rPr>
          <w:sz w:val="28"/>
          <w:szCs w:val="28"/>
        </w:rPr>
        <w:t>компьютерных</w:t>
      </w:r>
      <w:r w:rsidR="00872929">
        <w:rPr>
          <w:sz w:val="28"/>
          <w:szCs w:val="28"/>
        </w:rPr>
        <w:t xml:space="preserve"> </w:t>
      </w:r>
      <w:r w:rsidRPr="0099422B">
        <w:rPr>
          <w:sz w:val="28"/>
          <w:szCs w:val="28"/>
        </w:rPr>
        <w:t>исследований,</w:t>
      </w:r>
      <w:r w:rsidR="00872929">
        <w:rPr>
          <w:sz w:val="28"/>
          <w:szCs w:val="28"/>
        </w:rPr>
        <w:t xml:space="preserve"> </w:t>
      </w:r>
      <w:r w:rsidRPr="0099422B">
        <w:rPr>
          <w:sz w:val="28"/>
          <w:szCs w:val="28"/>
        </w:rPr>
        <w:t>2006.</w:t>
      </w:r>
    </w:p>
    <w:p w14:paraId="1622C997" w14:textId="47FF3A76"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r w:rsidRPr="0099422B">
        <w:rPr>
          <w:sz w:val="28"/>
          <w:szCs w:val="28"/>
        </w:rPr>
        <w:t>Левыкин</w:t>
      </w:r>
      <w:r w:rsidR="00872929">
        <w:rPr>
          <w:sz w:val="28"/>
          <w:szCs w:val="28"/>
        </w:rPr>
        <w:t xml:space="preserve"> </w:t>
      </w:r>
      <w:r w:rsidRPr="0099422B">
        <w:rPr>
          <w:sz w:val="28"/>
          <w:szCs w:val="28"/>
        </w:rPr>
        <w:t>Е.</w:t>
      </w:r>
      <w:r w:rsidR="00872929">
        <w:rPr>
          <w:sz w:val="28"/>
          <w:szCs w:val="28"/>
        </w:rPr>
        <w:t xml:space="preserve"> </w:t>
      </w:r>
      <w:r w:rsidRPr="0099422B">
        <w:rPr>
          <w:sz w:val="28"/>
          <w:szCs w:val="28"/>
        </w:rPr>
        <w:t>В.</w:t>
      </w:r>
      <w:r w:rsidR="00872929">
        <w:rPr>
          <w:sz w:val="28"/>
          <w:szCs w:val="28"/>
        </w:rPr>
        <w:t xml:space="preserve"> </w:t>
      </w:r>
      <w:r w:rsidRPr="0099422B">
        <w:rPr>
          <w:sz w:val="28"/>
          <w:szCs w:val="28"/>
        </w:rPr>
        <w:t>Технологическое</w:t>
      </w:r>
      <w:r w:rsidR="00872929">
        <w:rPr>
          <w:sz w:val="28"/>
          <w:szCs w:val="28"/>
        </w:rPr>
        <w:t xml:space="preserve"> </w:t>
      </w:r>
      <w:r w:rsidRPr="0099422B">
        <w:rPr>
          <w:sz w:val="28"/>
          <w:szCs w:val="28"/>
        </w:rPr>
        <w:t>проектирование</w:t>
      </w:r>
      <w:r w:rsidR="00872929">
        <w:rPr>
          <w:sz w:val="28"/>
          <w:szCs w:val="28"/>
        </w:rPr>
        <w:t xml:space="preserve"> </w:t>
      </w:r>
      <w:r w:rsidRPr="0099422B">
        <w:rPr>
          <w:sz w:val="28"/>
          <w:szCs w:val="28"/>
        </w:rPr>
        <w:t>хранения</w:t>
      </w:r>
      <w:r w:rsidR="00872929">
        <w:rPr>
          <w:sz w:val="28"/>
          <w:szCs w:val="28"/>
        </w:rPr>
        <w:t xml:space="preserve"> </w:t>
      </w:r>
      <w:r w:rsidRPr="0099422B">
        <w:rPr>
          <w:sz w:val="28"/>
          <w:szCs w:val="28"/>
        </w:rPr>
        <w:t>газа</w:t>
      </w:r>
      <w:r w:rsidR="00872929">
        <w:rPr>
          <w:sz w:val="28"/>
          <w:szCs w:val="28"/>
        </w:rPr>
        <w:t xml:space="preserve"> </w:t>
      </w:r>
      <w:r w:rsidRPr="0099422B">
        <w:rPr>
          <w:sz w:val="28"/>
          <w:szCs w:val="28"/>
        </w:rPr>
        <w:t>в</w:t>
      </w:r>
      <w:r w:rsidR="00872929">
        <w:rPr>
          <w:sz w:val="28"/>
          <w:szCs w:val="28"/>
        </w:rPr>
        <w:t xml:space="preserve"> </w:t>
      </w:r>
      <w:r w:rsidRPr="0099422B">
        <w:rPr>
          <w:sz w:val="28"/>
          <w:szCs w:val="28"/>
        </w:rPr>
        <w:t>водоносных</w:t>
      </w:r>
      <w:r w:rsidR="00872929">
        <w:rPr>
          <w:sz w:val="28"/>
          <w:szCs w:val="28"/>
        </w:rPr>
        <w:t xml:space="preserve"> </w:t>
      </w:r>
      <w:r w:rsidRPr="0099422B">
        <w:rPr>
          <w:sz w:val="28"/>
          <w:szCs w:val="28"/>
        </w:rPr>
        <w:t>пластах</w:t>
      </w:r>
      <w:r>
        <w:rPr>
          <w:sz w:val="28"/>
          <w:szCs w:val="28"/>
        </w:rPr>
        <w:t>.</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Недра,</w:t>
      </w:r>
      <w:r w:rsidR="00872929">
        <w:rPr>
          <w:sz w:val="28"/>
          <w:szCs w:val="28"/>
        </w:rPr>
        <w:t xml:space="preserve"> </w:t>
      </w:r>
      <w:r w:rsidRPr="0099422B">
        <w:rPr>
          <w:sz w:val="28"/>
          <w:szCs w:val="28"/>
        </w:rPr>
        <w:t>1973.</w:t>
      </w:r>
    </w:p>
    <w:p w14:paraId="4F9C6877" w14:textId="721FAC9A"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proofErr w:type="spellStart"/>
      <w:r w:rsidRPr="0099422B">
        <w:rPr>
          <w:sz w:val="28"/>
          <w:szCs w:val="28"/>
        </w:rPr>
        <w:t>Леффлер</w:t>
      </w:r>
      <w:proofErr w:type="spellEnd"/>
      <w:r w:rsidR="00872929">
        <w:rPr>
          <w:sz w:val="28"/>
          <w:szCs w:val="28"/>
        </w:rPr>
        <w:t xml:space="preserve"> </w:t>
      </w:r>
      <w:r w:rsidRPr="0099422B">
        <w:rPr>
          <w:sz w:val="28"/>
          <w:szCs w:val="28"/>
        </w:rPr>
        <w:t>Уильям</w:t>
      </w:r>
      <w:r w:rsidR="00872929">
        <w:rPr>
          <w:sz w:val="28"/>
          <w:szCs w:val="28"/>
        </w:rPr>
        <w:t xml:space="preserve"> </w:t>
      </w:r>
      <w:r w:rsidRPr="0099422B">
        <w:rPr>
          <w:sz w:val="28"/>
          <w:szCs w:val="28"/>
        </w:rPr>
        <w:t>Л.</w:t>
      </w:r>
      <w:r w:rsidR="00872929">
        <w:rPr>
          <w:sz w:val="28"/>
          <w:szCs w:val="28"/>
        </w:rPr>
        <w:t xml:space="preserve"> </w:t>
      </w:r>
      <w:r w:rsidRPr="0099422B">
        <w:rPr>
          <w:sz w:val="28"/>
          <w:szCs w:val="28"/>
        </w:rPr>
        <w:t>Переработка</w:t>
      </w:r>
      <w:r w:rsidR="00872929">
        <w:rPr>
          <w:sz w:val="28"/>
          <w:szCs w:val="28"/>
        </w:rPr>
        <w:t xml:space="preserve"> </w:t>
      </w:r>
      <w:r w:rsidRPr="0099422B">
        <w:rPr>
          <w:sz w:val="28"/>
          <w:szCs w:val="28"/>
        </w:rPr>
        <w:t>нефти</w:t>
      </w:r>
      <w:r>
        <w:rPr>
          <w:sz w:val="28"/>
          <w:szCs w:val="28"/>
        </w:rPr>
        <w:t>.</w:t>
      </w:r>
      <w:r w:rsidR="00872929">
        <w:rPr>
          <w:sz w:val="28"/>
          <w:szCs w:val="28"/>
        </w:rPr>
        <w:t xml:space="preserve"> </w:t>
      </w:r>
      <w:r w:rsidRPr="0099422B">
        <w:rPr>
          <w:sz w:val="28"/>
          <w:szCs w:val="28"/>
        </w:rPr>
        <w:t>2-е</w:t>
      </w:r>
      <w:r w:rsidR="00872929">
        <w:rPr>
          <w:sz w:val="28"/>
          <w:szCs w:val="28"/>
        </w:rPr>
        <w:t xml:space="preserve"> </w:t>
      </w:r>
      <w:r w:rsidRPr="0099422B">
        <w:rPr>
          <w:sz w:val="28"/>
          <w:szCs w:val="28"/>
        </w:rPr>
        <w:t>изд.,</w:t>
      </w:r>
      <w:r w:rsidR="00872929">
        <w:rPr>
          <w:sz w:val="28"/>
          <w:szCs w:val="28"/>
        </w:rPr>
        <w:t xml:space="preserve"> </w:t>
      </w:r>
      <w:r w:rsidRPr="0099422B">
        <w:rPr>
          <w:sz w:val="28"/>
          <w:szCs w:val="28"/>
        </w:rPr>
        <w:t>пересмотренное</w:t>
      </w:r>
      <w:r w:rsidR="00872929">
        <w:rPr>
          <w:sz w:val="28"/>
          <w:szCs w:val="28"/>
        </w:rPr>
        <w:t xml:space="preserve"> </w:t>
      </w:r>
      <w:r w:rsidRPr="0099422B">
        <w:rPr>
          <w:sz w:val="28"/>
          <w:szCs w:val="28"/>
        </w:rPr>
        <w:t>/</w:t>
      </w:r>
      <w:r w:rsidR="00872929">
        <w:rPr>
          <w:sz w:val="28"/>
          <w:szCs w:val="28"/>
        </w:rPr>
        <w:t xml:space="preserve"> </w:t>
      </w:r>
      <w:r w:rsidRPr="0099422B">
        <w:rPr>
          <w:sz w:val="28"/>
          <w:szCs w:val="28"/>
        </w:rPr>
        <w:t>Пер.</w:t>
      </w:r>
      <w:r w:rsidR="00872929">
        <w:rPr>
          <w:sz w:val="28"/>
          <w:szCs w:val="28"/>
        </w:rPr>
        <w:t xml:space="preserve"> </w:t>
      </w:r>
      <w:r w:rsidRPr="0099422B">
        <w:rPr>
          <w:sz w:val="28"/>
          <w:szCs w:val="28"/>
        </w:rPr>
        <w:t>с</w:t>
      </w:r>
      <w:r w:rsidR="00872929">
        <w:rPr>
          <w:sz w:val="28"/>
          <w:szCs w:val="28"/>
        </w:rPr>
        <w:t xml:space="preserve"> </w:t>
      </w:r>
      <w:r w:rsidRPr="0099422B">
        <w:rPr>
          <w:sz w:val="28"/>
          <w:szCs w:val="28"/>
        </w:rPr>
        <w:t>англ</w:t>
      </w:r>
      <w:r>
        <w:rPr>
          <w:sz w:val="28"/>
          <w:szCs w:val="28"/>
        </w:rPr>
        <w:t>.</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ЗАО</w:t>
      </w:r>
      <w:r w:rsidR="00872929">
        <w:rPr>
          <w:sz w:val="28"/>
          <w:szCs w:val="28"/>
        </w:rPr>
        <w:t xml:space="preserve"> </w:t>
      </w:r>
      <w:r w:rsidRPr="0099422B">
        <w:rPr>
          <w:sz w:val="28"/>
          <w:szCs w:val="28"/>
        </w:rPr>
        <w:t>«Олимп-Бизнес»,</w:t>
      </w:r>
      <w:r w:rsidR="00872929">
        <w:rPr>
          <w:sz w:val="28"/>
          <w:szCs w:val="28"/>
        </w:rPr>
        <w:t xml:space="preserve"> </w:t>
      </w:r>
      <w:r w:rsidRPr="0099422B">
        <w:rPr>
          <w:sz w:val="28"/>
          <w:szCs w:val="28"/>
        </w:rPr>
        <w:t>2004</w:t>
      </w:r>
      <w:r>
        <w:rPr>
          <w:sz w:val="28"/>
          <w:szCs w:val="28"/>
        </w:rPr>
        <w:t>.</w:t>
      </w:r>
      <w:r w:rsidR="00872929">
        <w:rPr>
          <w:sz w:val="28"/>
          <w:szCs w:val="28"/>
        </w:rPr>
        <w:t xml:space="preserve"> </w:t>
      </w:r>
      <w:r w:rsidRPr="0099422B">
        <w:rPr>
          <w:sz w:val="28"/>
          <w:szCs w:val="28"/>
        </w:rPr>
        <w:t>224</w:t>
      </w:r>
      <w:r w:rsidR="00872929">
        <w:rPr>
          <w:sz w:val="28"/>
          <w:szCs w:val="28"/>
        </w:rPr>
        <w:t xml:space="preserve"> </w:t>
      </w:r>
      <w:r w:rsidRPr="0099422B">
        <w:rPr>
          <w:sz w:val="28"/>
          <w:szCs w:val="28"/>
        </w:rPr>
        <w:t>с:</w:t>
      </w:r>
      <w:r w:rsidR="00872929">
        <w:rPr>
          <w:sz w:val="28"/>
          <w:szCs w:val="28"/>
        </w:rPr>
        <w:t xml:space="preserve"> </w:t>
      </w:r>
      <w:r w:rsidRPr="0099422B">
        <w:rPr>
          <w:sz w:val="28"/>
          <w:szCs w:val="28"/>
        </w:rPr>
        <w:t>ил</w:t>
      </w:r>
      <w:r>
        <w:rPr>
          <w:sz w:val="28"/>
          <w:szCs w:val="28"/>
        </w:rPr>
        <w:t>.</w:t>
      </w:r>
      <w:r w:rsidR="00872929">
        <w:rPr>
          <w:sz w:val="28"/>
          <w:szCs w:val="28"/>
        </w:rPr>
        <w:t xml:space="preserve"> </w:t>
      </w:r>
      <w:r w:rsidRPr="0099422B">
        <w:rPr>
          <w:sz w:val="28"/>
          <w:szCs w:val="28"/>
        </w:rPr>
        <w:t>(Серия</w:t>
      </w:r>
      <w:r w:rsidR="00872929">
        <w:rPr>
          <w:sz w:val="28"/>
          <w:szCs w:val="28"/>
        </w:rPr>
        <w:t xml:space="preserve"> </w:t>
      </w:r>
      <w:r w:rsidRPr="0099422B">
        <w:rPr>
          <w:sz w:val="28"/>
          <w:szCs w:val="28"/>
        </w:rPr>
        <w:t>«Для</w:t>
      </w:r>
      <w:r w:rsidR="00872929">
        <w:rPr>
          <w:sz w:val="28"/>
          <w:szCs w:val="28"/>
        </w:rPr>
        <w:t xml:space="preserve"> </w:t>
      </w:r>
      <w:r w:rsidRPr="0099422B">
        <w:rPr>
          <w:sz w:val="28"/>
          <w:szCs w:val="28"/>
        </w:rPr>
        <w:t>профессионалов</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неспециалистов»</w:t>
      </w:r>
      <w:r>
        <w:rPr>
          <w:sz w:val="28"/>
          <w:szCs w:val="28"/>
        </w:rPr>
        <w:t>.</w:t>
      </w:r>
    </w:p>
    <w:p w14:paraId="3E60896D" w14:textId="577ABB6D"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r w:rsidRPr="0099422B">
        <w:rPr>
          <w:sz w:val="28"/>
          <w:szCs w:val="28"/>
        </w:rPr>
        <w:t>Середа</w:t>
      </w:r>
      <w:r w:rsidR="00872929">
        <w:rPr>
          <w:sz w:val="28"/>
          <w:szCs w:val="28"/>
        </w:rPr>
        <w:t xml:space="preserve"> </w:t>
      </w:r>
      <w:r w:rsidRPr="0099422B">
        <w:rPr>
          <w:sz w:val="28"/>
          <w:szCs w:val="28"/>
        </w:rPr>
        <w:t>Н.Г.,</w:t>
      </w:r>
      <w:r w:rsidR="00872929">
        <w:rPr>
          <w:sz w:val="28"/>
          <w:szCs w:val="28"/>
        </w:rPr>
        <w:t xml:space="preserve"> </w:t>
      </w:r>
      <w:r w:rsidRPr="0099422B">
        <w:rPr>
          <w:sz w:val="28"/>
          <w:szCs w:val="28"/>
        </w:rPr>
        <w:t>Муравьев</w:t>
      </w:r>
      <w:r w:rsidR="00872929">
        <w:rPr>
          <w:sz w:val="28"/>
          <w:szCs w:val="28"/>
        </w:rPr>
        <w:t xml:space="preserve"> </w:t>
      </w:r>
      <w:r w:rsidRPr="0099422B">
        <w:rPr>
          <w:sz w:val="28"/>
          <w:szCs w:val="28"/>
        </w:rPr>
        <w:t>В.М.</w:t>
      </w:r>
      <w:r w:rsidR="00872929">
        <w:rPr>
          <w:sz w:val="28"/>
          <w:szCs w:val="28"/>
        </w:rPr>
        <w:t xml:space="preserve"> </w:t>
      </w:r>
      <w:r w:rsidRPr="0099422B">
        <w:rPr>
          <w:sz w:val="28"/>
          <w:szCs w:val="28"/>
        </w:rPr>
        <w:t>Основы</w:t>
      </w:r>
      <w:r w:rsidR="00872929">
        <w:rPr>
          <w:sz w:val="28"/>
          <w:szCs w:val="28"/>
        </w:rPr>
        <w:t xml:space="preserve"> </w:t>
      </w:r>
      <w:r w:rsidRPr="0099422B">
        <w:rPr>
          <w:sz w:val="28"/>
          <w:szCs w:val="28"/>
        </w:rPr>
        <w:t>нефтяного</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газового</w:t>
      </w:r>
      <w:r w:rsidR="00872929">
        <w:rPr>
          <w:sz w:val="28"/>
          <w:szCs w:val="28"/>
        </w:rPr>
        <w:t xml:space="preserve"> </w:t>
      </w:r>
      <w:proofErr w:type="gramStart"/>
      <w:r w:rsidRPr="0099422B">
        <w:rPr>
          <w:sz w:val="28"/>
          <w:szCs w:val="28"/>
        </w:rPr>
        <w:t>дела.-</w:t>
      </w:r>
      <w:proofErr w:type="gramEnd"/>
      <w:r w:rsidR="00872929">
        <w:rPr>
          <w:sz w:val="28"/>
          <w:szCs w:val="28"/>
        </w:rPr>
        <w:t xml:space="preserve"> </w:t>
      </w:r>
      <w:r w:rsidRPr="0099422B">
        <w:rPr>
          <w:sz w:val="28"/>
          <w:szCs w:val="28"/>
        </w:rPr>
        <w:t>М.:</w:t>
      </w:r>
      <w:r w:rsidR="00872929">
        <w:rPr>
          <w:sz w:val="28"/>
          <w:szCs w:val="28"/>
        </w:rPr>
        <w:t xml:space="preserve"> </w:t>
      </w:r>
      <w:r w:rsidRPr="0099422B">
        <w:rPr>
          <w:sz w:val="28"/>
          <w:szCs w:val="28"/>
        </w:rPr>
        <w:t>Недра,</w:t>
      </w:r>
      <w:r w:rsidR="00872929">
        <w:rPr>
          <w:sz w:val="28"/>
          <w:szCs w:val="28"/>
        </w:rPr>
        <w:t xml:space="preserve"> </w:t>
      </w:r>
      <w:r>
        <w:rPr>
          <w:sz w:val="28"/>
          <w:szCs w:val="28"/>
        </w:rPr>
        <w:t>1980.</w:t>
      </w:r>
      <w:r w:rsidR="00872929">
        <w:rPr>
          <w:sz w:val="28"/>
          <w:szCs w:val="28"/>
        </w:rPr>
        <w:t xml:space="preserve"> </w:t>
      </w:r>
      <w:r w:rsidRPr="0099422B">
        <w:rPr>
          <w:sz w:val="28"/>
          <w:szCs w:val="28"/>
        </w:rPr>
        <w:t>287</w:t>
      </w:r>
      <w:r w:rsidR="00872929">
        <w:rPr>
          <w:sz w:val="28"/>
          <w:szCs w:val="28"/>
        </w:rPr>
        <w:t xml:space="preserve"> </w:t>
      </w:r>
      <w:r w:rsidRPr="0099422B">
        <w:rPr>
          <w:sz w:val="28"/>
          <w:szCs w:val="28"/>
        </w:rPr>
        <w:t>с.</w:t>
      </w:r>
    </w:p>
    <w:p w14:paraId="1884FF87" w14:textId="68FF0C94"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r w:rsidRPr="0099422B">
        <w:rPr>
          <w:sz w:val="28"/>
          <w:szCs w:val="28"/>
        </w:rPr>
        <w:t>Техника</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технология</w:t>
      </w:r>
      <w:r w:rsidR="00872929">
        <w:rPr>
          <w:sz w:val="28"/>
          <w:szCs w:val="28"/>
        </w:rPr>
        <w:t xml:space="preserve"> </w:t>
      </w:r>
      <w:r w:rsidRPr="0099422B">
        <w:rPr>
          <w:sz w:val="28"/>
          <w:szCs w:val="28"/>
        </w:rPr>
        <w:t>транспорта</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хранения</w:t>
      </w:r>
      <w:r w:rsidR="00872929">
        <w:rPr>
          <w:sz w:val="28"/>
          <w:szCs w:val="28"/>
        </w:rPr>
        <w:t xml:space="preserve"> </w:t>
      </w:r>
      <w:r w:rsidRPr="0099422B">
        <w:rPr>
          <w:sz w:val="28"/>
          <w:szCs w:val="28"/>
        </w:rPr>
        <w:t>нефти</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газа/</w:t>
      </w:r>
      <w:r w:rsidR="00872929">
        <w:rPr>
          <w:sz w:val="28"/>
          <w:szCs w:val="28"/>
        </w:rPr>
        <w:t xml:space="preserve"> </w:t>
      </w:r>
      <w:r w:rsidRPr="0099422B">
        <w:rPr>
          <w:sz w:val="28"/>
          <w:szCs w:val="28"/>
        </w:rPr>
        <w:t>Ф.Ф.</w:t>
      </w:r>
      <w:r w:rsidR="00872929">
        <w:rPr>
          <w:sz w:val="28"/>
          <w:szCs w:val="28"/>
        </w:rPr>
        <w:t xml:space="preserve"> </w:t>
      </w:r>
      <w:proofErr w:type="spellStart"/>
      <w:r w:rsidRPr="0099422B">
        <w:rPr>
          <w:sz w:val="28"/>
          <w:szCs w:val="28"/>
        </w:rPr>
        <w:t>Абузова</w:t>
      </w:r>
      <w:proofErr w:type="spellEnd"/>
      <w:r w:rsidRPr="0099422B">
        <w:rPr>
          <w:sz w:val="28"/>
          <w:szCs w:val="28"/>
        </w:rPr>
        <w:t>,</w:t>
      </w:r>
      <w:r w:rsidR="00872929">
        <w:rPr>
          <w:sz w:val="28"/>
          <w:szCs w:val="28"/>
        </w:rPr>
        <w:t xml:space="preserve"> </w:t>
      </w:r>
      <w:r w:rsidRPr="0099422B">
        <w:rPr>
          <w:sz w:val="28"/>
          <w:szCs w:val="28"/>
        </w:rPr>
        <w:t>Р.А.</w:t>
      </w:r>
      <w:r w:rsidR="00872929">
        <w:rPr>
          <w:sz w:val="28"/>
          <w:szCs w:val="28"/>
        </w:rPr>
        <w:t xml:space="preserve"> </w:t>
      </w:r>
      <w:r w:rsidRPr="0099422B">
        <w:rPr>
          <w:sz w:val="28"/>
          <w:szCs w:val="28"/>
        </w:rPr>
        <w:t>Алиев,</w:t>
      </w:r>
      <w:r w:rsidR="00872929">
        <w:rPr>
          <w:sz w:val="28"/>
          <w:szCs w:val="28"/>
        </w:rPr>
        <w:t xml:space="preserve"> </w:t>
      </w:r>
      <w:r w:rsidRPr="0099422B">
        <w:rPr>
          <w:sz w:val="28"/>
          <w:szCs w:val="28"/>
        </w:rPr>
        <w:t>В.Ф.</w:t>
      </w:r>
      <w:r w:rsidR="00872929">
        <w:rPr>
          <w:sz w:val="28"/>
          <w:szCs w:val="28"/>
        </w:rPr>
        <w:t xml:space="preserve"> </w:t>
      </w:r>
      <w:r w:rsidRPr="0099422B">
        <w:rPr>
          <w:sz w:val="28"/>
          <w:szCs w:val="28"/>
        </w:rPr>
        <w:t>Новоселов</w:t>
      </w:r>
      <w:r w:rsidR="00872929">
        <w:rPr>
          <w:sz w:val="28"/>
          <w:szCs w:val="28"/>
        </w:rPr>
        <w:t xml:space="preserve"> </w:t>
      </w:r>
      <w:r w:rsidRPr="0099422B">
        <w:rPr>
          <w:sz w:val="28"/>
          <w:szCs w:val="28"/>
        </w:rPr>
        <w:t>и</w:t>
      </w:r>
      <w:r w:rsidR="00872929">
        <w:rPr>
          <w:sz w:val="28"/>
          <w:szCs w:val="28"/>
        </w:rPr>
        <w:t xml:space="preserve"> </w:t>
      </w:r>
      <w:r>
        <w:rPr>
          <w:sz w:val="28"/>
          <w:szCs w:val="28"/>
        </w:rPr>
        <w:t>др.</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Недра,</w:t>
      </w:r>
      <w:r w:rsidR="00872929">
        <w:rPr>
          <w:sz w:val="28"/>
          <w:szCs w:val="28"/>
        </w:rPr>
        <w:t xml:space="preserve"> </w:t>
      </w:r>
      <w:r w:rsidRPr="0099422B">
        <w:rPr>
          <w:sz w:val="28"/>
          <w:szCs w:val="28"/>
        </w:rPr>
        <w:t>1992.</w:t>
      </w:r>
      <w:r w:rsidR="00872929">
        <w:rPr>
          <w:sz w:val="28"/>
          <w:szCs w:val="28"/>
        </w:rPr>
        <w:t xml:space="preserve"> </w:t>
      </w:r>
      <w:r w:rsidRPr="0099422B">
        <w:rPr>
          <w:sz w:val="28"/>
          <w:szCs w:val="28"/>
        </w:rPr>
        <w:t>320</w:t>
      </w:r>
      <w:r w:rsidR="00872929">
        <w:rPr>
          <w:sz w:val="28"/>
          <w:szCs w:val="28"/>
        </w:rPr>
        <w:t xml:space="preserve"> </w:t>
      </w:r>
      <w:r w:rsidRPr="0099422B">
        <w:rPr>
          <w:sz w:val="28"/>
          <w:szCs w:val="28"/>
        </w:rPr>
        <w:t>с.</w:t>
      </w:r>
    </w:p>
    <w:p w14:paraId="414BAB38" w14:textId="193A253A" w:rsidR="00B268E6" w:rsidRPr="0099422B" w:rsidRDefault="00B268E6" w:rsidP="00B268E6">
      <w:pPr>
        <w:widowControl w:val="0"/>
        <w:numPr>
          <w:ilvl w:val="1"/>
          <w:numId w:val="3"/>
        </w:numPr>
        <w:shd w:val="clear" w:color="auto" w:fill="FFFFFF"/>
        <w:tabs>
          <w:tab w:val="left" w:pos="284"/>
        </w:tabs>
        <w:spacing w:line="360" w:lineRule="auto"/>
        <w:ind w:left="0" w:firstLine="0"/>
        <w:rPr>
          <w:sz w:val="28"/>
          <w:szCs w:val="28"/>
        </w:rPr>
      </w:pPr>
      <w:r w:rsidRPr="0099422B">
        <w:rPr>
          <w:sz w:val="28"/>
          <w:szCs w:val="28"/>
        </w:rPr>
        <w:t>Трубопроводный</w:t>
      </w:r>
      <w:r w:rsidR="00872929">
        <w:rPr>
          <w:sz w:val="28"/>
          <w:szCs w:val="28"/>
        </w:rPr>
        <w:t xml:space="preserve"> </w:t>
      </w:r>
      <w:r w:rsidRPr="0099422B">
        <w:rPr>
          <w:sz w:val="28"/>
          <w:szCs w:val="28"/>
        </w:rPr>
        <w:t>транспорт</w:t>
      </w:r>
      <w:r w:rsidR="00872929">
        <w:rPr>
          <w:sz w:val="28"/>
          <w:szCs w:val="28"/>
        </w:rPr>
        <w:t xml:space="preserve"> </w:t>
      </w:r>
      <w:r w:rsidRPr="0099422B">
        <w:rPr>
          <w:sz w:val="28"/>
          <w:szCs w:val="28"/>
        </w:rPr>
        <w:t>нефти</w:t>
      </w:r>
      <w:r w:rsidR="00872929">
        <w:rPr>
          <w:sz w:val="28"/>
          <w:szCs w:val="28"/>
        </w:rPr>
        <w:t xml:space="preserve"> </w:t>
      </w:r>
      <w:r w:rsidRPr="0099422B">
        <w:rPr>
          <w:sz w:val="28"/>
          <w:szCs w:val="28"/>
        </w:rPr>
        <w:t>и</w:t>
      </w:r>
      <w:r w:rsidR="00872929">
        <w:rPr>
          <w:sz w:val="28"/>
          <w:szCs w:val="28"/>
        </w:rPr>
        <w:t xml:space="preserve"> </w:t>
      </w:r>
      <w:r w:rsidRPr="0099422B">
        <w:rPr>
          <w:sz w:val="28"/>
          <w:szCs w:val="28"/>
        </w:rPr>
        <w:t>газа</w:t>
      </w:r>
      <w:r w:rsidR="00872929">
        <w:rPr>
          <w:sz w:val="28"/>
          <w:szCs w:val="28"/>
        </w:rPr>
        <w:t xml:space="preserve"> </w:t>
      </w:r>
      <w:r w:rsidRPr="0099422B">
        <w:rPr>
          <w:sz w:val="28"/>
          <w:szCs w:val="28"/>
        </w:rPr>
        <w:t>/</w:t>
      </w:r>
      <w:r w:rsidR="00872929">
        <w:rPr>
          <w:sz w:val="28"/>
          <w:szCs w:val="28"/>
        </w:rPr>
        <w:t xml:space="preserve"> </w:t>
      </w:r>
      <w:r w:rsidRPr="0099422B">
        <w:rPr>
          <w:sz w:val="28"/>
          <w:szCs w:val="28"/>
        </w:rPr>
        <w:t>Р.А.</w:t>
      </w:r>
      <w:r w:rsidR="00872929">
        <w:rPr>
          <w:sz w:val="28"/>
          <w:szCs w:val="28"/>
        </w:rPr>
        <w:t xml:space="preserve"> </w:t>
      </w:r>
      <w:r w:rsidRPr="0099422B">
        <w:rPr>
          <w:sz w:val="28"/>
          <w:szCs w:val="28"/>
        </w:rPr>
        <w:t>Алиев,</w:t>
      </w:r>
      <w:r w:rsidR="00872929">
        <w:rPr>
          <w:sz w:val="28"/>
          <w:szCs w:val="28"/>
        </w:rPr>
        <w:t xml:space="preserve"> </w:t>
      </w:r>
      <w:r w:rsidRPr="0099422B">
        <w:rPr>
          <w:sz w:val="28"/>
          <w:szCs w:val="28"/>
        </w:rPr>
        <w:t>В.Б.</w:t>
      </w:r>
      <w:r w:rsidR="00872929">
        <w:rPr>
          <w:sz w:val="28"/>
          <w:szCs w:val="28"/>
        </w:rPr>
        <w:t xml:space="preserve"> </w:t>
      </w:r>
      <w:r w:rsidRPr="0099422B">
        <w:rPr>
          <w:sz w:val="28"/>
          <w:szCs w:val="28"/>
        </w:rPr>
        <w:t>Белоусов,</w:t>
      </w:r>
      <w:r w:rsidR="00872929">
        <w:rPr>
          <w:sz w:val="28"/>
          <w:szCs w:val="28"/>
        </w:rPr>
        <w:t xml:space="preserve"> </w:t>
      </w:r>
      <w:r w:rsidRPr="0099422B">
        <w:rPr>
          <w:sz w:val="28"/>
          <w:szCs w:val="28"/>
        </w:rPr>
        <w:t>А.Г.</w:t>
      </w:r>
      <w:r w:rsidR="00872929">
        <w:rPr>
          <w:sz w:val="28"/>
          <w:szCs w:val="28"/>
        </w:rPr>
        <w:t xml:space="preserve"> </w:t>
      </w:r>
      <w:proofErr w:type="spellStart"/>
      <w:r w:rsidRPr="0099422B">
        <w:rPr>
          <w:sz w:val="28"/>
          <w:szCs w:val="28"/>
        </w:rPr>
        <w:t>Немудров</w:t>
      </w:r>
      <w:proofErr w:type="spellEnd"/>
      <w:r w:rsidR="00872929">
        <w:rPr>
          <w:sz w:val="28"/>
          <w:szCs w:val="28"/>
        </w:rPr>
        <w:t xml:space="preserve"> </w:t>
      </w:r>
      <w:r w:rsidRPr="0099422B">
        <w:rPr>
          <w:sz w:val="28"/>
          <w:szCs w:val="28"/>
        </w:rPr>
        <w:t>и</w:t>
      </w:r>
      <w:r w:rsidR="00872929">
        <w:rPr>
          <w:sz w:val="28"/>
          <w:szCs w:val="28"/>
        </w:rPr>
        <w:t xml:space="preserve"> </w:t>
      </w:r>
      <w:r w:rsidRPr="0099422B">
        <w:rPr>
          <w:sz w:val="28"/>
          <w:szCs w:val="28"/>
        </w:rPr>
        <w:t>др.</w:t>
      </w:r>
      <w:r w:rsidR="00872929">
        <w:rPr>
          <w:sz w:val="28"/>
          <w:szCs w:val="28"/>
        </w:rPr>
        <w:t xml:space="preserve"> </w:t>
      </w:r>
      <w:r w:rsidRPr="0099422B">
        <w:rPr>
          <w:sz w:val="28"/>
          <w:szCs w:val="28"/>
        </w:rPr>
        <w:t>М.:</w:t>
      </w:r>
      <w:r w:rsidR="00872929">
        <w:rPr>
          <w:sz w:val="28"/>
          <w:szCs w:val="28"/>
        </w:rPr>
        <w:t xml:space="preserve"> </w:t>
      </w:r>
      <w:r w:rsidRPr="0099422B">
        <w:rPr>
          <w:sz w:val="28"/>
          <w:szCs w:val="28"/>
        </w:rPr>
        <w:t>Недра,</w:t>
      </w:r>
      <w:r w:rsidR="00872929">
        <w:rPr>
          <w:sz w:val="28"/>
          <w:szCs w:val="28"/>
        </w:rPr>
        <w:t xml:space="preserve"> </w:t>
      </w:r>
      <w:r>
        <w:rPr>
          <w:sz w:val="28"/>
          <w:szCs w:val="28"/>
        </w:rPr>
        <w:t>1988.</w:t>
      </w:r>
      <w:r w:rsidR="00872929">
        <w:rPr>
          <w:sz w:val="28"/>
          <w:szCs w:val="28"/>
        </w:rPr>
        <w:t xml:space="preserve"> </w:t>
      </w:r>
      <w:r w:rsidRPr="0099422B">
        <w:rPr>
          <w:sz w:val="28"/>
          <w:szCs w:val="28"/>
        </w:rPr>
        <w:t>368</w:t>
      </w:r>
      <w:r w:rsidR="00872929">
        <w:rPr>
          <w:sz w:val="28"/>
          <w:szCs w:val="28"/>
        </w:rPr>
        <w:t xml:space="preserve"> </w:t>
      </w:r>
      <w:r w:rsidRPr="0099422B">
        <w:rPr>
          <w:sz w:val="28"/>
          <w:szCs w:val="28"/>
        </w:rPr>
        <w:t>с.</w:t>
      </w:r>
    </w:p>
    <w:p w14:paraId="42A32521" w14:textId="77777777" w:rsidR="00A32071" w:rsidRPr="004931F5" w:rsidRDefault="00A32071" w:rsidP="004931F5">
      <w:pPr>
        <w:spacing w:line="360" w:lineRule="auto"/>
        <w:ind w:firstLine="709"/>
        <w:jc w:val="both"/>
        <w:rPr>
          <w:sz w:val="32"/>
          <w:szCs w:val="32"/>
        </w:rPr>
      </w:pPr>
    </w:p>
    <w:sectPr w:rsidR="00A32071" w:rsidRPr="00493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33AA9"/>
    <w:multiLevelType w:val="multilevel"/>
    <w:tmpl w:val="63007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C4F3F"/>
    <w:multiLevelType w:val="multilevel"/>
    <w:tmpl w:val="B668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B560E"/>
    <w:multiLevelType w:val="hybridMultilevel"/>
    <w:tmpl w:val="73CCB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90"/>
    <w:rsid w:val="00023151"/>
    <w:rsid w:val="00045386"/>
    <w:rsid w:val="000E4937"/>
    <w:rsid w:val="002F3997"/>
    <w:rsid w:val="0031313D"/>
    <w:rsid w:val="00370453"/>
    <w:rsid w:val="003C217D"/>
    <w:rsid w:val="003D1C2E"/>
    <w:rsid w:val="00407690"/>
    <w:rsid w:val="00454B1D"/>
    <w:rsid w:val="00471FB8"/>
    <w:rsid w:val="004931F5"/>
    <w:rsid w:val="004E66EC"/>
    <w:rsid w:val="00517371"/>
    <w:rsid w:val="00635A8E"/>
    <w:rsid w:val="006C2D0A"/>
    <w:rsid w:val="006E1560"/>
    <w:rsid w:val="007A433D"/>
    <w:rsid w:val="007C1C80"/>
    <w:rsid w:val="007E0B2C"/>
    <w:rsid w:val="007E37CA"/>
    <w:rsid w:val="00806D32"/>
    <w:rsid w:val="00872929"/>
    <w:rsid w:val="008D6D6E"/>
    <w:rsid w:val="00955EC1"/>
    <w:rsid w:val="0095609C"/>
    <w:rsid w:val="009F07C9"/>
    <w:rsid w:val="00A24E0D"/>
    <w:rsid w:val="00A32071"/>
    <w:rsid w:val="00A94F14"/>
    <w:rsid w:val="00AD0640"/>
    <w:rsid w:val="00B07A91"/>
    <w:rsid w:val="00B1661E"/>
    <w:rsid w:val="00B268E6"/>
    <w:rsid w:val="00B32EA7"/>
    <w:rsid w:val="00B71E69"/>
    <w:rsid w:val="00BE4105"/>
    <w:rsid w:val="00BE7EB3"/>
    <w:rsid w:val="00BF6155"/>
    <w:rsid w:val="00BF61B9"/>
    <w:rsid w:val="00C5183F"/>
    <w:rsid w:val="00CC5070"/>
    <w:rsid w:val="00D77244"/>
    <w:rsid w:val="00D95F21"/>
    <w:rsid w:val="00DD0A1C"/>
    <w:rsid w:val="00DD4CEC"/>
    <w:rsid w:val="00E172C5"/>
    <w:rsid w:val="00E54CA5"/>
    <w:rsid w:val="00E94937"/>
    <w:rsid w:val="00F2261B"/>
    <w:rsid w:val="00F46F77"/>
    <w:rsid w:val="00F474E9"/>
    <w:rsid w:val="00FD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B5B3"/>
  <w15:chartTrackingRefBased/>
  <w15:docId w15:val="{AD20D39B-CA30-4364-A6D2-7273F23C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9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0B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E0B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4937"/>
    <w:pPr>
      <w:spacing w:before="100" w:beforeAutospacing="1" w:after="100" w:afterAutospacing="1"/>
    </w:pPr>
  </w:style>
  <w:style w:type="paragraph" w:customStyle="1" w:styleId="style1">
    <w:name w:val="style1"/>
    <w:basedOn w:val="a"/>
    <w:rsid w:val="00023151"/>
    <w:pPr>
      <w:spacing w:before="100" w:beforeAutospacing="1" w:after="100" w:afterAutospacing="1"/>
      <w:textAlignment w:val="baseline"/>
    </w:pPr>
    <w:rPr>
      <w:rFonts w:ascii="Arial" w:eastAsiaTheme="minorEastAsia" w:hAnsi="Arial" w:cs="Arial"/>
      <w:sz w:val="20"/>
      <w:szCs w:val="20"/>
    </w:rPr>
  </w:style>
  <w:style w:type="paragraph" w:styleId="a4">
    <w:name w:val="List Paragraph"/>
    <w:basedOn w:val="a"/>
    <w:uiPriority w:val="34"/>
    <w:qFormat/>
    <w:rsid w:val="00E54CA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7E0B2C"/>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7E0B2C"/>
    <w:pPr>
      <w:spacing w:line="259" w:lineRule="auto"/>
      <w:outlineLvl w:val="9"/>
    </w:pPr>
  </w:style>
  <w:style w:type="character" w:customStyle="1" w:styleId="20">
    <w:name w:val="Заголовок 2 Знак"/>
    <w:basedOn w:val="a0"/>
    <w:link w:val="2"/>
    <w:uiPriority w:val="9"/>
    <w:rsid w:val="007E0B2C"/>
    <w:rPr>
      <w:rFonts w:asciiTheme="majorHAnsi" w:eastAsiaTheme="majorEastAsia" w:hAnsiTheme="majorHAnsi" w:cstheme="majorBidi"/>
      <w:color w:val="2F5496" w:themeColor="accent1" w:themeShade="BF"/>
      <w:sz w:val="26"/>
      <w:szCs w:val="26"/>
      <w:lang w:eastAsia="ru-RU"/>
    </w:rPr>
  </w:style>
  <w:style w:type="paragraph" w:styleId="11">
    <w:name w:val="toc 1"/>
    <w:basedOn w:val="a"/>
    <w:next w:val="a"/>
    <w:autoRedefine/>
    <w:uiPriority w:val="39"/>
    <w:unhideWhenUsed/>
    <w:rsid w:val="00DD0A1C"/>
    <w:pPr>
      <w:tabs>
        <w:tab w:val="right" w:leader="dot" w:pos="9345"/>
      </w:tabs>
      <w:spacing w:line="360" w:lineRule="auto"/>
      <w:jc w:val="both"/>
    </w:pPr>
  </w:style>
  <w:style w:type="paragraph" w:styleId="21">
    <w:name w:val="toc 2"/>
    <w:basedOn w:val="a"/>
    <w:next w:val="a"/>
    <w:autoRedefine/>
    <w:uiPriority w:val="39"/>
    <w:unhideWhenUsed/>
    <w:rsid w:val="007E0B2C"/>
    <w:pPr>
      <w:spacing w:after="100"/>
      <w:ind w:left="240"/>
    </w:pPr>
  </w:style>
  <w:style w:type="character" w:styleId="a6">
    <w:name w:val="Hyperlink"/>
    <w:basedOn w:val="a0"/>
    <w:uiPriority w:val="99"/>
    <w:unhideWhenUsed/>
    <w:rsid w:val="007E0B2C"/>
    <w:rPr>
      <w:color w:val="0563C1" w:themeColor="hyperlink"/>
      <w:u w:val="single"/>
    </w:rPr>
  </w:style>
  <w:style w:type="paragraph" w:styleId="a7">
    <w:name w:val="Body Text"/>
    <w:basedOn w:val="a"/>
    <w:link w:val="a8"/>
    <w:uiPriority w:val="1"/>
    <w:qFormat/>
    <w:rsid w:val="003D1C2E"/>
    <w:pPr>
      <w:widowControl w:val="0"/>
      <w:autoSpaceDE w:val="0"/>
      <w:autoSpaceDN w:val="0"/>
      <w:ind w:left="176"/>
    </w:pPr>
    <w:rPr>
      <w:sz w:val="28"/>
      <w:szCs w:val="28"/>
      <w:lang w:eastAsia="en-US"/>
    </w:rPr>
  </w:style>
  <w:style w:type="character" w:customStyle="1" w:styleId="a8">
    <w:name w:val="Основной текст Знак"/>
    <w:basedOn w:val="a0"/>
    <w:link w:val="a7"/>
    <w:uiPriority w:val="1"/>
    <w:rsid w:val="003D1C2E"/>
    <w:rPr>
      <w:rFonts w:ascii="Times New Roman" w:eastAsia="Times New Roman" w:hAnsi="Times New Roman" w:cs="Times New Roman"/>
      <w:sz w:val="28"/>
      <w:szCs w:val="28"/>
    </w:rPr>
  </w:style>
  <w:style w:type="character" w:styleId="a9">
    <w:name w:val="Strong"/>
    <w:basedOn w:val="a0"/>
    <w:uiPriority w:val="22"/>
    <w:qFormat/>
    <w:rsid w:val="00872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file:///C:\Users\Admin\Desktop\gxg1_images\IMG0010_16012031.PNG" TargetMode="External"/><Relationship Id="rId47" Type="http://schemas.openxmlformats.org/officeDocument/2006/relationships/image" Target="media/image31.png"/><Relationship Id="rId63" Type="http://schemas.openxmlformats.org/officeDocument/2006/relationships/image" Target="file:///C:\Users\Admin\Desktop\gxg1_images\IMG0023_16012046.PNG" TargetMode="External"/><Relationship Id="rId68" Type="http://schemas.openxmlformats.org/officeDocument/2006/relationships/image" Target="media/image41.png"/><Relationship Id="rId84" Type="http://schemas.openxmlformats.org/officeDocument/2006/relationships/image" Target="media/image49.png"/><Relationship Id="rId89" Type="http://schemas.openxmlformats.org/officeDocument/2006/relationships/image" Target="file:///C:\Users\Admin\Desktop\gxg1_images\IMG0037_16012062.PNG"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4.png"/><Relationship Id="rId37" Type="http://schemas.openxmlformats.org/officeDocument/2006/relationships/image" Target="media/image26.png"/><Relationship Id="rId53" Type="http://schemas.openxmlformats.org/officeDocument/2006/relationships/image" Target="file:///C:\Users\Admin\Desktop\gxg1_images\IMG0016_16012046.PNG" TargetMode="External"/><Relationship Id="rId58" Type="http://schemas.openxmlformats.org/officeDocument/2006/relationships/image" Target="media/image36.png"/><Relationship Id="rId74" Type="http://schemas.openxmlformats.org/officeDocument/2006/relationships/image" Target="media/image44.png"/><Relationship Id="rId79" Type="http://schemas.openxmlformats.org/officeDocument/2006/relationships/image" Target="file:///C:\Users\Admin\Desktop\gxg1_images\IMG0031_16012062.PNG" TargetMode="External"/><Relationship Id="rId5" Type="http://schemas.openxmlformats.org/officeDocument/2006/relationships/webSettings" Target="webSettings.xml"/><Relationship Id="rId90" Type="http://schemas.openxmlformats.org/officeDocument/2006/relationships/image" Target="media/image52.png"/><Relationship Id="rId95" Type="http://schemas.openxmlformats.org/officeDocument/2006/relationships/image" Target="file:///C:\Users\Admin\Desktop\gxg1_images\IMG0040_16012062.PNG" TargetMode="External"/><Relationship Id="rId22" Type="http://schemas.openxmlformats.org/officeDocument/2006/relationships/image" Target="media/image16.wmf"/><Relationship Id="rId27" Type="http://schemas.openxmlformats.org/officeDocument/2006/relationships/image" Target="media/image21.jpeg"/><Relationship Id="rId43" Type="http://schemas.openxmlformats.org/officeDocument/2006/relationships/image" Target="media/image29.png"/><Relationship Id="rId48" Type="http://schemas.openxmlformats.org/officeDocument/2006/relationships/image" Target="file:///C:\Users\Admin\Desktop\gxg1_images\IMG0013_16012046.PNG" TargetMode="External"/><Relationship Id="rId64" Type="http://schemas.openxmlformats.org/officeDocument/2006/relationships/image" Target="media/image39.png"/><Relationship Id="rId69" Type="http://schemas.openxmlformats.org/officeDocument/2006/relationships/image" Target="file:///C:\Users\Admin\Desktop\gxg1_images\IMG0026_16012046.PNG" TargetMode="External"/><Relationship Id="rId80" Type="http://schemas.openxmlformats.org/officeDocument/2006/relationships/image" Target="media/image47.png"/><Relationship Id="rId85" Type="http://schemas.openxmlformats.org/officeDocument/2006/relationships/image" Target="file:///C:\Users\Admin\Desktop\gxg1_images\IMG0034_16012062.PNG" TargetMode="External"/><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file:///C:\Users\Admin\Desktop\gxg1_images\IMG0005_16012031.PNG" TargetMode="External"/><Relationship Id="rId38" Type="http://schemas.openxmlformats.org/officeDocument/2006/relationships/image" Target="file:///C:\Users\Admin\Desktop\gxg1_images\IMG0008_16012031.PNG" TargetMode="External"/><Relationship Id="rId46" Type="http://schemas.openxmlformats.org/officeDocument/2006/relationships/image" Target="file:///C:\Users\Admin\Desktop\gxg1_images\IMG0012_16012031.PNG" TargetMode="External"/><Relationship Id="rId59" Type="http://schemas.openxmlformats.org/officeDocument/2006/relationships/image" Target="file:///C:\Users\Admin\Desktop\gxg1_images\IMG0021_16012046.PNG" TargetMode="External"/><Relationship Id="rId67" Type="http://schemas.openxmlformats.org/officeDocument/2006/relationships/image" Target="file:///C:\Users\Admin\Desktop\gxg1_images\IMG0025_16012046.PNG" TargetMode="External"/><Relationship Id="rId20" Type="http://schemas.openxmlformats.org/officeDocument/2006/relationships/image" Target="media/image14.wmf"/><Relationship Id="rId41" Type="http://schemas.openxmlformats.org/officeDocument/2006/relationships/image" Target="media/image28.png"/><Relationship Id="rId54" Type="http://schemas.openxmlformats.org/officeDocument/2006/relationships/image" Target="media/image34.png"/><Relationship Id="rId62" Type="http://schemas.openxmlformats.org/officeDocument/2006/relationships/image" Target="media/image38.png"/><Relationship Id="rId70" Type="http://schemas.openxmlformats.org/officeDocument/2006/relationships/image" Target="media/image42.png"/><Relationship Id="rId75" Type="http://schemas.openxmlformats.org/officeDocument/2006/relationships/image" Target="file:///C:\Users\Admin\Desktop\gxg1_images\IMG0029_16012046.PNG" TargetMode="External"/><Relationship Id="rId83" Type="http://schemas.openxmlformats.org/officeDocument/2006/relationships/image" Target="file:///C:\Users\Admin\Desktop\gxg1_images\IMG0033_16012062.PNG" TargetMode="External"/><Relationship Id="rId88" Type="http://schemas.openxmlformats.org/officeDocument/2006/relationships/image" Target="media/image51.png"/><Relationship Id="rId91" Type="http://schemas.openxmlformats.org/officeDocument/2006/relationships/image" Target="file:///C:\Users\Admin\Desktop\gxg1_images\IMG0038_16012062.PN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emalov@mail.ru" TargetMode="Externa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file:///C:\Users\Admin\Desktop\gxg1_images\IMG0007_16012031.PNG" TargetMode="External"/><Relationship Id="rId49" Type="http://schemas.openxmlformats.org/officeDocument/2006/relationships/image" Target="media/image32.png"/><Relationship Id="rId57" Type="http://schemas.openxmlformats.org/officeDocument/2006/relationships/image" Target="file:///C:\Users\Admin\Desktop\gxg1_images\IMG0020_16012046.PNG" TargetMode="External"/><Relationship Id="rId10" Type="http://schemas.openxmlformats.org/officeDocument/2006/relationships/image" Target="media/image4.wmf"/><Relationship Id="rId31" Type="http://schemas.openxmlformats.org/officeDocument/2006/relationships/image" Target="file:///C:\Users\Admin\Desktop\gxg1_images\IMG0004_16012031.PNG" TargetMode="External"/><Relationship Id="rId44" Type="http://schemas.openxmlformats.org/officeDocument/2006/relationships/image" Target="file:///C:\Users\Admin\Desktop\gxg1_images\IMG0011_16012031.PNG" TargetMode="External"/><Relationship Id="rId52" Type="http://schemas.openxmlformats.org/officeDocument/2006/relationships/image" Target="media/image33.png"/><Relationship Id="rId60" Type="http://schemas.openxmlformats.org/officeDocument/2006/relationships/image" Target="media/image37.png"/><Relationship Id="rId65" Type="http://schemas.openxmlformats.org/officeDocument/2006/relationships/image" Target="file:///C:\Users\Admin\Desktop\gxg1_images\IMG0024_16012046.PNG" TargetMode="External"/><Relationship Id="rId73" Type="http://schemas.openxmlformats.org/officeDocument/2006/relationships/image" Target="file:///C:\Users\Admin\Desktop\gxg1_images\IMG0028_16012046.PNG" TargetMode="External"/><Relationship Id="rId78" Type="http://schemas.openxmlformats.org/officeDocument/2006/relationships/image" Target="media/image46.png"/><Relationship Id="rId81" Type="http://schemas.openxmlformats.org/officeDocument/2006/relationships/image" Target="file:///C:\Users\Admin\Desktop\gxg1_images\IMG0032_16012062.PNG" TargetMode="External"/><Relationship Id="rId86" Type="http://schemas.openxmlformats.org/officeDocument/2006/relationships/image" Target="media/image50.png"/><Relationship Id="rId94" Type="http://schemas.openxmlformats.org/officeDocument/2006/relationships/image" Target="media/image54.png"/><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7.png"/><Relationship Id="rId34" Type="http://schemas.openxmlformats.org/officeDocument/2006/relationships/image" Target="media/image25.png"/><Relationship Id="rId50" Type="http://schemas.openxmlformats.org/officeDocument/2006/relationships/image" Target="file:///C:\Users\Admin\Desktop\gxg1_images\IMG0014_16012046.PNG" TargetMode="External"/><Relationship Id="rId55" Type="http://schemas.openxmlformats.org/officeDocument/2006/relationships/image" Target="file:///C:\Users\Admin\Desktop\gxg1_images\IMG0019_16012046.PNG" TargetMode="External"/><Relationship Id="rId76" Type="http://schemas.openxmlformats.org/officeDocument/2006/relationships/image" Target="media/image45.png"/><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file:///C:\Users\Admin\Desktop\gxg1_images\IMG0027_16012046.PNG" TargetMode="External"/><Relationship Id="rId92" Type="http://schemas.openxmlformats.org/officeDocument/2006/relationships/image" Target="media/image53.png"/><Relationship Id="rId2" Type="http://schemas.openxmlformats.org/officeDocument/2006/relationships/numbering" Target="numbering.xml"/><Relationship Id="rId29" Type="http://schemas.openxmlformats.org/officeDocument/2006/relationships/image" Target="file:///C:\Users\Admin\Desktop\gxg1_images\IMG0003_16012031.PNG" TargetMode="External"/><Relationship Id="rId24" Type="http://schemas.openxmlformats.org/officeDocument/2006/relationships/image" Target="media/image18.wmf"/><Relationship Id="rId40" Type="http://schemas.openxmlformats.org/officeDocument/2006/relationships/image" Target="file:///C:\Users\Admin\Desktop\gxg1_images\IMG0009_16012031.PNG" TargetMode="External"/><Relationship Id="rId45" Type="http://schemas.openxmlformats.org/officeDocument/2006/relationships/image" Target="media/image30.png"/><Relationship Id="rId66" Type="http://schemas.openxmlformats.org/officeDocument/2006/relationships/image" Target="media/image40.png"/><Relationship Id="rId87" Type="http://schemas.openxmlformats.org/officeDocument/2006/relationships/image" Target="file:///C:\Users\Admin\Desktop\gxg1_images\IMG0035_16012062.PNG" TargetMode="External"/><Relationship Id="rId61" Type="http://schemas.openxmlformats.org/officeDocument/2006/relationships/image" Target="file:///C:\Users\Admin\Desktop\gxg1_images\IMG0022_16012046.PNG" TargetMode="External"/><Relationship Id="rId82" Type="http://schemas.openxmlformats.org/officeDocument/2006/relationships/image" Target="media/image48.png"/><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3.png"/><Relationship Id="rId35" Type="http://schemas.openxmlformats.org/officeDocument/2006/relationships/image" Target="file:///C:\Users\Admin\Desktop\gxg1_images\IMG0006_16012031.PNG" TargetMode="External"/><Relationship Id="rId56" Type="http://schemas.openxmlformats.org/officeDocument/2006/relationships/image" Target="media/image35.png"/><Relationship Id="rId77" Type="http://schemas.openxmlformats.org/officeDocument/2006/relationships/image" Target="file:///C:\Users\Admin\Desktop\gxg1_images\IMG0030_16012062.PNG" TargetMode="External"/><Relationship Id="rId8" Type="http://schemas.openxmlformats.org/officeDocument/2006/relationships/image" Target="media/image2.wmf"/><Relationship Id="rId51" Type="http://schemas.openxmlformats.org/officeDocument/2006/relationships/image" Target="file:///C:\Users\Admin\Desktop\gxg1_images\IMG0015_16012046.PNG" TargetMode="External"/><Relationship Id="rId72" Type="http://schemas.openxmlformats.org/officeDocument/2006/relationships/image" Target="media/image43.png"/><Relationship Id="rId93" Type="http://schemas.openxmlformats.org/officeDocument/2006/relationships/image" Target="file:///C:\Users\Admin\Desktop\gxg1_images\IMG0039_1601206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EB12-D17D-4740-88A9-504D624E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37</Pages>
  <Words>9075</Words>
  <Characters>51731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Гелеверя Глеб Владимирович</cp:lastModifiedBy>
  <cp:revision>17</cp:revision>
  <dcterms:created xsi:type="dcterms:W3CDTF">2025-01-05T22:14:00Z</dcterms:created>
  <dcterms:modified xsi:type="dcterms:W3CDTF">2025-01-31T09:52:00Z</dcterms:modified>
</cp:coreProperties>
</file>