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B0E5" w14:textId="77777777" w:rsidR="00D83B9F" w:rsidRPr="00842A82" w:rsidRDefault="00D83B9F" w:rsidP="00B471BC">
      <w:pPr>
        <w:pStyle w:val="1"/>
        <w:spacing w:line="360" w:lineRule="auto"/>
        <w:ind w:left="0"/>
        <w:jc w:val="center"/>
      </w:pPr>
      <w:bookmarkStart w:id="0" w:name="_Hlk190172235"/>
      <w:r w:rsidRPr="00842A82">
        <w:t>Казанский</w:t>
      </w:r>
      <w:r w:rsidRPr="00842A82">
        <w:rPr>
          <w:spacing w:val="-4"/>
        </w:rPr>
        <w:t xml:space="preserve"> </w:t>
      </w:r>
      <w:r w:rsidRPr="00842A82">
        <w:t>национальный исследовательский технологический университет</w:t>
      </w:r>
    </w:p>
    <w:bookmarkEnd w:id="0"/>
    <w:p w14:paraId="6CCC030D" w14:textId="77777777" w:rsidR="00D83B9F" w:rsidRPr="00842A82" w:rsidRDefault="00D83B9F" w:rsidP="00B471BC">
      <w:pPr>
        <w:spacing w:after="0" w:line="360" w:lineRule="auto"/>
        <w:jc w:val="center"/>
        <w:rPr>
          <w:rFonts w:ascii="Times New Roman" w:hAnsi="Times New Roman" w:cs="Times New Roman"/>
          <w:b/>
          <w:sz w:val="28"/>
          <w:szCs w:val="28"/>
        </w:rPr>
      </w:pPr>
      <w:r w:rsidRPr="00842A82">
        <w:rPr>
          <w:rFonts w:ascii="Times New Roman" w:hAnsi="Times New Roman" w:cs="Times New Roman"/>
          <w:b/>
          <w:sz w:val="28"/>
          <w:szCs w:val="28"/>
        </w:rPr>
        <w:t>Кафедра химической технологии переработки нефти и газа</w:t>
      </w:r>
    </w:p>
    <w:p w14:paraId="699DFCF6" w14:textId="151635B4" w:rsidR="00D83B9F" w:rsidRPr="00842A82" w:rsidRDefault="00D83B9F" w:rsidP="00B471BC">
      <w:pPr>
        <w:spacing w:after="0" w:line="360" w:lineRule="auto"/>
        <w:jc w:val="center"/>
        <w:rPr>
          <w:rFonts w:ascii="Times New Roman" w:hAnsi="Times New Roman" w:cs="Times New Roman"/>
          <w:b/>
          <w:sz w:val="28"/>
          <w:szCs w:val="28"/>
          <w:lang w:val="en-US"/>
        </w:rPr>
      </w:pPr>
      <w:r w:rsidRPr="00842A82">
        <w:rPr>
          <w:rFonts w:ascii="Times New Roman" w:hAnsi="Times New Roman" w:cs="Times New Roman"/>
          <w:b/>
          <w:sz w:val="28"/>
          <w:szCs w:val="28"/>
          <w:lang w:val="en-US"/>
        </w:rPr>
        <w:t>Kazan</w:t>
      </w:r>
      <w:r w:rsidRPr="00842A82">
        <w:rPr>
          <w:rFonts w:ascii="Times New Roman" w:hAnsi="Times New Roman" w:cs="Times New Roman"/>
          <w:b/>
          <w:spacing w:val="-1"/>
          <w:sz w:val="28"/>
          <w:szCs w:val="28"/>
          <w:lang w:val="en-US"/>
        </w:rPr>
        <w:t xml:space="preserve"> </w:t>
      </w:r>
      <w:r w:rsidRPr="00842A82">
        <w:rPr>
          <w:rFonts w:ascii="Times New Roman" w:hAnsi="Times New Roman" w:cs="Times New Roman"/>
          <w:b/>
          <w:sz w:val="28"/>
          <w:szCs w:val="28"/>
          <w:lang w:val="en-US"/>
        </w:rPr>
        <w:t>National Research Technological University,</w:t>
      </w:r>
    </w:p>
    <w:p w14:paraId="6CFE514A" w14:textId="58C175BD" w:rsidR="00D83B9F" w:rsidRPr="00842A82" w:rsidRDefault="00D83B9F" w:rsidP="00B471BC">
      <w:pPr>
        <w:pStyle w:val="1"/>
        <w:spacing w:line="360" w:lineRule="auto"/>
        <w:ind w:left="0"/>
        <w:jc w:val="center"/>
        <w:rPr>
          <w:lang w:val="en-US"/>
        </w:rPr>
      </w:pPr>
      <w:r w:rsidRPr="00842A82">
        <w:rPr>
          <w:lang w:val="en-US"/>
        </w:rPr>
        <w:t>Department of Chemical Technologies of Oil and Gas Processing</w:t>
      </w:r>
    </w:p>
    <w:p w14:paraId="10CEB718" w14:textId="77777777" w:rsidR="00D83B9F" w:rsidRPr="00842A82" w:rsidRDefault="00D83B9F" w:rsidP="004D2D44">
      <w:pPr>
        <w:pStyle w:val="1"/>
        <w:spacing w:line="360" w:lineRule="auto"/>
        <w:ind w:left="1225" w:right="1232"/>
        <w:jc w:val="center"/>
        <w:rPr>
          <w:lang w:val="en-US"/>
        </w:rPr>
      </w:pPr>
    </w:p>
    <w:p w14:paraId="33E73861" w14:textId="414A236E" w:rsidR="00D83B9F" w:rsidRPr="00B471BC" w:rsidRDefault="00D83B9F" w:rsidP="00B471BC">
      <w:pPr>
        <w:pStyle w:val="1"/>
        <w:spacing w:line="360" w:lineRule="auto"/>
        <w:ind w:left="0"/>
        <w:jc w:val="center"/>
      </w:pPr>
      <w:r w:rsidRPr="00842A82">
        <w:t>Изучение влияния кислородсодержащих присадок на эксплуатационные свойства дизельных фракций</w:t>
      </w:r>
    </w:p>
    <w:p w14:paraId="570E9727" w14:textId="6F661185" w:rsidR="00842A82" w:rsidRPr="00B471BC" w:rsidRDefault="00D83B9F" w:rsidP="00B471BC">
      <w:pPr>
        <w:pStyle w:val="1"/>
        <w:spacing w:line="360" w:lineRule="auto"/>
        <w:ind w:left="0"/>
        <w:jc w:val="center"/>
      </w:pPr>
      <w:r w:rsidRPr="00B471BC">
        <w:t xml:space="preserve">Study of the influence of oxygen-containing additives on the performance </w:t>
      </w:r>
      <w:proofErr w:type="spellStart"/>
      <w:r w:rsidRPr="00B471BC">
        <w:t>properties</w:t>
      </w:r>
      <w:proofErr w:type="spellEnd"/>
      <w:r w:rsidRPr="00B471BC">
        <w:t xml:space="preserve"> </w:t>
      </w:r>
      <w:proofErr w:type="spellStart"/>
      <w:r w:rsidRPr="00B471BC">
        <w:t>of</w:t>
      </w:r>
      <w:proofErr w:type="spellEnd"/>
      <w:r w:rsidRPr="00B471BC">
        <w:t xml:space="preserve"> </w:t>
      </w:r>
      <w:proofErr w:type="spellStart"/>
      <w:r w:rsidRPr="00B471BC">
        <w:t>diesel</w:t>
      </w:r>
      <w:proofErr w:type="spellEnd"/>
      <w:r w:rsidRPr="00B471BC">
        <w:t xml:space="preserve"> </w:t>
      </w:r>
      <w:proofErr w:type="spellStart"/>
      <w:r w:rsidRPr="00B471BC">
        <w:t>fractions</w:t>
      </w:r>
      <w:proofErr w:type="spellEnd"/>
    </w:p>
    <w:p w14:paraId="1CC15CFE" w14:textId="1016F750" w:rsidR="00D83B9F" w:rsidRPr="00B471BC" w:rsidRDefault="00D83B9F" w:rsidP="004D2D44">
      <w:pPr>
        <w:pStyle w:val="a3"/>
        <w:spacing w:line="360" w:lineRule="auto"/>
        <w:ind w:left="140" w:right="146"/>
        <w:jc w:val="center"/>
        <w:rPr>
          <w:spacing w:val="-67"/>
        </w:rPr>
      </w:pPr>
      <w:r w:rsidRPr="00842A82">
        <w:t>Кузнецов</w:t>
      </w:r>
      <w:r w:rsidRPr="00B471BC">
        <w:t xml:space="preserve"> </w:t>
      </w:r>
      <w:r w:rsidRPr="00842A82">
        <w:t>Денис</w:t>
      </w:r>
      <w:r w:rsidRPr="00B471BC">
        <w:t xml:space="preserve"> </w:t>
      </w:r>
      <w:r w:rsidRPr="00842A82">
        <w:t>Александрович</w:t>
      </w:r>
      <w:r w:rsidRPr="00B471BC">
        <w:t xml:space="preserve">, </w:t>
      </w:r>
      <w:proofErr w:type="spellStart"/>
      <w:r w:rsidRPr="00842A82">
        <w:rPr>
          <w:lang w:val="en-US"/>
        </w:rPr>
        <w:t>Kuznetsov</w:t>
      </w:r>
      <w:proofErr w:type="spellEnd"/>
      <w:r w:rsidRPr="00B471BC">
        <w:t xml:space="preserve"> </w:t>
      </w:r>
      <w:r w:rsidRPr="00842A82">
        <w:rPr>
          <w:lang w:val="en-US"/>
        </w:rPr>
        <w:t>Denis</w:t>
      </w:r>
      <w:r w:rsidRPr="00B471BC">
        <w:t xml:space="preserve"> </w:t>
      </w:r>
      <w:proofErr w:type="spellStart"/>
      <w:r w:rsidRPr="00842A82">
        <w:rPr>
          <w:lang w:val="en-US"/>
        </w:rPr>
        <w:t>Aleksandrovich</w:t>
      </w:r>
      <w:proofErr w:type="spellEnd"/>
      <w:r w:rsidRPr="00B471BC">
        <w:rPr>
          <w:vertAlign w:val="superscript"/>
        </w:rPr>
        <w:t xml:space="preserve"> </w:t>
      </w:r>
      <w:r w:rsidRPr="00842A82">
        <w:rPr>
          <w:vertAlign w:val="superscript"/>
          <w:lang w:val="en-US"/>
        </w:rPr>
        <w:t>a</w:t>
      </w:r>
      <w:r w:rsidRPr="00B471BC">
        <w:t>,</w:t>
      </w:r>
    </w:p>
    <w:p w14:paraId="5421F7A8" w14:textId="494071B1" w:rsidR="00D83B9F" w:rsidRPr="00842A82" w:rsidRDefault="00D83B9F" w:rsidP="004D2D44">
      <w:pPr>
        <w:pStyle w:val="a3"/>
        <w:spacing w:line="360" w:lineRule="auto"/>
        <w:ind w:left="140" w:right="146"/>
        <w:jc w:val="center"/>
        <w:rPr>
          <w:lang w:val="en-US"/>
        </w:rPr>
      </w:pPr>
      <w:r w:rsidRPr="00842A82">
        <w:t>Ибрагимова</w:t>
      </w:r>
      <w:r w:rsidRPr="00842A82">
        <w:rPr>
          <w:lang w:val="en-US"/>
        </w:rPr>
        <w:t xml:space="preserve"> </w:t>
      </w:r>
      <w:r w:rsidRPr="00842A82">
        <w:t>Дина</w:t>
      </w:r>
      <w:r w:rsidRPr="00842A82">
        <w:rPr>
          <w:lang w:val="en-US"/>
        </w:rPr>
        <w:t xml:space="preserve"> </w:t>
      </w:r>
      <w:proofErr w:type="spellStart"/>
      <w:r w:rsidRPr="00842A82">
        <w:t>Абдулрафиковна</w:t>
      </w:r>
      <w:proofErr w:type="spellEnd"/>
      <w:r w:rsidRPr="00842A82">
        <w:rPr>
          <w:lang w:val="en-US"/>
        </w:rPr>
        <w:t xml:space="preserve">, Ibragimova Dina </w:t>
      </w:r>
      <w:proofErr w:type="spellStart"/>
      <w:r w:rsidRPr="00842A82">
        <w:rPr>
          <w:lang w:val="en-US"/>
        </w:rPr>
        <w:t>Abdulrafikovna</w:t>
      </w:r>
      <w:proofErr w:type="spellEnd"/>
      <w:r w:rsidRPr="00842A82">
        <w:rPr>
          <w:lang w:val="en-US"/>
        </w:rPr>
        <w:t xml:space="preserve"> </w:t>
      </w:r>
      <w:r w:rsidRPr="00842A82">
        <w:rPr>
          <w:vertAlign w:val="superscript"/>
          <w:lang w:val="en-US"/>
        </w:rPr>
        <w:t>b</w:t>
      </w:r>
      <w:r w:rsidRPr="00842A82">
        <w:rPr>
          <w:lang w:val="en-US"/>
        </w:rPr>
        <w:t>,</w:t>
      </w:r>
    </w:p>
    <w:p w14:paraId="28CE0C51" w14:textId="39BB0364" w:rsidR="00D83B9F" w:rsidRPr="00B471BC" w:rsidRDefault="00D83B9F" w:rsidP="00B471BC">
      <w:pPr>
        <w:pStyle w:val="a3"/>
        <w:spacing w:line="360" w:lineRule="auto"/>
        <w:ind w:left="140" w:right="146"/>
        <w:jc w:val="center"/>
        <w:rPr>
          <w:vertAlign w:val="superscript"/>
          <w:lang w:val="en-US"/>
        </w:rPr>
      </w:pPr>
      <w:r w:rsidRPr="00842A82">
        <w:t>Вахитова</w:t>
      </w:r>
      <w:r w:rsidRPr="00842A82">
        <w:rPr>
          <w:lang w:val="en-US"/>
        </w:rPr>
        <w:t xml:space="preserve"> </w:t>
      </w:r>
      <w:r w:rsidRPr="00842A82">
        <w:t>Эльмира</w:t>
      </w:r>
      <w:r w:rsidRPr="00842A82">
        <w:rPr>
          <w:lang w:val="en-US"/>
        </w:rPr>
        <w:t xml:space="preserve"> </w:t>
      </w:r>
      <w:proofErr w:type="spellStart"/>
      <w:r w:rsidRPr="00842A82">
        <w:t>Ирековна</w:t>
      </w:r>
      <w:proofErr w:type="spellEnd"/>
      <w:r w:rsidRPr="00842A82">
        <w:rPr>
          <w:lang w:val="en-US"/>
        </w:rPr>
        <w:t xml:space="preserve">, </w:t>
      </w:r>
      <w:proofErr w:type="spellStart"/>
      <w:r w:rsidRPr="00842A82">
        <w:rPr>
          <w:lang w:val="en-US"/>
        </w:rPr>
        <w:t>Vakhitova</w:t>
      </w:r>
      <w:proofErr w:type="spellEnd"/>
      <w:r w:rsidRPr="00842A82">
        <w:rPr>
          <w:lang w:val="en-US"/>
        </w:rPr>
        <w:t xml:space="preserve"> Elmira </w:t>
      </w:r>
      <w:proofErr w:type="spellStart"/>
      <w:r w:rsidRPr="00842A82">
        <w:rPr>
          <w:lang w:val="en-US"/>
        </w:rPr>
        <w:t>Irekovna</w:t>
      </w:r>
      <w:proofErr w:type="spellEnd"/>
      <w:r w:rsidRPr="00842A82">
        <w:rPr>
          <w:vertAlign w:val="superscript"/>
          <w:lang w:val="en-US"/>
        </w:rPr>
        <w:t xml:space="preserve"> </w:t>
      </w:r>
      <w:r w:rsidRPr="00842A82">
        <w:rPr>
          <w:vertAlign w:val="superscript"/>
        </w:rPr>
        <w:t>с</w:t>
      </w:r>
    </w:p>
    <w:p w14:paraId="0196C467" w14:textId="222CA9FE" w:rsidR="00D83B9F" w:rsidRPr="004D2D44" w:rsidRDefault="004D2D44" w:rsidP="00B471BC">
      <w:pPr>
        <w:spacing w:after="0" w:line="360" w:lineRule="auto"/>
        <w:jc w:val="center"/>
        <w:rPr>
          <w:rFonts w:ascii="Times New Roman" w:hAnsi="Times New Roman" w:cs="Times New Roman"/>
          <w:sz w:val="24"/>
          <w:szCs w:val="24"/>
          <w:vertAlign w:val="superscript"/>
        </w:rPr>
      </w:pPr>
      <w:r w:rsidRPr="004D2D44">
        <w:rPr>
          <w:rFonts w:ascii="Times New Roman" w:hAnsi="Times New Roman" w:cs="Times New Roman"/>
          <w:sz w:val="24"/>
          <w:szCs w:val="24"/>
        </w:rPr>
        <w:t>а</w:t>
      </w:r>
      <w:r w:rsidR="00D83B9F" w:rsidRPr="004D2D44">
        <w:rPr>
          <w:rFonts w:ascii="Times New Roman" w:hAnsi="Times New Roman" w:cs="Times New Roman"/>
          <w:sz w:val="24"/>
          <w:szCs w:val="24"/>
        </w:rPr>
        <w:t xml:space="preserve">спирант кафедры химической технологии переработки нефти и газа </w:t>
      </w:r>
      <w:r w:rsidR="00D83B9F" w:rsidRPr="004D2D44">
        <w:rPr>
          <w:rFonts w:ascii="Times New Roman" w:hAnsi="Times New Roman" w:cs="Times New Roman"/>
          <w:sz w:val="24"/>
          <w:szCs w:val="24"/>
          <w:vertAlign w:val="superscript"/>
          <w:lang w:val="en-US"/>
        </w:rPr>
        <w:t>a</w:t>
      </w:r>
    </w:p>
    <w:p w14:paraId="0FF9667B" w14:textId="7B42BC6E" w:rsidR="00D83B9F" w:rsidRPr="004D2D44" w:rsidRDefault="004D2D44" w:rsidP="00B471BC">
      <w:pPr>
        <w:spacing w:after="0" w:line="360" w:lineRule="auto"/>
        <w:jc w:val="center"/>
        <w:rPr>
          <w:rFonts w:ascii="Times New Roman" w:hAnsi="Times New Roman" w:cs="Times New Roman"/>
          <w:sz w:val="24"/>
          <w:szCs w:val="24"/>
          <w:vertAlign w:val="superscript"/>
        </w:rPr>
      </w:pPr>
      <w:r w:rsidRPr="004D2D44">
        <w:rPr>
          <w:rFonts w:ascii="Times New Roman" w:hAnsi="Times New Roman" w:cs="Times New Roman"/>
          <w:sz w:val="24"/>
          <w:szCs w:val="24"/>
        </w:rPr>
        <w:t>к</w:t>
      </w:r>
      <w:r w:rsidR="00D83B9F" w:rsidRPr="004D2D44">
        <w:rPr>
          <w:rFonts w:ascii="Times New Roman" w:hAnsi="Times New Roman" w:cs="Times New Roman"/>
          <w:sz w:val="24"/>
          <w:szCs w:val="24"/>
        </w:rPr>
        <w:t>андидат химических наук, доцент кафедры химической технологии переработки нефти и газа</w:t>
      </w:r>
      <w:r w:rsidR="00D83B9F" w:rsidRPr="004D2D44">
        <w:rPr>
          <w:rFonts w:ascii="Times New Roman" w:hAnsi="Times New Roman" w:cs="Times New Roman"/>
          <w:sz w:val="24"/>
          <w:szCs w:val="24"/>
          <w:vertAlign w:val="superscript"/>
        </w:rPr>
        <w:t xml:space="preserve"> </w:t>
      </w:r>
      <w:r w:rsidR="00D83B9F" w:rsidRPr="004D2D44">
        <w:rPr>
          <w:rFonts w:ascii="Times New Roman" w:hAnsi="Times New Roman" w:cs="Times New Roman"/>
          <w:sz w:val="24"/>
          <w:szCs w:val="24"/>
          <w:vertAlign w:val="superscript"/>
          <w:lang w:val="en-US"/>
        </w:rPr>
        <w:t>b</w:t>
      </w:r>
    </w:p>
    <w:p w14:paraId="193B06D5" w14:textId="16F4C296" w:rsidR="00D83B9F" w:rsidRPr="004D2D44" w:rsidRDefault="00D83B9F" w:rsidP="00B471BC">
      <w:pPr>
        <w:spacing w:after="0" w:line="360" w:lineRule="auto"/>
        <w:jc w:val="center"/>
        <w:rPr>
          <w:rFonts w:ascii="Times New Roman" w:hAnsi="Times New Roman" w:cs="Times New Roman"/>
          <w:sz w:val="24"/>
          <w:szCs w:val="24"/>
        </w:rPr>
      </w:pPr>
      <w:r w:rsidRPr="004D2D44">
        <w:rPr>
          <w:rFonts w:ascii="Times New Roman" w:hAnsi="Times New Roman" w:cs="Times New Roman"/>
          <w:sz w:val="24"/>
          <w:szCs w:val="24"/>
        </w:rPr>
        <w:t xml:space="preserve">студент группы 4121-44 </w:t>
      </w:r>
      <w:r w:rsidRPr="004D2D44">
        <w:rPr>
          <w:rFonts w:ascii="Times New Roman" w:hAnsi="Times New Roman" w:cs="Times New Roman"/>
          <w:sz w:val="24"/>
          <w:szCs w:val="24"/>
          <w:vertAlign w:val="superscript"/>
        </w:rPr>
        <w:t>с</w:t>
      </w:r>
    </w:p>
    <w:p w14:paraId="6DDD45F6" w14:textId="08005C09" w:rsidR="00D83B9F" w:rsidRPr="004D2D44" w:rsidRDefault="00D83B9F" w:rsidP="00B471BC">
      <w:pPr>
        <w:spacing w:after="0" w:line="360" w:lineRule="auto"/>
        <w:jc w:val="center"/>
        <w:rPr>
          <w:rFonts w:ascii="Times New Roman" w:hAnsi="Times New Roman" w:cs="Times New Roman"/>
          <w:sz w:val="24"/>
          <w:szCs w:val="24"/>
        </w:rPr>
      </w:pPr>
      <w:r w:rsidRPr="004D2D44">
        <w:rPr>
          <w:rFonts w:ascii="Times New Roman" w:hAnsi="Times New Roman" w:cs="Times New Roman"/>
          <w:sz w:val="24"/>
          <w:szCs w:val="24"/>
        </w:rPr>
        <w:t>Казанский национальный исследовательский технологический университет; Институт нефти, химии и нанотехнол</w:t>
      </w:r>
      <w:r w:rsidR="00842A82" w:rsidRPr="004D2D44">
        <w:rPr>
          <w:rFonts w:ascii="Times New Roman" w:hAnsi="Times New Roman" w:cs="Times New Roman"/>
          <w:sz w:val="24"/>
          <w:szCs w:val="24"/>
        </w:rPr>
        <w:t>о</w:t>
      </w:r>
      <w:r w:rsidRPr="004D2D44">
        <w:rPr>
          <w:rFonts w:ascii="Times New Roman" w:hAnsi="Times New Roman" w:cs="Times New Roman"/>
          <w:sz w:val="24"/>
          <w:szCs w:val="24"/>
        </w:rPr>
        <w:t>гий; Казань, Россия</w:t>
      </w:r>
    </w:p>
    <w:p w14:paraId="5CD1EC6F" w14:textId="5122A1B4" w:rsidR="00D83B9F" w:rsidRPr="004D2D44" w:rsidRDefault="00D83B9F" w:rsidP="00B471BC">
      <w:pPr>
        <w:spacing w:after="0" w:line="360" w:lineRule="auto"/>
        <w:jc w:val="center"/>
        <w:rPr>
          <w:rFonts w:ascii="Times New Roman" w:hAnsi="Times New Roman" w:cs="Times New Roman"/>
          <w:sz w:val="24"/>
          <w:szCs w:val="24"/>
          <w:lang w:val="en-US"/>
        </w:rPr>
      </w:pPr>
      <w:r w:rsidRPr="004D2D44">
        <w:rPr>
          <w:rFonts w:ascii="Times New Roman" w:hAnsi="Times New Roman" w:cs="Times New Roman"/>
          <w:sz w:val="24"/>
          <w:szCs w:val="24"/>
        </w:rPr>
        <w:t xml:space="preserve">УДК </w:t>
      </w:r>
      <w:r w:rsidR="00842A82" w:rsidRPr="004D2D44">
        <w:rPr>
          <w:rFonts w:ascii="Times New Roman" w:hAnsi="Times New Roman" w:cs="Times New Roman"/>
          <w:sz w:val="24"/>
          <w:szCs w:val="24"/>
        </w:rPr>
        <w:t>665.753</w:t>
      </w:r>
      <w:r w:rsidRPr="004D2D44">
        <w:rPr>
          <w:rFonts w:ascii="Times New Roman" w:hAnsi="Times New Roman" w:cs="Times New Roman"/>
          <w:sz w:val="24"/>
          <w:szCs w:val="24"/>
        </w:rPr>
        <w:t>.</w:t>
      </w:r>
      <w:r w:rsidR="00842A82" w:rsidRPr="004D2D44">
        <w:rPr>
          <w:rFonts w:ascii="Times New Roman" w:hAnsi="Times New Roman" w:cs="Times New Roman"/>
          <w:sz w:val="24"/>
          <w:szCs w:val="24"/>
        </w:rPr>
        <w:t>4.</w:t>
      </w:r>
      <w:r w:rsidRPr="004D2D44">
        <w:rPr>
          <w:rFonts w:ascii="Times New Roman" w:hAnsi="Times New Roman" w:cs="Times New Roman"/>
          <w:sz w:val="24"/>
          <w:szCs w:val="24"/>
        </w:rPr>
        <w:t xml:space="preserve"> Шифр научной специальности ВАК: 1.4.12. </w:t>
      </w:r>
      <w:r w:rsidRPr="004D2D44">
        <w:rPr>
          <w:rFonts w:ascii="Times New Roman" w:hAnsi="Times New Roman" w:cs="Times New Roman"/>
          <w:sz w:val="24"/>
          <w:szCs w:val="24"/>
          <w:lang w:val="en-US"/>
        </w:rPr>
        <w:t>«</w:t>
      </w:r>
      <w:r w:rsidRPr="004D2D44">
        <w:rPr>
          <w:rFonts w:ascii="Times New Roman" w:hAnsi="Times New Roman" w:cs="Times New Roman"/>
          <w:sz w:val="24"/>
          <w:szCs w:val="24"/>
        </w:rPr>
        <w:t>Нефтехимия</w:t>
      </w:r>
      <w:r w:rsidRPr="004D2D44">
        <w:rPr>
          <w:rFonts w:ascii="Times New Roman" w:hAnsi="Times New Roman" w:cs="Times New Roman"/>
          <w:sz w:val="24"/>
          <w:szCs w:val="24"/>
          <w:lang w:val="en-US"/>
        </w:rPr>
        <w:t>»</w:t>
      </w:r>
    </w:p>
    <w:p w14:paraId="1A79A852" w14:textId="6F2FB0EA" w:rsidR="00FE37C5" w:rsidRPr="00B505DB" w:rsidRDefault="00D83B9F" w:rsidP="00B471BC">
      <w:pPr>
        <w:pStyle w:val="a3"/>
        <w:spacing w:line="360" w:lineRule="auto"/>
        <w:ind w:left="0"/>
        <w:jc w:val="center"/>
        <w:rPr>
          <w:sz w:val="24"/>
          <w:szCs w:val="24"/>
          <w:vertAlign w:val="superscript"/>
          <w:lang w:val="en-US"/>
        </w:rPr>
      </w:pPr>
      <w:r w:rsidRPr="004D2D44">
        <w:rPr>
          <w:sz w:val="24"/>
          <w:szCs w:val="24"/>
          <w:lang w:val="en-US"/>
        </w:rPr>
        <w:t xml:space="preserve">E-mail: kuznetsovda.asp@inhn.ru </w:t>
      </w:r>
      <w:r w:rsidRPr="004D2D44">
        <w:rPr>
          <w:sz w:val="24"/>
          <w:szCs w:val="24"/>
          <w:vertAlign w:val="superscript"/>
          <w:lang w:val="en-US"/>
        </w:rPr>
        <w:t>a</w:t>
      </w:r>
      <w:r w:rsidRPr="004D2D44">
        <w:rPr>
          <w:sz w:val="24"/>
          <w:szCs w:val="24"/>
          <w:lang w:val="en-US"/>
        </w:rPr>
        <w:t xml:space="preserve">, </w:t>
      </w:r>
      <w:hyperlink r:id="rId5" w:history="1">
        <w:r w:rsidR="00842A82" w:rsidRPr="004D2D44">
          <w:rPr>
            <w:rStyle w:val="a5"/>
            <w:color w:val="auto"/>
            <w:sz w:val="24"/>
            <w:szCs w:val="24"/>
            <w:u w:val="none"/>
            <w:lang w:val="en-US"/>
          </w:rPr>
          <w:t xml:space="preserve">khalidina@mail.ru </w:t>
        </w:r>
        <w:r w:rsidR="00842A82" w:rsidRPr="004D2D44">
          <w:rPr>
            <w:rStyle w:val="a5"/>
            <w:color w:val="auto"/>
            <w:sz w:val="24"/>
            <w:szCs w:val="24"/>
            <w:u w:val="none"/>
            <w:vertAlign w:val="superscript"/>
            <w:lang w:val="en-US"/>
          </w:rPr>
          <w:t>b</w:t>
        </w:r>
      </w:hyperlink>
      <w:r w:rsidRPr="004D2D44">
        <w:rPr>
          <w:sz w:val="24"/>
          <w:szCs w:val="24"/>
          <w:lang w:val="en-US"/>
        </w:rPr>
        <w:t>, elietomdil@gmail.com</w:t>
      </w:r>
      <w:r w:rsidRPr="004D2D44">
        <w:rPr>
          <w:sz w:val="24"/>
          <w:szCs w:val="24"/>
          <w:vertAlign w:val="superscript"/>
          <w:lang w:val="en-US"/>
        </w:rPr>
        <w:t xml:space="preserve"> </w:t>
      </w:r>
      <w:r w:rsidRPr="004D2D44">
        <w:rPr>
          <w:sz w:val="24"/>
          <w:szCs w:val="24"/>
          <w:vertAlign w:val="superscript"/>
        </w:rPr>
        <w:t>с</w:t>
      </w:r>
    </w:p>
    <w:p w14:paraId="13A2F021" w14:textId="77777777" w:rsidR="004D2D44" w:rsidRPr="004D2D44" w:rsidRDefault="004D2D44" w:rsidP="004D2D44">
      <w:pPr>
        <w:pStyle w:val="a3"/>
        <w:spacing w:line="360" w:lineRule="auto"/>
        <w:ind w:left="1225" w:right="1234"/>
        <w:rPr>
          <w:lang w:val="en-US"/>
        </w:rPr>
      </w:pPr>
    </w:p>
    <w:p w14:paraId="330F5D43" w14:textId="37F225AC" w:rsidR="004D2D44" w:rsidRDefault="004D2D44" w:rsidP="004D2D44">
      <w:pPr>
        <w:spacing w:line="360" w:lineRule="auto"/>
        <w:ind w:firstLine="709"/>
        <w:jc w:val="both"/>
        <w:rPr>
          <w:rFonts w:ascii="Times New Roman" w:eastAsia="Times New Roman" w:hAnsi="Times New Roman" w:cs="Times New Roman"/>
          <w:sz w:val="28"/>
          <w:szCs w:val="28"/>
        </w:rPr>
      </w:pPr>
      <w:r w:rsidRPr="004D2D44">
        <w:rPr>
          <w:rFonts w:ascii="Times New Roman" w:eastAsia="Times New Roman" w:hAnsi="Times New Roman" w:cs="Times New Roman"/>
          <w:b/>
          <w:bCs/>
          <w:sz w:val="28"/>
          <w:szCs w:val="28"/>
        </w:rPr>
        <w:t>Аннотация</w:t>
      </w:r>
      <w:r>
        <w:rPr>
          <w:rFonts w:ascii="Times New Roman" w:eastAsia="Times New Roman" w:hAnsi="Times New Roman" w:cs="Times New Roman"/>
          <w:sz w:val="28"/>
          <w:szCs w:val="28"/>
        </w:rPr>
        <w:t xml:space="preserve">: </w:t>
      </w:r>
      <w:r w:rsidR="00B3275F">
        <w:rPr>
          <w:rFonts w:ascii="Times New Roman" w:eastAsia="Times New Roman" w:hAnsi="Times New Roman" w:cs="Times New Roman"/>
          <w:sz w:val="28"/>
          <w:szCs w:val="28"/>
        </w:rPr>
        <w:t>в</w:t>
      </w:r>
      <w:r w:rsidR="00B505DB" w:rsidRPr="00B505DB">
        <w:rPr>
          <w:rFonts w:ascii="Times New Roman" w:eastAsia="Times New Roman" w:hAnsi="Times New Roman" w:cs="Times New Roman"/>
          <w:sz w:val="28"/>
          <w:szCs w:val="28"/>
        </w:rPr>
        <w:t xml:space="preserve"> данной статье исследуется влияние различных кислородсодержащих присадок (</w:t>
      </w:r>
      <w:proofErr w:type="spellStart"/>
      <w:r w:rsidR="00B505DB" w:rsidRPr="00B505DB">
        <w:rPr>
          <w:rFonts w:ascii="Times New Roman" w:eastAsia="Times New Roman" w:hAnsi="Times New Roman" w:cs="Times New Roman"/>
          <w:sz w:val="28"/>
          <w:szCs w:val="28"/>
        </w:rPr>
        <w:t>оксигенатов</w:t>
      </w:r>
      <w:proofErr w:type="spellEnd"/>
      <w:r w:rsidR="00B505DB" w:rsidRPr="00B505DB">
        <w:rPr>
          <w:rFonts w:ascii="Times New Roman" w:eastAsia="Times New Roman" w:hAnsi="Times New Roman" w:cs="Times New Roman"/>
          <w:sz w:val="28"/>
          <w:szCs w:val="28"/>
        </w:rPr>
        <w:t xml:space="preserve">) на эксплуатационные свойства </w:t>
      </w:r>
      <w:r w:rsidR="00B505DB">
        <w:rPr>
          <w:rFonts w:ascii="Times New Roman" w:eastAsia="Times New Roman" w:hAnsi="Times New Roman" w:cs="Times New Roman"/>
          <w:sz w:val="28"/>
          <w:szCs w:val="28"/>
        </w:rPr>
        <w:t xml:space="preserve">прямогонных </w:t>
      </w:r>
      <w:r w:rsidR="00B505DB" w:rsidRPr="00B505DB">
        <w:rPr>
          <w:rFonts w:ascii="Times New Roman" w:eastAsia="Times New Roman" w:hAnsi="Times New Roman" w:cs="Times New Roman"/>
          <w:sz w:val="28"/>
          <w:szCs w:val="28"/>
        </w:rPr>
        <w:t>дизельных фракций 180-240 ℃ и 240-290 ℃</w:t>
      </w:r>
      <w:r w:rsidR="00B505DB">
        <w:rPr>
          <w:rFonts w:ascii="Times New Roman" w:eastAsia="Times New Roman" w:hAnsi="Times New Roman" w:cs="Times New Roman"/>
          <w:sz w:val="28"/>
          <w:szCs w:val="28"/>
        </w:rPr>
        <w:t xml:space="preserve"> производства АО «ТАИФ-НК» - основных компонентов товарного дизельного топлива</w:t>
      </w:r>
      <w:r w:rsidR="00B505DB" w:rsidRPr="00B505DB">
        <w:rPr>
          <w:rFonts w:ascii="Times New Roman" w:eastAsia="Times New Roman" w:hAnsi="Times New Roman" w:cs="Times New Roman"/>
          <w:sz w:val="28"/>
          <w:szCs w:val="28"/>
        </w:rPr>
        <w:t xml:space="preserve">. Изучено воздействие изопропилового спирта, </w:t>
      </w:r>
      <w:proofErr w:type="spellStart"/>
      <w:r w:rsidR="00B505DB" w:rsidRPr="00B505DB">
        <w:rPr>
          <w:rFonts w:ascii="Times New Roman" w:eastAsia="Times New Roman" w:hAnsi="Times New Roman" w:cs="Times New Roman"/>
          <w:sz w:val="28"/>
          <w:szCs w:val="28"/>
        </w:rPr>
        <w:t>этилкарбитола</w:t>
      </w:r>
      <w:proofErr w:type="spellEnd"/>
      <w:r w:rsidR="00B505DB">
        <w:rPr>
          <w:rFonts w:ascii="Times New Roman" w:eastAsia="Times New Roman" w:hAnsi="Times New Roman" w:cs="Times New Roman"/>
          <w:sz w:val="28"/>
          <w:szCs w:val="28"/>
        </w:rPr>
        <w:t xml:space="preserve">, </w:t>
      </w:r>
      <w:proofErr w:type="spellStart"/>
      <w:r w:rsidR="00B505DB" w:rsidRPr="00B505DB">
        <w:rPr>
          <w:rFonts w:ascii="Times New Roman" w:eastAsia="Times New Roman" w:hAnsi="Times New Roman" w:cs="Times New Roman"/>
          <w:sz w:val="28"/>
          <w:szCs w:val="28"/>
        </w:rPr>
        <w:t>диметилкарбоната</w:t>
      </w:r>
      <w:proofErr w:type="spellEnd"/>
      <w:r w:rsidR="00B505DB">
        <w:rPr>
          <w:rFonts w:ascii="Times New Roman" w:eastAsia="Times New Roman" w:hAnsi="Times New Roman" w:cs="Times New Roman"/>
          <w:sz w:val="28"/>
          <w:szCs w:val="28"/>
        </w:rPr>
        <w:t xml:space="preserve"> и их смесей</w:t>
      </w:r>
      <w:r w:rsidR="00B505DB" w:rsidRPr="00B505DB">
        <w:rPr>
          <w:rFonts w:ascii="Times New Roman" w:eastAsia="Times New Roman" w:hAnsi="Times New Roman" w:cs="Times New Roman"/>
          <w:sz w:val="28"/>
          <w:szCs w:val="28"/>
        </w:rPr>
        <w:t xml:space="preserve"> на </w:t>
      </w:r>
      <w:proofErr w:type="spellStart"/>
      <w:r w:rsidR="00B505DB" w:rsidRPr="00B505DB">
        <w:rPr>
          <w:rFonts w:ascii="Times New Roman" w:eastAsia="Times New Roman" w:hAnsi="Times New Roman" w:cs="Times New Roman"/>
          <w:sz w:val="28"/>
          <w:szCs w:val="28"/>
        </w:rPr>
        <w:t>цетановое</w:t>
      </w:r>
      <w:proofErr w:type="spellEnd"/>
      <w:r w:rsidR="00B505DB" w:rsidRPr="00B505DB">
        <w:rPr>
          <w:rFonts w:ascii="Times New Roman" w:eastAsia="Times New Roman" w:hAnsi="Times New Roman" w:cs="Times New Roman"/>
          <w:sz w:val="28"/>
          <w:szCs w:val="28"/>
        </w:rPr>
        <w:t xml:space="preserve"> число и поверхностное натяжение</w:t>
      </w:r>
      <w:r w:rsidR="00B505DB">
        <w:rPr>
          <w:rFonts w:ascii="Times New Roman" w:eastAsia="Times New Roman" w:hAnsi="Times New Roman" w:cs="Times New Roman"/>
          <w:sz w:val="28"/>
          <w:szCs w:val="28"/>
        </w:rPr>
        <w:t xml:space="preserve"> вышеупомянутых фракций</w:t>
      </w:r>
      <w:r w:rsidR="00B505DB" w:rsidRPr="00B505DB">
        <w:rPr>
          <w:rFonts w:ascii="Times New Roman" w:eastAsia="Times New Roman" w:hAnsi="Times New Roman" w:cs="Times New Roman"/>
          <w:sz w:val="28"/>
          <w:szCs w:val="28"/>
        </w:rPr>
        <w:t xml:space="preserve">. </w:t>
      </w:r>
      <w:r w:rsidR="00B505DB">
        <w:rPr>
          <w:rFonts w:ascii="Times New Roman" w:eastAsia="Times New Roman" w:hAnsi="Times New Roman" w:cs="Times New Roman"/>
          <w:sz w:val="28"/>
          <w:szCs w:val="28"/>
        </w:rPr>
        <w:t xml:space="preserve">Установлены зависимости концентраций добавок и характеристик топлива. В перспективе подобные топливные смеси позволят улучшить экологические показатели дизельного топлива, т.к. </w:t>
      </w:r>
      <w:proofErr w:type="spellStart"/>
      <w:r w:rsidR="00B505DB">
        <w:rPr>
          <w:rFonts w:ascii="Times New Roman" w:eastAsia="Times New Roman" w:hAnsi="Times New Roman" w:cs="Times New Roman"/>
          <w:sz w:val="28"/>
          <w:szCs w:val="28"/>
        </w:rPr>
        <w:t>оксигенатные</w:t>
      </w:r>
      <w:proofErr w:type="spellEnd"/>
      <w:r w:rsidR="00B505DB">
        <w:rPr>
          <w:rFonts w:ascii="Times New Roman" w:eastAsia="Times New Roman" w:hAnsi="Times New Roman" w:cs="Times New Roman"/>
          <w:sz w:val="28"/>
          <w:szCs w:val="28"/>
        </w:rPr>
        <w:t xml:space="preserve"> соединения </w:t>
      </w:r>
      <w:r w:rsidR="00B505DB">
        <w:rPr>
          <w:rFonts w:ascii="Times New Roman" w:eastAsia="Times New Roman" w:hAnsi="Times New Roman" w:cs="Times New Roman"/>
          <w:sz w:val="28"/>
          <w:szCs w:val="28"/>
        </w:rPr>
        <w:lastRenderedPageBreak/>
        <w:t>являются промоторами горения и при добавлении в топливо в небольших концентрациях повышают его эффективность использования и значительно уменьшают количество вредных выбросов от сжигания нефтяного топлива.</w:t>
      </w:r>
    </w:p>
    <w:p w14:paraId="686DFC79" w14:textId="53881916" w:rsidR="004D2D44" w:rsidRPr="00B505DB" w:rsidRDefault="004D2D44" w:rsidP="004D2D44">
      <w:pPr>
        <w:spacing w:line="360" w:lineRule="auto"/>
        <w:ind w:firstLine="709"/>
        <w:jc w:val="both"/>
        <w:rPr>
          <w:rFonts w:ascii="Times New Roman" w:eastAsia="Times New Roman" w:hAnsi="Times New Roman" w:cs="Times New Roman"/>
          <w:sz w:val="28"/>
          <w:szCs w:val="28"/>
        </w:rPr>
      </w:pPr>
      <w:r w:rsidRPr="004D2D44">
        <w:rPr>
          <w:rFonts w:ascii="Times New Roman" w:eastAsia="Times New Roman" w:hAnsi="Times New Roman" w:cs="Times New Roman"/>
          <w:b/>
          <w:bCs/>
          <w:sz w:val="28"/>
          <w:szCs w:val="28"/>
        </w:rPr>
        <w:t>Ключевые слова</w:t>
      </w:r>
      <w:r>
        <w:rPr>
          <w:rFonts w:ascii="Times New Roman" w:eastAsia="Times New Roman" w:hAnsi="Times New Roman" w:cs="Times New Roman"/>
          <w:sz w:val="28"/>
          <w:szCs w:val="28"/>
        </w:rPr>
        <w:t xml:space="preserve">: дизельное топливо, </w:t>
      </w:r>
      <w:proofErr w:type="spellStart"/>
      <w:r>
        <w:rPr>
          <w:rFonts w:ascii="Times New Roman" w:eastAsia="Times New Roman" w:hAnsi="Times New Roman" w:cs="Times New Roman"/>
          <w:sz w:val="28"/>
          <w:szCs w:val="28"/>
        </w:rPr>
        <w:t>оксигенат</w:t>
      </w:r>
      <w:proofErr w:type="spellEnd"/>
      <w:r>
        <w:rPr>
          <w:rFonts w:ascii="Times New Roman" w:eastAsia="Times New Roman" w:hAnsi="Times New Roman" w:cs="Times New Roman"/>
          <w:sz w:val="28"/>
          <w:szCs w:val="28"/>
        </w:rPr>
        <w:t>, присадка к топливу</w:t>
      </w:r>
      <w:r w:rsidR="00B505DB">
        <w:rPr>
          <w:rFonts w:ascii="Times New Roman" w:eastAsia="Times New Roman" w:hAnsi="Times New Roman" w:cs="Times New Roman"/>
          <w:sz w:val="28"/>
          <w:szCs w:val="28"/>
        </w:rPr>
        <w:t>.</w:t>
      </w:r>
    </w:p>
    <w:p w14:paraId="5C4BEE93" w14:textId="15DA5968" w:rsidR="004D2D44" w:rsidRPr="00B505DB" w:rsidRDefault="004D2D44" w:rsidP="004D2D44">
      <w:pPr>
        <w:spacing w:line="360" w:lineRule="auto"/>
        <w:ind w:firstLine="709"/>
        <w:jc w:val="both"/>
        <w:rPr>
          <w:rFonts w:ascii="Times New Roman" w:eastAsia="Times New Roman" w:hAnsi="Times New Roman" w:cs="Times New Roman"/>
          <w:sz w:val="28"/>
          <w:szCs w:val="28"/>
          <w:lang w:val="en-US"/>
        </w:rPr>
      </w:pPr>
      <w:r w:rsidRPr="004D2D44">
        <w:rPr>
          <w:rFonts w:ascii="Times New Roman" w:eastAsia="Times New Roman" w:hAnsi="Times New Roman" w:cs="Times New Roman"/>
          <w:b/>
          <w:bCs/>
          <w:sz w:val="28"/>
          <w:szCs w:val="28"/>
          <w:lang w:val="en-US"/>
        </w:rPr>
        <w:t>Abstract</w:t>
      </w:r>
      <w:r w:rsidRPr="00B505DB">
        <w:rPr>
          <w:rFonts w:ascii="Times New Roman" w:eastAsia="Times New Roman" w:hAnsi="Times New Roman" w:cs="Times New Roman"/>
          <w:sz w:val="28"/>
          <w:szCs w:val="28"/>
          <w:lang w:val="en-US"/>
        </w:rPr>
        <w:t>:</w:t>
      </w:r>
      <w:r w:rsidR="00B505DB" w:rsidRPr="00B505DB">
        <w:rPr>
          <w:rFonts w:ascii="Times New Roman" w:eastAsia="Times New Roman" w:hAnsi="Times New Roman" w:cs="Times New Roman"/>
          <w:sz w:val="28"/>
          <w:szCs w:val="28"/>
          <w:lang w:val="en-US"/>
        </w:rPr>
        <w:t xml:space="preserve"> </w:t>
      </w:r>
      <w:r w:rsidR="00B471BC">
        <w:rPr>
          <w:rFonts w:ascii="Times New Roman" w:eastAsia="Times New Roman" w:hAnsi="Times New Roman" w:cs="Times New Roman"/>
          <w:sz w:val="28"/>
          <w:szCs w:val="28"/>
          <w:lang w:val="en-US"/>
        </w:rPr>
        <w:t>t</w:t>
      </w:r>
      <w:r w:rsidR="00B505DB" w:rsidRPr="00B505DB">
        <w:rPr>
          <w:rFonts w:ascii="Times New Roman" w:eastAsia="Times New Roman" w:hAnsi="Times New Roman" w:cs="Times New Roman"/>
          <w:sz w:val="28"/>
          <w:szCs w:val="28"/>
          <w:lang w:val="en-US"/>
        </w:rPr>
        <w:t xml:space="preserve">his </w:t>
      </w:r>
      <w:r w:rsidR="00B505DB">
        <w:rPr>
          <w:rFonts w:ascii="Times New Roman" w:eastAsia="Times New Roman" w:hAnsi="Times New Roman" w:cs="Times New Roman"/>
          <w:sz w:val="28"/>
          <w:szCs w:val="28"/>
          <w:lang w:val="en-US"/>
        </w:rPr>
        <w:t>paper</w:t>
      </w:r>
      <w:r w:rsidR="00B505DB" w:rsidRPr="00B505DB">
        <w:rPr>
          <w:rFonts w:ascii="Times New Roman" w:eastAsia="Times New Roman" w:hAnsi="Times New Roman" w:cs="Times New Roman"/>
          <w:sz w:val="28"/>
          <w:szCs w:val="28"/>
          <w:lang w:val="en-US"/>
        </w:rPr>
        <w:t xml:space="preserve"> examines the effect of various oxygen-containing additives (oxygenates) on the performance properties of straight-run diesel fractions of 180-240 ℃ and 240-290 ℃ produced by TAIF-NK JSC - the main components of commercial diesel fuel. The effect of isopropyl alcohol, ethyl </w:t>
      </w:r>
      <w:proofErr w:type="spellStart"/>
      <w:r w:rsidR="00B505DB" w:rsidRPr="00B505DB">
        <w:rPr>
          <w:rFonts w:ascii="Times New Roman" w:eastAsia="Times New Roman" w:hAnsi="Times New Roman" w:cs="Times New Roman"/>
          <w:sz w:val="28"/>
          <w:szCs w:val="28"/>
          <w:lang w:val="en-US"/>
        </w:rPr>
        <w:t>carbitol</w:t>
      </w:r>
      <w:proofErr w:type="spellEnd"/>
      <w:r w:rsidR="00B505DB" w:rsidRPr="00B505DB">
        <w:rPr>
          <w:rFonts w:ascii="Times New Roman" w:eastAsia="Times New Roman" w:hAnsi="Times New Roman" w:cs="Times New Roman"/>
          <w:sz w:val="28"/>
          <w:szCs w:val="28"/>
          <w:lang w:val="en-US"/>
        </w:rPr>
        <w:t xml:space="preserve">, dimethyl carbonate and their mixtures on the cetane number and surface tension of the above-mentioned fractions was studied. The dependences of the concentrations of additives and fuel characteristics were established. In the future, such fuel mixtures will improve the environmental performance of diesel fuel, since oxygenate compounds are combustion promoters and, when added to fuel in small concentrations, increase its efficiency and significantly reduce the </w:t>
      </w:r>
      <w:proofErr w:type="gramStart"/>
      <w:r w:rsidR="00B505DB" w:rsidRPr="00B505DB">
        <w:rPr>
          <w:rFonts w:ascii="Times New Roman" w:eastAsia="Times New Roman" w:hAnsi="Times New Roman" w:cs="Times New Roman"/>
          <w:sz w:val="28"/>
          <w:szCs w:val="28"/>
          <w:lang w:val="en-US"/>
        </w:rPr>
        <w:t>amount</w:t>
      </w:r>
      <w:proofErr w:type="gramEnd"/>
      <w:r w:rsidR="00B505DB" w:rsidRPr="00B505DB">
        <w:rPr>
          <w:rFonts w:ascii="Times New Roman" w:eastAsia="Times New Roman" w:hAnsi="Times New Roman" w:cs="Times New Roman"/>
          <w:sz w:val="28"/>
          <w:szCs w:val="28"/>
          <w:lang w:val="en-US"/>
        </w:rPr>
        <w:t xml:space="preserve"> of harmful emissions from the combustion of petroleum fuel.</w:t>
      </w:r>
    </w:p>
    <w:p w14:paraId="119102D5" w14:textId="74A4B93A" w:rsidR="004D2D44" w:rsidRPr="00B471BC" w:rsidRDefault="004D2D44" w:rsidP="00B471BC">
      <w:pPr>
        <w:spacing w:line="360" w:lineRule="auto"/>
        <w:ind w:firstLine="709"/>
        <w:jc w:val="both"/>
        <w:rPr>
          <w:rFonts w:ascii="Times New Roman" w:eastAsia="Times New Roman" w:hAnsi="Times New Roman" w:cs="Times New Roman"/>
          <w:sz w:val="28"/>
          <w:szCs w:val="28"/>
          <w:lang w:val="en-US"/>
        </w:rPr>
      </w:pPr>
      <w:r w:rsidRPr="004D2D44">
        <w:rPr>
          <w:rFonts w:ascii="Times New Roman" w:eastAsia="Times New Roman" w:hAnsi="Times New Roman" w:cs="Times New Roman"/>
          <w:b/>
          <w:bCs/>
          <w:sz w:val="28"/>
          <w:szCs w:val="28"/>
          <w:lang w:val="en-US"/>
        </w:rPr>
        <w:t>Keyword</w:t>
      </w:r>
      <w:r w:rsidRPr="004D2D44">
        <w:rPr>
          <w:rFonts w:ascii="Times New Roman" w:eastAsia="Times New Roman" w:hAnsi="Times New Roman" w:cs="Times New Roman"/>
          <w:sz w:val="28"/>
          <w:szCs w:val="28"/>
          <w:lang w:val="en-US"/>
        </w:rPr>
        <w:t>: diesel fuel, oxygenate, fuel additive</w:t>
      </w:r>
      <w:r w:rsidR="00B505DB" w:rsidRPr="008E467C">
        <w:rPr>
          <w:rFonts w:ascii="Times New Roman" w:eastAsia="Times New Roman" w:hAnsi="Times New Roman" w:cs="Times New Roman"/>
          <w:sz w:val="28"/>
          <w:szCs w:val="28"/>
          <w:lang w:val="en-US"/>
        </w:rPr>
        <w:t>.</w:t>
      </w:r>
    </w:p>
    <w:p w14:paraId="3B1DAE42" w14:textId="39A1DC66" w:rsidR="004D2D44" w:rsidRPr="004D2D44" w:rsidRDefault="004D2D44" w:rsidP="004D2D44">
      <w:pPr>
        <w:spacing w:line="360" w:lineRule="auto"/>
        <w:ind w:firstLine="709"/>
        <w:jc w:val="both"/>
        <w:rPr>
          <w:rFonts w:ascii="Times New Roman" w:eastAsia="Times New Roman" w:hAnsi="Times New Roman" w:cs="Times New Roman"/>
          <w:b/>
          <w:bCs/>
          <w:sz w:val="28"/>
          <w:szCs w:val="28"/>
        </w:rPr>
      </w:pPr>
      <w:r w:rsidRPr="004D2D44">
        <w:rPr>
          <w:rFonts w:ascii="Times New Roman" w:eastAsia="Times New Roman" w:hAnsi="Times New Roman" w:cs="Times New Roman"/>
          <w:b/>
          <w:bCs/>
          <w:sz w:val="28"/>
          <w:szCs w:val="28"/>
        </w:rPr>
        <w:t>Введение (</w:t>
      </w:r>
      <w:proofErr w:type="spellStart"/>
      <w:r w:rsidRPr="004D2D44">
        <w:rPr>
          <w:rFonts w:ascii="Times New Roman" w:eastAsia="Times New Roman" w:hAnsi="Times New Roman" w:cs="Times New Roman"/>
          <w:b/>
          <w:bCs/>
          <w:sz w:val="28"/>
          <w:szCs w:val="28"/>
        </w:rPr>
        <w:t>Introduction</w:t>
      </w:r>
      <w:proofErr w:type="spellEnd"/>
      <w:r w:rsidRPr="004D2D44">
        <w:rPr>
          <w:rFonts w:ascii="Times New Roman" w:eastAsia="Times New Roman" w:hAnsi="Times New Roman" w:cs="Times New Roman"/>
          <w:b/>
          <w:bCs/>
          <w:sz w:val="28"/>
          <w:szCs w:val="28"/>
        </w:rPr>
        <w:t>)</w:t>
      </w:r>
    </w:p>
    <w:p w14:paraId="6608016B" w14:textId="6913E3F9" w:rsidR="008776BB" w:rsidRPr="008776BB" w:rsidRDefault="008776BB" w:rsidP="00B471BC">
      <w:pPr>
        <w:spacing w:after="0" w:line="360" w:lineRule="auto"/>
        <w:ind w:firstLine="709"/>
        <w:jc w:val="both"/>
        <w:rPr>
          <w:rFonts w:ascii="Times New Roman" w:eastAsia="Times New Roman" w:hAnsi="Times New Roman" w:cs="Times New Roman"/>
          <w:sz w:val="28"/>
          <w:szCs w:val="28"/>
        </w:rPr>
      </w:pPr>
      <w:r w:rsidRPr="008776BB">
        <w:rPr>
          <w:rFonts w:ascii="Times New Roman" w:eastAsia="Times New Roman" w:hAnsi="Times New Roman" w:cs="Times New Roman"/>
          <w:sz w:val="28"/>
          <w:szCs w:val="28"/>
        </w:rPr>
        <w:t xml:space="preserve">Дизельные двигатели являются одним из основных источников различных видов загрязнения воздуха, такими как твердые частицы, монооксид углерода, оксиды азота и другие вредные соединения, высвобождаемые вместе с выхлопными газами. </w:t>
      </w:r>
    </w:p>
    <w:p w14:paraId="488260AD" w14:textId="530C317F" w:rsidR="00FD3965" w:rsidRPr="009979C8" w:rsidRDefault="00FD3965" w:rsidP="00B471BC">
      <w:pPr>
        <w:spacing w:after="0" w:line="360" w:lineRule="auto"/>
        <w:ind w:firstLine="709"/>
        <w:jc w:val="both"/>
        <w:rPr>
          <w:rFonts w:ascii="Times New Roman" w:eastAsia="Times New Roman" w:hAnsi="Times New Roman" w:cs="Times New Roman"/>
          <w:sz w:val="28"/>
          <w:szCs w:val="28"/>
        </w:rPr>
      </w:pPr>
      <w:r w:rsidRPr="008776BB">
        <w:rPr>
          <w:rFonts w:ascii="Times New Roman" w:eastAsia="Times New Roman" w:hAnsi="Times New Roman" w:cs="Times New Roman"/>
          <w:sz w:val="28"/>
          <w:szCs w:val="28"/>
        </w:rPr>
        <w:t xml:space="preserve">В связи с растущим ужесточением экологических норм для дизельных двигателей производители активно рассматривают подход к повышению экологичности отходящих газов двигателей, образующихся при сгорании дизельного топлива. Модификация камеры сгорания или систем подачи воздуха и топлива – возможные решения данной проблемы, однако наиболее экономичным и эффективным способом является улучшение характеристик самого дизельного топлива. </w:t>
      </w:r>
      <w:r w:rsidR="009979C8" w:rsidRPr="009979C8">
        <w:rPr>
          <w:rFonts w:ascii="Times New Roman" w:eastAsia="Times New Roman" w:hAnsi="Times New Roman" w:cs="Times New Roman"/>
          <w:sz w:val="28"/>
          <w:szCs w:val="28"/>
        </w:rPr>
        <w:t xml:space="preserve">[1] </w:t>
      </w:r>
      <w:r w:rsidRPr="008776BB">
        <w:rPr>
          <w:rFonts w:ascii="Times New Roman" w:eastAsia="Times New Roman" w:hAnsi="Times New Roman" w:cs="Times New Roman"/>
          <w:sz w:val="28"/>
          <w:szCs w:val="28"/>
        </w:rPr>
        <w:t>С целью сокращения</w:t>
      </w:r>
      <w:r w:rsidR="00FE37C5" w:rsidRPr="008776BB">
        <w:rPr>
          <w:rFonts w:ascii="Times New Roman" w:eastAsia="Times New Roman" w:hAnsi="Times New Roman" w:cs="Times New Roman"/>
          <w:sz w:val="28"/>
          <w:szCs w:val="28"/>
        </w:rPr>
        <w:t xml:space="preserve"> количества вредных</w:t>
      </w:r>
      <w:r w:rsidRPr="008776BB">
        <w:rPr>
          <w:rFonts w:ascii="Times New Roman" w:eastAsia="Times New Roman" w:hAnsi="Times New Roman" w:cs="Times New Roman"/>
          <w:sz w:val="28"/>
          <w:szCs w:val="28"/>
        </w:rPr>
        <w:t xml:space="preserve"> </w:t>
      </w:r>
      <w:r w:rsidRPr="008776BB">
        <w:rPr>
          <w:rFonts w:ascii="Times New Roman" w:eastAsia="Times New Roman" w:hAnsi="Times New Roman" w:cs="Times New Roman"/>
          <w:sz w:val="28"/>
          <w:szCs w:val="28"/>
        </w:rPr>
        <w:lastRenderedPageBreak/>
        <w:t xml:space="preserve">выбросов дизельных двигателей в окружающую среду </w:t>
      </w:r>
      <w:r w:rsidR="00FE37C5" w:rsidRPr="008776BB">
        <w:rPr>
          <w:rFonts w:ascii="Times New Roman" w:eastAsia="Times New Roman" w:hAnsi="Times New Roman" w:cs="Times New Roman"/>
          <w:sz w:val="28"/>
          <w:szCs w:val="28"/>
        </w:rPr>
        <w:t>ведутся исследования влияния</w:t>
      </w:r>
      <w:r w:rsidRPr="008776BB">
        <w:rPr>
          <w:rFonts w:ascii="Times New Roman" w:eastAsia="Times New Roman" w:hAnsi="Times New Roman" w:cs="Times New Roman"/>
          <w:sz w:val="28"/>
          <w:szCs w:val="28"/>
        </w:rPr>
        <w:t xml:space="preserve"> добавлени</w:t>
      </w:r>
      <w:r w:rsidR="00FE37C5" w:rsidRPr="008776BB">
        <w:rPr>
          <w:rFonts w:ascii="Times New Roman" w:eastAsia="Times New Roman" w:hAnsi="Times New Roman" w:cs="Times New Roman"/>
          <w:sz w:val="28"/>
          <w:szCs w:val="28"/>
        </w:rPr>
        <w:t>я</w:t>
      </w:r>
      <w:r w:rsidRPr="008776BB">
        <w:rPr>
          <w:rFonts w:ascii="Times New Roman" w:eastAsia="Times New Roman" w:hAnsi="Times New Roman" w:cs="Times New Roman"/>
          <w:sz w:val="28"/>
          <w:szCs w:val="28"/>
        </w:rPr>
        <w:t xml:space="preserve"> кислородсодержащих соединений (</w:t>
      </w:r>
      <w:proofErr w:type="spellStart"/>
      <w:r w:rsidRPr="008776BB">
        <w:rPr>
          <w:rFonts w:ascii="Times New Roman" w:eastAsia="Times New Roman" w:hAnsi="Times New Roman" w:cs="Times New Roman"/>
          <w:sz w:val="28"/>
          <w:szCs w:val="28"/>
        </w:rPr>
        <w:t>оксигенатов</w:t>
      </w:r>
      <w:proofErr w:type="spellEnd"/>
      <w:r w:rsidRPr="008776BB">
        <w:rPr>
          <w:rFonts w:ascii="Times New Roman" w:eastAsia="Times New Roman" w:hAnsi="Times New Roman" w:cs="Times New Roman"/>
          <w:sz w:val="28"/>
          <w:szCs w:val="28"/>
        </w:rPr>
        <w:t>), улучшающих процессы горения.</w:t>
      </w:r>
      <w:r w:rsidR="00FE37C5" w:rsidRPr="008776BB">
        <w:rPr>
          <w:rFonts w:ascii="Times New Roman" w:eastAsia="Times New Roman" w:hAnsi="Times New Roman" w:cs="Times New Roman"/>
          <w:sz w:val="28"/>
          <w:szCs w:val="28"/>
        </w:rPr>
        <w:t xml:space="preserve"> Использование подобных топливных композиций повышает эффективность сгорания, выходную мощность двигателя и теплотворную способность самого топлива, а главное – значительно улучшают состав выхлопных газов.</w:t>
      </w:r>
      <w:r w:rsidR="004F42E8">
        <w:rPr>
          <w:rFonts w:ascii="Times New Roman" w:eastAsia="Times New Roman" w:hAnsi="Times New Roman" w:cs="Times New Roman"/>
          <w:sz w:val="28"/>
          <w:szCs w:val="28"/>
        </w:rPr>
        <w:t xml:space="preserve"> </w:t>
      </w:r>
      <w:r w:rsidR="004F42E8" w:rsidRPr="009979C8">
        <w:rPr>
          <w:rFonts w:ascii="Times New Roman" w:eastAsia="Times New Roman" w:hAnsi="Times New Roman" w:cs="Times New Roman"/>
          <w:sz w:val="28"/>
          <w:szCs w:val="28"/>
        </w:rPr>
        <w:t>[</w:t>
      </w:r>
      <w:r w:rsidR="004F42E8">
        <w:rPr>
          <w:rFonts w:ascii="Times New Roman" w:eastAsia="Times New Roman" w:hAnsi="Times New Roman" w:cs="Times New Roman"/>
          <w:sz w:val="28"/>
          <w:szCs w:val="28"/>
        </w:rPr>
        <w:t>2</w:t>
      </w:r>
      <w:r w:rsidR="004F42E8" w:rsidRPr="009979C8">
        <w:rPr>
          <w:rFonts w:ascii="Times New Roman" w:eastAsia="Times New Roman" w:hAnsi="Times New Roman" w:cs="Times New Roman"/>
          <w:sz w:val="28"/>
          <w:szCs w:val="28"/>
        </w:rPr>
        <w:t>]</w:t>
      </w:r>
      <w:r w:rsidR="00FE37C5" w:rsidRPr="008776BB">
        <w:rPr>
          <w:rFonts w:ascii="Times New Roman" w:eastAsia="Times New Roman" w:hAnsi="Times New Roman" w:cs="Times New Roman"/>
          <w:sz w:val="28"/>
          <w:szCs w:val="28"/>
        </w:rPr>
        <w:t xml:space="preserve"> Многочисленные исследования показывают, что добавление кислорода в дизельное топливо позволяет снизить выбросы твердых частиц углеводородов (сажи), оксидов азота и монооксида углерода.</w:t>
      </w:r>
      <w:r w:rsidR="009979C8">
        <w:rPr>
          <w:rFonts w:ascii="Times New Roman" w:eastAsia="Times New Roman" w:hAnsi="Times New Roman" w:cs="Times New Roman"/>
          <w:sz w:val="28"/>
          <w:szCs w:val="28"/>
        </w:rPr>
        <w:t xml:space="preserve"> </w:t>
      </w:r>
      <w:r w:rsidR="009979C8" w:rsidRPr="009979C8">
        <w:rPr>
          <w:rFonts w:ascii="Times New Roman" w:eastAsia="Times New Roman" w:hAnsi="Times New Roman" w:cs="Times New Roman"/>
          <w:sz w:val="28"/>
          <w:szCs w:val="28"/>
        </w:rPr>
        <w:t>[</w:t>
      </w:r>
      <w:r w:rsidR="004F42E8">
        <w:rPr>
          <w:rFonts w:ascii="Times New Roman" w:eastAsia="Times New Roman" w:hAnsi="Times New Roman" w:cs="Times New Roman"/>
          <w:sz w:val="28"/>
          <w:szCs w:val="28"/>
        </w:rPr>
        <w:t>3</w:t>
      </w:r>
      <w:r w:rsidR="009979C8" w:rsidRPr="009979C8">
        <w:rPr>
          <w:rFonts w:ascii="Times New Roman" w:eastAsia="Times New Roman" w:hAnsi="Times New Roman" w:cs="Times New Roman"/>
          <w:sz w:val="28"/>
          <w:szCs w:val="28"/>
        </w:rPr>
        <w:t>]</w:t>
      </w:r>
    </w:p>
    <w:p w14:paraId="4CC3AEA1" w14:textId="211E2310" w:rsidR="00FD3965" w:rsidRPr="009979C8" w:rsidRDefault="00FE37C5" w:rsidP="00B471BC">
      <w:pPr>
        <w:spacing w:after="0" w:line="360" w:lineRule="auto"/>
        <w:ind w:firstLine="709"/>
        <w:jc w:val="both"/>
        <w:rPr>
          <w:rFonts w:ascii="Times New Roman" w:eastAsia="Times New Roman" w:hAnsi="Times New Roman" w:cs="Times New Roman"/>
          <w:sz w:val="28"/>
          <w:szCs w:val="28"/>
        </w:rPr>
      </w:pPr>
      <w:proofErr w:type="spellStart"/>
      <w:r w:rsidRPr="008776BB">
        <w:rPr>
          <w:rFonts w:ascii="Times New Roman" w:eastAsia="Times New Roman" w:hAnsi="Times New Roman" w:cs="Times New Roman"/>
          <w:sz w:val="28"/>
          <w:szCs w:val="28"/>
        </w:rPr>
        <w:t>Оксигенаты</w:t>
      </w:r>
      <w:proofErr w:type="spellEnd"/>
      <w:r w:rsidRPr="008776BB">
        <w:rPr>
          <w:rFonts w:ascii="Times New Roman" w:eastAsia="Times New Roman" w:hAnsi="Times New Roman" w:cs="Times New Roman"/>
          <w:sz w:val="28"/>
          <w:szCs w:val="28"/>
        </w:rPr>
        <w:t xml:space="preserve"> не только улучшают процесс горения, но влияют и на другие важные параметры топлива. Данное влияние может нести как положительный, так и отрицательный характер. Крайне важно подобрать такую ​​​​добавку, которая окажется совместима с дизельным топливом и не ухудшит его эксплуатационные показатели.</w:t>
      </w:r>
      <w:r w:rsidR="009979C8" w:rsidRPr="009979C8">
        <w:rPr>
          <w:rFonts w:ascii="Times New Roman" w:eastAsia="Times New Roman" w:hAnsi="Times New Roman" w:cs="Times New Roman"/>
          <w:sz w:val="28"/>
          <w:szCs w:val="28"/>
        </w:rPr>
        <w:t xml:space="preserve"> </w:t>
      </w:r>
      <w:r w:rsidR="00384171" w:rsidRPr="009979C8">
        <w:rPr>
          <w:rFonts w:ascii="Times New Roman" w:eastAsia="Times New Roman" w:hAnsi="Times New Roman" w:cs="Times New Roman"/>
          <w:sz w:val="28"/>
          <w:szCs w:val="28"/>
        </w:rPr>
        <w:t>[</w:t>
      </w:r>
      <w:r w:rsidR="00384171">
        <w:rPr>
          <w:rFonts w:ascii="Times New Roman" w:eastAsia="Times New Roman" w:hAnsi="Times New Roman" w:cs="Times New Roman"/>
          <w:sz w:val="28"/>
          <w:szCs w:val="28"/>
        </w:rPr>
        <w:t>4</w:t>
      </w:r>
      <w:r w:rsidR="00384171" w:rsidRPr="009979C8">
        <w:rPr>
          <w:rFonts w:ascii="Times New Roman" w:eastAsia="Times New Roman" w:hAnsi="Times New Roman" w:cs="Times New Roman"/>
          <w:sz w:val="28"/>
          <w:szCs w:val="28"/>
        </w:rPr>
        <w:t>]</w:t>
      </w:r>
    </w:p>
    <w:p w14:paraId="382FF8EC" w14:textId="5A801FDA" w:rsidR="00FD3965" w:rsidRPr="009979C8" w:rsidRDefault="00FD3965" w:rsidP="00B471BC">
      <w:pPr>
        <w:spacing w:after="0" w:line="360" w:lineRule="auto"/>
        <w:ind w:firstLine="709"/>
        <w:jc w:val="both"/>
        <w:rPr>
          <w:rFonts w:ascii="Times New Roman" w:eastAsia="Times New Roman" w:hAnsi="Times New Roman" w:cs="Times New Roman"/>
          <w:sz w:val="28"/>
          <w:szCs w:val="28"/>
        </w:rPr>
      </w:pPr>
      <w:r w:rsidRPr="008776BB">
        <w:rPr>
          <w:rFonts w:ascii="Times New Roman" w:eastAsia="Times New Roman" w:hAnsi="Times New Roman" w:cs="Times New Roman"/>
          <w:sz w:val="28"/>
          <w:szCs w:val="28"/>
        </w:rPr>
        <w:t xml:space="preserve">Обзор научной литературы показывает, что такие характеристики дизельного топлива, как </w:t>
      </w:r>
      <w:proofErr w:type="spellStart"/>
      <w:r w:rsidRPr="008776BB">
        <w:rPr>
          <w:rFonts w:ascii="Times New Roman" w:eastAsia="Times New Roman" w:hAnsi="Times New Roman" w:cs="Times New Roman"/>
          <w:sz w:val="28"/>
          <w:szCs w:val="28"/>
        </w:rPr>
        <w:t>цетановое</w:t>
      </w:r>
      <w:proofErr w:type="spellEnd"/>
      <w:r w:rsidRPr="008776BB">
        <w:rPr>
          <w:rFonts w:ascii="Times New Roman" w:eastAsia="Times New Roman" w:hAnsi="Times New Roman" w:cs="Times New Roman"/>
          <w:sz w:val="28"/>
          <w:szCs w:val="28"/>
        </w:rPr>
        <w:t xml:space="preserve"> число, фракционный состав, температура, вязкость и </w:t>
      </w:r>
      <w:r w:rsidR="00BE761B">
        <w:rPr>
          <w:rFonts w:ascii="Times New Roman" w:eastAsia="Times New Roman" w:hAnsi="Times New Roman" w:cs="Times New Roman"/>
          <w:sz w:val="28"/>
          <w:szCs w:val="28"/>
        </w:rPr>
        <w:t>поверхностное натяжение</w:t>
      </w:r>
      <w:r w:rsidRPr="008776BB">
        <w:rPr>
          <w:rFonts w:ascii="Times New Roman" w:eastAsia="Times New Roman" w:hAnsi="Times New Roman" w:cs="Times New Roman"/>
          <w:sz w:val="28"/>
          <w:szCs w:val="28"/>
        </w:rPr>
        <w:t xml:space="preserve"> оказывают наибольшее влияние на процесс горения.</w:t>
      </w:r>
      <w:r w:rsidR="00BE761B">
        <w:rPr>
          <w:rFonts w:ascii="Times New Roman" w:eastAsia="Times New Roman" w:hAnsi="Times New Roman" w:cs="Times New Roman"/>
          <w:sz w:val="28"/>
          <w:szCs w:val="28"/>
        </w:rPr>
        <w:t xml:space="preserve"> </w:t>
      </w:r>
      <w:r w:rsidR="009979C8" w:rsidRPr="002A6F2B">
        <w:rPr>
          <w:rFonts w:ascii="Times New Roman" w:eastAsia="Times New Roman" w:hAnsi="Times New Roman" w:cs="Times New Roman"/>
          <w:sz w:val="28"/>
          <w:szCs w:val="28"/>
        </w:rPr>
        <w:t>[</w:t>
      </w:r>
      <w:r w:rsidR="00384171">
        <w:rPr>
          <w:rFonts w:ascii="Times New Roman" w:eastAsia="Times New Roman" w:hAnsi="Times New Roman" w:cs="Times New Roman"/>
          <w:sz w:val="28"/>
          <w:szCs w:val="28"/>
        </w:rPr>
        <w:t>5</w:t>
      </w:r>
      <w:r w:rsidR="009979C8" w:rsidRPr="002A6F2B">
        <w:rPr>
          <w:rFonts w:ascii="Times New Roman" w:eastAsia="Times New Roman" w:hAnsi="Times New Roman" w:cs="Times New Roman"/>
          <w:sz w:val="28"/>
          <w:szCs w:val="28"/>
        </w:rPr>
        <w:t xml:space="preserve">] </w:t>
      </w:r>
      <w:proofErr w:type="spellStart"/>
      <w:r w:rsidR="00BE761B">
        <w:rPr>
          <w:rFonts w:ascii="Times New Roman" w:eastAsia="Times New Roman" w:hAnsi="Times New Roman" w:cs="Times New Roman"/>
          <w:sz w:val="28"/>
          <w:szCs w:val="28"/>
        </w:rPr>
        <w:t>Цетановое</w:t>
      </w:r>
      <w:proofErr w:type="spellEnd"/>
      <w:r w:rsidR="00BE761B">
        <w:rPr>
          <w:rFonts w:ascii="Times New Roman" w:eastAsia="Times New Roman" w:hAnsi="Times New Roman" w:cs="Times New Roman"/>
          <w:sz w:val="28"/>
          <w:szCs w:val="28"/>
        </w:rPr>
        <w:t xml:space="preserve"> число определяет период задержки самовоспламенения топлива от сжатия. </w:t>
      </w:r>
      <w:r w:rsidR="00384171" w:rsidRPr="009979C8">
        <w:rPr>
          <w:rFonts w:ascii="Times New Roman" w:eastAsia="Times New Roman" w:hAnsi="Times New Roman" w:cs="Times New Roman"/>
          <w:sz w:val="28"/>
          <w:szCs w:val="28"/>
        </w:rPr>
        <w:t>[</w:t>
      </w:r>
      <w:r w:rsidR="00384171">
        <w:rPr>
          <w:rFonts w:ascii="Times New Roman" w:eastAsia="Times New Roman" w:hAnsi="Times New Roman" w:cs="Times New Roman"/>
          <w:sz w:val="28"/>
          <w:szCs w:val="28"/>
        </w:rPr>
        <w:t>6</w:t>
      </w:r>
      <w:r w:rsidR="00384171" w:rsidRPr="009979C8">
        <w:rPr>
          <w:rFonts w:ascii="Times New Roman" w:eastAsia="Times New Roman" w:hAnsi="Times New Roman" w:cs="Times New Roman"/>
          <w:sz w:val="28"/>
          <w:szCs w:val="28"/>
        </w:rPr>
        <w:t xml:space="preserve">] </w:t>
      </w:r>
      <w:r w:rsidR="00BE761B">
        <w:rPr>
          <w:rFonts w:ascii="Times New Roman" w:eastAsia="Times New Roman" w:hAnsi="Times New Roman" w:cs="Times New Roman"/>
          <w:sz w:val="28"/>
          <w:szCs w:val="28"/>
        </w:rPr>
        <w:t xml:space="preserve">Его значение должно лежать в определенном оптимальном интервале для бесперебойной работы двигателя. Значение </w:t>
      </w:r>
      <w:proofErr w:type="spellStart"/>
      <w:r w:rsidR="00BE761B">
        <w:rPr>
          <w:rFonts w:ascii="Times New Roman" w:eastAsia="Times New Roman" w:hAnsi="Times New Roman" w:cs="Times New Roman"/>
          <w:sz w:val="28"/>
          <w:szCs w:val="28"/>
        </w:rPr>
        <w:t>цетанового</w:t>
      </w:r>
      <w:proofErr w:type="spellEnd"/>
      <w:r w:rsidR="00BE761B">
        <w:rPr>
          <w:rFonts w:ascii="Times New Roman" w:eastAsia="Times New Roman" w:hAnsi="Times New Roman" w:cs="Times New Roman"/>
          <w:sz w:val="28"/>
          <w:szCs w:val="28"/>
        </w:rPr>
        <w:t xml:space="preserve"> числа топлива напрямую зависит от значений для отдельных ее компонентов, т.е. от химического и фракционного состава топлива. </w:t>
      </w:r>
      <w:r w:rsidR="00BE761B" w:rsidRPr="00BE761B">
        <w:rPr>
          <w:rFonts w:ascii="Times New Roman" w:eastAsia="Times New Roman" w:hAnsi="Times New Roman" w:cs="Times New Roman"/>
          <w:sz w:val="28"/>
          <w:szCs w:val="28"/>
        </w:rPr>
        <w:t xml:space="preserve">Важно </w:t>
      </w:r>
      <w:r w:rsidR="00BE761B">
        <w:rPr>
          <w:rFonts w:ascii="Times New Roman" w:eastAsia="Times New Roman" w:hAnsi="Times New Roman" w:cs="Times New Roman"/>
          <w:sz w:val="28"/>
          <w:szCs w:val="28"/>
        </w:rPr>
        <w:t>также отметить</w:t>
      </w:r>
      <w:r w:rsidR="00BE761B" w:rsidRPr="00BE761B">
        <w:rPr>
          <w:rFonts w:ascii="Times New Roman" w:eastAsia="Times New Roman" w:hAnsi="Times New Roman" w:cs="Times New Roman"/>
          <w:sz w:val="28"/>
          <w:szCs w:val="28"/>
        </w:rPr>
        <w:t xml:space="preserve">, что </w:t>
      </w:r>
      <w:r w:rsidR="00BE761B">
        <w:rPr>
          <w:rFonts w:ascii="Times New Roman" w:eastAsia="Times New Roman" w:hAnsi="Times New Roman" w:cs="Times New Roman"/>
          <w:sz w:val="28"/>
          <w:szCs w:val="28"/>
        </w:rPr>
        <w:t xml:space="preserve">и </w:t>
      </w:r>
      <w:r w:rsidR="00BE761B" w:rsidRPr="00BE761B">
        <w:rPr>
          <w:rFonts w:ascii="Times New Roman" w:eastAsia="Times New Roman" w:hAnsi="Times New Roman" w:cs="Times New Roman"/>
          <w:sz w:val="28"/>
          <w:szCs w:val="28"/>
        </w:rPr>
        <w:t>процесс распыления топлива в камере сгорания оказывает существенное влияние на его полное испарение</w:t>
      </w:r>
      <w:r w:rsidR="00BE761B">
        <w:rPr>
          <w:rFonts w:ascii="Times New Roman" w:eastAsia="Times New Roman" w:hAnsi="Times New Roman" w:cs="Times New Roman"/>
          <w:sz w:val="28"/>
          <w:szCs w:val="28"/>
        </w:rPr>
        <w:t xml:space="preserve"> и образование топливно-воздушной смеси</w:t>
      </w:r>
      <w:r w:rsidR="00BE761B" w:rsidRPr="00BE761B">
        <w:rPr>
          <w:rFonts w:ascii="Times New Roman" w:eastAsia="Times New Roman" w:hAnsi="Times New Roman" w:cs="Times New Roman"/>
          <w:sz w:val="28"/>
          <w:szCs w:val="28"/>
        </w:rPr>
        <w:t xml:space="preserve">. </w:t>
      </w:r>
      <w:r w:rsidR="00384171" w:rsidRPr="009979C8">
        <w:rPr>
          <w:rFonts w:ascii="Times New Roman" w:eastAsia="Times New Roman" w:hAnsi="Times New Roman" w:cs="Times New Roman"/>
          <w:sz w:val="28"/>
          <w:szCs w:val="28"/>
        </w:rPr>
        <w:t>[</w:t>
      </w:r>
      <w:r w:rsidR="00384171">
        <w:rPr>
          <w:rFonts w:ascii="Times New Roman" w:eastAsia="Times New Roman" w:hAnsi="Times New Roman" w:cs="Times New Roman"/>
          <w:sz w:val="28"/>
          <w:szCs w:val="28"/>
        </w:rPr>
        <w:t>7</w:t>
      </w:r>
      <w:r w:rsidR="00384171" w:rsidRPr="009979C8">
        <w:rPr>
          <w:rFonts w:ascii="Times New Roman" w:eastAsia="Times New Roman" w:hAnsi="Times New Roman" w:cs="Times New Roman"/>
          <w:sz w:val="28"/>
          <w:szCs w:val="28"/>
        </w:rPr>
        <w:t>]</w:t>
      </w:r>
      <w:r w:rsidR="00384171">
        <w:rPr>
          <w:rFonts w:ascii="Times New Roman" w:eastAsia="Times New Roman" w:hAnsi="Times New Roman" w:cs="Times New Roman"/>
          <w:sz w:val="28"/>
          <w:szCs w:val="28"/>
        </w:rPr>
        <w:t xml:space="preserve"> </w:t>
      </w:r>
      <w:r w:rsidR="00BE761B" w:rsidRPr="00BE761B">
        <w:rPr>
          <w:rFonts w:ascii="Times New Roman" w:eastAsia="Times New Roman" w:hAnsi="Times New Roman" w:cs="Times New Roman"/>
          <w:sz w:val="28"/>
          <w:szCs w:val="28"/>
        </w:rPr>
        <w:t>Поверхностное натяжение является одной из основных физических характеристик жидкого топлива, определяющих качество распыления.</w:t>
      </w:r>
      <w:r w:rsidR="00BE761B">
        <w:rPr>
          <w:rFonts w:ascii="Times New Roman" w:eastAsia="Times New Roman" w:hAnsi="Times New Roman" w:cs="Times New Roman"/>
          <w:sz w:val="28"/>
          <w:szCs w:val="28"/>
        </w:rPr>
        <w:t xml:space="preserve"> </w:t>
      </w:r>
      <w:r w:rsidR="009979C8" w:rsidRPr="009979C8">
        <w:rPr>
          <w:rFonts w:ascii="Times New Roman" w:eastAsia="Times New Roman" w:hAnsi="Times New Roman" w:cs="Times New Roman"/>
          <w:sz w:val="28"/>
          <w:szCs w:val="28"/>
        </w:rPr>
        <w:t>[</w:t>
      </w:r>
      <w:r w:rsidR="00384171">
        <w:rPr>
          <w:rFonts w:ascii="Times New Roman" w:eastAsia="Times New Roman" w:hAnsi="Times New Roman" w:cs="Times New Roman"/>
          <w:sz w:val="28"/>
          <w:szCs w:val="28"/>
        </w:rPr>
        <w:t>8</w:t>
      </w:r>
      <w:r w:rsidR="009979C8" w:rsidRPr="009979C8">
        <w:rPr>
          <w:rFonts w:ascii="Times New Roman" w:eastAsia="Times New Roman" w:hAnsi="Times New Roman" w:cs="Times New Roman"/>
          <w:sz w:val="28"/>
          <w:szCs w:val="28"/>
        </w:rPr>
        <w:t xml:space="preserve">] </w:t>
      </w:r>
      <w:r w:rsidR="00BE761B">
        <w:rPr>
          <w:rFonts w:ascii="Times New Roman" w:eastAsia="Times New Roman" w:hAnsi="Times New Roman" w:cs="Times New Roman"/>
          <w:sz w:val="28"/>
          <w:szCs w:val="28"/>
        </w:rPr>
        <w:t>Его значение также должно быть оптимальным и не претерпевать сильных изменений при добавлении каких-либо присадок к топливу.</w:t>
      </w:r>
      <w:r w:rsidR="009979C8" w:rsidRPr="009979C8">
        <w:rPr>
          <w:rFonts w:ascii="Times New Roman" w:eastAsia="Times New Roman" w:hAnsi="Times New Roman" w:cs="Times New Roman"/>
          <w:sz w:val="28"/>
          <w:szCs w:val="28"/>
        </w:rPr>
        <w:t xml:space="preserve"> [</w:t>
      </w:r>
      <w:r w:rsidR="00384171">
        <w:rPr>
          <w:rFonts w:ascii="Times New Roman" w:eastAsia="Times New Roman" w:hAnsi="Times New Roman" w:cs="Times New Roman"/>
          <w:sz w:val="28"/>
          <w:szCs w:val="28"/>
        </w:rPr>
        <w:t>9</w:t>
      </w:r>
      <w:r w:rsidR="009979C8" w:rsidRPr="009979C8">
        <w:rPr>
          <w:rFonts w:ascii="Times New Roman" w:eastAsia="Times New Roman" w:hAnsi="Times New Roman" w:cs="Times New Roman"/>
          <w:sz w:val="28"/>
          <w:szCs w:val="28"/>
        </w:rPr>
        <w:t>]</w:t>
      </w:r>
    </w:p>
    <w:p w14:paraId="4A7F1B98" w14:textId="77777777" w:rsidR="00BE761B" w:rsidRDefault="00BE761B" w:rsidP="004D2D44">
      <w:pPr>
        <w:spacing w:line="360" w:lineRule="auto"/>
        <w:ind w:firstLine="709"/>
        <w:jc w:val="both"/>
        <w:rPr>
          <w:rFonts w:ascii="Times New Roman" w:eastAsia="Times New Roman" w:hAnsi="Times New Roman" w:cs="Times New Roman"/>
          <w:sz w:val="28"/>
          <w:szCs w:val="28"/>
        </w:rPr>
      </w:pPr>
    </w:p>
    <w:p w14:paraId="744AB746" w14:textId="4780EB16" w:rsidR="004D2D44" w:rsidRPr="004D2D44" w:rsidRDefault="004D2D44" w:rsidP="004D2D44">
      <w:pPr>
        <w:spacing w:line="360" w:lineRule="auto"/>
        <w:ind w:firstLine="709"/>
        <w:jc w:val="both"/>
        <w:rPr>
          <w:rFonts w:ascii="Times New Roman" w:eastAsia="Times New Roman" w:hAnsi="Times New Roman" w:cs="Times New Roman"/>
          <w:b/>
          <w:bCs/>
          <w:sz w:val="28"/>
          <w:szCs w:val="28"/>
        </w:rPr>
      </w:pPr>
      <w:r w:rsidRPr="004D2D44">
        <w:rPr>
          <w:rFonts w:ascii="Times New Roman" w:eastAsia="Times New Roman" w:hAnsi="Times New Roman" w:cs="Times New Roman"/>
          <w:b/>
          <w:bCs/>
          <w:sz w:val="28"/>
          <w:szCs w:val="28"/>
        </w:rPr>
        <w:lastRenderedPageBreak/>
        <w:t>Материалы и методы исследования (</w:t>
      </w:r>
      <w:proofErr w:type="spellStart"/>
      <w:r w:rsidRPr="004D2D44">
        <w:rPr>
          <w:rFonts w:ascii="Times New Roman" w:eastAsia="Times New Roman" w:hAnsi="Times New Roman" w:cs="Times New Roman"/>
          <w:b/>
          <w:bCs/>
          <w:sz w:val="28"/>
          <w:szCs w:val="28"/>
        </w:rPr>
        <w:t>Materials</w:t>
      </w:r>
      <w:proofErr w:type="spellEnd"/>
      <w:r w:rsidRPr="004D2D44">
        <w:rPr>
          <w:rFonts w:ascii="Times New Roman" w:eastAsia="Times New Roman" w:hAnsi="Times New Roman" w:cs="Times New Roman"/>
          <w:b/>
          <w:bCs/>
          <w:sz w:val="28"/>
          <w:szCs w:val="28"/>
        </w:rPr>
        <w:t xml:space="preserve"> </w:t>
      </w:r>
      <w:proofErr w:type="spellStart"/>
      <w:r w:rsidRPr="004D2D44">
        <w:rPr>
          <w:rFonts w:ascii="Times New Roman" w:eastAsia="Times New Roman" w:hAnsi="Times New Roman" w:cs="Times New Roman"/>
          <w:b/>
          <w:bCs/>
          <w:sz w:val="28"/>
          <w:szCs w:val="28"/>
        </w:rPr>
        <w:t>and</w:t>
      </w:r>
      <w:proofErr w:type="spellEnd"/>
      <w:r w:rsidRPr="004D2D44">
        <w:rPr>
          <w:rFonts w:ascii="Times New Roman" w:eastAsia="Times New Roman" w:hAnsi="Times New Roman" w:cs="Times New Roman"/>
          <w:b/>
          <w:bCs/>
          <w:sz w:val="28"/>
          <w:szCs w:val="28"/>
        </w:rPr>
        <w:t xml:space="preserve"> </w:t>
      </w:r>
      <w:proofErr w:type="spellStart"/>
      <w:r w:rsidRPr="004D2D44">
        <w:rPr>
          <w:rFonts w:ascii="Times New Roman" w:eastAsia="Times New Roman" w:hAnsi="Times New Roman" w:cs="Times New Roman"/>
          <w:b/>
          <w:bCs/>
          <w:sz w:val="28"/>
          <w:szCs w:val="28"/>
        </w:rPr>
        <w:t>Methods</w:t>
      </w:r>
      <w:proofErr w:type="spellEnd"/>
      <w:r w:rsidRPr="004D2D44">
        <w:rPr>
          <w:rFonts w:ascii="Times New Roman" w:eastAsia="Times New Roman" w:hAnsi="Times New Roman" w:cs="Times New Roman"/>
          <w:b/>
          <w:bCs/>
          <w:sz w:val="28"/>
          <w:szCs w:val="28"/>
        </w:rPr>
        <w:t>)</w:t>
      </w:r>
    </w:p>
    <w:p w14:paraId="309E8E17" w14:textId="2A22E81C" w:rsidR="00FD3965" w:rsidRDefault="004D2D44" w:rsidP="00B471BC">
      <w:pPr>
        <w:spacing w:after="0" w:line="360" w:lineRule="auto"/>
        <w:ind w:firstLine="709"/>
        <w:jc w:val="both"/>
        <w:rPr>
          <w:rFonts w:ascii="Times New Roman" w:eastAsia="Times New Roman" w:hAnsi="Times New Roman" w:cs="Times New Roman"/>
          <w:sz w:val="28"/>
          <w:szCs w:val="28"/>
        </w:rPr>
      </w:pPr>
      <w:r w:rsidRPr="004D2D44">
        <w:rPr>
          <w:rFonts w:ascii="Times New Roman" w:eastAsia="Times New Roman" w:hAnsi="Times New Roman" w:cs="Times New Roman"/>
          <w:sz w:val="28"/>
          <w:szCs w:val="28"/>
        </w:rPr>
        <w:t xml:space="preserve">В данной статье рассматривается влияние различных </w:t>
      </w:r>
      <w:proofErr w:type="spellStart"/>
      <w:r w:rsidRPr="004D2D44">
        <w:rPr>
          <w:rFonts w:ascii="Times New Roman" w:eastAsia="Times New Roman" w:hAnsi="Times New Roman" w:cs="Times New Roman"/>
          <w:sz w:val="28"/>
          <w:szCs w:val="28"/>
        </w:rPr>
        <w:t>оксигенатных</w:t>
      </w:r>
      <w:proofErr w:type="spellEnd"/>
      <w:r w:rsidRPr="004D2D44">
        <w:rPr>
          <w:rFonts w:ascii="Times New Roman" w:eastAsia="Times New Roman" w:hAnsi="Times New Roman" w:cs="Times New Roman"/>
          <w:sz w:val="28"/>
          <w:szCs w:val="28"/>
        </w:rPr>
        <w:t xml:space="preserve"> соединений на </w:t>
      </w:r>
      <w:proofErr w:type="spellStart"/>
      <w:r w:rsidRPr="004D2D44">
        <w:rPr>
          <w:rFonts w:ascii="Times New Roman" w:eastAsia="Times New Roman" w:hAnsi="Times New Roman" w:cs="Times New Roman"/>
          <w:sz w:val="28"/>
          <w:szCs w:val="28"/>
        </w:rPr>
        <w:t>самовоспламеняемость</w:t>
      </w:r>
      <w:proofErr w:type="spellEnd"/>
      <w:r w:rsidRPr="004D2D44">
        <w:rPr>
          <w:rFonts w:ascii="Times New Roman" w:eastAsia="Times New Roman" w:hAnsi="Times New Roman" w:cs="Times New Roman"/>
          <w:sz w:val="28"/>
          <w:szCs w:val="28"/>
        </w:rPr>
        <w:t xml:space="preserve"> </w:t>
      </w:r>
      <w:r w:rsidR="00BE761B">
        <w:rPr>
          <w:rFonts w:ascii="Times New Roman" w:eastAsia="Times New Roman" w:hAnsi="Times New Roman" w:cs="Times New Roman"/>
          <w:sz w:val="28"/>
          <w:szCs w:val="28"/>
        </w:rPr>
        <w:t xml:space="preserve">и поверхностное натяжение </w:t>
      </w:r>
      <w:r w:rsidRPr="004D2D44">
        <w:rPr>
          <w:rFonts w:ascii="Times New Roman" w:eastAsia="Times New Roman" w:hAnsi="Times New Roman" w:cs="Times New Roman"/>
          <w:sz w:val="28"/>
          <w:szCs w:val="28"/>
        </w:rPr>
        <w:t>прямогонных дизельных фракций 180-240 ℃ и 240-290 ℃ производства АО «ТАИФ-НК».</w:t>
      </w:r>
    </w:p>
    <w:p w14:paraId="182F548A" w14:textId="1358F9C1" w:rsidR="00BE761B" w:rsidRDefault="00BE761B" w:rsidP="00B471BC">
      <w:pPr>
        <w:spacing w:after="0" w:line="360" w:lineRule="auto"/>
        <w:ind w:firstLine="709"/>
        <w:jc w:val="both"/>
        <w:rPr>
          <w:rFonts w:ascii="Times New Roman" w:eastAsia="Times New Roman" w:hAnsi="Times New Roman" w:cs="Times New Roman"/>
          <w:sz w:val="28"/>
          <w:szCs w:val="28"/>
        </w:rPr>
      </w:pPr>
      <w:r w:rsidRPr="00BE761B">
        <w:rPr>
          <w:rFonts w:ascii="Times New Roman" w:eastAsia="Times New Roman" w:hAnsi="Times New Roman" w:cs="Times New Roman"/>
          <w:sz w:val="28"/>
          <w:szCs w:val="28"/>
        </w:rPr>
        <w:t xml:space="preserve">В качестве добавок были выбраны </w:t>
      </w:r>
      <w:proofErr w:type="spellStart"/>
      <w:r w:rsidRPr="00BE761B">
        <w:rPr>
          <w:rFonts w:ascii="Times New Roman" w:eastAsia="Times New Roman" w:hAnsi="Times New Roman" w:cs="Times New Roman"/>
          <w:sz w:val="28"/>
          <w:szCs w:val="28"/>
        </w:rPr>
        <w:t>оксигенаты</w:t>
      </w:r>
      <w:proofErr w:type="spellEnd"/>
      <w:r w:rsidRPr="00BE761B">
        <w:rPr>
          <w:rFonts w:ascii="Times New Roman" w:eastAsia="Times New Roman" w:hAnsi="Times New Roman" w:cs="Times New Roman"/>
          <w:sz w:val="28"/>
          <w:szCs w:val="28"/>
        </w:rPr>
        <w:t xml:space="preserve"> различных классов (спиртовой и эфирный): изопропиловый спирт (ИПС), </w:t>
      </w:r>
      <w:proofErr w:type="spellStart"/>
      <w:r w:rsidRPr="00BE761B">
        <w:rPr>
          <w:rFonts w:ascii="Times New Roman" w:eastAsia="Times New Roman" w:hAnsi="Times New Roman" w:cs="Times New Roman"/>
          <w:sz w:val="28"/>
          <w:szCs w:val="28"/>
        </w:rPr>
        <w:t>этилкарбитол</w:t>
      </w:r>
      <w:proofErr w:type="spellEnd"/>
      <w:r w:rsidRPr="00BE761B">
        <w:rPr>
          <w:rFonts w:ascii="Times New Roman" w:eastAsia="Times New Roman" w:hAnsi="Times New Roman" w:cs="Times New Roman"/>
          <w:sz w:val="28"/>
          <w:szCs w:val="28"/>
        </w:rPr>
        <w:t xml:space="preserve"> (ЭК) и </w:t>
      </w:r>
      <w:proofErr w:type="spellStart"/>
      <w:r w:rsidRPr="00BE761B">
        <w:rPr>
          <w:rFonts w:ascii="Times New Roman" w:eastAsia="Times New Roman" w:hAnsi="Times New Roman" w:cs="Times New Roman"/>
          <w:sz w:val="28"/>
          <w:szCs w:val="28"/>
        </w:rPr>
        <w:t>диметилкарбонат</w:t>
      </w:r>
      <w:proofErr w:type="spellEnd"/>
      <w:r w:rsidRPr="00BE761B">
        <w:rPr>
          <w:rFonts w:ascii="Times New Roman" w:eastAsia="Times New Roman" w:hAnsi="Times New Roman" w:cs="Times New Roman"/>
          <w:sz w:val="28"/>
          <w:szCs w:val="28"/>
        </w:rPr>
        <w:t xml:space="preserve"> (ДМК).</w:t>
      </w:r>
      <w:r>
        <w:rPr>
          <w:rFonts w:ascii="Times New Roman" w:eastAsia="Times New Roman" w:hAnsi="Times New Roman" w:cs="Times New Roman"/>
          <w:sz w:val="28"/>
          <w:szCs w:val="28"/>
        </w:rPr>
        <w:t xml:space="preserve"> Химическое строение молекул показано на рисунке 1.</w:t>
      </w:r>
    </w:p>
    <w:p w14:paraId="6FABEA6C" w14:textId="02B1B1AB" w:rsidR="00BE761B" w:rsidRPr="00BE761B" w:rsidRDefault="00BE761B" w:rsidP="00BE761B">
      <w:pPr>
        <w:spacing w:line="360" w:lineRule="auto"/>
        <w:jc w:val="both"/>
        <w:rPr>
          <w:rFonts w:ascii="Times New Roman" w:eastAsia="Times New Roman" w:hAnsi="Times New Roman" w:cs="Times New Roman"/>
          <w:sz w:val="28"/>
          <w:szCs w:val="28"/>
        </w:rPr>
      </w:pPr>
      <w:r>
        <w:rPr>
          <w:noProof/>
        </w:rPr>
        <w:drawing>
          <wp:inline distT="0" distB="0" distL="0" distR="0" wp14:anchorId="75F9A58A" wp14:editId="055096BA">
            <wp:extent cx="5486400" cy="2529760"/>
            <wp:effectExtent l="0" t="0" r="0" b="444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4598" cy="2538151"/>
                    </a:xfrm>
                    <a:prstGeom prst="rect">
                      <a:avLst/>
                    </a:prstGeom>
                    <a:noFill/>
                    <a:ln>
                      <a:noFill/>
                    </a:ln>
                  </pic:spPr>
                </pic:pic>
              </a:graphicData>
            </a:graphic>
          </wp:inline>
        </w:drawing>
      </w:r>
    </w:p>
    <w:p w14:paraId="57720D78" w14:textId="314D1DA8" w:rsidR="00BE761B" w:rsidRPr="00BE761B" w:rsidRDefault="00BE761B" w:rsidP="00BE761B">
      <w:pPr>
        <w:spacing w:line="360" w:lineRule="auto"/>
        <w:jc w:val="center"/>
        <w:rPr>
          <w:rFonts w:ascii="Times New Roman" w:eastAsia="Times New Roman" w:hAnsi="Times New Roman" w:cs="Times New Roman"/>
          <w:sz w:val="24"/>
          <w:szCs w:val="24"/>
        </w:rPr>
      </w:pPr>
      <w:r w:rsidRPr="00BE761B">
        <w:rPr>
          <w:rFonts w:ascii="Times New Roman" w:eastAsia="Times New Roman" w:hAnsi="Times New Roman" w:cs="Times New Roman"/>
          <w:sz w:val="24"/>
          <w:szCs w:val="24"/>
        </w:rPr>
        <w:t xml:space="preserve">Рисунок 1. Применяемые </w:t>
      </w:r>
      <w:proofErr w:type="spellStart"/>
      <w:r w:rsidRPr="00BE761B">
        <w:rPr>
          <w:rFonts w:ascii="Times New Roman" w:eastAsia="Times New Roman" w:hAnsi="Times New Roman" w:cs="Times New Roman"/>
          <w:sz w:val="24"/>
          <w:szCs w:val="24"/>
        </w:rPr>
        <w:t>оксигенаты</w:t>
      </w:r>
      <w:proofErr w:type="spellEnd"/>
      <w:r w:rsidRPr="00BE761B">
        <w:rPr>
          <w:rFonts w:ascii="Times New Roman" w:eastAsia="Times New Roman" w:hAnsi="Times New Roman" w:cs="Times New Roman"/>
          <w:sz w:val="24"/>
          <w:szCs w:val="24"/>
        </w:rPr>
        <w:t xml:space="preserve">: а – изопропиловый спирт; б – </w:t>
      </w:r>
      <w:proofErr w:type="spellStart"/>
      <w:r w:rsidRPr="00BE761B">
        <w:rPr>
          <w:rFonts w:ascii="Times New Roman" w:eastAsia="Times New Roman" w:hAnsi="Times New Roman" w:cs="Times New Roman"/>
          <w:sz w:val="24"/>
          <w:szCs w:val="24"/>
        </w:rPr>
        <w:t>этилкарбитол</w:t>
      </w:r>
      <w:proofErr w:type="spellEnd"/>
      <w:r w:rsidRPr="00BE761B">
        <w:rPr>
          <w:rFonts w:ascii="Times New Roman" w:eastAsia="Times New Roman" w:hAnsi="Times New Roman" w:cs="Times New Roman"/>
          <w:sz w:val="24"/>
          <w:szCs w:val="24"/>
        </w:rPr>
        <w:t xml:space="preserve">; в – </w:t>
      </w:r>
      <w:proofErr w:type="spellStart"/>
      <w:r w:rsidRPr="00BE761B">
        <w:rPr>
          <w:rFonts w:ascii="Times New Roman" w:eastAsia="Times New Roman" w:hAnsi="Times New Roman" w:cs="Times New Roman"/>
          <w:sz w:val="24"/>
          <w:szCs w:val="24"/>
        </w:rPr>
        <w:t>диметилкарбонат</w:t>
      </w:r>
      <w:proofErr w:type="spellEnd"/>
    </w:p>
    <w:p w14:paraId="043D3C26" w14:textId="77777777" w:rsidR="00FD3965" w:rsidRDefault="00FD3965" w:rsidP="00FD3965">
      <w:pPr>
        <w:spacing w:line="240" w:lineRule="auto"/>
        <w:ind w:firstLine="284"/>
        <w:jc w:val="both"/>
        <w:rPr>
          <w:rFonts w:ascii="Times New Roman" w:eastAsia="Times New Roman" w:hAnsi="Times New Roman" w:cs="Times New Roman"/>
          <w:sz w:val="20"/>
          <w:szCs w:val="20"/>
        </w:rPr>
      </w:pPr>
    </w:p>
    <w:p w14:paraId="5061400C" w14:textId="46523E08" w:rsidR="00D00EE9" w:rsidRDefault="00D00EE9" w:rsidP="00B471BC">
      <w:pPr>
        <w:spacing w:after="0" w:line="360" w:lineRule="auto"/>
        <w:ind w:firstLine="709"/>
        <w:jc w:val="both"/>
        <w:rPr>
          <w:rFonts w:ascii="Times New Roman" w:eastAsia="Times New Roman" w:hAnsi="Times New Roman" w:cs="Times New Roman"/>
          <w:sz w:val="28"/>
          <w:szCs w:val="28"/>
        </w:rPr>
      </w:pPr>
      <w:r w:rsidRPr="00D00EE9">
        <w:rPr>
          <w:rFonts w:ascii="Times New Roman" w:eastAsia="Times New Roman" w:hAnsi="Times New Roman" w:cs="Times New Roman"/>
          <w:sz w:val="28"/>
          <w:szCs w:val="28"/>
        </w:rPr>
        <w:t>Концентрации добавляемых соединений определялись оптимальным соотношением стоимости и эффективности с точки зрения уменьшения количества вредных выбросов. Было решено исследовать добавки с 1, 3 и 5 % об. концентрацией в дизельных фракциях, а также их смеси в соотношении 1:1. Все представленные соединения имеют хорошую растворимость нефтепродуктах в широком диапазоне концентраций.</w:t>
      </w:r>
    </w:p>
    <w:p w14:paraId="7BEB6CB9" w14:textId="16617910" w:rsidR="00D00EE9" w:rsidRPr="00D00EE9" w:rsidRDefault="00D00EE9" w:rsidP="00B471BC">
      <w:pPr>
        <w:spacing w:after="0" w:line="360" w:lineRule="auto"/>
        <w:ind w:firstLine="709"/>
        <w:jc w:val="both"/>
        <w:rPr>
          <w:rFonts w:ascii="Times New Roman" w:eastAsia="Times New Roman" w:hAnsi="Times New Roman" w:cs="Times New Roman"/>
          <w:sz w:val="28"/>
          <w:szCs w:val="28"/>
        </w:rPr>
      </w:pPr>
      <w:r w:rsidRPr="00D00EE9">
        <w:rPr>
          <w:rFonts w:ascii="Times New Roman" w:eastAsia="Times New Roman" w:hAnsi="Times New Roman" w:cs="Times New Roman"/>
          <w:sz w:val="28"/>
          <w:szCs w:val="28"/>
        </w:rPr>
        <w:t xml:space="preserve">Поверхностное натяжение образцов было определено </w:t>
      </w:r>
      <w:r>
        <w:rPr>
          <w:rFonts w:ascii="Times New Roman" w:eastAsia="Times New Roman" w:hAnsi="Times New Roman" w:cs="Times New Roman"/>
          <w:sz w:val="28"/>
          <w:szCs w:val="28"/>
        </w:rPr>
        <w:t xml:space="preserve">тензиометром </w:t>
      </w:r>
      <w:r w:rsidRPr="00D00EE9">
        <w:rPr>
          <w:rFonts w:ascii="Times New Roman" w:eastAsia="Times New Roman" w:hAnsi="Times New Roman" w:cs="Times New Roman"/>
          <w:sz w:val="28"/>
          <w:szCs w:val="28"/>
        </w:rPr>
        <w:t xml:space="preserve">по ГОСТ Р 50003-92. Данный метод </w:t>
      </w:r>
      <w:r>
        <w:rPr>
          <w:rFonts w:ascii="Times New Roman" w:eastAsia="Times New Roman" w:hAnsi="Times New Roman" w:cs="Times New Roman"/>
          <w:sz w:val="28"/>
          <w:szCs w:val="28"/>
        </w:rPr>
        <w:t xml:space="preserve">(метод </w:t>
      </w:r>
      <w:proofErr w:type="spellStart"/>
      <w:r>
        <w:rPr>
          <w:rFonts w:ascii="Times New Roman" w:eastAsia="Times New Roman" w:hAnsi="Times New Roman" w:cs="Times New Roman"/>
          <w:sz w:val="28"/>
          <w:szCs w:val="28"/>
        </w:rPr>
        <w:t>Дю</w:t>
      </w:r>
      <w:r w:rsidR="006E01DA">
        <w:rPr>
          <w:rFonts w:ascii="Times New Roman" w:eastAsia="Times New Roman" w:hAnsi="Times New Roman" w:cs="Times New Roman"/>
          <w:sz w:val="28"/>
          <w:szCs w:val="28"/>
        </w:rPr>
        <w:t>-</w:t>
      </w:r>
      <w:r>
        <w:rPr>
          <w:rFonts w:ascii="Times New Roman" w:eastAsia="Times New Roman" w:hAnsi="Times New Roman" w:cs="Times New Roman"/>
          <w:sz w:val="28"/>
          <w:szCs w:val="28"/>
        </w:rPr>
        <w:t>Нуи</w:t>
      </w:r>
      <w:proofErr w:type="spellEnd"/>
      <w:r>
        <w:rPr>
          <w:rFonts w:ascii="Times New Roman" w:eastAsia="Times New Roman" w:hAnsi="Times New Roman" w:cs="Times New Roman"/>
          <w:sz w:val="28"/>
          <w:szCs w:val="28"/>
        </w:rPr>
        <w:t>) является</w:t>
      </w:r>
      <w:r w:rsidRPr="00D00EE9">
        <w:rPr>
          <w:rFonts w:ascii="Times New Roman" w:eastAsia="Times New Roman" w:hAnsi="Times New Roman" w:cs="Times New Roman"/>
          <w:sz w:val="28"/>
          <w:szCs w:val="28"/>
        </w:rPr>
        <w:t xml:space="preserve"> классическ</w:t>
      </w:r>
      <w:r>
        <w:rPr>
          <w:rFonts w:ascii="Times New Roman" w:eastAsia="Times New Roman" w:hAnsi="Times New Roman" w:cs="Times New Roman"/>
          <w:sz w:val="28"/>
          <w:szCs w:val="28"/>
        </w:rPr>
        <w:t>им методом определения для невязких жидкостей</w:t>
      </w:r>
      <w:r w:rsidRPr="00D00EE9">
        <w:rPr>
          <w:rFonts w:ascii="Times New Roman" w:eastAsia="Times New Roman" w:hAnsi="Times New Roman" w:cs="Times New Roman"/>
          <w:sz w:val="28"/>
          <w:szCs w:val="28"/>
        </w:rPr>
        <w:t>, основанн</w:t>
      </w:r>
      <w:r>
        <w:rPr>
          <w:rFonts w:ascii="Times New Roman" w:eastAsia="Times New Roman" w:hAnsi="Times New Roman" w:cs="Times New Roman"/>
          <w:sz w:val="28"/>
          <w:szCs w:val="28"/>
        </w:rPr>
        <w:t>ым</w:t>
      </w:r>
      <w:r w:rsidRPr="00D00EE9">
        <w:rPr>
          <w:rFonts w:ascii="Times New Roman" w:eastAsia="Times New Roman" w:hAnsi="Times New Roman" w:cs="Times New Roman"/>
          <w:sz w:val="28"/>
          <w:szCs w:val="28"/>
        </w:rPr>
        <w:t xml:space="preserve"> на измерении </w:t>
      </w:r>
      <w:r w:rsidRPr="00D00EE9">
        <w:rPr>
          <w:rFonts w:ascii="Times New Roman" w:eastAsia="Times New Roman" w:hAnsi="Times New Roman" w:cs="Times New Roman"/>
          <w:sz w:val="28"/>
          <w:szCs w:val="28"/>
        </w:rPr>
        <w:lastRenderedPageBreak/>
        <w:t xml:space="preserve">максимального усилия для отрыва кольца с известной геометрией, сделанного из хорошо смачиваемого материала. При подъёме кольца жидкость стремится стечь с него, что приводит к постепенному утончению плёнки жидкости и отрыву кольца. Принцип действия основан на измерении максимальной силы, приложенной к металлическому кольцу, вытягиваемому прибором с </w:t>
      </w:r>
      <w:bookmarkStart w:id="1" w:name="_Hlk190174009"/>
      <w:r w:rsidRPr="00D00EE9">
        <w:rPr>
          <w:rFonts w:ascii="Times New Roman" w:eastAsia="Times New Roman" w:hAnsi="Times New Roman" w:cs="Times New Roman"/>
          <w:sz w:val="28"/>
          <w:szCs w:val="28"/>
        </w:rPr>
        <w:t>поверхности жидкости. Метод носит точный характер и подходит для большинства жидкостей.</w:t>
      </w:r>
      <w:r>
        <w:rPr>
          <w:rFonts w:ascii="Times New Roman" w:eastAsia="Times New Roman" w:hAnsi="Times New Roman" w:cs="Times New Roman"/>
          <w:sz w:val="28"/>
          <w:szCs w:val="28"/>
        </w:rPr>
        <w:t xml:space="preserve"> Устройство прибора </w:t>
      </w:r>
      <w:bookmarkEnd w:id="1"/>
      <w:r>
        <w:rPr>
          <w:rFonts w:ascii="Times New Roman" w:eastAsia="Times New Roman" w:hAnsi="Times New Roman" w:cs="Times New Roman"/>
          <w:sz w:val="28"/>
          <w:szCs w:val="28"/>
        </w:rPr>
        <w:t>показано на рисунке 2.</w:t>
      </w:r>
    </w:p>
    <w:p w14:paraId="34DB6AD7" w14:textId="63C0E62F" w:rsidR="00FD3965" w:rsidRDefault="00FD3965" w:rsidP="00FD3965">
      <w:pPr>
        <w:spacing w:line="240" w:lineRule="auto"/>
        <w:ind w:firstLine="284"/>
        <w:jc w:val="both"/>
        <w:rPr>
          <w:rFonts w:ascii="Times New Roman" w:eastAsia="Times New Roman" w:hAnsi="Times New Roman" w:cs="Times New Roman"/>
          <w:sz w:val="20"/>
          <w:szCs w:val="20"/>
        </w:rPr>
      </w:pPr>
    </w:p>
    <w:p w14:paraId="5B0C6C06" w14:textId="77777777" w:rsidR="00D00EE9" w:rsidRDefault="00D00EE9" w:rsidP="00D00EE9">
      <w:pPr>
        <w:jc w:val="center"/>
        <w:rPr>
          <w:rFonts w:cs="Times New Roman"/>
          <w:b/>
          <w:szCs w:val="24"/>
        </w:rPr>
      </w:pPr>
      <w:r>
        <w:rPr>
          <w:noProof/>
          <w:lang w:eastAsia="ru-RU"/>
        </w:rPr>
        <w:drawing>
          <wp:inline distT="0" distB="0" distL="0" distR="0" wp14:anchorId="3A6A2B0D" wp14:editId="16026F29">
            <wp:extent cx="2599055" cy="4343400"/>
            <wp:effectExtent l="0" t="0" r="0" b="0"/>
            <wp:docPr id="9" name="Рисунок 9" descr="https://sun9-88.userapi.com/s/v1/if2/sx7_BZTDSjX7FqrLZgOkyNwUqyAOc4gG-_yi42YpyoSlQ9pMlrNy129rhTGq-ybvI4jJ0Dhgv4rM4U5kt1Ueqa-y.jpg?size=1228x2160&amp;quality=9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88.userapi.com/s/v1/if2/sx7_BZTDSjX7FqrLZgOkyNwUqyAOc4gG-_yi42YpyoSlQ9pMlrNy129rhTGq-ybvI4jJ0Dhgv4rM4U5kt1Ueqa-y.jpg?size=1228x2160&amp;quality=96&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4648" cy="4369458"/>
                    </a:xfrm>
                    <a:prstGeom prst="rect">
                      <a:avLst/>
                    </a:prstGeom>
                    <a:noFill/>
                    <a:ln>
                      <a:noFill/>
                    </a:ln>
                  </pic:spPr>
                </pic:pic>
              </a:graphicData>
            </a:graphic>
          </wp:inline>
        </w:drawing>
      </w:r>
    </w:p>
    <w:p w14:paraId="0699193F" w14:textId="54C794F3" w:rsidR="00D00EE9" w:rsidRPr="00962F17" w:rsidRDefault="00D00EE9" w:rsidP="00D00EE9">
      <w:pPr>
        <w:pStyle w:val="a7"/>
        <w:spacing w:line="360" w:lineRule="auto"/>
        <w:ind w:left="0"/>
        <w:jc w:val="center"/>
        <w:rPr>
          <w:rFonts w:ascii="Times New Roman" w:hAnsi="Times New Roman" w:cs="Times New Roman"/>
          <w:color w:val="000000" w:themeColor="text1"/>
          <w:sz w:val="24"/>
          <w:szCs w:val="24"/>
        </w:rPr>
      </w:pPr>
      <w:r w:rsidRPr="00AC5475">
        <w:rPr>
          <w:rFonts w:ascii="Times New Roman" w:hAnsi="Times New Roman" w:cs="Times New Roman"/>
          <w:color w:val="000000" w:themeColor="text1"/>
          <w:sz w:val="24"/>
          <w:szCs w:val="24"/>
        </w:rPr>
        <w:t xml:space="preserve">Рисунок </w:t>
      </w:r>
      <w:r w:rsidR="006E01DA">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Тензиометр</w:t>
      </w:r>
    </w:p>
    <w:p w14:paraId="1FB027F6" w14:textId="4E9666E9" w:rsidR="006E01DA" w:rsidRDefault="006E01DA" w:rsidP="006E01DA">
      <w:pPr>
        <w:spacing w:line="360" w:lineRule="auto"/>
        <w:ind w:firstLine="709"/>
        <w:jc w:val="both"/>
        <w:rPr>
          <w:rFonts w:ascii="Times New Roman" w:eastAsia="Times New Roman" w:hAnsi="Times New Roman" w:cs="Times New Roman"/>
          <w:sz w:val="28"/>
          <w:szCs w:val="28"/>
        </w:rPr>
      </w:pPr>
      <w:r w:rsidRPr="006E01DA">
        <w:rPr>
          <w:rFonts w:ascii="Times New Roman" w:eastAsia="Times New Roman" w:hAnsi="Times New Roman" w:cs="Times New Roman"/>
          <w:sz w:val="28"/>
          <w:szCs w:val="28"/>
        </w:rPr>
        <w:t xml:space="preserve">Определение </w:t>
      </w:r>
      <w:proofErr w:type="spellStart"/>
      <w:r w:rsidRPr="006E01DA">
        <w:rPr>
          <w:rFonts w:ascii="Times New Roman" w:eastAsia="Times New Roman" w:hAnsi="Times New Roman" w:cs="Times New Roman"/>
          <w:sz w:val="28"/>
          <w:szCs w:val="28"/>
        </w:rPr>
        <w:t>цетанового</w:t>
      </w:r>
      <w:proofErr w:type="spellEnd"/>
      <w:r w:rsidRPr="006E01DA">
        <w:rPr>
          <w:rFonts w:ascii="Times New Roman" w:eastAsia="Times New Roman" w:hAnsi="Times New Roman" w:cs="Times New Roman"/>
          <w:sz w:val="28"/>
          <w:szCs w:val="28"/>
        </w:rPr>
        <w:t xml:space="preserve"> числа исследуемых образцов проводилось с помощью </w:t>
      </w:r>
      <w:proofErr w:type="spellStart"/>
      <w:r w:rsidRPr="006E01DA">
        <w:rPr>
          <w:rFonts w:ascii="Times New Roman" w:eastAsia="Times New Roman" w:hAnsi="Times New Roman" w:cs="Times New Roman"/>
          <w:sz w:val="28"/>
          <w:szCs w:val="28"/>
        </w:rPr>
        <w:t>октанометра</w:t>
      </w:r>
      <w:proofErr w:type="spellEnd"/>
      <w:r w:rsidRPr="006E01DA">
        <w:rPr>
          <w:rFonts w:ascii="Times New Roman" w:eastAsia="Times New Roman" w:hAnsi="Times New Roman" w:cs="Times New Roman"/>
          <w:sz w:val="28"/>
          <w:szCs w:val="28"/>
        </w:rPr>
        <w:t xml:space="preserve"> модели ОКТАН-ИМ</w:t>
      </w:r>
      <w:r>
        <w:rPr>
          <w:rFonts w:ascii="Times New Roman" w:eastAsia="Times New Roman" w:hAnsi="Times New Roman" w:cs="Times New Roman"/>
          <w:sz w:val="28"/>
          <w:szCs w:val="28"/>
        </w:rPr>
        <w:t xml:space="preserve"> фирмы </w:t>
      </w:r>
      <w:r>
        <w:rPr>
          <w:rFonts w:ascii="Times New Roman" w:eastAsia="Times New Roman" w:hAnsi="Times New Roman" w:cs="Times New Roman"/>
          <w:sz w:val="28"/>
          <w:szCs w:val="28"/>
          <w:lang w:val="en-US"/>
        </w:rPr>
        <w:t>TERMEX</w:t>
      </w:r>
      <w:r w:rsidRPr="006E01DA">
        <w:rPr>
          <w:rFonts w:ascii="Times New Roman" w:eastAsia="Times New Roman" w:hAnsi="Times New Roman" w:cs="Times New Roman"/>
          <w:sz w:val="28"/>
          <w:szCs w:val="28"/>
        </w:rPr>
        <w:t xml:space="preserve">. Данный метод носит название экспресс-метода, т.к. значение </w:t>
      </w:r>
      <w:proofErr w:type="spellStart"/>
      <w:r w:rsidRPr="006E01DA">
        <w:rPr>
          <w:rFonts w:ascii="Times New Roman" w:eastAsia="Times New Roman" w:hAnsi="Times New Roman" w:cs="Times New Roman"/>
          <w:sz w:val="28"/>
          <w:szCs w:val="28"/>
        </w:rPr>
        <w:t>цетанового</w:t>
      </w:r>
      <w:proofErr w:type="spellEnd"/>
      <w:r w:rsidRPr="006E01DA">
        <w:rPr>
          <w:rFonts w:ascii="Times New Roman" w:eastAsia="Times New Roman" w:hAnsi="Times New Roman" w:cs="Times New Roman"/>
          <w:sz w:val="28"/>
          <w:szCs w:val="28"/>
        </w:rPr>
        <w:t xml:space="preserve"> числа определяется практически моментально.</w:t>
      </w:r>
      <w:r>
        <w:rPr>
          <w:rFonts w:ascii="Times New Roman" w:eastAsia="Times New Roman" w:hAnsi="Times New Roman" w:cs="Times New Roman"/>
          <w:sz w:val="28"/>
          <w:szCs w:val="28"/>
        </w:rPr>
        <w:t xml:space="preserve"> В основе метода лежит измерение диэлектрической проницаемости среды, в которую опущен чувствительный элемент прибора. После измерения аппарат пересчитывает данное значение на </w:t>
      </w:r>
      <w:proofErr w:type="spellStart"/>
      <w:r>
        <w:rPr>
          <w:rFonts w:ascii="Times New Roman" w:eastAsia="Times New Roman" w:hAnsi="Times New Roman" w:cs="Times New Roman"/>
          <w:sz w:val="28"/>
          <w:szCs w:val="28"/>
        </w:rPr>
        <w:lastRenderedPageBreak/>
        <w:t>цетановое</w:t>
      </w:r>
      <w:proofErr w:type="spellEnd"/>
      <w:r>
        <w:rPr>
          <w:rFonts w:ascii="Times New Roman" w:eastAsia="Times New Roman" w:hAnsi="Times New Roman" w:cs="Times New Roman"/>
          <w:sz w:val="28"/>
          <w:szCs w:val="28"/>
        </w:rPr>
        <w:t xml:space="preserve"> число с помощью предварительной градуировки.</w:t>
      </w:r>
      <w:r w:rsidRPr="006E01DA">
        <w:rPr>
          <w:rFonts w:ascii="Times New Roman" w:eastAsia="Times New Roman" w:hAnsi="Times New Roman" w:cs="Times New Roman"/>
          <w:sz w:val="28"/>
          <w:szCs w:val="28"/>
        </w:rPr>
        <w:t xml:space="preserve"> Аппарат подходит для определения октанового числа бензинов и </w:t>
      </w:r>
      <w:proofErr w:type="spellStart"/>
      <w:r w:rsidRPr="006E01DA">
        <w:rPr>
          <w:rFonts w:ascii="Times New Roman" w:eastAsia="Times New Roman" w:hAnsi="Times New Roman" w:cs="Times New Roman"/>
          <w:sz w:val="28"/>
          <w:szCs w:val="28"/>
        </w:rPr>
        <w:t>цетанового</w:t>
      </w:r>
      <w:proofErr w:type="spellEnd"/>
      <w:r w:rsidRPr="006E01DA">
        <w:rPr>
          <w:rFonts w:ascii="Times New Roman" w:eastAsia="Times New Roman" w:hAnsi="Times New Roman" w:cs="Times New Roman"/>
          <w:sz w:val="28"/>
          <w:szCs w:val="28"/>
        </w:rPr>
        <w:t xml:space="preserve"> числа дизельных топлив, а также степени чистоты моторных масел.</w:t>
      </w:r>
      <w:r>
        <w:rPr>
          <w:rFonts w:ascii="Times New Roman" w:eastAsia="Times New Roman" w:hAnsi="Times New Roman" w:cs="Times New Roman"/>
          <w:sz w:val="28"/>
          <w:szCs w:val="28"/>
        </w:rPr>
        <w:t xml:space="preserve"> Устройство прибора показано на рисунке 3.</w:t>
      </w:r>
    </w:p>
    <w:p w14:paraId="78968706" w14:textId="77777777" w:rsidR="006E01DA" w:rsidRDefault="006E01DA" w:rsidP="006E01DA">
      <w:pPr>
        <w:pStyle w:val="a8"/>
        <w:shd w:val="clear" w:color="auto" w:fill="FFFFFF"/>
        <w:spacing w:before="0" w:beforeAutospacing="0" w:after="225" w:afterAutospacing="0" w:line="360" w:lineRule="auto"/>
        <w:ind w:firstLine="709"/>
        <w:jc w:val="center"/>
        <w:rPr>
          <w:color w:val="000000" w:themeColor="text1"/>
        </w:rPr>
      </w:pPr>
      <w:r>
        <w:rPr>
          <w:noProof/>
          <w:color w:val="000000" w:themeColor="text1"/>
        </w:rPr>
        <w:drawing>
          <wp:inline distT="0" distB="0" distL="0" distR="0" wp14:anchorId="04DCD452" wp14:editId="26C9FA99">
            <wp:extent cx="2247900" cy="308473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wOQCue-HK1n_v28iUIYt9gtYtXnx1N-nD-WLgSwf_YNecA1ivDzddhikif4XgSaoKh8zDtiHNRi4EAqcaY9fQh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1958" cy="3090308"/>
                    </a:xfrm>
                    <a:prstGeom prst="rect">
                      <a:avLst/>
                    </a:prstGeom>
                  </pic:spPr>
                </pic:pic>
              </a:graphicData>
            </a:graphic>
          </wp:inline>
        </w:drawing>
      </w:r>
    </w:p>
    <w:p w14:paraId="41C6DB6E" w14:textId="10D8779E" w:rsidR="006E01DA" w:rsidRDefault="006E01DA" w:rsidP="006E01DA">
      <w:pPr>
        <w:pStyle w:val="a7"/>
        <w:spacing w:line="360" w:lineRule="auto"/>
        <w:ind w:left="709"/>
        <w:jc w:val="center"/>
        <w:rPr>
          <w:rFonts w:ascii="Times New Roman" w:hAnsi="Times New Roman" w:cs="Times New Roman"/>
          <w:color w:val="000000" w:themeColor="text1"/>
          <w:sz w:val="24"/>
          <w:szCs w:val="24"/>
        </w:rPr>
      </w:pPr>
      <w:r w:rsidRPr="00AC5475">
        <w:rPr>
          <w:rFonts w:ascii="Times New Roman" w:hAnsi="Times New Roman" w:cs="Times New Roman"/>
          <w:color w:val="000000" w:themeColor="text1"/>
          <w:sz w:val="24"/>
          <w:szCs w:val="24"/>
        </w:rPr>
        <w:t xml:space="preserve">Рисунок </w:t>
      </w:r>
      <w:r>
        <w:rPr>
          <w:rFonts w:ascii="Times New Roman" w:hAnsi="Times New Roman" w:cs="Times New Roman"/>
          <w:color w:val="000000" w:themeColor="text1"/>
          <w:sz w:val="24"/>
          <w:szCs w:val="24"/>
        </w:rPr>
        <w:t xml:space="preserve">3. </w:t>
      </w:r>
      <w:r w:rsidRPr="00AC5475">
        <w:rPr>
          <w:rFonts w:ascii="Times New Roman" w:hAnsi="Times New Roman" w:cs="Times New Roman"/>
          <w:color w:val="000000" w:themeColor="text1"/>
          <w:sz w:val="24"/>
          <w:szCs w:val="24"/>
        </w:rPr>
        <w:t>Анализатор качества нефтепродуктов</w:t>
      </w:r>
    </w:p>
    <w:p w14:paraId="6C2AA074" w14:textId="73477A9D" w:rsidR="00BB18D5" w:rsidRDefault="00BB18D5" w:rsidP="00B471BC">
      <w:pPr>
        <w:spacing w:line="360" w:lineRule="auto"/>
        <w:ind w:firstLine="709"/>
        <w:jc w:val="both"/>
        <w:rPr>
          <w:rFonts w:ascii="Times New Roman" w:eastAsia="Times New Roman" w:hAnsi="Times New Roman" w:cs="Times New Roman"/>
          <w:sz w:val="28"/>
          <w:szCs w:val="28"/>
        </w:rPr>
      </w:pPr>
      <w:r w:rsidRPr="00D00EE9">
        <w:rPr>
          <w:rFonts w:ascii="Times New Roman" w:eastAsia="Times New Roman" w:hAnsi="Times New Roman" w:cs="Times New Roman"/>
          <w:sz w:val="28"/>
          <w:szCs w:val="28"/>
        </w:rPr>
        <w:t>Исследования проводились в лаборатории физико-химических исследований на кафедре «Химической технологии переработки нефти и газа» ФГБОУ ВО «Казанский национальный исследовательский технологический университет».</w:t>
      </w:r>
    </w:p>
    <w:p w14:paraId="7AF6E0CB" w14:textId="7D70F2EF" w:rsidR="006E01DA" w:rsidRDefault="00BB18D5" w:rsidP="006E01DA">
      <w:pPr>
        <w:spacing w:line="360" w:lineRule="auto"/>
        <w:ind w:firstLine="709"/>
        <w:jc w:val="both"/>
        <w:rPr>
          <w:rFonts w:ascii="Times New Roman" w:eastAsia="Times New Roman" w:hAnsi="Times New Roman" w:cs="Times New Roman"/>
          <w:b/>
          <w:bCs/>
          <w:sz w:val="28"/>
          <w:szCs w:val="28"/>
        </w:rPr>
      </w:pPr>
      <w:r w:rsidRPr="00BB18D5">
        <w:rPr>
          <w:rFonts w:ascii="Times New Roman" w:eastAsia="Times New Roman" w:hAnsi="Times New Roman" w:cs="Times New Roman"/>
          <w:b/>
          <w:bCs/>
          <w:sz w:val="28"/>
          <w:szCs w:val="28"/>
        </w:rPr>
        <w:t>Результаты (</w:t>
      </w:r>
      <w:proofErr w:type="spellStart"/>
      <w:r w:rsidRPr="00BB18D5">
        <w:rPr>
          <w:rFonts w:ascii="Times New Roman" w:eastAsia="Times New Roman" w:hAnsi="Times New Roman" w:cs="Times New Roman"/>
          <w:b/>
          <w:bCs/>
          <w:sz w:val="28"/>
          <w:szCs w:val="28"/>
        </w:rPr>
        <w:t>Results</w:t>
      </w:r>
      <w:proofErr w:type="spellEnd"/>
      <w:r w:rsidRPr="00BB18D5">
        <w:rPr>
          <w:rFonts w:ascii="Times New Roman" w:eastAsia="Times New Roman" w:hAnsi="Times New Roman" w:cs="Times New Roman"/>
          <w:b/>
          <w:bCs/>
          <w:sz w:val="28"/>
          <w:szCs w:val="28"/>
        </w:rPr>
        <w:t>)</w:t>
      </w:r>
    </w:p>
    <w:p w14:paraId="7124BACD" w14:textId="2C2C3FAD" w:rsidR="00BB18D5" w:rsidRPr="00BB18D5" w:rsidRDefault="00BB18D5" w:rsidP="006E01D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измерений поверхностного натяжения для фракций </w:t>
      </w:r>
      <w:r w:rsidRPr="004D2D44">
        <w:rPr>
          <w:rFonts w:ascii="Times New Roman" w:eastAsia="Times New Roman" w:hAnsi="Times New Roman" w:cs="Times New Roman"/>
          <w:sz w:val="28"/>
          <w:szCs w:val="28"/>
        </w:rPr>
        <w:t>180-240 ℃ и 240-290 ℃</w:t>
      </w:r>
      <w:r>
        <w:rPr>
          <w:rFonts w:ascii="Times New Roman" w:eastAsia="Times New Roman" w:hAnsi="Times New Roman" w:cs="Times New Roman"/>
          <w:sz w:val="28"/>
          <w:szCs w:val="28"/>
        </w:rPr>
        <w:t xml:space="preserve"> с добавлением </w:t>
      </w:r>
      <w:proofErr w:type="spellStart"/>
      <w:r>
        <w:rPr>
          <w:rFonts w:ascii="Times New Roman" w:eastAsia="Times New Roman" w:hAnsi="Times New Roman" w:cs="Times New Roman"/>
          <w:sz w:val="28"/>
          <w:szCs w:val="28"/>
        </w:rPr>
        <w:t>оксигенатов</w:t>
      </w:r>
      <w:proofErr w:type="spellEnd"/>
      <w:r>
        <w:rPr>
          <w:rFonts w:ascii="Times New Roman" w:eastAsia="Times New Roman" w:hAnsi="Times New Roman" w:cs="Times New Roman"/>
          <w:sz w:val="28"/>
          <w:szCs w:val="28"/>
        </w:rPr>
        <w:t xml:space="preserve"> различного состава и концентраций приведены на рисунках 4 и 5.</w:t>
      </w:r>
    </w:p>
    <w:p w14:paraId="370DB540" w14:textId="77777777" w:rsidR="00BB18D5" w:rsidRPr="000947B6" w:rsidRDefault="00BB18D5" w:rsidP="00BB18D5">
      <w:pPr>
        <w:spacing w:line="240" w:lineRule="auto"/>
        <w:jc w:val="center"/>
        <w:rPr>
          <w:rFonts w:ascii="Times New Roman" w:eastAsia="Times New Roman" w:hAnsi="Times New Roman" w:cs="Times New Roman"/>
          <w:sz w:val="20"/>
          <w:szCs w:val="20"/>
        </w:rPr>
      </w:pPr>
      <w:r w:rsidRPr="000947B6">
        <w:rPr>
          <w:rFonts w:ascii="Times New Roman" w:eastAsia="Times New Roman" w:hAnsi="Times New Roman" w:cs="Times New Roman"/>
          <w:noProof/>
          <w:sz w:val="20"/>
          <w:szCs w:val="20"/>
        </w:rPr>
        <w:lastRenderedPageBreak/>
        <w:drawing>
          <wp:inline distT="0" distB="0" distL="0" distR="0" wp14:anchorId="72CA5551" wp14:editId="6AE69732">
            <wp:extent cx="4589253" cy="3071004"/>
            <wp:effectExtent l="0" t="0" r="1905" b="15240"/>
            <wp:docPr id="23" name="Диаграмма 2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EF3623" w14:textId="3B59492A" w:rsidR="00BB18D5" w:rsidRPr="00BB18D5" w:rsidRDefault="00BB18D5" w:rsidP="00BB18D5">
      <w:pPr>
        <w:spacing w:line="360" w:lineRule="auto"/>
        <w:ind w:left="851" w:right="807" w:firstLine="284"/>
        <w:jc w:val="center"/>
        <w:rPr>
          <w:rFonts w:ascii="Times New Roman" w:eastAsia="Times New Roman" w:hAnsi="Times New Roman" w:cs="Times New Roman"/>
          <w:sz w:val="24"/>
          <w:szCs w:val="24"/>
        </w:rPr>
      </w:pPr>
      <w:r w:rsidRPr="00BB18D5">
        <w:rPr>
          <w:rFonts w:ascii="Times New Roman" w:eastAsia="Times New Roman" w:hAnsi="Times New Roman" w:cs="Times New Roman"/>
          <w:sz w:val="24"/>
          <w:szCs w:val="24"/>
        </w:rPr>
        <w:t xml:space="preserve">Рисунок 4. Зависимость поверхностного натяжения от типа и содержания </w:t>
      </w:r>
      <w:proofErr w:type="spellStart"/>
      <w:r w:rsidRPr="00BB18D5">
        <w:rPr>
          <w:rFonts w:ascii="Times New Roman" w:eastAsia="Times New Roman" w:hAnsi="Times New Roman" w:cs="Times New Roman"/>
          <w:sz w:val="24"/>
          <w:szCs w:val="24"/>
        </w:rPr>
        <w:t>оксигената</w:t>
      </w:r>
      <w:proofErr w:type="spellEnd"/>
      <w:r w:rsidRPr="00BB18D5">
        <w:rPr>
          <w:rFonts w:ascii="Times New Roman" w:eastAsia="Times New Roman" w:hAnsi="Times New Roman" w:cs="Times New Roman"/>
          <w:sz w:val="24"/>
          <w:szCs w:val="24"/>
        </w:rPr>
        <w:t xml:space="preserve"> во фракции 180-240 ℃</w:t>
      </w:r>
    </w:p>
    <w:p w14:paraId="2AFCA70C" w14:textId="77777777" w:rsidR="00BB18D5" w:rsidRPr="000947B6" w:rsidRDefault="00BB18D5" w:rsidP="00BB18D5">
      <w:pPr>
        <w:spacing w:line="240" w:lineRule="auto"/>
        <w:ind w:left="851" w:right="807" w:firstLine="284"/>
        <w:jc w:val="both"/>
        <w:rPr>
          <w:rFonts w:ascii="Times New Roman" w:eastAsia="Times New Roman" w:hAnsi="Times New Roman" w:cs="Times New Roman"/>
          <w:sz w:val="20"/>
          <w:szCs w:val="20"/>
        </w:rPr>
      </w:pPr>
    </w:p>
    <w:p w14:paraId="39A13207" w14:textId="77777777" w:rsidR="00BB18D5" w:rsidRPr="000947B6" w:rsidRDefault="00BB18D5" w:rsidP="00BB18D5">
      <w:pPr>
        <w:spacing w:line="240" w:lineRule="auto"/>
        <w:jc w:val="center"/>
        <w:rPr>
          <w:rFonts w:ascii="Times New Roman" w:eastAsia="Times New Roman" w:hAnsi="Times New Roman" w:cs="Times New Roman"/>
          <w:sz w:val="20"/>
          <w:szCs w:val="20"/>
        </w:rPr>
      </w:pPr>
      <w:r w:rsidRPr="000947B6">
        <w:rPr>
          <w:rFonts w:ascii="Times New Roman" w:eastAsia="Times New Roman" w:hAnsi="Times New Roman" w:cs="Times New Roman"/>
          <w:noProof/>
          <w:sz w:val="20"/>
          <w:szCs w:val="20"/>
        </w:rPr>
        <w:drawing>
          <wp:inline distT="0" distB="0" distL="0" distR="0" wp14:anchorId="1B194609" wp14:editId="5E11425C">
            <wp:extent cx="4563374" cy="3148642"/>
            <wp:effectExtent l="0" t="0" r="8890" b="13970"/>
            <wp:docPr id="24" name="Диаграмма 2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0918FF" w14:textId="307DB702" w:rsidR="00BB18D5" w:rsidRPr="00BB18D5" w:rsidRDefault="00BB18D5" w:rsidP="00BB18D5">
      <w:pPr>
        <w:spacing w:line="360" w:lineRule="auto"/>
        <w:ind w:left="709" w:right="991" w:firstLine="284"/>
        <w:jc w:val="center"/>
        <w:rPr>
          <w:rFonts w:ascii="Times New Roman" w:eastAsia="Times New Roman" w:hAnsi="Times New Roman" w:cs="Times New Roman"/>
          <w:sz w:val="24"/>
          <w:szCs w:val="24"/>
        </w:rPr>
      </w:pPr>
      <w:r w:rsidRPr="00BB18D5">
        <w:rPr>
          <w:rFonts w:ascii="Times New Roman" w:eastAsia="Times New Roman" w:hAnsi="Times New Roman" w:cs="Times New Roman"/>
          <w:sz w:val="24"/>
          <w:szCs w:val="24"/>
        </w:rPr>
        <w:t xml:space="preserve">Рисунок </w:t>
      </w:r>
      <w:r>
        <w:rPr>
          <w:rFonts w:ascii="Times New Roman" w:eastAsia="Times New Roman" w:hAnsi="Times New Roman" w:cs="Times New Roman"/>
          <w:sz w:val="24"/>
          <w:szCs w:val="24"/>
        </w:rPr>
        <w:t>5</w:t>
      </w:r>
      <w:r w:rsidRPr="00BB18D5">
        <w:rPr>
          <w:rFonts w:ascii="Times New Roman" w:eastAsia="Times New Roman" w:hAnsi="Times New Roman" w:cs="Times New Roman"/>
          <w:sz w:val="24"/>
          <w:szCs w:val="24"/>
        </w:rPr>
        <w:t xml:space="preserve">. Зависимость поверхностного натяжения от типа и содержания </w:t>
      </w:r>
      <w:proofErr w:type="spellStart"/>
      <w:r w:rsidRPr="00BB18D5">
        <w:rPr>
          <w:rFonts w:ascii="Times New Roman" w:eastAsia="Times New Roman" w:hAnsi="Times New Roman" w:cs="Times New Roman"/>
          <w:sz w:val="24"/>
          <w:szCs w:val="24"/>
        </w:rPr>
        <w:t>оксигената</w:t>
      </w:r>
      <w:proofErr w:type="spellEnd"/>
      <w:r w:rsidRPr="00BB18D5">
        <w:rPr>
          <w:rFonts w:ascii="Times New Roman" w:eastAsia="Times New Roman" w:hAnsi="Times New Roman" w:cs="Times New Roman"/>
          <w:sz w:val="24"/>
          <w:szCs w:val="24"/>
        </w:rPr>
        <w:t xml:space="preserve"> во фракции 240-290 ℃</w:t>
      </w:r>
    </w:p>
    <w:p w14:paraId="1010E267" w14:textId="77777777" w:rsidR="00BB18D5" w:rsidRPr="000947B6" w:rsidRDefault="00BB18D5" w:rsidP="00BB18D5">
      <w:pPr>
        <w:spacing w:line="240" w:lineRule="auto"/>
        <w:ind w:firstLine="284"/>
        <w:jc w:val="both"/>
        <w:rPr>
          <w:rFonts w:ascii="Times New Roman" w:eastAsia="Times New Roman" w:hAnsi="Times New Roman" w:cs="Times New Roman"/>
          <w:sz w:val="20"/>
          <w:szCs w:val="20"/>
        </w:rPr>
      </w:pPr>
    </w:p>
    <w:p w14:paraId="059083D6" w14:textId="29DA89E4" w:rsidR="00BB18D5" w:rsidRDefault="00BB18D5" w:rsidP="00BB18D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измерений </w:t>
      </w:r>
      <w:proofErr w:type="spellStart"/>
      <w:r>
        <w:rPr>
          <w:rFonts w:ascii="Times New Roman" w:eastAsia="Times New Roman" w:hAnsi="Times New Roman" w:cs="Times New Roman"/>
          <w:sz w:val="28"/>
          <w:szCs w:val="28"/>
        </w:rPr>
        <w:t>цетанового</w:t>
      </w:r>
      <w:proofErr w:type="spellEnd"/>
      <w:r>
        <w:rPr>
          <w:rFonts w:ascii="Times New Roman" w:eastAsia="Times New Roman" w:hAnsi="Times New Roman" w:cs="Times New Roman"/>
          <w:sz w:val="28"/>
          <w:szCs w:val="28"/>
        </w:rPr>
        <w:t xml:space="preserve"> числа для фракций </w:t>
      </w:r>
      <w:r w:rsidRPr="004D2D44">
        <w:rPr>
          <w:rFonts w:ascii="Times New Roman" w:eastAsia="Times New Roman" w:hAnsi="Times New Roman" w:cs="Times New Roman"/>
          <w:sz w:val="28"/>
          <w:szCs w:val="28"/>
        </w:rPr>
        <w:t>180-240 ℃ и 240-290 ℃</w:t>
      </w:r>
      <w:r>
        <w:rPr>
          <w:rFonts w:ascii="Times New Roman" w:eastAsia="Times New Roman" w:hAnsi="Times New Roman" w:cs="Times New Roman"/>
          <w:sz w:val="28"/>
          <w:szCs w:val="28"/>
        </w:rPr>
        <w:t xml:space="preserve"> с добавлением </w:t>
      </w:r>
      <w:proofErr w:type="spellStart"/>
      <w:r>
        <w:rPr>
          <w:rFonts w:ascii="Times New Roman" w:eastAsia="Times New Roman" w:hAnsi="Times New Roman" w:cs="Times New Roman"/>
          <w:sz w:val="28"/>
          <w:szCs w:val="28"/>
        </w:rPr>
        <w:t>оксигенатов</w:t>
      </w:r>
      <w:proofErr w:type="spellEnd"/>
      <w:r>
        <w:rPr>
          <w:rFonts w:ascii="Times New Roman" w:eastAsia="Times New Roman" w:hAnsi="Times New Roman" w:cs="Times New Roman"/>
          <w:sz w:val="28"/>
          <w:szCs w:val="28"/>
        </w:rPr>
        <w:t xml:space="preserve"> различного состава и концентраций приведены на рисунках 6 и 7.</w:t>
      </w:r>
    </w:p>
    <w:p w14:paraId="1EB6B6B6" w14:textId="77777777" w:rsidR="00BB18D5" w:rsidRPr="00BB18D5" w:rsidRDefault="00BB18D5" w:rsidP="00BB18D5">
      <w:pPr>
        <w:spacing w:line="360" w:lineRule="auto"/>
        <w:ind w:firstLine="709"/>
        <w:jc w:val="both"/>
        <w:rPr>
          <w:rFonts w:ascii="Times New Roman" w:eastAsia="Times New Roman" w:hAnsi="Times New Roman" w:cs="Times New Roman"/>
          <w:sz w:val="28"/>
          <w:szCs w:val="28"/>
        </w:rPr>
      </w:pPr>
      <w:r w:rsidRPr="00BB18D5">
        <w:rPr>
          <w:rFonts w:ascii="Times New Roman" w:eastAsia="Times New Roman" w:hAnsi="Times New Roman" w:cs="Times New Roman"/>
          <w:noProof/>
          <w:sz w:val="28"/>
          <w:szCs w:val="28"/>
        </w:rPr>
        <w:lastRenderedPageBreak/>
        <w:drawing>
          <wp:inline distT="0" distB="0" distL="0" distR="0" wp14:anchorId="549E5853" wp14:editId="59AF5878">
            <wp:extent cx="4917800" cy="3429000"/>
            <wp:effectExtent l="0" t="0" r="16510" b="0"/>
            <wp:docPr id="21" name="Диаграмма 2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8C18B7" w14:textId="1BD4F702" w:rsidR="00BB18D5" w:rsidRPr="00BB18D5" w:rsidRDefault="00BB18D5" w:rsidP="00BB18D5">
      <w:pPr>
        <w:spacing w:line="360" w:lineRule="auto"/>
        <w:ind w:right="850" w:firstLine="709"/>
        <w:jc w:val="center"/>
        <w:rPr>
          <w:rFonts w:ascii="Times New Roman" w:eastAsia="Times New Roman" w:hAnsi="Times New Roman" w:cs="Times New Roman"/>
          <w:sz w:val="24"/>
          <w:szCs w:val="24"/>
        </w:rPr>
      </w:pPr>
      <w:r w:rsidRPr="00BB18D5">
        <w:rPr>
          <w:rFonts w:ascii="Times New Roman" w:eastAsia="Times New Roman" w:hAnsi="Times New Roman" w:cs="Times New Roman"/>
          <w:sz w:val="24"/>
          <w:szCs w:val="24"/>
        </w:rPr>
        <w:t xml:space="preserve">Рисунок </w:t>
      </w:r>
      <w:r>
        <w:rPr>
          <w:rFonts w:ascii="Times New Roman" w:eastAsia="Times New Roman" w:hAnsi="Times New Roman" w:cs="Times New Roman"/>
          <w:sz w:val="24"/>
          <w:szCs w:val="24"/>
        </w:rPr>
        <w:t>6</w:t>
      </w:r>
      <w:r w:rsidRPr="00BB18D5">
        <w:rPr>
          <w:rFonts w:ascii="Times New Roman" w:eastAsia="Times New Roman" w:hAnsi="Times New Roman" w:cs="Times New Roman"/>
          <w:sz w:val="24"/>
          <w:szCs w:val="24"/>
        </w:rPr>
        <w:t xml:space="preserve">. Значения </w:t>
      </w:r>
      <w:proofErr w:type="spellStart"/>
      <w:r w:rsidRPr="00BB18D5">
        <w:rPr>
          <w:rFonts w:ascii="Times New Roman" w:eastAsia="Times New Roman" w:hAnsi="Times New Roman" w:cs="Times New Roman"/>
          <w:sz w:val="24"/>
          <w:szCs w:val="24"/>
        </w:rPr>
        <w:t>цетанового</w:t>
      </w:r>
      <w:proofErr w:type="spellEnd"/>
      <w:r w:rsidRPr="00BB18D5">
        <w:rPr>
          <w:rFonts w:ascii="Times New Roman" w:eastAsia="Times New Roman" w:hAnsi="Times New Roman" w:cs="Times New Roman"/>
          <w:sz w:val="24"/>
          <w:szCs w:val="24"/>
        </w:rPr>
        <w:t xml:space="preserve"> числа для фракции 180-240 ℃ с различными концентрациями </w:t>
      </w:r>
      <w:proofErr w:type="spellStart"/>
      <w:r w:rsidRPr="00BB18D5">
        <w:rPr>
          <w:rFonts w:ascii="Times New Roman" w:eastAsia="Times New Roman" w:hAnsi="Times New Roman" w:cs="Times New Roman"/>
          <w:sz w:val="24"/>
          <w:szCs w:val="24"/>
        </w:rPr>
        <w:t>оксигенатов</w:t>
      </w:r>
      <w:proofErr w:type="spellEnd"/>
    </w:p>
    <w:p w14:paraId="339D11F4" w14:textId="77777777" w:rsidR="00BB18D5" w:rsidRPr="00BB18D5" w:rsidRDefault="00BB18D5" w:rsidP="00BB18D5">
      <w:pPr>
        <w:spacing w:line="360" w:lineRule="auto"/>
        <w:ind w:firstLine="709"/>
        <w:jc w:val="both"/>
        <w:rPr>
          <w:rFonts w:ascii="Times New Roman" w:eastAsia="Times New Roman" w:hAnsi="Times New Roman" w:cs="Times New Roman"/>
          <w:sz w:val="28"/>
          <w:szCs w:val="28"/>
        </w:rPr>
      </w:pPr>
    </w:p>
    <w:p w14:paraId="2BC67F94" w14:textId="77777777" w:rsidR="00BB18D5" w:rsidRPr="00BB18D5" w:rsidRDefault="00BB18D5" w:rsidP="00BB18D5">
      <w:pPr>
        <w:spacing w:line="360" w:lineRule="auto"/>
        <w:ind w:firstLine="709"/>
        <w:jc w:val="both"/>
        <w:rPr>
          <w:rFonts w:ascii="Times New Roman" w:eastAsia="Times New Roman" w:hAnsi="Times New Roman" w:cs="Times New Roman"/>
          <w:sz w:val="28"/>
          <w:szCs w:val="28"/>
        </w:rPr>
      </w:pPr>
      <w:r w:rsidRPr="00BB18D5">
        <w:rPr>
          <w:rFonts w:ascii="Times New Roman" w:eastAsia="Times New Roman" w:hAnsi="Times New Roman" w:cs="Times New Roman"/>
          <w:noProof/>
          <w:sz w:val="28"/>
          <w:szCs w:val="28"/>
        </w:rPr>
        <w:drawing>
          <wp:inline distT="0" distB="0" distL="0" distR="0" wp14:anchorId="36E1D826" wp14:editId="112DFA81">
            <wp:extent cx="4915229" cy="3429000"/>
            <wp:effectExtent l="0" t="0" r="0" b="0"/>
            <wp:docPr id="15" name="Диаграмма 15">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19249B" w14:textId="7ED9EC51" w:rsidR="00BB18D5" w:rsidRPr="00BB18D5" w:rsidRDefault="00BB18D5" w:rsidP="00BB18D5">
      <w:pPr>
        <w:spacing w:line="360" w:lineRule="auto"/>
        <w:ind w:right="850" w:firstLine="709"/>
        <w:jc w:val="center"/>
        <w:rPr>
          <w:rFonts w:ascii="Times New Roman" w:eastAsia="Times New Roman" w:hAnsi="Times New Roman" w:cs="Times New Roman"/>
          <w:sz w:val="24"/>
          <w:szCs w:val="24"/>
        </w:rPr>
      </w:pPr>
      <w:r w:rsidRPr="00BB18D5">
        <w:rPr>
          <w:rFonts w:ascii="Times New Roman" w:eastAsia="Times New Roman" w:hAnsi="Times New Roman" w:cs="Times New Roman"/>
          <w:sz w:val="24"/>
          <w:szCs w:val="24"/>
        </w:rPr>
        <w:t xml:space="preserve">Рисунок </w:t>
      </w:r>
      <w:r>
        <w:rPr>
          <w:rFonts w:ascii="Times New Roman" w:eastAsia="Times New Roman" w:hAnsi="Times New Roman" w:cs="Times New Roman"/>
          <w:sz w:val="24"/>
          <w:szCs w:val="24"/>
        </w:rPr>
        <w:t>7</w:t>
      </w:r>
      <w:r w:rsidRPr="00BB18D5">
        <w:rPr>
          <w:rFonts w:ascii="Times New Roman" w:eastAsia="Times New Roman" w:hAnsi="Times New Roman" w:cs="Times New Roman"/>
          <w:sz w:val="24"/>
          <w:szCs w:val="24"/>
        </w:rPr>
        <w:t xml:space="preserve">. Значения </w:t>
      </w:r>
      <w:proofErr w:type="spellStart"/>
      <w:r w:rsidRPr="00BB18D5">
        <w:rPr>
          <w:rFonts w:ascii="Times New Roman" w:eastAsia="Times New Roman" w:hAnsi="Times New Roman" w:cs="Times New Roman"/>
          <w:sz w:val="24"/>
          <w:szCs w:val="24"/>
        </w:rPr>
        <w:t>цетанового</w:t>
      </w:r>
      <w:proofErr w:type="spellEnd"/>
      <w:r w:rsidRPr="00BB18D5">
        <w:rPr>
          <w:rFonts w:ascii="Times New Roman" w:eastAsia="Times New Roman" w:hAnsi="Times New Roman" w:cs="Times New Roman"/>
          <w:sz w:val="24"/>
          <w:szCs w:val="24"/>
        </w:rPr>
        <w:t xml:space="preserve"> числа для фракции 240-290 ℃ с различными концентрациями </w:t>
      </w:r>
      <w:proofErr w:type="spellStart"/>
      <w:r w:rsidRPr="00BB18D5">
        <w:rPr>
          <w:rFonts w:ascii="Times New Roman" w:eastAsia="Times New Roman" w:hAnsi="Times New Roman" w:cs="Times New Roman"/>
          <w:sz w:val="24"/>
          <w:szCs w:val="24"/>
        </w:rPr>
        <w:t>оксигенатов</w:t>
      </w:r>
      <w:proofErr w:type="spellEnd"/>
    </w:p>
    <w:p w14:paraId="3FE8AB52" w14:textId="77777777" w:rsidR="00BB18D5" w:rsidRPr="00BB18D5" w:rsidRDefault="00BB18D5" w:rsidP="00BB18D5">
      <w:pPr>
        <w:spacing w:line="360" w:lineRule="auto"/>
        <w:ind w:firstLine="709"/>
        <w:jc w:val="both"/>
        <w:rPr>
          <w:rFonts w:ascii="Times New Roman" w:eastAsia="Times New Roman" w:hAnsi="Times New Roman" w:cs="Times New Roman"/>
          <w:sz w:val="28"/>
          <w:szCs w:val="28"/>
        </w:rPr>
      </w:pPr>
    </w:p>
    <w:p w14:paraId="4DDFB2CE" w14:textId="28612B4F" w:rsidR="00A85AD8" w:rsidRDefault="002D5683" w:rsidP="00BB18D5">
      <w:pPr>
        <w:spacing w:line="360" w:lineRule="auto"/>
        <w:ind w:firstLine="709"/>
        <w:jc w:val="both"/>
        <w:rPr>
          <w:rFonts w:ascii="Times New Roman" w:hAnsi="Times New Roman" w:cs="Times New Roman"/>
          <w:b/>
          <w:bCs/>
          <w:sz w:val="28"/>
          <w:szCs w:val="28"/>
        </w:rPr>
      </w:pPr>
      <w:r w:rsidRPr="002D5683">
        <w:rPr>
          <w:rFonts w:ascii="Times New Roman" w:hAnsi="Times New Roman" w:cs="Times New Roman"/>
          <w:b/>
          <w:bCs/>
          <w:sz w:val="28"/>
          <w:szCs w:val="28"/>
        </w:rPr>
        <w:lastRenderedPageBreak/>
        <w:t>Заключение (</w:t>
      </w:r>
      <w:proofErr w:type="spellStart"/>
      <w:r w:rsidRPr="002D5683">
        <w:rPr>
          <w:rFonts w:ascii="Times New Roman" w:hAnsi="Times New Roman" w:cs="Times New Roman"/>
          <w:b/>
          <w:bCs/>
          <w:sz w:val="28"/>
          <w:szCs w:val="28"/>
        </w:rPr>
        <w:t>Conclusions</w:t>
      </w:r>
      <w:proofErr w:type="spellEnd"/>
      <w:r w:rsidRPr="002D5683">
        <w:rPr>
          <w:rFonts w:ascii="Times New Roman" w:hAnsi="Times New Roman" w:cs="Times New Roman"/>
          <w:b/>
          <w:bCs/>
          <w:sz w:val="28"/>
          <w:szCs w:val="28"/>
        </w:rPr>
        <w:t>)</w:t>
      </w:r>
    </w:p>
    <w:p w14:paraId="417A3F53" w14:textId="76B8B64D" w:rsidR="002D5683" w:rsidRDefault="002D5683" w:rsidP="002D5683">
      <w:pPr>
        <w:spacing w:line="360" w:lineRule="auto"/>
        <w:ind w:firstLine="709"/>
        <w:jc w:val="both"/>
        <w:rPr>
          <w:rFonts w:ascii="Times New Roman" w:hAnsi="Times New Roman" w:cs="Times New Roman"/>
          <w:sz w:val="28"/>
          <w:szCs w:val="28"/>
        </w:rPr>
      </w:pPr>
      <w:r w:rsidRPr="002D5683">
        <w:rPr>
          <w:rFonts w:ascii="Times New Roman" w:hAnsi="Times New Roman" w:cs="Times New Roman"/>
          <w:sz w:val="28"/>
          <w:szCs w:val="28"/>
        </w:rPr>
        <w:t xml:space="preserve">По результатам исследований можно сделать вывод о том, что добавление </w:t>
      </w:r>
      <w:proofErr w:type="spellStart"/>
      <w:r w:rsidRPr="002D5683">
        <w:rPr>
          <w:rFonts w:ascii="Times New Roman" w:hAnsi="Times New Roman" w:cs="Times New Roman"/>
          <w:sz w:val="28"/>
          <w:szCs w:val="28"/>
        </w:rPr>
        <w:t>оксигенатов</w:t>
      </w:r>
      <w:proofErr w:type="spellEnd"/>
      <w:r w:rsidRPr="002D5683">
        <w:rPr>
          <w:rFonts w:ascii="Times New Roman" w:hAnsi="Times New Roman" w:cs="Times New Roman"/>
          <w:sz w:val="28"/>
          <w:szCs w:val="28"/>
        </w:rPr>
        <w:t xml:space="preserve"> в дизельные фракции вызывает понижение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цетанового</w:t>
      </w:r>
      <w:proofErr w:type="spellEnd"/>
      <w:r>
        <w:rPr>
          <w:rFonts w:ascii="Times New Roman" w:hAnsi="Times New Roman" w:cs="Times New Roman"/>
          <w:sz w:val="28"/>
          <w:szCs w:val="28"/>
        </w:rPr>
        <w:t xml:space="preserve"> числа и</w:t>
      </w:r>
      <w:r w:rsidRPr="002D5683">
        <w:rPr>
          <w:rFonts w:ascii="Times New Roman" w:hAnsi="Times New Roman" w:cs="Times New Roman"/>
          <w:sz w:val="28"/>
          <w:szCs w:val="28"/>
        </w:rPr>
        <w:t xml:space="preserve"> поверхностного натяжения. </w:t>
      </w:r>
      <w:r>
        <w:rPr>
          <w:rFonts w:ascii="Times New Roman" w:hAnsi="Times New Roman" w:cs="Times New Roman"/>
          <w:sz w:val="28"/>
          <w:szCs w:val="28"/>
        </w:rPr>
        <w:t xml:space="preserve">Наименьшее влияние на показатели топлива демонстрируют ненасыщенные карбонильные соединения такие как </w:t>
      </w:r>
      <w:proofErr w:type="spellStart"/>
      <w:r>
        <w:rPr>
          <w:rFonts w:ascii="Times New Roman" w:hAnsi="Times New Roman" w:cs="Times New Roman"/>
          <w:sz w:val="28"/>
          <w:szCs w:val="28"/>
        </w:rPr>
        <w:t>диметилкарбонат</w:t>
      </w:r>
      <w:proofErr w:type="spellEnd"/>
      <w:r w:rsidRPr="002D5683">
        <w:rPr>
          <w:rFonts w:ascii="Times New Roman" w:hAnsi="Times New Roman" w:cs="Times New Roman"/>
          <w:sz w:val="28"/>
          <w:szCs w:val="28"/>
        </w:rPr>
        <w:t xml:space="preserve">. </w:t>
      </w:r>
      <w:r>
        <w:rPr>
          <w:rFonts w:ascii="Times New Roman" w:hAnsi="Times New Roman" w:cs="Times New Roman"/>
          <w:sz w:val="28"/>
          <w:szCs w:val="28"/>
        </w:rPr>
        <w:t xml:space="preserve">Его структура позволяет ему отлично растворяться в дизельном топливе в широком диапазоне концентраций, а </w:t>
      </w:r>
      <w:r w:rsidRPr="002D5683">
        <w:rPr>
          <w:rFonts w:ascii="Times New Roman" w:hAnsi="Times New Roman" w:cs="Times New Roman"/>
          <w:sz w:val="28"/>
          <w:szCs w:val="28"/>
        </w:rPr>
        <w:t>две ненасыщенные карбо</w:t>
      </w:r>
      <w:r>
        <w:rPr>
          <w:rFonts w:ascii="Times New Roman" w:hAnsi="Times New Roman" w:cs="Times New Roman"/>
          <w:sz w:val="28"/>
          <w:szCs w:val="28"/>
        </w:rPr>
        <w:t>н</w:t>
      </w:r>
      <w:r w:rsidRPr="002D5683">
        <w:rPr>
          <w:rFonts w:ascii="Times New Roman" w:hAnsi="Times New Roman" w:cs="Times New Roman"/>
          <w:sz w:val="28"/>
          <w:szCs w:val="28"/>
        </w:rPr>
        <w:t xml:space="preserve">ильные связи </w:t>
      </w:r>
      <w:r>
        <w:rPr>
          <w:rFonts w:ascii="Times New Roman" w:hAnsi="Times New Roman" w:cs="Times New Roman"/>
          <w:sz w:val="28"/>
          <w:szCs w:val="28"/>
        </w:rPr>
        <w:t>в его структуре</w:t>
      </w:r>
      <w:r w:rsidRPr="002D5683">
        <w:rPr>
          <w:rFonts w:ascii="Times New Roman" w:hAnsi="Times New Roman" w:cs="Times New Roman"/>
          <w:sz w:val="28"/>
          <w:szCs w:val="28"/>
        </w:rPr>
        <w:t xml:space="preserve"> </w:t>
      </w:r>
      <w:r>
        <w:rPr>
          <w:rFonts w:ascii="Times New Roman" w:hAnsi="Times New Roman" w:cs="Times New Roman"/>
          <w:sz w:val="28"/>
          <w:szCs w:val="28"/>
        </w:rPr>
        <w:t xml:space="preserve">будут блокировать </w:t>
      </w:r>
      <w:r w:rsidRPr="002D5683">
        <w:rPr>
          <w:rFonts w:ascii="Times New Roman" w:hAnsi="Times New Roman" w:cs="Times New Roman"/>
          <w:sz w:val="28"/>
          <w:szCs w:val="28"/>
        </w:rPr>
        <w:t>образование яде</w:t>
      </w:r>
      <w:r>
        <w:rPr>
          <w:rFonts w:ascii="Times New Roman" w:hAnsi="Times New Roman" w:cs="Times New Roman"/>
          <w:sz w:val="28"/>
          <w:szCs w:val="28"/>
        </w:rPr>
        <w:t>р</w:t>
      </w:r>
      <w:r w:rsidRPr="002D5683">
        <w:rPr>
          <w:rFonts w:ascii="Times New Roman" w:hAnsi="Times New Roman" w:cs="Times New Roman"/>
          <w:sz w:val="28"/>
          <w:szCs w:val="28"/>
        </w:rPr>
        <w:t xml:space="preserve"> смол</w:t>
      </w:r>
      <w:r>
        <w:rPr>
          <w:rFonts w:ascii="Times New Roman" w:hAnsi="Times New Roman" w:cs="Times New Roman"/>
          <w:sz w:val="28"/>
          <w:szCs w:val="28"/>
        </w:rPr>
        <w:t>истых соединений</w:t>
      </w:r>
      <w:r w:rsidRPr="002D5683">
        <w:rPr>
          <w:rFonts w:ascii="Times New Roman" w:hAnsi="Times New Roman" w:cs="Times New Roman"/>
          <w:sz w:val="28"/>
          <w:szCs w:val="28"/>
        </w:rPr>
        <w:t>, тем самым снижая количество</w:t>
      </w:r>
      <w:r>
        <w:rPr>
          <w:rFonts w:ascii="Times New Roman" w:hAnsi="Times New Roman" w:cs="Times New Roman"/>
          <w:sz w:val="28"/>
          <w:szCs w:val="28"/>
        </w:rPr>
        <w:t xml:space="preserve"> нагара и вредных выбросов при сжигании топливной смеси</w:t>
      </w:r>
      <w:r w:rsidRPr="002D5683">
        <w:rPr>
          <w:rFonts w:ascii="Times New Roman" w:hAnsi="Times New Roman" w:cs="Times New Roman"/>
          <w:sz w:val="28"/>
          <w:szCs w:val="28"/>
        </w:rPr>
        <w:t>.</w:t>
      </w:r>
      <w:r>
        <w:rPr>
          <w:rFonts w:ascii="Times New Roman" w:hAnsi="Times New Roman" w:cs="Times New Roman"/>
          <w:sz w:val="28"/>
          <w:szCs w:val="28"/>
        </w:rPr>
        <w:t xml:space="preserve"> </w:t>
      </w:r>
      <w:r w:rsidR="00384171" w:rsidRPr="009979C8">
        <w:rPr>
          <w:rFonts w:ascii="Times New Roman" w:eastAsia="Times New Roman" w:hAnsi="Times New Roman" w:cs="Times New Roman"/>
          <w:sz w:val="28"/>
          <w:szCs w:val="28"/>
        </w:rPr>
        <w:t>[1</w:t>
      </w:r>
      <w:r w:rsidR="00384171">
        <w:rPr>
          <w:rFonts w:ascii="Times New Roman" w:eastAsia="Times New Roman" w:hAnsi="Times New Roman" w:cs="Times New Roman"/>
          <w:sz w:val="28"/>
          <w:szCs w:val="28"/>
        </w:rPr>
        <w:t>0</w:t>
      </w:r>
      <w:r w:rsidR="00384171" w:rsidRPr="009979C8">
        <w:rPr>
          <w:rFonts w:ascii="Times New Roman" w:eastAsia="Times New Roman" w:hAnsi="Times New Roman" w:cs="Times New Roman"/>
          <w:sz w:val="28"/>
          <w:szCs w:val="28"/>
        </w:rPr>
        <w:t>]</w:t>
      </w:r>
    </w:p>
    <w:p w14:paraId="65880CF7" w14:textId="548939E4" w:rsidR="002D5683" w:rsidRPr="002D5683" w:rsidRDefault="002D5683" w:rsidP="002D5683">
      <w:pPr>
        <w:spacing w:line="360" w:lineRule="auto"/>
        <w:ind w:firstLine="709"/>
        <w:jc w:val="both"/>
        <w:rPr>
          <w:rFonts w:ascii="Times New Roman" w:hAnsi="Times New Roman" w:cs="Times New Roman"/>
          <w:sz w:val="28"/>
          <w:szCs w:val="28"/>
        </w:rPr>
      </w:pPr>
      <w:r w:rsidRPr="002D5683">
        <w:rPr>
          <w:rFonts w:ascii="Times New Roman" w:hAnsi="Times New Roman" w:cs="Times New Roman"/>
          <w:sz w:val="28"/>
          <w:szCs w:val="28"/>
        </w:rPr>
        <w:t xml:space="preserve">Таким образом, добавление </w:t>
      </w:r>
      <w:proofErr w:type="spellStart"/>
      <w:r w:rsidRPr="002D5683">
        <w:rPr>
          <w:rFonts w:ascii="Times New Roman" w:hAnsi="Times New Roman" w:cs="Times New Roman"/>
          <w:sz w:val="28"/>
          <w:szCs w:val="28"/>
        </w:rPr>
        <w:t>оксигенатных</w:t>
      </w:r>
      <w:proofErr w:type="spellEnd"/>
      <w:r w:rsidRPr="002D5683">
        <w:rPr>
          <w:rFonts w:ascii="Times New Roman" w:hAnsi="Times New Roman" w:cs="Times New Roman"/>
          <w:sz w:val="28"/>
          <w:szCs w:val="28"/>
        </w:rPr>
        <w:t xml:space="preserve"> соединений не повлияет на процесс распыла </w:t>
      </w:r>
      <w:r>
        <w:rPr>
          <w:rFonts w:ascii="Times New Roman" w:hAnsi="Times New Roman" w:cs="Times New Roman"/>
          <w:sz w:val="28"/>
          <w:szCs w:val="28"/>
        </w:rPr>
        <w:t xml:space="preserve">и самовоспламенения </w:t>
      </w:r>
      <w:r w:rsidRPr="002D5683">
        <w:rPr>
          <w:rFonts w:ascii="Times New Roman" w:hAnsi="Times New Roman" w:cs="Times New Roman"/>
          <w:sz w:val="28"/>
          <w:szCs w:val="28"/>
        </w:rPr>
        <w:t>топлива, однако позволит улучшить его экологические характеристики.</w:t>
      </w:r>
    </w:p>
    <w:p w14:paraId="277E8915" w14:textId="77777777" w:rsidR="001D3C16" w:rsidRDefault="001D3C16" w:rsidP="001D3C16">
      <w:pPr>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2C0A7885" w14:textId="30EA4C51" w:rsidR="001D3C16" w:rsidRPr="001D3C16" w:rsidRDefault="001D3C16" w:rsidP="001D3C16">
      <w:pPr>
        <w:spacing w:line="360" w:lineRule="auto"/>
        <w:ind w:firstLine="709"/>
        <w:jc w:val="both"/>
        <w:rPr>
          <w:rFonts w:ascii="Times New Roman" w:hAnsi="Times New Roman" w:cs="Times New Roman"/>
          <w:b/>
          <w:bCs/>
          <w:sz w:val="28"/>
          <w:szCs w:val="28"/>
        </w:rPr>
      </w:pPr>
      <w:r w:rsidRPr="001D3C16">
        <w:rPr>
          <w:rFonts w:ascii="Times New Roman" w:hAnsi="Times New Roman" w:cs="Times New Roman"/>
          <w:b/>
          <w:bCs/>
          <w:sz w:val="28"/>
          <w:szCs w:val="28"/>
        </w:rPr>
        <w:t>Благодарности (</w:t>
      </w:r>
      <w:proofErr w:type="spellStart"/>
      <w:r w:rsidRPr="001D3C16">
        <w:rPr>
          <w:rFonts w:ascii="Times New Roman" w:hAnsi="Times New Roman" w:cs="Times New Roman"/>
          <w:b/>
          <w:bCs/>
          <w:sz w:val="28"/>
          <w:szCs w:val="28"/>
        </w:rPr>
        <w:t>Acknowledgements</w:t>
      </w:r>
      <w:proofErr w:type="spellEnd"/>
      <w:r w:rsidRPr="001D3C16">
        <w:rPr>
          <w:rFonts w:ascii="Times New Roman" w:hAnsi="Times New Roman" w:cs="Times New Roman"/>
          <w:b/>
          <w:bCs/>
          <w:sz w:val="28"/>
          <w:szCs w:val="28"/>
        </w:rPr>
        <w:t>)</w:t>
      </w:r>
    </w:p>
    <w:p w14:paraId="7A2165C5" w14:textId="64688EE7" w:rsidR="001D3C16" w:rsidRDefault="001D3C16" w:rsidP="001D3C16">
      <w:pPr>
        <w:spacing w:line="360" w:lineRule="auto"/>
        <w:ind w:firstLine="709"/>
        <w:jc w:val="both"/>
        <w:rPr>
          <w:rFonts w:ascii="Times New Roman" w:hAnsi="Times New Roman" w:cs="Times New Roman"/>
          <w:sz w:val="28"/>
          <w:szCs w:val="28"/>
        </w:rPr>
      </w:pPr>
      <w:r w:rsidRPr="001D3C16">
        <w:rPr>
          <w:rFonts w:ascii="Times New Roman" w:hAnsi="Times New Roman" w:cs="Times New Roman"/>
          <w:sz w:val="28"/>
          <w:szCs w:val="28"/>
        </w:rPr>
        <w:t>Авторы выражают особую благодарность кафедре химической технологии переработки нефти и газа ФГБОУ ВО «КНИТУ» за предоставление реактивов и оборудования для проведения настоящего исследования.</w:t>
      </w:r>
    </w:p>
    <w:p w14:paraId="1A3F20A4" w14:textId="02D3FC90" w:rsidR="001D3C16" w:rsidRDefault="001D3C16" w:rsidP="001D3C16">
      <w:pPr>
        <w:spacing w:line="360" w:lineRule="auto"/>
        <w:ind w:firstLine="709"/>
        <w:jc w:val="both"/>
        <w:rPr>
          <w:rFonts w:ascii="Times New Roman" w:hAnsi="Times New Roman" w:cs="Times New Roman"/>
          <w:sz w:val="28"/>
          <w:szCs w:val="28"/>
        </w:rPr>
      </w:pPr>
    </w:p>
    <w:p w14:paraId="198CD0A5" w14:textId="5BCE7E53" w:rsidR="001D3C16" w:rsidRPr="001D3C16" w:rsidRDefault="001D3C16" w:rsidP="001D3C16">
      <w:pPr>
        <w:spacing w:line="360" w:lineRule="auto"/>
        <w:ind w:firstLine="709"/>
        <w:jc w:val="both"/>
        <w:rPr>
          <w:rFonts w:ascii="Times New Roman" w:hAnsi="Times New Roman" w:cs="Times New Roman"/>
          <w:b/>
          <w:bCs/>
          <w:sz w:val="28"/>
          <w:szCs w:val="28"/>
        </w:rPr>
      </w:pPr>
      <w:r w:rsidRPr="001D3C16">
        <w:rPr>
          <w:rFonts w:ascii="Times New Roman" w:hAnsi="Times New Roman" w:cs="Times New Roman"/>
          <w:b/>
          <w:bCs/>
          <w:sz w:val="28"/>
          <w:szCs w:val="28"/>
        </w:rPr>
        <w:t>Список литературы (</w:t>
      </w:r>
      <w:proofErr w:type="spellStart"/>
      <w:r w:rsidRPr="001D3C16">
        <w:rPr>
          <w:rFonts w:ascii="Times New Roman" w:hAnsi="Times New Roman" w:cs="Times New Roman"/>
          <w:b/>
          <w:bCs/>
          <w:sz w:val="28"/>
          <w:szCs w:val="28"/>
        </w:rPr>
        <w:t>References</w:t>
      </w:r>
      <w:proofErr w:type="spellEnd"/>
      <w:r w:rsidRPr="001D3C16">
        <w:rPr>
          <w:rFonts w:ascii="Times New Roman" w:hAnsi="Times New Roman" w:cs="Times New Roman"/>
          <w:b/>
          <w:bCs/>
          <w:sz w:val="28"/>
          <w:szCs w:val="28"/>
        </w:rPr>
        <w:t>):</w:t>
      </w:r>
    </w:p>
    <w:p w14:paraId="3673D29A" w14:textId="77777777" w:rsidR="009979C8" w:rsidRPr="009979C8" w:rsidRDefault="009979C8" w:rsidP="00B471BC">
      <w:pPr>
        <w:pStyle w:val="a7"/>
        <w:numPr>
          <w:ilvl w:val="0"/>
          <w:numId w:val="5"/>
        </w:numPr>
        <w:spacing w:after="0" w:line="360" w:lineRule="auto"/>
        <w:ind w:left="0" w:firstLine="709"/>
        <w:jc w:val="both"/>
        <w:rPr>
          <w:rFonts w:ascii="Times New Roman" w:hAnsi="Times New Roman" w:cs="Times New Roman"/>
          <w:sz w:val="28"/>
          <w:szCs w:val="28"/>
        </w:rPr>
      </w:pPr>
      <w:r w:rsidRPr="009979C8">
        <w:rPr>
          <w:rFonts w:ascii="Times New Roman" w:hAnsi="Times New Roman" w:cs="Times New Roman"/>
          <w:sz w:val="28"/>
          <w:szCs w:val="28"/>
        </w:rPr>
        <w:t xml:space="preserve">Данилов, А.М. Применение присадок в топливах для автомобилей / А.М. Данилов. - </w:t>
      </w:r>
      <w:proofErr w:type="gramStart"/>
      <w:r w:rsidRPr="009979C8">
        <w:rPr>
          <w:rFonts w:ascii="Times New Roman" w:hAnsi="Times New Roman" w:cs="Times New Roman"/>
          <w:sz w:val="28"/>
          <w:szCs w:val="28"/>
        </w:rPr>
        <w:t>Текст :</w:t>
      </w:r>
      <w:proofErr w:type="gramEnd"/>
      <w:r w:rsidRPr="009979C8">
        <w:rPr>
          <w:rFonts w:ascii="Times New Roman" w:hAnsi="Times New Roman" w:cs="Times New Roman"/>
          <w:sz w:val="28"/>
          <w:szCs w:val="28"/>
        </w:rPr>
        <w:t xml:space="preserve"> непосредственный // Справочник. изд-во Химия, Москва, 2000. - 232 с.</w:t>
      </w:r>
    </w:p>
    <w:p w14:paraId="14631C83" w14:textId="77777777" w:rsidR="009979C8" w:rsidRPr="009979C8" w:rsidRDefault="009979C8" w:rsidP="00B471BC">
      <w:pPr>
        <w:pStyle w:val="a7"/>
        <w:numPr>
          <w:ilvl w:val="0"/>
          <w:numId w:val="5"/>
        </w:numPr>
        <w:spacing w:after="0" w:line="360" w:lineRule="auto"/>
        <w:ind w:left="0" w:firstLine="709"/>
        <w:jc w:val="both"/>
        <w:rPr>
          <w:rFonts w:ascii="Times New Roman" w:hAnsi="Times New Roman" w:cs="Times New Roman"/>
          <w:sz w:val="28"/>
          <w:szCs w:val="28"/>
        </w:rPr>
      </w:pPr>
      <w:r w:rsidRPr="009979C8">
        <w:rPr>
          <w:rFonts w:ascii="Times New Roman" w:hAnsi="Times New Roman" w:cs="Times New Roman"/>
          <w:sz w:val="28"/>
          <w:szCs w:val="28"/>
        </w:rPr>
        <w:t xml:space="preserve">Ахметов, А.Ф. Производство топлив с улучшенными экологическими свойствами / А.Ф. Ахметов, Ю.В. Красильникова, A.B. </w:t>
      </w:r>
      <w:r w:rsidRPr="009979C8">
        <w:rPr>
          <w:rFonts w:ascii="Times New Roman" w:hAnsi="Times New Roman" w:cs="Times New Roman"/>
          <w:sz w:val="28"/>
          <w:szCs w:val="28"/>
        </w:rPr>
        <w:lastRenderedPageBreak/>
        <w:t xml:space="preserve">Ганцев. - </w:t>
      </w:r>
      <w:proofErr w:type="gramStart"/>
      <w:r w:rsidRPr="009979C8">
        <w:rPr>
          <w:rFonts w:ascii="Times New Roman" w:hAnsi="Times New Roman" w:cs="Times New Roman"/>
          <w:sz w:val="28"/>
          <w:szCs w:val="28"/>
        </w:rPr>
        <w:t>Текст :</w:t>
      </w:r>
      <w:proofErr w:type="gramEnd"/>
      <w:r w:rsidRPr="009979C8">
        <w:rPr>
          <w:rFonts w:ascii="Times New Roman" w:hAnsi="Times New Roman" w:cs="Times New Roman"/>
          <w:sz w:val="28"/>
          <w:szCs w:val="28"/>
        </w:rPr>
        <w:t xml:space="preserve"> непосредственный // Башкирский химический журнал. - 2009. - № 2. - с.160-164.</w:t>
      </w:r>
    </w:p>
    <w:p w14:paraId="39499AC4" w14:textId="77777777" w:rsidR="009979C8" w:rsidRPr="009979C8" w:rsidRDefault="009979C8" w:rsidP="00B471BC">
      <w:pPr>
        <w:pStyle w:val="a7"/>
        <w:numPr>
          <w:ilvl w:val="0"/>
          <w:numId w:val="5"/>
        </w:numPr>
        <w:spacing w:after="0" w:line="360" w:lineRule="auto"/>
        <w:ind w:left="0" w:firstLine="709"/>
        <w:jc w:val="both"/>
        <w:rPr>
          <w:rFonts w:ascii="Times New Roman" w:hAnsi="Times New Roman" w:cs="Times New Roman"/>
          <w:sz w:val="28"/>
          <w:szCs w:val="28"/>
          <w:lang w:val="en-US"/>
        </w:rPr>
      </w:pPr>
      <w:r w:rsidRPr="009979C8">
        <w:rPr>
          <w:rFonts w:ascii="Times New Roman" w:hAnsi="Times New Roman" w:cs="Times New Roman"/>
          <w:sz w:val="28"/>
          <w:szCs w:val="28"/>
          <w:lang w:val="en-US"/>
        </w:rPr>
        <w:t xml:space="preserve">Amit R Patil. Effect of Oxygenated Fuel Additive on Diesel Engine Performance and Emission: A Review / Amit R Patil. – </w:t>
      </w:r>
      <w:proofErr w:type="gramStart"/>
      <w:r w:rsidRPr="009979C8">
        <w:rPr>
          <w:rFonts w:ascii="Times New Roman" w:hAnsi="Times New Roman" w:cs="Times New Roman"/>
          <w:sz w:val="28"/>
          <w:szCs w:val="28"/>
        </w:rPr>
        <w:t>Текст</w:t>
      </w:r>
      <w:r w:rsidRPr="009979C8">
        <w:rPr>
          <w:rFonts w:ascii="Times New Roman" w:hAnsi="Times New Roman" w:cs="Times New Roman"/>
          <w:sz w:val="28"/>
          <w:szCs w:val="28"/>
          <w:lang w:val="en-US"/>
        </w:rPr>
        <w:t xml:space="preserve"> :</w:t>
      </w:r>
      <w:proofErr w:type="gramEnd"/>
      <w:r w:rsidRPr="009979C8">
        <w:rPr>
          <w:rFonts w:ascii="Times New Roman" w:hAnsi="Times New Roman" w:cs="Times New Roman"/>
          <w:sz w:val="28"/>
          <w:szCs w:val="28"/>
          <w:lang w:val="en-US"/>
        </w:rPr>
        <w:t xml:space="preserve"> </w:t>
      </w:r>
      <w:r w:rsidRPr="009979C8">
        <w:rPr>
          <w:rFonts w:ascii="Times New Roman" w:hAnsi="Times New Roman" w:cs="Times New Roman"/>
          <w:sz w:val="28"/>
          <w:szCs w:val="28"/>
        </w:rPr>
        <w:t>непосредственный</w:t>
      </w:r>
      <w:r w:rsidRPr="009979C8">
        <w:rPr>
          <w:rFonts w:ascii="Times New Roman" w:hAnsi="Times New Roman" w:cs="Times New Roman"/>
          <w:sz w:val="28"/>
          <w:szCs w:val="28"/>
          <w:lang w:val="en-US"/>
        </w:rPr>
        <w:t xml:space="preserve"> // Journal of Mechanical and Civil Engineering; 13.02.2013. – 16 с.</w:t>
      </w:r>
    </w:p>
    <w:p w14:paraId="0818C546" w14:textId="63595A22" w:rsidR="009979C8" w:rsidRPr="009979C8" w:rsidRDefault="009979C8" w:rsidP="00B471BC">
      <w:pPr>
        <w:pStyle w:val="a7"/>
        <w:numPr>
          <w:ilvl w:val="0"/>
          <w:numId w:val="5"/>
        </w:numPr>
        <w:spacing w:after="0" w:line="360" w:lineRule="auto"/>
        <w:ind w:left="0" w:firstLine="709"/>
        <w:jc w:val="both"/>
        <w:rPr>
          <w:rFonts w:ascii="Times New Roman" w:hAnsi="Times New Roman" w:cs="Times New Roman"/>
          <w:sz w:val="28"/>
          <w:szCs w:val="28"/>
        </w:rPr>
      </w:pPr>
      <w:r w:rsidRPr="009979C8">
        <w:rPr>
          <w:rFonts w:ascii="Times New Roman" w:hAnsi="Times New Roman" w:cs="Times New Roman"/>
          <w:sz w:val="28"/>
          <w:szCs w:val="28"/>
        </w:rPr>
        <w:t xml:space="preserve">Павел Краус. Использование параметра поверхностного натяжения для оценки процесса распыливания топлива в дизелях / Павел Краус, Олег </w:t>
      </w:r>
      <w:proofErr w:type="spellStart"/>
      <w:r w:rsidRPr="009979C8">
        <w:rPr>
          <w:rFonts w:ascii="Times New Roman" w:hAnsi="Times New Roman" w:cs="Times New Roman"/>
          <w:sz w:val="28"/>
          <w:szCs w:val="28"/>
        </w:rPr>
        <w:t>Клюс</w:t>
      </w:r>
      <w:proofErr w:type="spellEnd"/>
      <w:r w:rsidRPr="009979C8">
        <w:rPr>
          <w:rFonts w:ascii="Times New Roman" w:hAnsi="Times New Roman" w:cs="Times New Roman"/>
          <w:sz w:val="28"/>
          <w:szCs w:val="28"/>
        </w:rPr>
        <w:t xml:space="preserve">. - Текст: непосредственный // Научные журналы </w:t>
      </w:r>
      <w:proofErr w:type="spellStart"/>
      <w:r w:rsidRPr="009979C8">
        <w:rPr>
          <w:rFonts w:ascii="Times New Roman" w:hAnsi="Times New Roman" w:cs="Times New Roman"/>
          <w:sz w:val="28"/>
          <w:szCs w:val="28"/>
        </w:rPr>
        <w:t>Щецинского</w:t>
      </w:r>
      <w:proofErr w:type="spellEnd"/>
      <w:r w:rsidRPr="009979C8">
        <w:rPr>
          <w:rFonts w:ascii="Times New Roman" w:hAnsi="Times New Roman" w:cs="Times New Roman"/>
          <w:sz w:val="28"/>
          <w:szCs w:val="28"/>
        </w:rPr>
        <w:t xml:space="preserve"> морского университета. Поверхностное натяжение. - 2013. - № 36 - с. 98-101.</w:t>
      </w:r>
    </w:p>
    <w:p w14:paraId="222F5F87" w14:textId="2837A572" w:rsidR="009979C8" w:rsidRDefault="009979C8" w:rsidP="00B471BC">
      <w:pPr>
        <w:pStyle w:val="a7"/>
        <w:numPr>
          <w:ilvl w:val="0"/>
          <w:numId w:val="5"/>
        </w:numPr>
        <w:spacing w:after="0" w:line="360" w:lineRule="auto"/>
        <w:ind w:left="0" w:firstLine="709"/>
        <w:jc w:val="both"/>
        <w:rPr>
          <w:rFonts w:ascii="Times New Roman" w:hAnsi="Times New Roman" w:cs="Times New Roman"/>
          <w:sz w:val="28"/>
          <w:szCs w:val="28"/>
        </w:rPr>
      </w:pPr>
      <w:proofErr w:type="spellStart"/>
      <w:r w:rsidRPr="009979C8">
        <w:rPr>
          <w:rFonts w:ascii="Times New Roman" w:hAnsi="Times New Roman" w:cs="Times New Roman"/>
          <w:sz w:val="28"/>
          <w:szCs w:val="28"/>
        </w:rPr>
        <w:t>Вафаев</w:t>
      </w:r>
      <w:proofErr w:type="spellEnd"/>
      <w:r w:rsidRPr="009979C8">
        <w:rPr>
          <w:rFonts w:ascii="Times New Roman" w:hAnsi="Times New Roman" w:cs="Times New Roman"/>
          <w:sz w:val="28"/>
          <w:szCs w:val="28"/>
        </w:rPr>
        <w:t xml:space="preserve"> </w:t>
      </w:r>
      <w:proofErr w:type="spellStart"/>
      <w:r w:rsidRPr="009979C8">
        <w:rPr>
          <w:rFonts w:ascii="Times New Roman" w:hAnsi="Times New Roman" w:cs="Times New Roman"/>
          <w:sz w:val="28"/>
          <w:szCs w:val="28"/>
        </w:rPr>
        <w:t>Ойбек</w:t>
      </w:r>
      <w:proofErr w:type="spellEnd"/>
      <w:r w:rsidRPr="009979C8">
        <w:rPr>
          <w:rFonts w:ascii="Times New Roman" w:hAnsi="Times New Roman" w:cs="Times New Roman"/>
          <w:sz w:val="28"/>
          <w:szCs w:val="28"/>
        </w:rPr>
        <w:t xml:space="preserve"> </w:t>
      </w:r>
      <w:proofErr w:type="spellStart"/>
      <w:r w:rsidRPr="009979C8">
        <w:rPr>
          <w:rFonts w:ascii="Times New Roman" w:hAnsi="Times New Roman" w:cs="Times New Roman"/>
          <w:sz w:val="28"/>
          <w:szCs w:val="28"/>
        </w:rPr>
        <w:t>Шукурлаевич</w:t>
      </w:r>
      <w:proofErr w:type="spellEnd"/>
      <w:r w:rsidRPr="009979C8">
        <w:rPr>
          <w:rFonts w:ascii="Times New Roman" w:hAnsi="Times New Roman" w:cs="Times New Roman"/>
          <w:sz w:val="28"/>
          <w:szCs w:val="28"/>
        </w:rPr>
        <w:t xml:space="preserve">. Исследование поверхностного натяжения дизельного топлива с депрессорными присадками / </w:t>
      </w:r>
      <w:proofErr w:type="spellStart"/>
      <w:r w:rsidRPr="009979C8">
        <w:rPr>
          <w:rFonts w:ascii="Times New Roman" w:hAnsi="Times New Roman" w:cs="Times New Roman"/>
          <w:sz w:val="28"/>
          <w:szCs w:val="28"/>
        </w:rPr>
        <w:t>Вафаев</w:t>
      </w:r>
      <w:proofErr w:type="spellEnd"/>
      <w:r w:rsidRPr="009979C8">
        <w:rPr>
          <w:rFonts w:ascii="Times New Roman" w:hAnsi="Times New Roman" w:cs="Times New Roman"/>
          <w:sz w:val="28"/>
          <w:szCs w:val="28"/>
        </w:rPr>
        <w:t xml:space="preserve"> </w:t>
      </w:r>
      <w:proofErr w:type="spellStart"/>
      <w:r w:rsidRPr="009979C8">
        <w:rPr>
          <w:rFonts w:ascii="Times New Roman" w:hAnsi="Times New Roman" w:cs="Times New Roman"/>
          <w:sz w:val="28"/>
          <w:szCs w:val="28"/>
        </w:rPr>
        <w:t>Ойбек</w:t>
      </w:r>
      <w:proofErr w:type="spellEnd"/>
      <w:r w:rsidRPr="009979C8">
        <w:rPr>
          <w:rFonts w:ascii="Times New Roman" w:hAnsi="Times New Roman" w:cs="Times New Roman"/>
          <w:sz w:val="28"/>
          <w:szCs w:val="28"/>
        </w:rPr>
        <w:t xml:space="preserve"> </w:t>
      </w:r>
      <w:proofErr w:type="spellStart"/>
      <w:r w:rsidRPr="009979C8">
        <w:rPr>
          <w:rFonts w:ascii="Times New Roman" w:hAnsi="Times New Roman" w:cs="Times New Roman"/>
          <w:sz w:val="28"/>
          <w:szCs w:val="28"/>
        </w:rPr>
        <w:t>Шукурлаевич</w:t>
      </w:r>
      <w:proofErr w:type="spellEnd"/>
      <w:r w:rsidRPr="009979C8">
        <w:rPr>
          <w:rFonts w:ascii="Times New Roman" w:hAnsi="Times New Roman" w:cs="Times New Roman"/>
          <w:sz w:val="28"/>
          <w:szCs w:val="28"/>
        </w:rPr>
        <w:t xml:space="preserve">, </w:t>
      </w:r>
      <w:proofErr w:type="spellStart"/>
      <w:r w:rsidRPr="009979C8">
        <w:rPr>
          <w:rFonts w:ascii="Times New Roman" w:hAnsi="Times New Roman" w:cs="Times New Roman"/>
          <w:sz w:val="28"/>
          <w:szCs w:val="28"/>
        </w:rPr>
        <w:t>Таджиходжаев</w:t>
      </w:r>
      <w:proofErr w:type="spellEnd"/>
      <w:r w:rsidRPr="009979C8">
        <w:rPr>
          <w:rFonts w:ascii="Times New Roman" w:hAnsi="Times New Roman" w:cs="Times New Roman"/>
          <w:sz w:val="28"/>
          <w:szCs w:val="28"/>
        </w:rPr>
        <w:t xml:space="preserve"> </w:t>
      </w:r>
      <w:proofErr w:type="spellStart"/>
      <w:r w:rsidRPr="009979C8">
        <w:rPr>
          <w:rFonts w:ascii="Times New Roman" w:hAnsi="Times New Roman" w:cs="Times New Roman"/>
          <w:sz w:val="28"/>
          <w:szCs w:val="28"/>
        </w:rPr>
        <w:t>Закирходжа</w:t>
      </w:r>
      <w:proofErr w:type="spellEnd"/>
      <w:r w:rsidRPr="009979C8">
        <w:rPr>
          <w:rFonts w:ascii="Times New Roman" w:hAnsi="Times New Roman" w:cs="Times New Roman"/>
          <w:sz w:val="28"/>
          <w:szCs w:val="28"/>
        </w:rPr>
        <w:t xml:space="preserve"> </w:t>
      </w:r>
      <w:proofErr w:type="spellStart"/>
      <w:r w:rsidRPr="009979C8">
        <w:rPr>
          <w:rFonts w:ascii="Times New Roman" w:hAnsi="Times New Roman" w:cs="Times New Roman"/>
          <w:sz w:val="28"/>
          <w:szCs w:val="28"/>
        </w:rPr>
        <w:t>Абдусотторович</w:t>
      </w:r>
      <w:proofErr w:type="spellEnd"/>
      <w:r w:rsidRPr="009979C8">
        <w:rPr>
          <w:rFonts w:ascii="Times New Roman" w:hAnsi="Times New Roman" w:cs="Times New Roman"/>
          <w:sz w:val="28"/>
          <w:szCs w:val="28"/>
        </w:rPr>
        <w:t xml:space="preserve">, Джалилов </w:t>
      </w:r>
      <w:proofErr w:type="spellStart"/>
      <w:r w:rsidRPr="009979C8">
        <w:rPr>
          <w:rFonts w:ascii="Times New Roman" w:hAnsi="Times New Roman" w:cs="Times New Roman"/>
          <w:sz w:val="28"/>
          <w:szCs w:val="28"/>
        </w:rPr>
        <w:t>Абдулахат</w:t>
      </w:r>
      <w:proofErr w:type="spellEnd"/>
      <w:r w:rsidRPr="009979C8">
        <w:rPr>
          <w:rFonts w:ascii="Times New Roman" w:hAnsi="Times New Roman" w:cs="Times New Roman"/>
          <w:sz w:val="28"/>
          <w:szCs w:val="28"/>
        </w:rPr>
        <w:t xml:space="preserve"> </w:t>
      </w:r>
      <w:proofErr w:type="spellStart"/>
      <w:r w:rsidRPr="009979C8">
        <w:rPr>
          <w:rFonts w:ascii="Times New Roman" w:hAnsi="Times New Roman" w:cs="Times New Roman"/>
          <w:sz w:val="28"/>
          <w:szCs w:val="28"/>
        </w:rPr>
        <w:t>Турапович</w:t>
      </w:r>
      <w:proofErr w:type="spellEnd"/>
      <w:r w:rsidRPr="009979C8">
        <w:rPr>
          <w:rFonts w:ascii="Times New Roman" w:hAnsi="Times New Roman" w:cs="Times New Roman"/>
          <w:sz w:val="28"/>
          <w:szCs w:val="28"/>
        </w:rPr>
        <w:t xml:space="preserve">. - Текст: непосредственный // Научный журнал </w:t>
      </w:r>
      <w:proofErr w:type="spellStart"/>
      <w:r w:rsidRPr="009979C8">
        <w:rPr>
          <w:rFonts w:ascii="Times New Roman" w:hAnsi="Times New Roman" w:cs="Times New Roman"/>
          <w:sz w:val="28"/>
          <w:szCs w:val="28"/>
        </w:rPr>
        <w:t>Юниверсум</w:t>
      </w:r>
      <w:proofErr w:type="spellEnd"/>
      <w:r w:rsidRPr="009979C8">
        <w:rPr>
          <w:rFonts w:ascii="Times New Roman" w:hAnsi="Times New Roman" w:cs="Times New Roman"/>
          <w:sz w:val="28"/>
          <w:szCs w:val="28"/>
        </w:rPr>
        <w:t>: Технические науки. - 2023. - № 8. - С. 27-30.</w:t>
      </w:r>
    </w:p>
    <w:p w14:paraId="14260791" w14:textId="24D65B6C" w:rsidR="002A6F2B" w:rsidRPr="002A6F2B" w:rsidRDefault="002A6F2B" w:rsidP="00B471BC">
      <w:pPr>
        <w:pStyle w:val="a7"/>
        <w:numPr>
          <w:ilvl w:val="0"/>
          <w:numId w:val="5"/>
        </w:numPr>
        <w:spacing w:after="0" w:line="360" w:lineRule="auto"/>
        <w:ind w:left="0" w:firstLine="709"/>
        <w:jc w:val="both"/>
        <w:rPr>
          <w:rFonts w:ascii="Times New Roman" w:hAnsi="Times New Roman" w:cs="Times New Roman"/>
          <w:sz w:val="28"/>
          <w:szCs w:val="28"/>
        </w:rPr>
      </w:pPr>
      <w:r w:rsidRPr="002A6F2B">
        <w:rPr>
          <w:rFonts w:ascii="Times New Roman" w:hAnsi="Times New Roman" w:cs="Times New Roman"/>
          <w:sz w:val="28"/>
          <w:szCs w:val="28"/>
        </w:rPr>
        <w:t>Топлива, смазочные материалы, технические жидкости. Ассортимент и</w:t>
      </w:r>
      <w:r>
        <w:rPr>
          <w:rFonts w:ascii="Times New Roman" w:hAnsi="Times New Roman" w:cs="Times New Roman"/>
          <w:sz w:val="28"/>
          <w:szCs w:val="28"/>
        </w:rPr>
        <w:t xml:space="preserve"> </w:t>
      </w:r>
      <w:r w:rsidRPr="002A6F2B">
        <w:rPr>
          <w:rFonts w:ascii="Times New Roman" w:hAnsi="Times New Roman" w:cs="Times New Roman"/>
          <w:sz w:val="28"/>
          <w:szCs w:val="28"/>
        </w:rPr>
        <w:t xml:space="preserve">применение: Справочник / И.Г. Анисимов, К.М. </w:t>
      </w:r>
      <w:proofErr w:type="spellStart"/>
      <w:r w:rsidRPr="002A6F2B">
        <w:rPr>
          <w:rFonts w:ascii="Times New Roman" w:hAnsi="Times New Roman" w:cs="Times New Roman"/>
          <w:sz w:val="28"/>
          <w:szCs w:val="28"/>
        </w:rPr>
        <w:t>Бадыштова</w:t>
      </w:r>
      <w:proofErr w:type="spellEnd"/>
      <w:r w:rsidRPr="002A6F2B">
        <w:rPr>
          <w:rFonts w:ascii="Times New Roman" w:hAnsi="Times New Roman" w:cs="Times New Roman"/>
          <w:sz w:val="28"/>
          <w:szCs w:val="28"/>
        </w:rPr>
        <w:t xml:space="preserve">, С.А. </w:t>
      </w:r>
      <w:proofErr w:type="spellStart"/>
      <w:r w:rsidRPr="002A6F2B">
        <w:rPr>
          <w:rFonts w:ascii="Times New Roman" w:hAnsi="Times New Roman" w:cs="Times New Roman"/>
          <w:sz w:val="28"/>
          <w:szCs w:val="28"/>
        </w:rPr>
        <w:t>Бнатов</w:t>
      </w:r>
      <w:proofErr w:type="spellEnd"/>
      <w:r w:rsidRPr="002A6F2B">
        <w:rPr>
          <w:rFonts w:ascii="Times New Roman" w:hAnsi="Times New Roman" w:cs="Times New Roman"/>
          <w:sz w:val="28"/>
          <w:szCs w:val="28"/>
        </w:rPr>
        <w:t xml:space="preserve"> и др.; под ред. В.М. </w:t>
      </w:r>
      <w:proofErr w:type="spellStart"/>
      <w:r w:rsidRPr="002A6F2B">
        <w:rPr>
          <w:rFonts w:ascii="Times New Roman" w:hAnsi="Times New Roman" w:cs="Times New Roman"/>
          <w:sz w:val="28"/>
          <w:szCs w:val="28"/>
        </w:rPr>
        <w:t>Школьникова</w:t>
      </w:r>
      <w:proofErr w:type="spellEnd"/>
      <w:r w:rsidRPr="002A6F2B">
        <w:rPr>
          <w:rFonts w:ascii="Times New Roman" w:hAnsi="Times New Roman" w:cs="Times New Roman"/>
          <w:sz w:val="28"/>
          <w:szCs w:val="28"/>
        </w:rPr>
        <w:t xml:space="preserve">. – </w:t>
      </w:r>
      <w:proofErr w:type="gramStart"/>
      <w:r w:rsidRPr="009979C8">
        <w:rPr>
          <w:rFonts w:ascii="Times New Roman" w:hAnsi="Times New Roman" w:cs="Times New Roman"/>
          <w:sz w:val="28"/>
          <w:szCs w:val="28"/>
        </w:rPr>
        <w:t>Текст</w:t>
      </w:r>
      <w:r w:rsidRPr="002A6F2B">
        <w:rPr>
          <w:rFonts w:ascii="Times New Roman" w:hAnsi="Times New Roman" w:cs="Times New Roman"/>
          <w:sz w:val="28"/>
          <w:szCs w:val="28"/>
        </w:rPr>
        <w:t xml:space="preserve"> :</w:t>
      </w:r>
      <w:proofErr w:type="gramEnd"/>
      <w:r w:rsidRPr="002A6F2B">
        <w:rPr>
          <w:rFonts w:ascii="Times New Roman" w:hAnsi="Times New Roman" w:cs="Times New Roman"/>
          <w:sz w:val="28"/>
          <w:szCs w:val="28"/>
        </w:rPr>
        <w:t xml:space="preserve"> </w:t>
      </w:r>
      <w:r w:rsidRPr="009979C8">
        <w:rPr>
          <w:rFonts w:ascii="Times New Roman" w:hAnsi="Times New Roman" w:cs="Times New Roman"/>
          <w:sz w:val="28"/>
          <w:szCs w:val="28"/>
        </w:rPr>
        <w:t>непосредственный</w:t>
      </w:r>
      <w:r w:rsidRPr="002A6F2B">
        <w:rPr>
          <w:rFonts w:ascii="Times New Roman" w:hAnsi="Times New Roman" w:cs="Times New Roman"/>
          <w:sz w:val="28"/>
          <w:szCs w:val="28"/>
        </w:rPr>
        <w:t xml:space="preserve"> // Изд.2-е </w:t>
      </w:r>
      <w:proofErr w:type="spellStart"/>
      <w:r w:rsidRPr="002A6F2B">
        <w:rPr>
          <w:rFonts w:ascii="Times New Roman" w:hAnsi="Times New Roman" w:cs="Times New Roman"/>
          <w:sz w:val="28"/>
          <w:szCs w:val="28"/>
        </w:rPr>
        <w:t>перераб</w:t>
      </w:r>
      <w:proofErr w:type="spellEnd"/>
      <w:r w:rsidRPr="002A6F2B">
        <w:rPr>
          <w:rFonts w:ascii="Times New Roman" w:hAnsi="Times New Roman" w:cs="Times New Roman"/>
          <w:sz w:val="28"/>
          <w:szCs w:val="28"/>
        </w:rPr>
        <w:t>. и доп. – М.: Издательский центр «</w:t>
      </w:r>
      <w:proofErr w:type="spellStart"/>
      <w:r w:rsidRPr="002A6F2B">
        <w:rPr>
          <w:rFonts w:ascii="Times New Roman" w:hAnsi="Times New Roman" w:cs="Times New Roman"/>
          <w:sz w:val="28"/>
          <w:szCs w:val="28"/>
        </w:rPr>
        <w:t>Техинформ</w:t>
      </w:r>
      <w:proofErr w:type="spellEnd"/>
      <w:r w:rsidRPr="002A6F2B">
        <w:rPr>
          <w:rFonts w:ascii="Times New Roman" w:hAnsi="Times New Roman" w:cs="Times New Roman"/>
          <w:sz w:val="28"/>
          <w:szCs w:val="28"/>
        </w:rPr>
        <w:t>», 1999. – 596 с.</w:t>
      </w:r>
    </w:p>
    <w:p w14:paraId="3EFEAF4B" w14:textId="216D2088" w:rsidR="002A6F2B" w:rsidRPr="00B3275F" w:rsidRDefault="002A6F2B" w:rsidP="00B471BC">
      <w:pPr>
        <w:pStyle w:val="a7"/>
        <w:numPr>
          <w:ilvl w:val="0"/>
          <w:numId w:val="5"/>
        </w:numPr>
        <w:spacing w:after="0" w:line="360" w:lineRule="auto"/>
        <w:ind w:left="0" w:firstLine="709"/>
        <w:jc w:val="both"/>
        <w:rPr>
          <w:rFonts w:ascii="Times New Roman" w:hAnsi="Times New Roman" w:cs="Times New Roman"/>
          <w:sz w:val="28"/>
          <w:szCs w:val="28"/>
        </w:rPr>
      </w:pPr>
      <w:r w:rsidRPr="002A6F2B">
        <w:rPr>
          <w:rFonts w:ascii="Times New Roman" w:hAnsi="Times New Roman" w:cs="Times New Roman"/>
          <w:sz w:val="28"/>
          <w:szCs w:val="28"/>
          <w:lang w:val="en-US"/>
        </w:rPr>
        <w:t>I</w:t>
      </w:r>
      <w:r w:rsidRPr="00B3275F">
        <w:rPr>
          <w:rFonts w:ascii="Times New Roman" w:hAnsi="Times New Roman" w:cs="Times New Roman"/>
          <w:sz w:val="28"/>
          <w:szCs w:val="28"/>
        </w:rPr>
        <w:t xml:space="preserve">. </w:t>
      </w:r>
      <w:proofErr w:type="spellStart"/>
      <w:r w:rsidRPr="002A6F2B">
        <w:rPr>
          <w:rFonts w:ascii="Times New Roman" w:hAnsi="Times New Roman" w:cs="Times New Roman"/>
          <w:sz w:val="28"/>
          <w:szCs w:val="28"/>
          <w:lang w:val="en-US"/>
        </w:rPr>
        <w:t>Sh</w:t>
      </w:r>
      <w:proofErr w:type="spellEnd"/>
      <w:r w:rsidRPr="00B3275F">
        <w:rPr>
          <w:rFonts w:ascii="Times New Roman" w:hAnsi="Times New Roman" w:cs="Times New Roman"/>
          <w:sz w:val="28"/>
          <w:szCs w:val="28"/>
        </w:rPr>
        <w:t xml:space="preserve">. </w:t>
      </w:r>
      <w:proofErr w:type="spellStart"/>
      <w:r w:rsidRPr="002A6F2B">
        <w:rPr>
          <w:rFonts w:ascii="Times New Roman" w:hAnsi="Times New Roman" w:cs="Times New Roman"/>
          <w:sz w:val="28"/>
          <w:szCs w:val="28"/>
          <w:lang w:val="en-US"/>
        </w:rPr>
        <w:t>Khusnutdinov</w:t>
      </w:r>
      <w:proofErr w:type="spellEnd"/>
      <w:r w:rsidRPr="00B3275F">
        <w:rPr>
          <w:rFonts w:ascii="Times New Roman" w:hAnsi="Times New Roman" w:cs="Times New Roman"/>
          <w:sz w:val="28"/>
          <w:szCs w:val="28"/>
        </w:rPr>
        <w:t xml:space="preserve">, </w:t>
      </w:r>
      <w:r w:rsidRPr="002A6F2B">
        <w:rPr>
          <w:rFonts w:ascii="Times New Roman" w:hAnsi="Times New Roman" w:cs="Times New Roman"/>
          <w:sz w:val="28"/>
          <w:szCs w:val="28"/>
          <w:lang w:val="en-US"/>
        </w:rPr>
        <w:t>I</w:t>
      </w:r>
      <w:r w:rsidRPr="00B3275F">
        <w:rPr>
          <w:rFonts w:ascii="Times New Roman" w:hAnsi="Times New Roman" w:cs="Times New Roman"/>
          <w:sz w:val="28"/>
          <w:szCs w:val="28"/>
        </w:rPr>
        <w:t xml:space="preserve">. </w:t>
      </w:r>
      <w:r w:rsidRPr="002A6F2B">
        <w:rPr>
          <w:rFonts w:ascii="Times New Roman" w:hAnsi="Times New Roman" w:cs="Times New Roman"/>
          <w:sz w:val="28"/>
          <w:szCs w:val="28"/>
          <w:lang w:val="en-US"/>
        </w:rPr>
        <w:t>N</w:t>
      </w:r>
      <w:r w:rsidRPr="00B3275F">
        <w:rPr>
          <w:rFonts w:ascii="Times New Roman" w:hAnsi="Times New Roman" w:cs="Times New Roman"/>
          <w:sz w:val="28"/>
          <w:szCs w:val="28"/>
        </w:rPr>
        <w:t xml:space="preserve">. </w:t>
      </w:r>
      <w:proofErr w:type="spellStart"/>
      <w:r w:rsidRPr="002A6F2B">
        <w:rPr>
          <w:rFonts w:ascii="Times New Roman" w:hAnsi="Times New Roman" w:cs="Times New Roman"/>
          <w:sz w:val="28"/>
          <w:szCs w:val="28"/>
          <w:lang w:val="en-US"/>
        </w:rPr>
        <w:t>Goncharova</w:t>
      </w:r>
      <w:proofErr w:type="spellEnd"/>
      <w:r w:rsidRPr="00B3275F">
        <w:rPr>
          <w:rFonts w:ascii="Times New Roman" w:hAnsi="Times New Roman" w:cs="Times New Roman"/>
          <w:sz w:val="28"/>
          <w:szCs w:val="28"/>
        </w:rPr>
        <w:t xml:space="preserve">, </w:t>
      </w:r>
      <w:r w:rsidRPr="002A6F2B">
        <w:rPr>
          <w:rFonts w:ascii="Times New Roman" w:hAnsi="Times New Roman" w:cs="Times New Roman"/>
          <w:sz w:val="28"/>
          <w:szCs w:val="28"/>
          <w:lang w:val="en-US"/>
        </w:rPr>
        <w:t>A</w:t>
      </w:r>
      <w:r w:rsidRPr="00B3275F">
        <w:rPr>
          <w:rFonts w:ascii="Times New Roman" w:hAnsi="Times New Roman" w:cs="Times New Roman"/>
          <w:sz w:val="28"/>
          <w:szCs w:val="28"/>
        </w:rPr>
        <w:t>.</w:t>
      </w:r>
      <w:r w:rsidRPr="002A6F2B">
        <w:rPr>
          <w:rFonts w:ascii="Times New Roman" w:hAnsi="Times New Roman" w:cs="Times New Roman"/>
          <w:sz w:val="28"/>
          <w:szCs w:val="28"/>
          <w:lang w:val="en-US"/>
        </w:rPr>
        <w:t>G</w:t>
      </w:r>
      <w:r w:rsidRPr="00B3275F">
        <w:rPr>
          <w:rFonts w:ascii="Times New Roman" w:hAnsi="Times New Roman" w:cs="Times New Roman"/>
          <w:sz w:val="28"/>
          <w:szCs w:val="28"/>
        </w:rPr>
        <w:t xml:space="preserve">. </w:t>
      </w:r>
      <w:proofErr w:type="spellStart"/>
      <w:r w:rsidRPr="002A6F2B">
        <w:rPr>
          <w:rFonts w:ascii="Times New Roman" w:hAnsi="Times New Roman" w:cs="Times New Roman"/>
          <w:sz w:val="28"/>
          <w:szCs w:val="28"/>
          <w:lang w:val="en-US"/>
        </w:rPr>
        <w:t>Safiulina</w:t>
      </w:r>
      <w:proofErr w:type="spellEnd"/>
      <w:r w:rsidRPr="00B3275F">
        <w:rPr>
          <w:rFonts w:ascii="Times New Roman" w:hAnsi="Times New Roman" w:cs="Times New Roman"/>
          <w:sz w:val="28"/>
          <w:szCs w:val="28"/>
        </w:rPr>
        <w:t xml:space="preserve">, </w:t>
      </w:r>
      <w:r w:rsidRPr="002A6F2B">
        <w:rPr>
          <w:rFonts w:ascii="Times New Roman" w:hAnsi="Times New Roman" w:cs="Times New Roman"/>
          <w:sz w:val="28"/>
          <w:szCs w:val="28"/>
          <w:lang w:val="en-US"/>
        </w:rPr>
        <w:t>D</w:t>
      </w:r>
      <w:r w:rsidRPr="00B3275F">
        <w:rPr>
          <w:rFonts w:ascii="Times New Roman" w:hAnsi="Times New Roman" w:cs="Times New Roman"/>
          <w:sz w:val="28"/>
          <w:szCs w:val="28"/>
        </w:rPr>
        <w:t>.</w:t>
      </w:r>
      <w:r w:rsidRPr="002A6F2B">
        <w:rPr>
          <w:rFonts w:ascii="Times New Roman" w:hAnsi="Times New Roman" w:cs="Times New Roman"/>
          <w:sz w:val="28"/>
          <w:szCs w:val="28"/>
          <w:lang w:val="en-US"/>
        </w:rPr>
        <w:t>N</w:t>
      </w:r>
      <w:r w:rsidRPr="00B3275F">
        <w:rPr>
          <w:rFonts w:ascii="Times New Roman" w:hAnsi="Times New Roman" w:cs="Times New Roman"/>
          <w:sz w:val="28"/>
          <w:szCs w:val="28"/>
        </w:rPr>
        <w:t xml:space="preserve">. </w:t>
      </w:r>
      <w:r w:rsidRPr="002A6F2B">
        <w:rPr>
          <w:rFonts w:ascii="Times New Roman" w:hAnsi="Times New Roman" w:cs="Times New Roman"/>
          <w:sz w:val="28"/>
          <w:szCs w:val="28"/>
          <w:lang w:val="en-US"/>
        </w:rPr>
        <w:t>Safina</w:t>
      </w:r>
      <w:r w:rsidRPr="00B3275F">
        <w:rPr>
          <w:rFonts w:ascii="Times New Roman" w:hAnsi="Times New Roman" w:cs="Times New Roman"/>
          <w:sz w:val="28"/>
          <w:szCs w:val="28"/>
        </w:rPr>
        <w:t xml:space="preserve">. - – </w:t>
      </w:r>
      <w:proofErr w:type="gramStart"/>
      <w:r w:rsidRPr="009979C8">
        <w:rPr>
          <w:rFonts w:ascii="Times New Roman" w:hAnsi="Times New Roman" w:cs="Times New Roman"/>
          <w:sz w:val="28"/>
          <w:szCs w:val="28"/>
        </w:rPr>
        <w:t>Текст</w:t>
      </w:r>
      <w:r w:rsidRPr="00B3275F">
        <w:rPr>
          <w:rFonts w:ascii="Times New Roman" w:hAnsi="Times New Roman" w:cs="Times New Roman"/>
          <w:sz w:val="28"/>
          <w:szCs w:val="28"/>
        </w:rPr>
        <w:t xml:space="preserve"> :</w:t>
      </w:r>
      <w:proofErr w:type="gramEnd"/>
      <w:r w:rsidRPr="00B3275F">
        <w:rPr>
          <w:rFonts w:ascii="Times New Roman" w:hAnsi="Times New Roman" w:cs="Times New Roman"/>
          <w:sz w:val="28"/>
          <w:szCs w:val="28"/>
        </w:rPr>
        <w:t xml:space="preserve"> </w:t>
      </w:r>
      <w:r w:rsidRPr="009979C8">
        <w:rPr>
          <w:rFonts w:ascii="Times New Roman" w:hAnsi="Times New Roman" w:cs="Times New Roman"/>
          <w:sz w:val="28"/>
          <w:szCs w:val="28"/>
        </w:rPr>
        <w:t>непосредственный</w:t>
      </w:r>
      <w:r w:rsidRPr="00B3275F">
        <w:rPr>
          <w:rFonts w:ascii="Times New Roman" w:hAnsi="Times New Roman" w:cs="Times New Roman"/>
          <w:sz w:val="28"/>
          <w:szCs w:val="28"/>
        </w:rPr>
        <w:t xml:space="preserve">  // </w:t>
      </w:r>
      <w:r w:rsidRPr="002A6F2B">
        <w:rPr>
          <w:rFonts w:ascii="Times New Roman" w:hAnsi="Times New Roman" w:cs="Times New Roman"/>
          <w:sz w:val="28"/>
          <w:szCs w:val="28"/>
          <w:lang w:val="en-US"/>
        </w:rPr>
        <w:t>Egyptian</w:t>
      </w:r>
      <w:r w:rsidRPr="00B3275F">
        <w:rPr>
          <w:rFonts w:ascii="Times New Roman" w:hAnsi="Times New Roman" w:cs="Times New Roman"/>
          <w:sz w:val="28"/>
          <w:szCs w:val="28"/>
        </w:rPr>
        <w:t xml:space="preserve"> </w:t>
      </w:r>
      <w:r w:rsidRPr="002A6F2B">
        <w:rPr>
          <w:rFonts w:ascii="Times New Roman" w:hAnsi="Times New Roman" w:cs="Times New Roman"/>
          <w:sz w:val="28"/>
          <w:szCs w:val="28"/>
          <w:lang w:val="en-US"/>
        </w:rPr>
        <w:t>Journal</w:t>
      </w:r>
      <w:r w:rsidRPr="00B3275F">
        <w:rPr>
          <w:rFonts w:ascii="Times New Roman" w:hAnsi="Times New Roman" w:cs="Times New Roman"/>
          <w:sz w:val="28"/>
          <w:szCs w:val="28"/>
        </w:rPr>
        <w:t xml:space="preserve"> </w:t>
      </w:r>
      <w:r w:rsidRPr="002A6F2B">
        <w:rPr>
          <w:rFonts w:ascii="Times New Roman" w:hAnsi="Times New Roman" w:cs="Times New Roman"/>
          <w:sz w:val="28"/>
          <w:szCs w:val="28"/>
          <w:lang w:val="en-US"/>
        </w:rPr>
        <w:t>of</w:t>
      </w:r>
      <w:r w:rsidRPr="00B3275F">
        <w:rPr>
          <w:rFonts w:ascii="Times New Roman" w:hAnsi="Times New Roman" w:cs="Times New Roman"/>
          <w:sz w:val="28"/>
          <w:szCs w:val="28"/>
        </w:rPr>
        <w:t xml:space="preserve"> </w:t>
      </w:r>
      <w:r w:rsidRPr="002A6F2B">
        <w:rPr>
          <w:rFonts w:ascii="Times New Roman" w:hAnsi="Times New Roman" w:cs="Times New Roman"/>
          <w:sz w:val="28"/>
          <w:szCs w:val="28"/>
          <w:lang w:val="en-US"/>
        </w:rPr>
        <w:t>Petroleum</w:t>
      </w:r>
      <w:r w:rsidRPr="00B3275F">
        <w:rPr>
          <w:rFonts w:ascii="Times New Roman" w:hAnsi="Times New Roman" w:cs="Times New Roman"/>
          <w:sz w:val="28"/>
          <w:szCs w:val="28"/>
        </w:rPr>
        <w:t>, 32, 9-14 (2023).</w:t>
      </w:r>
    </w:p>
    <w:p w14:paraId="33827355" w14:textId="423F5145" w:rsidR="002A6F2B" w:rsidRDefault="002A6F2B" w:rsidP="00B471BC">
      <w:pPr>
        <w:pStyle w:val="a7"/>
        <w:numPr>
          <w:ilvl w:val="0"/>
          <w:numId w:val="5"/>
        </w:numPr>
        <w:spacing w:after="0" w:line="360" w:lineRule="auto"/>
        <w:ind w:left="0" w:firstLine="709"/>
        <w:jc w:val="both"/>
        <w:rPr>
          <w:rFonts w:ascii="Times New Roman" w:hAnsi="Times New Roman" w:cs="Times New Roman"/>
          <w:sz w:val="28"/>
          <w:szCs w:val="28"/>
        </w:rPr>
      </w:pPr>
      <w:r w:rsidRPr="002A6F2B">
        <w:rPr>
          <w:rFonts w:ascii="Times New Roman" w:hAnsi="Times New Roman" w:cs="Times New Roman"/>
          <w:sz w:val="28"/>
          <w:szCs w:val="28"/>
        </w:rPr>
        <w:t xml:space="preserve">Пат. РФ 2378323, МПК7 С 10 </w:t>
      </w:r>
      <w:r w:rsidRPr="002A6F2B">
        <w:rPr>
          <w:rFonts w:ascii="Times New Roman" w:hAnsi="Times New Roman" w:cs="Times New Roman"/>
          <w:sz w:val="28"/>
          <w:szCs w:val="28"/>
          <w:lang w:val="en-US"/>
        </w:rPr>
        <w:t>L</w:t>
      </w:r>
      <w:r w:rsidRPr="002A6F2B">
        <w:rPr>
          <w:rFonts w:ascii="Times New Roman" w:hAnsi="Times New Roman" w:cs="Times New Roman"/>
          <w:sz w:val="28"/>
          <w:szCs w:val="28"/>
        </w:rPr>
        <w:t xml:space="preserve"> 1/10. Присадка к дизельному топливу / Гришина И. Н.; заявитель и патентообладатель Гришина И. Н. - № 2008124775/04; </w:t>
      </w:r>
      <w:proofErr w:type="spellStart"/>
      <w:r w:rsidRPr="002A6F2B">
        <w:rPr>
          <w:rFonts w:ascii="Times New Roman" w:hAnsi="Times New Roman" w:cs="Times New Roman"/>
          <w:sz w:val="28"/>
          <w:szCs w:val="28"/>
        </w:rPr>
        <w:t>заяв</w:t>
      </w:r>
      <w:proofErr w:type="spellEnd"/>
      <w:r w:rsidRPr="002A6F2B">
        <w:rPr>
          <w:rFonts w:ascii="Times New Roman" w:hAnsi="Times New Roman" w:cs="Times New Roman"/>
          <w:sz w:val="28"/>
          <w:szCs w:val="28"/>
        </w:rPr>
        <w:t xml:space="preserve">. 20.06.2008; </w:t>
      </w:r>
      <w:proofErr w:type="spellStart"/>
      <w:r w:rsidRPr="002A6F2B">
        <w:rPr>
          <w:rFonts w:ascii="Times New Roman" w:hAnsi="Times New Roman" w:cs="Times New Roman"/>
          <w:sz w:val="28"/>
          <w:szCs w:val="28"/>
        </w:rPr>
        <w:t>опубл</w:t>
      </w:r>
      <w:proofErr w:type="spellEnd"/>
      <w:r w:rsidRPr="002A6F2B">
        <w:rPr>
          <w:rFonts w:ascii="Times New Roman" w:hAnsi="Times New Roman" w:cs="Times New Roman"/>
          <w:sz w:val="28"/>
          <w:szCs w:val="28"/>
        </w:rPr>
        <w:t>. 10.01.2010 – 8 с.</w:t>
      </w:r>
    </w:p>
    <w:p w14:paraId="121D98AA" w14:textId="04112C2A" w:rsidR="002A6F2B" w:rsidRDefault="002A6F2B" w:rsidP="00B471BC">
      <w:pPr>
        <w:pStyle w:val="a7"/>
        <w:numPr>
          <w:ilvl w:val="0"/>
          <w:numId w:val="5"/>
        </w:numPr>
        <w:spacing w:after="0" w:line="360" w:lineRule="auto"/>
        <w:ind w:left="0" w:firstLine="709"/>
        <w:jc w:val="both"/>
        <w:rPr>
          <w:rFonts w:ascii="Times New Roman" w:hAnsi="Times New Roman" w:cs="Times New Roman"/>
          <w:sz w:val="28"/>
          <w:szCs w:val="28"/>
          <w:lang w:val="en-US"/>
        </w:rPr>
      </w:pPr>
      <w:r w:rsidRPr="002A6F2B">
        <w:rPr>
          <w:rFonts w:ascii="Times New Roman" w:hAnsi="Times New Roman" w:cs="Times New Roman"/>
          <w:sz w:val="28"/>
          <w:szCs w:val="28"/>
          <w:lang w:val="en-US"/>
        </w:rPr>
        <w:t xml:space="preserve">M. </w:t>
      </w:r>
      <w:proofErr w:type="spellStart"/>
      <w:r w:rsidRPr="002A6F2B">
        <w:rPr>
          <w:rFonts w:ascii="Times New Roman" w:hAnsi="Times New Roman" w:cs="Times New Roman"/>
          <w:sz w:val="28"/>
          <w:szCs w:val="28"/>
          <w:lang w:val="en-US"/>
        </w:rPr>
        <w:t>Eidogan</w:t>
      </w:r>
      <w:proofErr w:type="spellEnd"/>
      <w:r w:rsidRPr="002A6F2B">
        <w:rPr>
          <w:rFonts w:ascii="Times New Roman" w:hAnsi="Times New Roman" w:cs="Times New Roman"/>
          <w:sz w:val="28"/>
          <w:szCs w:val="28"/>
          <w:lang w:val="en-US"/>
        </w:rPr>
        <w:t xml:space="preserve">, M. </w:t>
      </w:r>
      <w:proofErr w:type="spellStart"/>
      <w:r w:rsidRPr="002A6F2B">
        <w:rPr>
          <w:rFonts w:ascii="Times New Roman" w:hAnsi="Times New Roman" w:cs="Times New Roman"/>
          <w:sz w:val="28"/>
          <w:szCs w:val="28"/>
          <w:lang w:val="en-US"/>
        </w:rPr>
        <w:t>Ganakci</w:t>
      </w:r>
      <w:proofErr w:type="spellEnd"/>
      <w:r w:rsidRPr="002A6F2B">
        <w:rPr>
          <w:rFonts w:ascii="Times New Roman" w:hAnsi="Times New Roman" w:cs="Times New Roman"/>
          <w:sz w:val="28"/>
          <w:szCs w:val="28"/>
          <w:lang w:val="en-US"/>
        </w:rPr>
        <w:t xml:space="preserve">, A.N. </w:t>
      </w:r>
      <w:proofErr w:type="spellStart"/>
      <w:r w:rsidRPr="002A6F2B">
        <w:rPr>
          <w:rFonts w:ascii="Times New Roman" w:hAnsi="Times New Roman" w:cs="Times New Roman"/>
          <w:sz w:val="28"/>
          <w:szCs w:val="28"/>
          <w:lang w:val="en-US"/>
        </w:rPr>
        <w:t>Ozsezen</w:t>
      </w:r>
      <w:proofErr w:type="spellEnd"/>
      <w:r w:rsidRPr="002A6F2B">
        <w:rPr>
          <w:rFonts w:ascii="Times New Roman" w:hAnsi="Times New Roman" w:cs="Times New Roman"/>
          <w:sz w:val="28"/>
          <w:szCs w:val="28"/>
          <w:lang w:val="en-US"/>
        </w:rPr>
        <w:t xml:space="preserve">, E. </w:t>
      </w:r>
      <w:proofErr w:type="spellStart"/>
      <w:r w:rsidRPr="002A6F2B">
        <w:rPr>
          <w:rFonts w:ascii="Times New Roman" w:hAnsi="Times New Roman" w:cs="Times New Roman"/>
          <w:sz w:val="28"/>
          <w:szCs w:val="28"/>
          <w:lang w:val="en-US"/>
        </w:rPr>
        <w:t>Alptekin</w:t>
      </w:r>
      <w:proofErr w:type="spellEnd"/>
      <w:r w:rsidRPr="002A6F2B">
        <w:rPr>
          <w:rFonts w:ascii="Times New Roman" w:hAnsi="Times New Roman" w:cs="Times New Roman"/>
          <w:sz w:val="28"/>
          <w:szCs w:val="28"/>
          <w:lang w:val="en-US"/>
        </w:rPr>
        <w:t xml:space="preserve">, A. Turkcan, I. </w:t>
      </w:r>
      <w:proofErr w:type="spellStart"/>
      <w:r w:rsidRPr="002A6F2B">
        <w:rPr>
          <w:rFonts w:ascii="Times New Roman" w:hAnsi="Times New Roman" w:cs="Times New Roman"/>
          <w:sz w:val="28"/>
          <w:szCs w:val="28"/>
          <w:lang w:val="en-US"/>
        </w:rPr>
        <w:t>Kilicaslan</w:t>
      </w:r>
      <w:proofErr w:type="spellEnd"/>
      <w:r w:rsidRPr="002A6F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A6F2B">
        <w:rPr>
          <w:rFonts w:ascii="Times New Roman" w:hAnsi="Times New Roman" w:cs="Times New Roman"/>
          <w:sz w:val="28"/>
          <w:szCs w:val="28"/>
          <w:lang w:val="en-US"/>
        </w:rPr>
        <w:t xml:space="preserve">– </w:t>
      </w:r>
      <w:proofErr w:type="gramStart"/>
      <w:r w:rsidRPr="009979C8">
        <w:rPr>
          <w:rFonts w:ascii="Times New Roman" w:hAnsi="Times New Roman" w:cs="Times New Roman"/>
          <w:sz w:val="28"/>
          <w:szCs w:val="28"/>
        </w:rPr>
        <w:t>Текст</w:t>
      </w:r>
      <w:r w:rsidRPr="002A6F2B">
        <w:rPr>
          <w:rFonts w:ascii="Times New Roman" w:hAnsi="Times New Roman" w:cs="Times New Roman"/>
          <w:sz w:val="28"/>
          <w:szCs w:val="28"/>
          <w:lang w:val="en-US"/>
        </w:rPr>
        <w:t xml:space="preserve"> :</w:t>
      </w:r>
      <w:proofErr w:type="gramEnd"/>
      <w:r w:rsidRPr="002A6F2B">
        <w:rPr>
          <w:rFonts w:ascii="Times New Roman" w:hAnsi="Times New Roman" w:cs="Times New Roman"/>
          <w:sz w:val="28"/>
          <w:szCs w:val="28"/>
          <w:lang w:val="en-US"/>
        </w:rPr>
        <w:t xml:space="preserve"> </w:t>
      </w:r>
      <w:r w:rsidRPr="009979C8">
        <w:rPr>
          <w:rFonts w:ascii="Times New Roman" w:hAnsi="Times New Roman" w:cs="Times New Roman"/>
          <w:sz w:val="28"/>
          <w:szCs w:val="28"/>
        </w:rPr>
        <w:t>непосредственный</w:t>
      </w:r>
      <w:r w:rsidRPr="002A6F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A6F2B">
        <w:rPr>
          <w:rFonts w:ascii="Times New Roman" w:hAnsi="Times New Roman" w:cs="Times New Roman"/>
          <w:sz w:val="28"/>
          <w:szCs w:val="28"/>
          <w:lang w:val="en-US"/>
        </w:rPr>
        <w:t xml:space="preserve">Journal of the faculty of engineering and architecture of </w:t>
      </w:r>
      <w:proofErr w:type="spellStart"/>
      <w:r w:rsidRPr="002A6F2B">
        <w:rPr>
          <w:rFonts w:ascii="Times New Roman" w:hAnsi="Times New Roman" w:cs="Times New Roman"/>
          <w:sz w:val="28"/>
          <w:szCs w:val="28"/>
          <w:lang w:val="en-US"/>
        </w:rPr>
        <w:t>Gazil</w:t>
      </w:r>
      <w:proofErr w:type="spellEnd"/>
      <w:r w:rsidRPr="002A6F2B">
        <w:rPr>
          <w:rFonts w:ascii="Times New Roman" w:hAnsi="Times New Roman" w:cs="Times New Roman"/>
          <w:sz w:val="28"/>
          <w:szCs w:val="28"/>
          <w:lang w:val="en-US"/>
        </w:rPr>
        <w:t xml:space="preserve"> University, 26, 499-507, (2011).</w:t>
      </w:r>
    </w:p>
    <w:p w14:paraId="32C7487F" w14:textId="4FD23A78" w:rsidR="002D5683" w:rsidRPr="002A6F2B" w:rsidRDefault="002A6F2B" w:rsidP="00B471BC">
      <w:pPr>
        <w:pStyle w:val="a7"/>
        <w:numPr>
          <w:ilvl w:val="0"/>
          <w:numId w:val="5"/>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A6F2B">
        <w:rPr>
          <w:rFonts w:ascii="Times New Roman" w:hAnsi="Times New Roman" w:cs="Times New Roman"/>
          <w:sz w:val="28"/>
          <w:szCs w:val="28"/>
          <w:lang w:val="en-US"/>
        </w:rPr>
        <w:t xml:space="preserve">K. </w:t>
      </w:r>
      <w:proofErr w:type="spellStart"/>
      <w:r w:rsidRPr="002A6F2B">
        <w:rPr>
          <w:rFonts w:ascii="Times New Roman" w:hAnsi="Times New Roman" w:cs="Times New Roman"/>
          <w:sz w:val="28"/>
          <w:szCs w:val="28"/>
          <w:lang w:val="en-US"/>
        </w:rPr>
        <w:t>Masera</w:t>
      </w:r>
      <w:proofErr w:type="spellEnd"/>
      <w:r w:rsidRPr="002A6F2B">
        <w:rPr>
          <w:rFonts w:ascii="Times New Roman" w:hAnsi="Times New Roman" w:cs="Times New Roman"/>
          <w:sz w:val="28"/>
          <w:szCs w:val="28"/>
          <w:lang w:val="en-US"/>
        </w:rPr>
        <w:t xml:space="preserve">, A.K. </w:t>
      </w:r>
      <w:proofErr w:type="spellStart"/>
      <w:r w:rsidRPr="002A6F2B">
        <w:rPr>
          <w:rFonts w:ascii="Times New Roman" w:hAnsi="Times New Roman" w:cs="Times New Roman"/>
          <w:sz w:val="28"/>
          <w:szCs w:val="28"/>
          <w:lang w:val="en-US"/>
        </w:rPr>
        <w:t>Hossian</w:t>
      </w:r>
      <w:proofErr w:type="spellEnd"/>
      <w:r w:rsidRPr="002A6F2B">
        <w:rPr>
          <w:rFonts w:ascii="Times New Roman" w:hAnsi="Times New Roman" w:cs="Times New Roman"/>
          <w:sz w:val="28"/>
          <w:szCs w:val="28"/>
          <w:lang w:val="en-US"/>
        </w:rPr>
        <w:t xml:space="preserve">, P.A. Davies, K. </w:t>
      </w:r>
      <w:proofErr w:type="spellStart"/>
      <w:r w:rsidRPr="002A6F2B">
        <w:rPr>
          <w:rFonts w:ascii="Times New Roman" w:hAnsi="Times New Roman" w:cs="Times New Roman"/>
          <w:sz w:val="28"/>
          <w:szCs w:val="28"/>
          <w:lang w:val="en-US"/>
        </w:rPr>
        <w:t>Doudin</w:t>
      </w:r>
      <w:proofErr w:type="spellEnd"/>
      <w:r>
        <w:rPr>
          <w:rFonts w:ascii="Times New Roman" w:hAnsi="Times New Roman" w:cs="Times New Roman"/>
          <w:sz w:val="28"/>
          <w:szCs w:val="28"/>
          <w:lang w:val="en-US"/>
        </w:rPr>
        <w:t xml:space="preserve">. </w:t>
      </w:r>
      <w:r w:rsidRPr="002A6F2B">
        <w:rPr>
          <w:rFonts w:ascii="Times New Roman" w:hAnsi="Times New Roman" w:cs="Times New Roman"/>
          <w:sz w:val="28"/>
          <w:szCs w:val="28"/>
          <w:lang w:val="en-US"/>
        </w:rPr>
        <w:t xml:space="preserve">– </w:t>
      </w:r>
      <w:proofErr w:type="gramStart"/>
      <w:r w:rsidRPr="009979C8">
        <w:rPr>
          <w:rFonts w:ascii="Times New Roman" w:hAnsi="Times New Roman" w:cs="Times New Roman"/>
          <w:sz w:val="28"/>
          <w:szCs w:val="28"/>
        </w:rPr>
        <w:t>Текст</w:t>
      </w:r>
      <w:r w:rsidRPr="002A6F2B">
        <w:rPr>
          <w:rFonts w:ascii="Times New Roman" w:hAnsi="Times New Roman" w:cs="Times New Roman"/>
          <w:sz w:val="28"/>
          <w:szCs w:val="28"/>
          <w:lang w:val="en-US"/>
        </w:rPr>
        <w:t xml:space="preserve"> :</w:t>
      </w:r>
      <w:proofErr w:type="gramEnd"/>
      <w:r w:rsidRPr="002A6F2B">
        <w:rPr>
          <w:rFonts w:ascii="Times New Roman" w:hAnsi="Times New Roman" w:cs="Times New Roman"/>
          <w:sz w:val="28"/>
          <w:szCs w:val="28"/>
          <w:lang w:val="en-US"/>
        </w:rPr>
        <w:t xml:space="preserve"> </w:t>
      </w:r>
      <w:r w:rsidRPr="009979C8">
        <w:rPr>
          <w:rFonts w:ascii="Times New Roman" w:hAnsi="Times New Roman" w:cs="Times New Roman"/>
          <w:sz w:val="28"/>
          <w:szCs w:val="28"/>
        </w:rPr>
        <w:t>непосредственный</w:t>
      </w:r>
      <w:r w:rsidRPr="002A6F2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2A6F2B">
        <w:rPr>
          <w:rFonts w:ascii="Times New Roman" w:hAnsi="Times New Roman" w:cs="Times New Roman"/>
          <w:sz w:val="28"/>
          <w:szCs w:val="28"/>
          <w:lang w:val="en-US"/>
        </w:rPr>
        <w:t>Renew. Energy, 164, 285-297 (2021)</w:t>
      </w:r>
      <w:r>
        <w:rPr>
          <w:rFonts w:ascii="Times New Roman" w:hAnsi="Times New Roman" w:cs="Times New Roman"/>
          <w:sz w:val="28"/>
          <w:szCs w:val="28"/>
          <w:lang w:val="en-US"/>
        </w:rPr>
        <w:t>.</w:t>
      </w:r>
    </w:p>
    <w:sectPr w:rsidR="002D5683" w:rsidRPr="002A6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5AC8"/>
    <w:multiLevelType w:val="hybridMultilevel"/>
    <w:tmpl w:val="972E2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60A85"/>
    <w:multiLevelType w:val="hybridMultilevel"/>
    <w:tmpl w:val="7A9A0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C275DA"/>
    <w:multiLevelType w:val="hybridMultilevel"/>
    <w:tmpl w:val="F36638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7045C0F"/>
    <w:multiLevelType w:val="hybridMultilevel"/>
    <w:tmpl w:val="D36A3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ED7C86"/>
    <w:multiLevelType w:val="hybridMultilevel"/>
    <w:tmpl w:val="F70E983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9F"/>
    <w:rsid w:val="001034A9"/>
    <w:rsid w:val="001D3C16"/>
    <w:rsid w:val="002A6F2B"/>
    <w:rsid w:val="002D5683"/>
    <w:rsid w:val="00384171"/>
    <w:rsid w:val="004D2D44"/>
    <w:rsid w:val="004F42E8"/>
    <w:rsid w:val="006E01DA"/>
    <w:rsid w:val="00842A82"/>
    <w:rsid w:val="008776BB"/>
    <w:rsid w:val="008E467C"/>
    <w:rsid w:val="009979C8"/>
    <w:rsid w:val="009D5982"/>
    <w:rsid w:val="00A85AD8"/>
    <w:rsid w:val="00B3275F"/>
    <w:rsid w:val="00B471BC"/>
    <w:rsid w:val="00B505DB"/>
    <w:rsid w:val="00BB18D5"/>
    <w:rsid w:val="00BE761B"/>
    <w:rsid w:val="00D00EE9"/>
    <w:rsid w:val="00D83B9F"/>
    <w:rsid w:val="00DB0E9F"/>
    <w:rsid w:val="00FD3965"/>
    <w:rsid w:val="00FE3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15BF"/>
  <w15:chartTrackingRefBased/>
  <w15:docId w15:val="{6F2D47FB-1006-4B1C-94B1-DEEB3745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D83B9F"/>
    <w:pPr>
      <w:widowControl w:val="0"/>
      <w:autoSpaceDE w:val="0"/>
      <w:autoSpaceDN w:val="0"/>
      <w:spacing w:after="0" w:line="240" w:lineRule="auto"/>
      <w:ind w:left="81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83B9F"/>
    <w:rPr>
      <w:rFonts w:ascii="Times New Roman" w:eastAsia="Times New Roman" w:hAnsi="Times New Roman" w:cs="Times New Roman"/>
      <w:b/>
      <w:bCs/>
      <w:sz w:val="28"/>
      <w:szCs w:val="28"/>
    </w:rPr>
  </w:style>
  <w:style w:type="paragraph" w:styleId="a3">
    <w:name w:val="Body Text"/>
    <w:basedOn w:val="a"/>
    <w:link w:val="a4"/>
    <w:uiPriority w:val="1"/>
    <w:qFormat/>
    <w:rsid w:val="00D83B9F"/>
    <w:pPr>
      <w:widowControl w:val="0"/>
      <w:autoSpaceDE w:val="0"/>
      <w:autoSpaceDN w:val="0"/>
      <w:spacing w:after="0" w:line="240" w:lineRule="auto"/>
      <w:ind w:left="102"/>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D83B9F"/>
    <w:rPr>
      <w:rFonts w:ascii="Times New Roman" w:eastAsia="Times New Roman" w:hAnsi="Times New Roman" w:cs="Times New Roman"/>
      <w:sz w:val="28"/>
      <w:szCs w:val="28"/>
    </w:rPr>
  </w:style>
  <w:style w:type="character" w:styleId="a5">
    <w:name w:val="Hyperlink"/>
    <w:basedOn w:val="a0"/>
    <w:uiPriority w:val="99"/>
    <w:unhideWhenUsed/>
    <w:rsid w:val="00D83B9F"/>
    <w:rPr>
      <w:color w:val="0563C1" w:themeColor="hyperlink"/>
      <w:u w:val="single"/>
    </w:rPr>
  </w:style>
  <w:style w:type="character" w:styleId="a6">
    <w:name w:val="Unresolved Mention"/>
    <w:basedOn w:val="a0"/>
    <w:uiPriority w:val="99"/>
    <w:semiHidden/>
    <w:unhideWhenUsed/>
    <w:rsid w:val="00D83B9F"/>
    <w:rPr>
      <w:color w:val="605E5C"/>
      <w:shd w:val="clear" w:color="auto" w:fill="E1DFDD"/>
    </w:rPr>
  </w:style>
  <w:style w:type="paragraph" w:styleId="a7">
    <w:name w:val="List Paragraph"/>
    <w:basedOn w:val="a"/>
    <w:uiPriority w:val="34"/>
    <w:qFormat/>
    <w:rsid w:val="00D00EE9"/>
    <w:pPr>
      <w:spacing w:after="200" w:line="276" w:lineRule="auto"/>
      <w:ind w:left="720"/>
      <w:contextualSpacing/>
    </w:pPr>
  </w:style>
  <w:style w:type="paragraph" w:styleId="a8">
    <w:name w:val="Normal (Web)"/>
    <w:basedOn w:val="a"/>
    <w:uiPriority w:val="99"/>
    <w:unhideWhenUsed/>
    <w:rsid w:val="006E01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7051">
      <w:bodyDiv w:val="1"/>
      <w:marLeft w:val="0"/>
      <w:marRight w:val="0"/>
      <w:marTop w:val="0"/>
      <w:marBottom w:val="0"/>
      <w:divBdr>
        <w:top w:val="none" w:sz="0" w:space="0" w:color="auto"/>
        <w:left w:val="none" w:sz="0" w:space="0" w:color="auto"/>
        <w:bottom w:val="none" w:sz="0" w:space="0" w:color="auto"/>
        <w:right w:val="none" w:sz="0" w:space="0" w:color="auto"/>
      </w:divBdr>
    </w:div>
    <w:div w:id="6445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3.xml"/><Relationship Id="rId5" Type="http://schemas.openxmlformats.org/officeDocument/2006/relationships/hyperlink" Target="mailto:khalidina@mail.ru%20b"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4;&#1077;&#1085;&#1080;&#1089;\Desktop\&#1042;&#1050;&#1056;\Kuznetsov_180-240(&#1086;&#1090;300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4;&#1077;&#1085;&#1080;&#1089;\Desktop\&#1042;&#1050;&#1056;\240-290_ot29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4;&#1077;&#1085;&#1080;&#1089;\Desktop\&#1042;&#1050;&#1056;\Kuznetsov_180-240(&#1086;&#1090;300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4;&#1077;&#1085;&#1080;&#1089;\Desktop\&#1042;&#1050;&#1056;\240-290_ot29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ИПС</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'общие св-ва'!$AI$3:$AI$6</c:f>
              <c:numCache>
                <c:formatCode>0%</c:formatCode>
                <c:ptCount val="4"/>
                <c:pt idx="0">
                  <c:v>0</c:v>
                </c:pt>
                <c:pt idx="1">
                  <c:v>0.01</c:v>
                </c:pt>
                <c:pt idx="2">
                  <c:v>0.03</c:v>
                </c:pt>
                <c:pt idx="3">
                  <c:v>0.05</c:v>
                </c:pt>
              </c:numCache>
            </c:numRef>
          </c:xVal>
          <c:yVal>
            <c:numRef>
              <c:f>'общие св-ва'!$AM$3:$AM$6</c:f>
              <c:numCache>
                <c:formatCode>0.00</c:formatCode>
                <c:ptCount val="4"/>
                <c:pt idx="0">
                  <c:v>28.100000000000005</c:v>
                </c:pt>
                <c:pt idx="1">
                  <c:v>27.866666666666664</c:v>
                </c:pt>
                <c:pt idx="2">
                  <c:v>27.833333333333332</c:v>
                </c:pt>
                <c:pt idx="3">
                  <c:v>27.826666666666668</c:v>
                </c:pt>
              </c:numCache>
            </c:numRef>
          </c:yVal>
          <c:smooth val="1"/>
          <c:extLst>
            <c:ext xmlns:c16="http://schemas.microsoft.com/office/drawing/2014/chart" uri="{C3380CC4-5D6E-409C-BE32-E72D297353CC}">
              <c16:uniqueId val="{00000000-405D-44EE-AAB7-CB8740ECA451}"/>
            </c:ext>
          </c:extLst>
        </c:ser>
        <c:ser>
          <c:idx val="1"/>
          <c:order val="1"/>
          <c:tx>
            <c:v>ЭК</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('общие св-ва'!$AI$3,'общие св-ва'!$AI$7:$AI$9)</c:f>
              <c:numCache>
                <c:formatCode>0%</c:formatCode>
                <c:ptCount val="4"/>
                <c:pt idx="0">
                  <c:v>0</c:v>
                </c:pt>
                <c:pt idx="1">
                  <c:v>0.01</c:v>
                </c:pt>
                <c:pt idx="2">
                  <c:v>0.03</c:v>
                </c:pt>
                <c:pt idx="3">
                  <c:v>0.05</c:v>
                </c:pt>
              </c:numCache>
            </c:numRef>
          </c:xVal>
          <c:yVal>
            <c:numRef>
              <c:f>('общие св-ва'!$AM$3,'общие св-ва'!$AM$7:$AM$9)</c:f>
              <c:numCache>
                <c:formatCode>0.00</c:formatCode>
                <c:ptCount val="4"/>
                <c:pt idx="0">
                  <c:v>28.100000000000005</c:v>
                </c:pt>
                <c:pt idx="1">
                  <c:v>27.966666666666669</c:v>
                </c:pt>
                <c:pt idx="2">
                  <c:v>27.899999999999995</c:v>
                </c:pt>
                <c:pt idx="3">
                  <c:v>27.893333333333334</c:v>
                </c:pt>
              </c:numCache>
            </c:numRef>
          </c:yVal>
          <c:smooth val="1"/>
          <c:extLst>
            <c:ext xmlns:c16="http://schemas.microsoft.com/office/drawing/2014/chart" uri="{C3380CC4-5D6E-409C-BE32-E72D297353CC}">
              <c16:uniqueId val="{00000001-405D-44EE-AAB7-CB8740ECA451}"/>
            </c:ext>
          </c:extLst>
        </c:ser>
        <c:ser>
          <c:idx val="2"/>
          <c:order val="2"/>
          <c:tx>
            <c:v>ДМК</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('общие св-ва'!$AI$3,'общие св-ва'!$AI$10:$AI$12)</c:f>
              <c:numCache>
                <c:formatCode>0%</c:formatCode>
                <c:ptCount val="4"/>
                <c:pt idx="0">
                  <c:v>0</c:v>
                </c:pt>
                <c:pt idx="1">
                  <c:v>0.01</c:v>
                </c:pt>
                <c:pt idx="2">
                  <c:v>0.03</c:v>
                </c:pt>
                <c:pt idx="3">
                  <c:v>0.05</c:v>
                </c:pt>
              </c:numCache>
            </c:numRef>
          </c:xVal>
          <c:yVal>
            <c:numRef>
              <c:f>('общие св-ва'!$AM$3,'общие св-ва'!$AM$10:$AM$12)</c:f>
              <c:numCache>
                <c:formatCode>0.00</c:formatCode>
                <c:ptCount val="4"/>
                <c:pt idx="0">
                  <c:v>28.100000000000005</c:v>
                </c:pt>
                <c:pt idx="1">
                  <c:v>27.933333333333334</c:v>
                </c:pt>
                <c:pt idx="2">
                  <c:v>27.77</c:v>
                </c:pt>
                <c:pt idx="3">
                  <c:v>27.7</c:v>
                </c:pt>
              </c:numCache>
            </c:numRef>
          </c:yVal>
          <c:smooth val="1"/>
          <c:extLst>
            <c:ext xmlns:c16="http://schemas.microsoft.com/office/drawing/2014/chart" uri="{C3380CC4-5D6E-409C-BE32-E72D297353CC}">
              <c16:uniqueId val="{00000002-405D-44EE-AAB7-CB8740ECA451}"/>
            </c:ext>
          </c:extLst>
        </c:ser>
        <c:ser>
          <c:idx val="3"/>
          <c:order val="3"/>
          <c:tx>
            <c:v>ИПС+ЭК(1:1)</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('общие св-ва'!$AI$3,'общие св-ва'!$AI$13:$AI$15)</c:f>
              <c:numCache>
                <c:formatCode>0%</c:formatCode>
                <c:ptCount val="4"/>
                <c:pt idx="0">
                  <c:v>0</c:v>
                </c:pt>
                <c:pt idx="1">
                  <c:v>0.01</c:v>
                </c:pt>
                <c:pt idx="2">
                  <c:v>0.03</c:v>
                </c:pt>
                <c:pt idx="3">
                  <c:v>0.05</c:v>
                </c:pt>
              </c:numCache>
            </c:numRef>
          </c:xVal>
          <c:yVal>
            <c:numRef>
              <c:f>('общие св-ва'!$AM$3,'общие св-ва'!$AM$13:$AM$15)</c:f>
              <c:numCache>
                <c:formatCode>0.00</c:formatCode>
                <c:ptCount val="4"/>
                <c:pt idx="0">
                  <c:v>28.100000000000005</c:v>
                </c:pt>
                <c:pt idx="1">
                  <c:v>27.916666666666668</c:v>
                </c:pt>
                <c:pt idx="2">
                  <c:v>27.86</c:v>
                </c:pt>
                <c:pt idx="3">
                  <c:v>27.849999999999998</c:v>
                </c:pt>
              </c:numCache>
            </c:numRef>
          </c:yVal>
          <c:smooth val="1"/>
          <c:extLst>
            <c:ext xmlns:c16="http://schemas.microsoft.com/office/drawing/2014/chart" uri="{C3380CC4-5D6E-409C-BE32-E72D297353CC}">
              <c16:uniqueId val="{00000003-405D-44EE-AAB7-CB8740ECA451}"/>
            </c:ext>
          </c:extLst>
        </c:ser>
        <c:ser>
          <c:idx val="4"/>
          <c:order val="4"/>
          <c:tx>
            <c:v>ИПС+ДМК(1:1)</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('общие св-ва'!$AI$3,'общие св-ва'!$AI$16:$AI$18)</c:f>
              <c:numCache>
                <c:formatCode>0%</c:formatCode>
                <c:ptCount val="4"/>
                <c:pt idx="0">
                  <c:v>0</c:v>
                </c:pt>
                <c:pt idx="1">
                  <c:v>0.01</c:v>
                </c:pt>
                <c:pt idx="2">
                  <c:v>0.03</c:v>
                </c:pt>
                <c:pt idx="3">
                  <c:v>0.05</c:v>
                </c:pt>
              </c:numCache>
            </c:numRef>
          </c:xVal>
          <c:yVal>
            <c:numRef>
              <c:f>('общие св-ва'!$AM$3,'общие св-ва'!$AM$16:$AM$18)</c:f>
              <c:numCache>
                <c:formatCode>0.00</c:formatCode>
                <c:ptCount val="4"/>
                <c:pt idx="0">
                  <c:v>28.100000000000005</c:v>
                </c:pt>
                <c:pt idx="1">
                  <c:v>27.89</c:v>
                </c:pt>
                <c:pt idx="2">
                  <c:v>27.8</c:v>
                </c:pt>
                <c:pt idx="3">
                  <c:v>27.73</c:v>
                </c:pt>
              </c:numCache>
            </c:numRef>
          </c:yVal>
          <c:smooth val="1"/>
          <c:extLst>
            <c:ext xmlns:c16="http://schemas.microsoft.com/office/drawing/2014/chart" uri="{C3380CC4-5D6E-409C-BE32-E72D297353CC}">
              <c16:uniqueId val="{00000004-405D-44EE-AAB7-CB8740ECA451}"/>
            </c:ext>
          </c:extLst>
        </c:ser>
        <c:dLbls>
          <c:showLegendKey val="0"/>
          <c:showVal val="0"/>
          <c:showCatName val="0"/>
          <c:showSerName val="0"/>
          <c:showPercent val="0"/>
          <c:showBubbleSize val="0"/>
        </c:dLbls>
        <c:axId val="679256240"/>
        <c:axId val="679256656"/>
      </c:scatterChart>
      <c:valAx>
        <c:axId val="6792562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Содержание  оксигената, %</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9256656"/>
        <c:crosses val="autoZero"/>
        <c:crossBetween val="midCat"/>
      </c:valAx>
      <c:valAx>
        <c:axId val="679256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Поверхностное натяжение, мН/м</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925624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ИПС</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'общие св-ва'!$AI$3:$AI$6</c:f>
              <c:numCache>
                <c:formatCode>0%</c:formatCode>
                <c:ptCount val="4"/>
                <c:pt idx="0">
                  <c:v>0</c:v>
                </c:pt>
                <c:pt idx="1">
                  <c:v>0.01</c:v>
                </c:pt>
                <c:pt idx="2">
                  <c:v>0.03</c:v>
                </c:pt>
                <c:pt idx="3">
                  <c:v>0.05</c:v>
                </c:pt>
              </c:numCache>
            </c:numRef>
          </c:xVal>
          <c:yVal>
            <c:numRef>
              <c:f>'общие св-ва'!$AM$3:$AM$6</c:f>
              <c:numCache>
                <c:formatCode>0.00</c:formatCode>
                <c:ptCount val="4"/>
                <c:pt idx="0">
                  <c:v>31.23</c:v>
                </c:pt>
                <c:pt idx="1">
                  <c:v>31.2</c:v>
                </c:pt>
                <c:pt idx="2">
                  <c:v>30.99</c:v>
                </c:pt>
                <c:pt idx="3">
                  <c:v>30.77</c:v>
                </c:pt>
              </c:numCache>
            </c:numRef>
          </c:yVal>
          <c:smooth val="1"/>
          <c:extLst>
            <c:ext xmlns:c16="http://schemas.microsoft.com/office/drawing/2014/chart" uri="{C3380CC4-5D6E-409C-BE32-E72D297353CC}">
              <c16:uniqueId val="{00000000-177B-4E58-B2AE-D886EEF688B5}"/>
            </c:ext>
          </c:extLst>
        </c:ser>
        <c:ser>
          <c:idx val="1"/>
          <c:order val="1"/>
          <c:tx>
            <c:v>ЭК</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('общие св-ва'!$AI$3,'общие св-ва'!$AI$7:$AI$9)</c:f>
              <c:numCache>
                <c:formatCode>0%</c:formatCode>
                <c:ptCount val="4"/>
                <c:pt idx="0">
                  <c:v>0</c:v>
                </c:pt>
                <c:pt idx="1">
                  <c:v>0.01</c:v>
                </c:pt>
                <c:pt idx="2">
                  <c:v>0.03</c:v>
                </c:pt>
                <c:pt idx="3">
                  <c:v>0.05</c:v>
                </c:pt>
              </c:numCache>
            </c:numRef>
          </c:xVal>
          <c:yVal>
            <c:numRef>
              <c:f>('общие св-ва'!$AM$3,'общие св-ва'!$AM$7:$AM$9)</c:f>
              <c:numCache>
                <c:formatCode>0.00</c:formatCode>
                <c:ptCount val="4"/>
                <c:pt idx="0">
                  <c:v>31.23</c:v>
                </c:pt>
                <c:pt idx="1">
                  <c:v>30.133333333333336</c:v>
                </c:pt>
                <c:pt idx="2">
                  <c:v>29.816666666666663</c:v>
                </c:pt>
                <c:pt idx="3">
                  <c:v>29.616666666666664</c:v>
                </c:pt>
              </c:numCache>
            </c:numRef>
          </c:yVal>
          <c:smooth val="1"/>
          <c:extLst>
            <c:ext xmlns:c16="http://schemas.microsoft.com/office/drawing/2014/chart" uri="{C3380CC4-5D6E-409C-BE32-E72D297353CC}">
              <c16:uniqueId val="{00000001-177B-4E58-B2AE-D886EEF688B5}"/>
            </c:ext>
          </c:extLst>
        </c:ser>
        <c:ser>
          <c:idx val="2"/>
          <c:order val="2"/>
          <c:tx>
            <c:v>ДМК</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('общие св-ва'!$AI$3,'общие св-ва'!$AI$10:$AI$12)</c:f>
              <c:numCache>
                <c:formatCode>0%</c:formatCode>
                <c:ptCount val="4"/>
                <c:pt idx="0">
                  <c:v>0</c:v>
                </c:pt>
                <c:pt idx="1">
                  <c:v>0.01</c:v>
                </c:pt>
                <c:pt idx="2">
                  <c:v>0.03</c:v>
                </c:pt>
                <c:pt idx="3">
                  <c:v>0.05</c:v>
                </c:pt>
              </c:numCache>
            </c:numRef>
          </c:xVal>
          <c:yVal>
            <c:numRef>
              <c:f>('общие св-ва'!$AM$3,'общие св-ва'!$AM$10:$AM$12)</c:f>
              <c:numCache>
                <c:formatCode>0.00</c:formatCode>
                <c:ptCount val="4"/>
                <c:pt idx="0">
                  <c:v>31.23</c:v>
                </c:pt>
                <c:pt idx="1">
                  <c:v>29.833333333333332</c:v>
                </c:pt>
                <c:pt idx="2">
                  <c:v>29.666666666666668</c:v>
                </c:pt>
                <c:pt idx="3">
                  <c:v>29.533333333333331</c:v>
                </c:pt>
              </c:numCache>
            </c:numRef>
          </c:yVal>
          <c:smooth val="1"/>
          <c:extLst>
            <c:ext xmlns:c16="http://schemas.microsoft.com/office/drawing/2014/chart" uri="{C3380CC4-5D6E-409C-BE32-E72D297353CC}">
              <c16:uniqueId val="{00000002-177B-4E58-B2AE-D886EEF688B5}"/>
            </c:ext>
          </c:extLst>
        </c:ser>
        <c:ser>
          <c:idx val="3"/>
          <c:order val="3"/>
          <c:tx>
            <c:v>ИПС+ЭК(1:1)</c:v>
          </c:tx>
          <c:marker>
            <c:symbol val="circle"/>
            <c:size val="6"/>
          </c:marker>
          <c:xVal>
            <c:numRef>
              <c:f>('общие св-ва'!$AI$3,'общие св-ва'!$AI$13:$AI$15)</c:f>
              <c:numCache>
                <c:formatCode>0%</c:formatCode>
                <c:ptCount val="4"/>
                <c:pt idx="0">
                  <c:v>0</c:v>
                </c:pt>
                <c:pt idx="1">
                  <c:v>0.01</c:v>
                </c:pt>
                <c:pt idx="2">
                  <c:v>0.03</c:v>
                </c:pt>
                <c:pt idx="3">
                  <c:v>0.05</c:v>
                </c:pt>
              </c:numCache>
            </c:numRef>
          </c:xVal>
          <c:yVal>
            <c:numRef>
              <c:f>('общие св-ва'!$AM$3,'общие св-ва'!$AM$13:$AM$15)</c:f>
              <c:numCache>
                <c:formatCode>0.00</c:formatCode>
                <c:ptCount val="4"/>
                <c:pt idx="0">
                  <c:v>31.23</c:v>
                </c:pt>
                <c:pt idx="1">
                  <c:v>30.8</c:v>
                </c:pt>
                <c:pt idx="2">
                  <c:v>30.399999999999995</c:v>
                </c:pt>
                <c:pt idx="3">
                  <c:v>30</c:v>
                </c:pt>
              </c:numCache>
            </c:numRef>
          </c:yVal>
          <c:smooth val="1"/>
          <c:extLst>
            <c:ext xmlns:c16="http://schemas.microsoft.com/office/drawing/2014/chart" uri="{C3380CC4-5D6E-409C-BE32-E72D297353CC}">
              <c16:uniqueId val="{00000003-177B-4E58-B2AE-D886EEF688B5}"/>
            </c:ext>
          </c:extLst>
        </c:ser>
        <c:ser>
          <c:idx val="4"/>
          <c:order val="4"/>
          <c:tx>
            <c:v>ИПС+ДМК(1:1)</c:v>
          </c:tx>
          <c:marker>
            <c:symbol val="circle"/>
            <c:size val="6"/>
          </c:marker>
          <c:xVal>
            <c:numRef>
              <c:f>('общие св-ва'!$AI$3,'общие св-ва'!$AI$16:$AI$18)</c:f>
              <c:numCache>
                <c:formatCode>0%</c:formatCode>
                <c:ptCount val="4"/>
                <c:pt idx="0">
                  <c:v>0</c:v>
                </c:pt>
                <c:pt idx="1">
                  <c:v>0.01</c:v>
                </c:pt>
                <c:pt idx="2">
                  <c:v>0.03</c:v>
                </c:pt>
                <c:pt idx="3">
                  <c:v>0.05</c:v>
                </c:pt>
              </c:numCache>
            </c:numRef>
          </c:xVal>
          <c:yVal>
            <c:numRef>
              <c:f>('общие св-ва'!$AM$3,'общие св-ва'!$AM$16:$AM$18)</c:f>
              <c:numCache>
                <c:formatCode>0.00</c:formatCode>
                <c:ptCount val="4"/>
                <c:pt idx="0">
                  <c:v>31.23</c:v>
                </c:pt>
                <c:pt idx="1">
                  <c:v>30.5</c:v>
                </c:pt>
                <c:pt idx="2">
                  <c:v>30.150000000000002</c:v>
                </c:pt>
                <c:pt idx="3">
                  <c:v>29.899999999999995</c:v>
                </c:pt>
              </c:numCache>
            </c:numRef>
          </c:yVal>
          <c:smooth val="1"/>
          <c:extLst>
            <c:ext xmlns:c16="http://schemas.microsoft.com/office/drawing/2014/chart" uri="{C3380CC4-5D6E-409C-BE32-E72D297353CC}">
              <c16:uniqueId val="{00000004-177B-4E58-B2AE-D886EEF688B5}"/>
            </c:ext>
          </c:extLst>
        </c:ser>
        <c:dLbls>
          <c:showLegendKey val="0"/>
          <c:showVal val="0"/>
          <c:showCatName val="0"/>
          <c:showSerName val="0"/>
          <c:showPercent val="0"/>
          <c:showBubbleSize val="0"/>
        </c:dLbls>
        <c:axId val="49386624"/>
        <c:axId val="49388544"/>
      </c:scatterChart>
      <c:valAx>
        <c:axId val="493866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ru-RU"/>
                  <a:t>Содержание  оксигената, %</a:t>
                </a:r>
              </a:p>
            </c:rich>
          </c:tx>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ru-RU"/>
          </a:p>
        </c:txPr>
        <c:crossAx val="49388544"/>
        <c:crosses val="autoZero"/>
        <c:crossBetween val="midCat"/>
      </c:valAx>
      <c:valAx>
        <c:axId val="49388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ru-RU"/>
                  <a:t>Поверхностное натяжение, мН/м</a:t>
                </a:r>
              </a:p>
            </c:rich>
          </c:tx>
          <c:overlay val="0"/>
          <c:spPr>
            <a:noFill/>
            <a:ln>
              <a:noFill/>
            </a:ln>
            <a:effectLst/>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ru-RU"/>
          </a:p>
        </c:txPr>
        <c:crossAx val="49386624"/>
        <c:crosses val="autoZero"/>
        <c:crossBetween val="midCat"/>
      </c:valAx>
      <c:spPr>
        <a:noFill/>
        <a:ln>
          <a:noFill/>
        </a:ln>
        <a:effectLst/>
      </c:spPr>
    </c:plotArea>
    <c:legend>
      <c:legendPos val="r"/>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ИПС</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8.6023628451746714E-2"/>
                  <c:y val="1.879556722076407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53-4A02-BD6F-F603AFD871E4}"/>
                </c:ext>
              </c:extLst>
            </c:dLbl>
            <c:dLbl>
              <c:idx val="2"/>
              <c:layout>
                <c:manualLayout>
                  <c:x val="9.6215787547277221E-2"/>
                  <c:y val="-2.40463692038495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53-4A02-BD6F-F603AFD871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'общие св-ва'!$T$3:$T$6</c:f>
              <c:numCache>
                <c:formatCode>0%</c:formatCode>
                <c:ptCount val="4"/>
                <c:pt idx="0">
                  <c:v>0</c:v>
                </c:pt>
                <c:pt idx="1">
                  <c:v>1.0000000000000004E-2</c:v>
                </c:pt>
                <c:pt idx="2">
                  <c:v>3.0000000000000009E-2</c:v>
                </c:pt>
                <c:pt idx="3">
                  <c:v>5.0000000000000017E-2</c:v>
                </c:pt>
              </c:numCache>
            </c:numRef>
          </c:xVal>
          <c:yVal>
            <c:numRef>
              <c:f>'общие св-ва'!$C$3:$C$6</c:f>
              <c:numCache>
                <c:formatCode>General</c:formatCode>
                <c:ptCount val="4"/>
                <c:pt idx="0">
                  <c:v>50.54</c:v>
                </c:pt>
                <c:pt idx="1">
                  <c:v>50.03</c:v>
                </c:pt>
                <c:pt idx="2">
                  <c:v>48.82</c:v>
                </c:pt>
                <c:pt idx="3">
                  <c:v>47.33</c:v>
                </c:pt>
              </c:numCache>
            </c:numRef>
          </c:yVal>
          <c:smooth val="1"/>
          <c:extLst>
            <c:ext xmlns:c16="http://schemas.microsoft.com/office/drawing/2014/chart" uri="{C3380CC4-5D6E-409C-BE32-E72D297353CC}">
              <c16:uniqueId val="{00000002-5853-4A02-BD6F-F603AFD871E4}"/>
            </c:ext>
          </c:extLst>
        </c:ser>
        <c:ser>
          <c:idx val="3"/>
          <c:order val="1"/>
          <c:tx>
            <c:v>ЭК</c:v>
          </c:tx>
          <c:spPr>
            <a:ln w="19050" cap="rnd">
              <a:solidFill>
                <a:schemeClr val="accent4"/>
              </a:solidFill>
              <a:round/>
            </a:ln>
            <a:effectLst/>
          </c:spPr>
          <c:marker>
            <c:symbol val="circle"/>
            <c:size val="5"/>
            <c:spPr>
              <a:solidFill>
                <a:schemeClr val="accent4"/>
              </a:solidFill>
              <a:ln w="9525">
                <a:solidFill>
                  <a:schemeClr val="accent4"/>
                </a:solidFill>
              </a:ln>
              <a:effectLst/>
            </c:spPr>
          </c:marker>
          <c:dLbls>
            <c:dLbl>
              <c:idx val="1"/>
              <c:layout>
                <c:manualLayout>
                  <c:x val="-1.5146813615844483E-2"/>
                  <c:y val="0.1129906678331875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53-4A02-BD6F-F603AFD871E4}"/>
                </c:ext>
              </c:extLst>
            </c:dLbl>
            <c:dLbl>
              <c:idx val="2"/>
              <c:layout>
                <c:manualLayout>
                  <c:x val="-3.2906990930904115E-2"/>
                  <c:y val="7.5953630796150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53-4A02-BD6F-F603AFD871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'общие св-ва'!$T$3:$T$6</c:f>
              <c:numCache>
                <c:formatCode>0%</c:formatCode>
                <c:ptCount val="4"/>
                <c:pt idx="0">
                  <c:v>0</c:v>
                </c:pt>
                <c:pt idx="1">
                  <c:v>1.0000000000000004E-2</c:v>
                </c:pt>
                <c:pt idx="2">
                  <c:v>3.0000000000000009E-2</c:v>
                </c:pt>
                <c:pt idx="3">
                  <c:v>5.0000000000000017E-2</c:v>
                </c:pt>
              </c:numCache>
            </c:numRef>
          </c:xVal>
          <c:yVal>
            <c:numRef>
              <c:f>('общие св-ва'!$C$3,'общие св-ва'!$C$7:$C$9)</c:f>
              <c:numCache>
                <c:formatCode>General</c:formatCode>
                <c:ptCount val="4"/>
                <c:pt idx="0">
                  <c:v>50.54</c:v>
                </c:pt>
                <c:pt idx="1">
                  <c:v>49.41</c:v>
                </c:pt>
                <c:pt idx="2">
                  <c:v>47.92</c:v>
                </c:pt>
                <c:pt idx="3">
                  <c:v>45.95</c:v>
                </c:pt>
              </c:numCache>
            </c:numRef>
          </c:yVal>
          <c:smooth val="1"/>
          <c:extLst>
            <c:ext xmlns:c16="http://schemas.microsoft.com/office/drawing/2014/chart" uri="{C3380CC4-5D6E-409C-BE32-E72D297353CC}">
              <c16:uniqueId val="{00000005-5853-4A02-BD6F-F603AFD871E4}"/>
            </c:ext>
          </c:extLst>
        </c:ser>
        <c:ser>
          <c:idx val="1"/>
          <c:order val="2"/>
          <c:tx>
            <c:v>ДМК</c:v>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Lbl>
              <c:idx val="3"/>
              <c:dLblPos val="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5853-4A02-BD6F-F603AFD871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'общие св-ва'!$T$3:$T$6</c:f>
              <c:numCache>
                <c:formatCode>0%</c:formatCode>
                <c:ptCount val="4"/>
                <c:pt idx="0">
                  <c:v>0</c:v>
                </c:pt>
                <c:pt idx="1">
                  <c:v>1.0000000000000004E-2</c:v>
                </c:pt>
                <c:pt idx="2">
                  <c:v>3.0000000000000009E-2</c:v>
                </c:pt>
                <c:pt idx="3">
                  <c:v>5.0000000000000017E-2</c:v>
                </c:pt>
              </c:numCache>
            </c:numRef>
          </c:xVal>
          <c:yVal>
            <c:numRef>
              <c:f>('общие св-ва'!$C$3,'общие св-ва'!$C$10:$C$12)</c:f>
              <c:numCache>
                <c:formatCode>General</c:formatCode>
                <c:ptCount val="4"/>
                <c:pt idx="0">
                  <c:v>50.54</c:v>
                </c:pt>
                <c:pt idx="1">
                  <c:v>50.5</c:v>
                </c:pt>
                <c:pt idx="2">
                  <c:v>50.31</c:v>
                </c:pt>
                <c:pt idx="3">
                  <c:v>50.3</c:v>
                </c:pt>
              </c:numCache>
            </c:numRef>
          </c:yVal>
          <c:smooth val="1"/>
          <c:extLst>
            <c:ext xmlns:c16="http://schemas.microsoft.com/office/drawing/2014/chart" uri="{C3380CC4-5D6E-409C-BE32-E72D297353CC}">
              <c16:uniqueId val="{00000007-5853-4A02-BD6F-F603AFD871E4}"/>
            </c:ext>
          </c:extLst>
        </c:ser>
        <c:ser>
          <c:idx val="2"/>
          <c:order val="3"/>
          <c:tx>
            <c:v>ИПС+ЭК(1:1)</c:v>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1"/>
              <c:layout>
                <c:manualLayout>
                  <c:x val="-0.11803021676359352"/>
                  <c:y val="5.74351122776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53-4A02-BD6F-F603AFD871E4}"/>
                </c:ext>
              </c:extLst>
            </c:dLbl>
            <c:dLbl>
              <c:idx val="2"/>
              <c:layout>
                <c:manualLayout>
                  <c:x val="-0.12284476798568471"/>
                  <c:y val="6.11388159813357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853-4A02-BD6F-F603AFD871E4}"/>
                </c:ext>
              </c:extLst>
            </c:dLbl>
            <c:dLbl>
              <c:idx val="3"/>
              <c:layout>
                <c:manualLayout>
                  <c:x val="6.7489527837651022E-4"/>
                  <c:y val="-5.52785068533100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53-4A02-BD6F-F603AFD871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'общие св-ва'!$T$3:$T$6</c:f>
              <c:numCache>
                <c:formatCode>0%</c:formatCode>
                <c:ptCount val="4"/>
                <c:pt idx="0">
                  <c:v>0</c:v>
                </c:pt>
                <c:pt idx="1">
                  <c:v>1.0000000000000004E-2</c:v>
                </c:pt>
                <c:pt idx="2">
                  <c:v>3.0000000000000009E-2</c:v>
                </c:pt>
                <c:pt idx="3">
                  <c:v>5.0000000000000017E-2</c:v>
                </c:pt>
              </c:numCache>
            </c:numRef>
          </c:xVal>
          <c:yVal>
            <c:numRef>
              <c:f>('общие св-ва'!$C$3,'общие св-ва'!$C$13:$C$15)</c:f>
              <c:numCache>
                <c:formatCode>General</c:formatCode>
                <c:ptCount val="4"/>
                <c:pt idx="0">
                  <c:v>50.54</c:v>
                </c:pt>
                <c:pt idx="1">
                  <c:v>49.71</c:v>
                </c:pt>
                <c:pt idx="2">
                  <c:v>48.4</c:v>
                </c:pt>
                <c:pt idx="3">
                  <c:v>46.82</c:v>
                </c:pt>
              </c:numCache>
            </c:numRef>
          </c:yVal>
          <c:smooth val="1"/>
          <c:extLst>
            <c:ext xmlns:c16="http://schemas.microsoft.com/office/drawing/2014/chart" uri="{C3380CC4-5D6E-409C-BE32-E72D297353CC}">
              <c16:uniqueId val="{0000000B-5853-4A02-BD6F-F603AFD871E4}"/>
            </c:ext>
          </c:extLst>
        </c:ser>
        <c:ser>
          <c:idx val="4"/>
          <c:order val="4"/>
          <c:tx>
            <c:v>ИПС+ДМК(1:1)</c:v>
          </c:tx>
          <c:spPr>
            <a:ln w="19050" cap="rnd">
              <a:solidFill>
                <a:schemeClr val="accent5"/>
              </a:solidFill>
              <a:round/>
            </a:ln>
            <a:effectLst/>
          </c:spPr>
          <c:marker>
            <c:symbol val="circle"/>
            <c:size val="5"/>
            <c:spPr>
              <a:solidFill>
                <a:schemeClr val="accent5"/>
              </a:solidFill>
              <a:ln w="9525">
                <a:solidFill>
                  <a:schemeClr val="accent5"/>
                </a:solidFill>
              </a:ln>
              <a:effectLst/>
            </c:spPr>
          </c:marker>
          <c:dLbls>
            <c:dLbl>
              <c:idx val="1"/>
              <c:layout>
                <c:manualLayout>
                  <c:x val="2.9161750112948946E-2"/>
                  <c:y val="-6.47871099445903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853-4A02-BD6F-F603AFD871E4}"/>
                </c:ext>
              </c:extLst>
            </c:dLbl>
            <c:dLbl>
              <c:idx val="2"/>
              <c:layout>
                <c:manualLayout>
                  <c:x val="3.5067937678665881E-2"/>
                  <c:y val="-3.51574803149606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853-4A02-BD6F-F603AFD871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'общие св-ва'!$T$3:$T$6</c:f>
              <c:numCache>
                <c:formatCode>0%</c:formatCode>
                <c:ptCount val="4"/>
                <c:pt idx="0">
                  <c:v>0</c:v>
                </c:pt>
                <c:pt idx="1">
                  <c:v>1.0000000000000004E-2</c:v>
                </c:pt>
                <c:pt idx="2">
                  <c:v>3.0000000000000009E-2</c:v>
                </c:pt>
                <c:pt idx="3">
                  <c:v>5.0000000000000017E-2</c:v>
                </c:pt>
              </c:numCache>
            </c:numRef>
          </c:xVal>
          <c:yVal>
            <c:numRef>
              <c:f>('общие св-ва'!$C$3,'общие св-ва'!$C$16:$C$18)</c:f>
              <c:numCache>
                <c:formatCode>General</c:formatCode>
                <c:ptCount val="4"/>
                <c:pt idx="0">
                  <c:v>50.54</c:v>
                </c:pt>
                <c:pt idx="1">
                  <c:v>50.34</c:v>
                </c:pt>
                <c:pt idx="2">
                  <c:v>49.2</c:v>
                </c:pt>
                <c:pt idx="3">
                  <c:v>48</c:v>
                </c:pt>
              </c:numCache>
            </c:numRef>
          </c:yVal>
          <c:smooth val="1"/>
          <c:extLst>
            <c:ext xmlns:c16="http://schemas.microsoft.com/office/drawing/2014/chart" uri="{C3380CC4-5D6E-409C-BE32-E72D297353CC}">
              <c16:uniqueId val="{0000000E-5853-4A02-BD6F-F603AFD871E4}"/>
            </c:ext>
          </c:extLst>
        </c:ser>
        <c:dLbls>
          <c:showLegendKey val="0"/>
          <c:showVal val="1"/>
          <c:showCatName val="0"/>
          <c:showSerName val="0"/>
          <c:showPercent val="0"/>
          <c:showBubbleSize val="0"/>
        </c:dLbls>
        <c:axId val="133714304"/>
        <c:axId val="133750784"/>
        <c:extLst/>
      </c:scatterChart>
      <c:valAx>
        <c:axId val="133714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Содержание</a:t>
                </a:r>
                <a:r>
                  <a:rPr lang="ru-RU" baseline="0"/>
                  <a:t> оксигената, %</a:t>
                </a:r>
                <a:endParaRPr lang="ru-RU"/>
              </a:p>
            </c:rich>
          </c:tx>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750784"/>
        <c:crosses val="autoZero"/>
        <c:crossBetween val="midCat"/>
      </c:valAx>
      <c:valAx>
        <c:axId val="133750784"/>
        <c:scaling>
          <c:orientation val="minMax"/>
          <c:max val="52"/>
          <c:min val="4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Цетановое число</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371430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ИПС</c:v>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6.6399347822858307E-2"/>
                  <c:y val="6.48425196850393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F59-471B-90CB-364E7F84058D}"/>
                </c:ext>
              </c:extLst>
            </c:dLbl>
            <c:dLbl>
              <c:idx val="2"/>
              <c:layout>
                <c:manualLayout>
                  <c:x val="-0.14144682496083338"/>
                  <c:y val="0.1166943715368912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59-471B-90CB-364E7F84058D}"/>
                </c:ext>
              </c:extLst>
            </c:dLbl>
            <c:dLbl>
              <c:idx val="3"/>
              <c:layout>
                <c:manualLayout>
                  <c:x val="3.2490856478914819E-3"/>
                  <c:y val="1.29906678331873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F59-471B-90CB-364E7F8405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'общие св-ва'!$T$3:$T$6</c:f>
              <c:numCache>
                <c:formatCode>0%</c:formatCode>
                <c:ptCount val="4"/>
                <c:pt idx="0">
                  <c:v>0</c:v>
                </c:pt>
                <c:pt idx="1">
                  <c:v>0.01</c:v>
                </c:pt>
                <c:pt idx="2">
                  <c:v>0.03</c:v>
                </c:pt>
                <c:pt idx="3">
                  <c:v>0.05</c:v>
                </c:pt>
              </c:numCache>
            </c:numRef>
          </c:xVal>
          <c:yVal>
            <c:numRef>
              <c:f>'общие св-ва'!$C$3:$C$6</c:f>
              <c:numCache>
                <c:formatCode>General</c:formatCode>
                <c:ptCount val="4"/>
                <c:pt idx="0">
                  <c:v>47.6</c:v>
                </c:pt>
                <c:pt idx="1">
                  <c:v>45.73</c:v>
                </c:pt>
                <c:pt idx="2">
                  <c:v>45.12</c:v>
                </c:pt>
                <c:pt idx="3">
                  <c:v>44.21</c:v>
                </c:pt>
              </c:numCache>
            </c:numRef>
          </c:yVal>
          <c:smooth val="1"/>
          <c:extLst>
            <c:ext xmlns:c16="http://schemas.microsoft.com/office/drawing/2014/chart" uri="{C3380CC4-5D6E-409C-BE32-E72D297353CC}">
              <c16:uniqueId val="{00000003-EF59-471B-90CB-364E7F84058D}"/>
            </c:ext>
          </c:extLst>
        </c:ser>
        <c:ser>
          <c:idx val="3"/>
          <c:order val="1"/>
          <c:tx>
            <c:v>ЭК</c:v>
          </c:tx>
          <c:spPr>
            <a:ln w="19050" cap="rnd">
              <a:solidFill>
                <a:schemeClr val="accent4"/>
              </a:solidFill>
              <a:round/>
            </a:ln>
            <a:effectLst/>
          </c:spPr>
          <c:marker>
            <c:symbol val="circle"/>
            <c:size val="5"/>
            <c:spPr>
              <a:solidFill>
                <a:schemeClr val="accent4"/>
              </a:solidFill>
              <a:ln w="9525">
                <a:solidFill>
                  <a:schemeClr val="accent4"/>
                </a:solidFill>
              </a:ln>
              <a:effectLst/>
            </c:spPr>
          </c:marker>
          <c:dLbls>
            <c:dLbl>
              <c:idx val="1"/>
              <c:layout>
                <c:manualLayout>
                  <c:x val="5.7245755996312687E-2"/>
                  <c:y val="-5.73797025371829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F59-471B-90CB-364E7F84058D}"/>
                </c:ext>
              </c:extLst>
            </c:dLbl>
            <c:dLbl>
              <c:idx val="2"/>
              <c:layout>
                <c:manualLayout>
                  <c:x val="2.6503342977509288E-2"/>
                  <c:y val="-1.29352580927384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59-471B-90CB-364E7F8405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'общие св-ва'!$T$3:$T$6</c:f>
              <c:numCache>
                <c:formatCode>0%</c:formatCode>
                <c:ptCount val="4"/>
                <c:pt idx="0">
                  <c:v>0</c:v>
                </c:pt>
                <c:pt idx="1">
                  <c:v>0.01</c:v>
                </c:pt>
                <c:pt idx="2">
                  <c:v>0.03</c:v>
                </c:pt>
                <c:pt idx="3">
                  <c:v>0.05</c:v>
                </c:pt>
              </c:numCache>
            </c:numRef>
          </c:xVal>
          <c:yVal>
            <c:numRef>
              <c:f>('общие св-ва'!$C$3,'общие св-ва'!$C$7:$C$9)</c:f>
              <c:numCache>
                <c:formatCode>General</c:formatCode>
                <c:ptCount val="4"/>
                <c:pt idx="0">
                  <c:v>47.6</c:v>
                </c:pt>
                <c:pt idx="1">
                  <c:v>46.43</c:v>
                </c:pt>
                <c:pt idx="2">
                  <c:v>46.07</c:v>
                </c:pt>
                <c:pt idx="3">
                  <c:v>45.17</c:v>
                </c:pt>
              </c:numCache>
            </c:numRef>
          </c:yVal>
          <c:smooth val="1"/>
          <c:extLst>
            <c:ext xmlns:c16="http://schemas.microsoft.com/office/drawing/2014/chart" uri="{C3380CC4-5D6E-409C-BE32-E72D297353CC}">
              <c16:uniqueId val="{00000006-EF59-471B-90CB-364E7F84058D}"/>
            </c:ext>
          </c:extLst>
        </c:ser>
        <c:ser>
          <c:idx val="1"/>
          <c:order val="2"/>
          <c:tx>
            <c:v>ДМК</c:v>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'общие св-ва'!$T$3:$T$6</c:f>
              <c:numCache>
                <c:formatCode>0%</c:formatCode>
                <c:ptCount val="4"/>
                <c:pt idx="0">
                  <c:v>0</c:v>
                </c:pt>
                <c:pt idx="1">
                  <c:v>0.01</c:v>
                </c:pt>
                <c:pt idx="2">
                  <c:v>0.03</c:v>
                </c:pt>
                <c:pt idx="3">
                  <c:v>0.05</c:v>
                </c:pt>
              </c:numCache>
            </c:numRef>
          </c:xVal>
          <c:yVal>
            <c:numRef>
              <c:f>('общие св-ва'!$C$3,'общие св-ва'!$C$10:$C$12)</c:f>
              <c:numCache>
                <c:formatCode>General</c:formatCode>
                <c:ptCount val="4"/>
                <c:pt idx="0">
                  <c:v>47.6</c:v>
                </c:pt>
                <c:pt idx="1">
                  <c:v>46.53</c:v>
                </c:pt>
                <c:pt idx="2">
                  <c:v>46.4</c:v>
                </c:pt>
                <c:pt idx="3">
                  <c:v>46.26</c:v>
                </c:pt>
              </c:numCache>
            </c:numRef>
          </c:yVal>
          <c:smooth val="1"/>
          <c:extLst>
            <c:ext xmlns:c16="http://schemas.microsoft.com/office/drawing/2014/chart" uri="{C3380CC4-5D6E-409C-BE32-E72D297353CC}">
              <c16:uniqueId val="{00000007-EF59-471B-90CB-364E7F84058D}"/>
            </c:ext>
          </c:extLst>
        </c:ser>
        <c:ser>
          <c:idx val="2"/>
          <c:order val="3"/>
          <c:tx>
            <c:v>ИПС+ЭК(1:1)</c:v>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1"/>
              <c:layout>
                <c:manualLayout>
                  <c:x val="8.497019267940345E-3"/>
                  <c:y val="0.1796573344998541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F59-471B-90CB-364E7F84058D}"/>
                </c:ext>
              </c:extLst>
            </c:dLbl>
            <c:dLbl>
              <c:idx val="2"/>
              <c:layout>
                <c:manualLayout>
                  <c:x val="-0.13578689291745508"/>
                  <c:y val="0.1315091863517060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F59-471B-90CB-364E7F84058D}"/>
                </c:ext>
              </c:extLst>
            </c:dLbl>
            <c:dLbl>
              <c:idx val="3"/>
              <c:layout>
                <c:manualLayout>
                  <c:x val="3.2574270700307145E-3"/>
                  <c:y val="5.583260425780042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F59-471B-90CB-364E7F8405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'общие св-ва'!$T$3:$T$6</c:f>
              <c:numCache>
                <c:formatCode>0%</c:formatCode>
                <c:ptCount val="4"/>
                <c:pt idx="0">
                  <c:v>0</c:v>
                </c:pt>
                <c:pt idx="1">
                  <c:v>0.01</c:v>
                </c:pt>
                <c:pt idx="2">
                  <c:v>0.03</c:v>
                </c:pt>
                <c:pt idx="3">
                  <c:v>0.05</c:v>
                </c:pt>
              </c:numCache>
            </c:numRef>
          </c:xVal>
          <c:yVal>
            <c:numRef>
              <c:f>('общие св-ва'!$C$3,'общие св-ва'!$C$13:$C$15)</c:f>
              <c:numCache>
                <c:formatCode>General</c:formatCode>
                <c:ptCount val="4"/>
                <c:pt idx="0">
                  <c:v>47.6</c:v>
                </c:pt>
                <c:pt idx="1">
                  <c:v>46.27</c:v>
                </c:pt>
                <c:pt idx="2">
                  <c:v>45.72</c:v>
                </c:pt>
                <c:pt idx="3">
                  <c:v>44.92</c:v>
                </c:pt>
              </c:numCache>
            </c:numRef>
          </c:yVal>
          <c:smooth val="1"/>
          <c:extLst>
            <c:ext xmlns:c16="http://schemas.microsoft.com/office/drawing/2014/chart" uri="{C3380CC4-5D6E-409C-BE32-E72D297353CC}">
              <c16:uniqueId val="{0000000B-EF59-471B-90CB-364E7F84058D}"/>
            </c:ext>
          </c:extLst>
        </c:ser>
        <c:ser>
          <c:idx val="4"/>
          <c:order val="4"/>
          <c:tx>
            <c:v>ИПС+ДМК(1:1)</c:v>
          </c:tx>
          <c:spPr>
            <a:ln w="19050" cap="rnd">
              <a:solidFill>
                <a:schemeClr val="accent5"/>
              </a:solidFill>
              <a:round/>
            </a:ln>
            <a:effectLst/>
          </c:spPr>
          <c:marker>
            <c:symbol val="circle"/>
            <c:size val="5"/>
            <c:spPr>
              <a:solidFill>
                <a:schemeClr val="accent5"/>
              </a:solidFill>
              <a:ln w="9525">
                <a:solidFill>
                  <a:schemeClr val="accent5"/>
                </a:solidFill>
              </a:ln>
              <a:effectLst/>
            </c:spPr>
          </c:marker>
          <c:dLbls>
            <c:dLbl>
              <c:idx val="1"/>
              <c:layout>
                <c:manualLayout>
                  <c:x val="-0.10778917170237444"/>
                  <c:y val="3.52128900554097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F59-471B-90CB-364E7F84058D}"/>
                </c:ext>
              </c:extLst>
            </c:dLbl>
            <c:dLbl>
              <c:idx val="2"/>
              <c:layout>
                <c:manualLayout>
                  <c:x val="1.95639789212394E-2"/>
                  <c:y val="0.1463240011665208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F59-471B-90CB-364E7F84058D}"/>
                </c:ext>
              </c:extLst>
            </c:dLbl>
            <c:dLbl>
              <c:idx val="3"/>
              <c:layout>
                <c:manualLayout>
                  <c:x val="-1.1951413050112921E-3"/>
                  <c:y val="2.41017789442984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F59-471B-90CB-364E7F8405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'общие св-ва'!$T$3:$T$6</c:f>
              <c:numCache>
                <c:formatCode>0%</c:formatCode>
                <c:ptCount val="4"/>
                <c:pt idx="0">
                  <c:v>0</c:v>
                </c:pt>
                <c:pt idx="1">
                  <c:v>0.01</c:v>
                </c:pt>
                <c:pt idx="2">
                  <c:v>0.03</c:v>
                </c:pt>
                <c:pt idx="3">
                  <c:v>0.05</c:v>
                </c:pt>
              </c:numCache>
            </c:numRef>
          </c:xVal>
          <c:yVal>
            <c:numRef>
              <c:f>('общие св-ва'!$C$3,'общие св-ва'!$C$16:$C$18)</c:f>
              <c:numCache>
                <c:formatCode>General</c:formatCode>
                <c:ptCount val="4"/>
                <c:pt idx="0">
                  <c:v>47.6</c:v>
                </c:pt>
                <c:pt idx="1">
                  <c:v>45.98</c:v>
                </c:pt>
                <c:pt idx="2">
                  <c:v>45.38</c:v>
                </c:pt>
                <c:pt idx="3">
                  <c:v>44.7</c:v>
                </c:pt>
              </c:numCache>
            </c:numRef>
          </c:yVal>
          <c:smooth val="1"/>
          <c:extLst>
            <c:ext xmlns:c16="http://schemas.microsoft.com/office/drawing/2014/chart" uri="{C3380CC4-5D6E-409C-BE32-E72D297353CC}">
              <c16:uniqueId val="{0000000F-EF59-471B-90CB-364E7F84058D}"/>
            </c:ext>
          </c:extLst>
        </c:ser>
        <c:dLbls>
          <c:showLegendKey val="0"/>
          <c:showVal val="1"/>
          <c:showCatName val="0"/>
          <c:showSerName val="0"/>
          <c:showPercent val="0"/>
          <c:showBubbleSize val="0"/>
        </c:dLbls>
        <c:axId val="84366848"/>
        <c:axId val="84368768"/>
        <c:extLst/>
      </c:scatterChart>
      <c:valAx>
        <c:axId val="84366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Содержание</a:t>
                </a:r>
                <a:r>
                  <a:rPr lang="ru-RU" baseline="0"/>
                  <a:t> оксигената, %</a:t>
                </a:r>
                <a:endParaRPr lang="ru-RU"/>
              </a:p>
            </c:rich>
          </c:tx>
          <c:overlay val="0"/>
          <c:spPr>
            <a:noFill/>
            <a:ln>
              <a:noFill/>
            </a:ln>
            <a:effectLst/>
          </c:sp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368768"/>
        <c:crosses val="autoZero"/>
        <c:crossBetween val="midCat"/>
      </c:valAx>
      <c:valAx>
        <c:axId val="84368768"/>
        <c:scaling>
          <c:orientation val="minMax"/>
          <c:max val="49"/>
          <c:min val="4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Цетановое число</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436684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1779</Words>
  <Characters>10142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Денис Александрович</dc:creator>
  <cp:keywords/>
  <dc:description/>
  <cp:lastModifiedBy>Александр baima</cp:lastModifiedBy>
  <cp:revision>2</cp:revision>
  <dcterms:created xsi:type="dcterms:W3CDTF">2025-03-11T07:35:00Z</dcterms:created>
  <dcterms:modified xsi:type="dcterms:W3CDTF">2025-03-11T07:35:00Z</dcterms:modified>
</cp:coreProperties>
</file>