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2ADB" w14:textId="35B775B6" w:rsidR="000A192B" w:rsidRPr="00506747" w:rsidRDefault="000A192B" w:rsidP="00884B4D">
      <w:pPr>
        <w:pStyle w:val="1"/>
        <w:spacing w:line="360" w:lineRule="auto"/>
        <w:ind w:left="1225" w:right="1233"/>
        <w:jc w:val="center"/>
      </w:pPr>
      <w:r w:rsidRPr="00506747">
        <w:t>Казанский</w:t>
      </w:r>
      <w:r w:rsidR="005B6A21">
        <w:rPr>
          <w:spacing w:val="-4"/>
        </w:rPr>
        <w:t xml:space="preserve"> </w:t>
      </w:r>
      <w:r w:rsidRPr="00506747">
        <w:t>Федеральный</w:t>
      </w:r>
      <w:r w:rsidR="005B6A21">
        <w:rPr>
          <w:spacing w:val="-3"/>
        </w:rPr>
        <w:t xml:space="preserve"> </w:t>
      </w:r>
      <w:r w:rsidRPr="00506747">
        <w:t>Университет</w:t>
      </w:r>
    </w:p>
    <w:p w14:paraId="230EB667" w14:textId="449675AE" w:rsidR="000A192B" w:rsidRPr="00506747" w:rsidRDefault="000A192B" w:rsidP="00884B4D">
      <w:pPr>
        <w:spacing w:line="360" w:lineRule="auto"/>
        <w:ind w:left="567" w:right="1235"/>
        <w:jc w:val="center"/>
        <w:rPr>
          <w:b/>
          <w:sz w:val="28"/>
        </w:rPr>
      </w:pPr>
      <w:r w:rsidRPr="00506747">
        <w:rPr>
          <w:b/>
          <w:sz w:val="28"/>
        </w:rPr>
        <w:t>Кафедра</w:t>
      </w:r>
      <w:r w:rsidR="005B6A21">
        <w:rPr>
          <w:b/>
          <w:sz w:val="28"/>
        </w:rPr>
        <w:t xml:space="preserve"> </w:t>
      </w:r>
      <w:r>
        <w:rPr>
          <w:b/>
          <w:sz w:val="28"/>
        </w:rPr>
        <w:t>технологии</w:t>
      </w:r>
      <w:r w:rsidR="005B6A21">
        <w:rPr>
          <w:b/>
          <w:sz w:val="28"/>
        </w:rPr>
        <w:t xml:space="preserve"> </w:t>
      </w:r>
      <w:r>
        <w:rPr>
          <w:b/>
          <w:sz w:val="28"/>
        </w:rPr>
        <w:t>нефти,</w:t>
      </w:r>
      <w:r w:rsidR="005B6A21">
        <w:rPr>
          <w:b/>
          <w:sz w:val="28"/>
        </w:rPr>
        <w:t xml:space="preserve"> </w:t>
      </w:r>
      <w:r>
        <w:rPr>
          <w:b/>
          <w:sz w:val="28"/>
        </w:rPr>
        <w:t>газа</w:t>
      </w:r>
      <w:r w:rsidR="005B6A21">
        <w:rPr>
          <w:b/>
          <w:sz w:val="28"/>
        </w:rPr>
        <w:t xml:space="preserve"> </w:t>
      </w:r>
      <w:r>
        <w:rPr>
          <w:b/>
          <w:sz w:val="28"/>
        </w:rPr>
        <w:t>и</w:t>
      </w:r>
      <w:r w:rsidR="005B6A21">
        <w:rPr>
          <w:b/>
          <w:sz w:val="28"/>
        </w:rPr>
        <w:t xml:space="preserve"> </w:t>
      </w:r>
      <w:r>
        <w:rPr>
          <w:b/>
          <w:sz w:val="28"/>
        </w:rPr>
        <w:t>углеродных</w:t>
      </w:r>
      <w:r w:rsidR="005B6A21">
        <w:rPr>
          <w:b/>
          <w:sz w:val="28"/>
        </w:rPr>
        <w:t xml:space="preserve"> </w:t>
      </w:r>
      <w:r>
        <w:rPr>
          <w:b/>
          <w:sz w:val="28"/>
        </w:rPr>
        <w:t>материалов</w:t>
      </w:r>
    </w:p>
    <w:p w14:paraId="067852A8" w14:textId="633A4C58" w:rsidR="000A192B" w:rsidRPr="00B97584" w:rsidRDefault="005B6A21" w:rsidP="00884B4D">
      <w:pPr>
        <w:spacing w:line="360" w:lineRule="auto"/>
        <w:ind w:left="1225" w:right="1235"/>
        <w:jc w:val="center"/>
        <w:rPr>
          <w:b/>
          <w:sz w:val="28"/>
          <w:lang w:val="en-US"/>
        </w:rPr>
      </w:pPr>
      <w:r>
        <w:rPr>
          <w:b/>
          <w:spacing w:val="-67"/>
          <w:sz w:val="28"/>
        </w:rPr>
        <w:t xml:space="preserve"> </w:t>
      </w:r>
      <w:r w:rsidR="000A192B" w:rsidRPr="00506747">
        <w:rPr>
          <w:b/>
          <w:sz w:val="28"/>
          <w:lang w:val="en-US"/>
        </w:rPr>
        <w:t>Kazan</w:t>
      </w:r>
      <w:r>
        <w:rPr>
          <w:b/>
          <w:spacing w:val="-1"/>
          <w:sz w:val="28"/>
          <w:lang w:val="en-US"/>
        </w:rPr>
        <w:t xml:space="preserve"> </w:t>
      </w:r>
      <w:r w:rsidR="000A192B" w:rsidRPr="00506747">
        <w:rPr>
          <w:b/>
          <w:sz w:val="28"/>
          <w:lang w:val="en-US"/>
        </w:rPr>
        <w:t>Federal</w:t>
      </w:r>
      <w:r>
        <w:rPr>
          <w:b/>
          <w:spacing w:val="-3"/>
          <w:sz w:val="28"/>
          <w:lang w:val="en-US"/>
        </w:rPr>
        <w:t xml:space="preserve"> </w:t>
      </w:r>
      <w:r w:rsidR="000A192B" w:rsidRPr="00506747">
        <w:rPr>
          <w:b/>
          <w:sz w:val="28"/>
          <w:lang w:val="en-US"/>
        </w:rPr>
        <w:t>University</w:t>
      </w:r>
      <w:r w:rsidR="000A192B" w:rsidRPr="00B97584">
        <w:rPr>
          <w:b/>
          <w:sz w:val="28"/>
          <w:lang w:val="en-US"/>
        </w:rPr>
        <w:t>,</w:t>
      </w:r>
    </w:p>
    <w:p w14:paraId="5107BB37" w14:textId="386DFD72" w:rsidR="000A192B" w:rsidRDefault="000A192B" w:rsidP="00884B4D">
      <w:pPr>
        <w:pStyle w:val="1"/>
        <w:spacing w:line="360" w:lineRule="auto"/>
        <w:ind w:left="1225" w:right="1232"/>
        <w:jc w:val="center"/>
        <w:rPr>
          <w:lang w:val="en-US"/>
        </w:rPr>
      </w:pPr>
      <w:r w:rsidRPr="00506747">
        <w:rPr>
          <w:lang w:val="en-US"/>
        </w:rPr>
        <w:t>Department</w:t>
      </w:r>
      <w:r w:rsidR="005B6A21">
        <w:rPr>
          <w:spacing w:val="-5"/>
          <w:lang w:val="en-US"/>
        </w:rPr>
        <w:t xml:space="preserve"> </w:t>
      </w:r>
      <w:r w:rsidRPr="00506747">
        <w:rPr>
          <w:lang w:val="en-US"/>
        </w:rPr>
        <w:t>of</w:t>
      </w:r>
      <w:r w:rsidR="005B6A21">
        <w:rPr>
          <w:spacing w:val="-2"/>
          <w:lang w:val="en-US"/>
        </w:rPr>
        <w:t xml:space="preserve"> </w:t>
      </w:r>
      <w:r w:rsidRPr="00506747">
        <w:rPr>
          <w:lang w:val="en-US"/>
        </w:rPr>
        <w:t>high-viscosity</w:t>
      </w:r>
      <w:r w:rsidR="005B6A21">
        <w:rPr>
          <w:spacing w:val="-3"/>
          <w:lang w:val="en-US"/>
        </w:rPr>
        <w:t xml:space="preserve"> </w:t>
      </w:r>
      <w:r w:rsidRPr="00506747">
        <w:rPr>
          <w:lang w:val="en-US"/>
        </w:rPr>
        <w:t>oils</w:t>
      </w:r>
      <w:r w:rsidR="005B6A21">
        <w:rPr>
          <w:spacing w:val="-1"/>
          <w:lang w:val="en-US"/>
        </w:rPr>
        <w:t xml:space="preserve"> </w:t>
      </w:r>
      <w:r w:rsidRPr="00506747">
        <w:rPr>
          <w:lang w:val="en-US"/>
        </w:rPr>
        <w:t>and</w:t>
      </w:r>
      <w:r w:rsidR="005B6A21">
        <w:rPr>
          <w:spacing w:val="-3"/>
          <w:lang w:val="en-US"/>
        </w:rPr>
        <w:t xml:space="preserve"> </w:t>
      </w:r>
      <w:r w:rsidRPr="00506747">
        <w:rPr>
          <w:lang w:val="en-US"/>
        </w:rPr>
        <w:t>natural</w:t>
      </w:r>
      <w:r w:rsidR="005B6A21">
        <w:rPr>
          <w:lang w:val="en-US"/>
        </w:rPr>
        <w:t xml:space="preserve"> </w:t>
      </w:r>
      <w:r w:rsidRPr="00506747">
        <w:rPr>
          <w:lang w:val="en-US"/>
        </w:rPr>
        <w:t>bitumen</w:t>
      </w:r>
    </w:p>
    <w:p w14:paraId="6EA0DB53" w14:textId="77777777" w:rsidR="003811BD" w:rsidRDefault="003811BD" w:rsidP="00884B4D">
      <w:pPr>
        <w:pStyle w:val="1"/>
        <w:spacing w:line="360" w:lineRule="auto"/>
        <w:ind w:left="1225" w:right="1232"/>
        <w:jc w:val="center"/>
        <w:rPr>
          <w:lang w:val="en-US"/>
        </w:rPr>
      </w:pPr>
    </w:p>
    <w:p w14:paraId="354DF341" w14:textId="18EF7F98" w:rsidR="001C5926" w:rsidRPr="001C5926" w:rsidRDefault="001C5926" w:rsidP="00884B4D">
      <w:pPr>
        <w:spacing w:line="360" w:lineRule="auto"/>
        <w:ind w:hanging="5"/>
        <w:jc w:val="center"/>
        <w:rPr>
          <w:b/>
          <w:sz w:val="28"/>
        </w:rPr>
      </w:pPr>
      <w:r w:rsidRPr="001C5926">
        <w:rPr>
          <w:b/>
          <w:sz w:val="28"/>
        </w:rPr>
        <w:t>Применение газовых лазеров в медицине - офтальмологии</w:t>
      </w:r>
    </w:p>
    <w:p w14:paraId="541CD047" w14:textId="1591CF11" w:rsidR="00E66462" w:rsidRDefault="001C5926" w:rsidP="00884B4D">
      <w:pPr>
        <w:spacing w:line="360" w:lineRule="auto"/>
        <w:ind w:hanging="5"/>
        <w:jc w:val="center"/>
        <w:rPr>
          <w:b/>
          <w:sz w:val="28"/>
          <w:lang w:val="en-US"/>
        </w:rPr>
      </w:pPr>
      <w:r w:rsidRPr="001C5926">
        <w:rPr>
          <w:b/>
          <w:sz w:val="28"/>
          <w:lang w:val="en-US"/>
        </w:rPr>
        <w:t>The use of gas lasers in ophthalmology and medicine</w:t>
      </w:r>
    </w:p>
    <w:p w14:paraId="5B18D1A2" w14:textId="0756E177" w:rsidR="00D8011C" w:rsidRPr="003811BD" w:rsidRDefault="00E66462" w:rsidP="00884B4D">
      <w:pPr>
        <w:spacing w:line="360" w:lineRule="auto"/>
        <w:ind w:hanging="5"/>
        <w:jc w:val="center"/>
        <w:rPr>
          <w:bCs/>
          <w:sz w:val="28"/>
          <w:lang w:val="en-US"/>
        </w:rPr>
      </w:pPr>
      <w:r w:rsidRPr="003811BD">
        <w:rPr>
          <w:bCs/>
          <w:sz w:val="28"/>
        </w:rPr>
        <w:t>Губайдуллин</w:t>
      </w:r>
      <w:r w:rsidRPr="003811BD">
        <w:rPr>
          <w:bCs/>
          <w:sz w:val="28"/>
          <w:lang w:val="en-US"/>
        </w:rPr>
        <w:t xml:space="preserve"> </w:t>
      </w:r>
      <w:r w:rsidRPr="003811BD">
        <w:rPr>
          <w:bCs/>
          <w:sz w:val="28"/>
        </w:rPr>
        <w:t>Роберт</w:t>
      </w:r>
      <w:r w:rsidRPr="003811BD">
        <w:rPr>
          <w:bCs/>
          <w:sz w:val="28"/>
          <w:lang w:val="en-US"/>
        </w:rPr>
        <w:t xml:space="preserve"> </w:t>
      </w:r>
      <w:r w:rsidRPr="003811BD">
        <w:rPr>
          <w:bCs/>
          <w:sz w:val="28"/>
        </w:rPr>
        <w:t>Ахатович</w:t>
      </w:r>
      <w:r w:rsidR="00D8011C" w:rsidRPr="003811BD">
        <w:rPr>
          <w:bCs/>
          <w:sz w:val="28"/>
          <w:lang w:val="en-US"/>
        </w:rPr>
        <w:t>,</w:t>
      </w:r>
      <w:r w:rsidR="005B6A21" w:rsidRPr="003811BD">
        <w:rPr>
          <w:bCs/>
          <w:sz w:val="28"/>
          <w:lang w:val="en-US"/>
        </w:rPr>
        <w:t xml:space="preserve"> </w:t>
      </w:r>
      <w:proofErr w:type="spellStart"/>
      <w:r w:rsidRPr="003811BD">
        <w:rPr>
          <w:bCs/>
          <w:sz w:val="28"/>
          <w:lang w:val="en-US"/>
        </w:rPr>
        <w:t>Gubaidullin</w:t>
      </w:r>
      <w:proofErr w:type="spellEnd"/>
      <w:r w:rsidRPr="003811BD">
        <w:rPr>
          <w:bCs/>
          <w:sz w:val="28"/>
          <w:lang w:val="en-US"/>
        </w:rPr>
        <w:t xml:space="preserve"> Robert </w:t>
      </w:r>
      <w:proofErr w:type="spellStart"/>
      <w:r w:rsidRPr="003811BD">
        <w:rPr>
          <w:bCs/>
          <w:sz w:val="28"/>
          <w:lang w:val="en-US"/>
        </w:rPr>
        <w:t>Akhatovich</w:t>
      </w:r>
      <w:proofErr w:type="spellEnd"/>
      <w:r w:rsidRPr="003811BD">
        <w:rPr>
          <w:bCs/>
          <w:sz w:val="28"/>
          <w:lang w:val="en-US"/>
        </w:rPr>
        <w:t xml:space="preserve"> </w:t>
      </w:r>
      <w:r w:rsidR="00D8011C" w:rsidRPr="003811BD">
        <w:rPr>
          <w:bCs/>
          <w:sz w:val="28"/>
          <w:vertAlign w:val="superscript"/>
          <w:lang w:val="en-US"/>
        </w:rPr>
        <w:t>1</w:t>
      </w:r>
      <w:r w:rsidR="005B6A21" w:rsidRPr="003811BD">
        <w:rPr>
          <w:bCs/>
          <w:sz w:val="28"/>
          <w:lang w:val="en-US"/>
        </w:rPr>
        <w:t xml:space="preserve"> </w:t>
      </w:r>
    </w:p>
    <w:p w14:paraId="622F285D" w14:textId="1699B468" w:rsidR="00D8011C" w:rsidRPr="003811BD" w:rsidRDefault="00D8011C" w:rsidP="00884B4D">
      <w:pPr>
        <w:spacing w:line="360" w:lineRule="auto"/>
        <w:ind w:hanging="5"/>
        <w:jc w:val="center"/>
        <w:rPr>
          <w:bCs/>
          <w:sz w:val="28"/>
          <w:vertAlign w:val="superscript"/>
          <w:lang w:val="en-US"/>
        </w:rPr>
      </w:pPr>
      <w:r w:rsidRPr="003811BD">
        <w:rPr>
          <w:bCs/>
          <w:spacing w:val="-2"/>
          <w:sz w:val="28"/>
        </w:rPr>
        <w:t>Валиев</w:t>
      </w:r>
      <w:r w:rsidR="005B6A21" w:rsidRPr="003811BD">
        <w:rPr>
          <w:bCs/>
          <w:spacing w:val="-2"/>
          <w:sz w:val="28"/>
          <w:lang w:val="en-US"/>
        </w:rPr>
        <w:t xml:space="preserve"> </w:t>
      </w:r>
      <w:r w:rsidRPr="003811BD">
        <w:rPr>
          <w:bCs/>
          <w:spacing w:val="-2"/>
          <w:sz w:val="28"/>
        </w:rPr>
        <w:t>Динар</w:t>
      </w:r>
      <w:r w:rsidR="005B6A21" w:rsidRPr="003811BD">
        <w:rPr>
          <w:bCs/>
          <w:spacing w:val="-2"/>
          <w:sz w:val="28"/>
          <w:lang w:val="en-US"/>
        </w:rPr>
        <w:t xml:space="preserve"> </w:t>
      </w:r>
      <w:proofErr w:type="spellStart"/>
      <w:r w:rsidRPr="003811BD">
        <w:rPr>
          <w:bCs/>
          <w:spacing w:val="-2"/>
          <w:sz w:val="28"/>
        </w:rPr>
        <w:t>Зи</w:t>
      </w:r>
      <w:r w:rsidR="0005649D" w:rsidRPr="003811BD">
        <w:rPr>
          <w:bCs/>
          <w:spacing w:val="-2"/>
          <w:sz w:val="28"/>
        </w:rPr>
        <w:t>н</w:t>
      </w:r>
      <w:r w:rsidRPr="003811BD">
        <w:rPr>
          <w:bCs/>
          <w:spacing w:val="-2"/>
          <w:sz w:val="28"/>
        </w:rPr>
        <w:t>нурович</w:t>
      </w:r>
      <w:proofErr w:type="spellEnd"/>
      <w:r w:rsidRPr="003811BD">
        <w:rPr>
          <w:bCs/>
          <w:spacing w:val="-2"/>
          <w:sz w:val="28"/>
          <w:lang w:val="en-US"/>
        </w:rPr>
        <w:t>,</w:t>
      </w:r>
      <w:r w:rsidR="005B6A21" w:rsidRPr="003811BD">
        <w:rPr>
          <w:bCs/>
          <w:spacing w:val="-2"/>
          <w:sz w:val="28"/>
          <w:lang w:val="en-US"/>
        </w:rPr>
        <w:t xml:space="preserve"> </w:t>
      </w:r>
      <w:proofErr w:type="spellStart"/>
      <w:r w:rsidRPr="003811BD">
        <w:rPr>
          <w:bCs/>
          <w:spacing w:val="-2"/>
          <w:sz w:val="28"/>
          <w:lang w:val="en-US"/>
        </w:rPr>
        <w:t>Valiev</w:t>
      </w:r>
      <w:proofErr w:type="spellEnd"/>
      <w:r w:rsidR="005B6A21" w:rsidRPr="003811BD">
        <w:rPr>
          <w:bCs/>
          <w:spacing w:val="-2"/>
          <w:sz w:val="28"/>
          <w:lang w:val="en-US"/>
        </w:rPr>
        <w:t xml:space="preserve"> </w:t>
      </w:r>
      <w:r w:rsidRPr="003811BD">
        <w:rPr>
          <w:bCs/>
          <w:spacing w:val="-2"/>
          <w:sz w:val="28"/>
          <w:lang w:val="en-US"/>
        </w:rPr>
        <w:t>Dinar</w:t>
      </w:r>
      <w:r w:rsidR="005B6A21" w:rsidRPr="003811BD">
        <w:rPr>
          <w:bCs/>
          <w:spacing w:val="-2"/>
          <w:sz w:val="28"/>
          <w:lang w:val="en-US"/>
        </w:rPr>
        <w:t xml:space="preserve"> </w:t>
      </w:r>
      <w:r w:rsidRPr="003811BD">
        <w:rPr>
          <w:bCs/>
          <w:spacing w:val="-2"/>
          <w:sz w:val="28"/>
          <w:lang w:val="en-US"/>
        </w:rPr>
        <w:t>Zin</w:t>
      </w:r>
      <w:r w:rsidR="0005649D" w:rsidRPr="003811BD">
        <w:rPr>
          <w:bCs/>
          <w:spacing w:val="-2"/>
          <w:sz w:val="28"/>
          <w:lang w:val="en-US"/>
        </w:rPr>
        <w:t>n</w:t>
      </w:r>
      <w:r w:rsidRPr="003811BD">
        <w:rPr>
          <w:bCs/>
          <w:spacing w:val="-2"/>
          <w:sz w:val="28"/>
          <w:lang w:val="en-US"/>
        </w:rPr>
        <w:t>urovich</w:t>
      </w:r>
      <w:r w:rsidRPr="003811BD">
        <w:rPr>
          <w:bCs/>
          <w:spacing w:val="-2"/>
          <w:sz w:val="28"/>
          <w:vertAlign w:val="superscript"/>
          <w:lang w:val="en-US"/>
        </w:rPr>
        <w:t>2</w:t>
      </w:r>
    </w:p>
    <w:p w14:paraId="462C62EF" w14:textId="1141F78B" w:rsidR="00D8011C" w:rsidRPr="003811BD" w:rsidRDefault="00D8011C" w:rsidP="00884B4D">
      <w:pPr>
        <w:spacing w:line="360" w:lineRule="auto"/>
        <w:ind w:hanging="5"/>
        <w:jc w:val="center"/>
        <w:rPr>
          <w:bCs/>
          <w:sz w:val="28"/>
          <w:lang w:val="en-US"/>
        </w:rPr>
      </w:pPr>
      <w:proofErr w:type="spellStart"/>
      <w:r w:rsidRPr="003811BD">
        <w:rPr>
          <w:bCs/>
          <w:sz w:val="28"/>
        </w:rPr>
        <w:t>Кемалов</w:t>
      </w:r>
      <w:proofErr w:type="spellEnd"/>
      <w:r w:rsidR="005B6A21" w:rsidRPr="003811BD">
        <w:rPr>
          <w:bCs/>
          <w:spacing w:val="-8"/>
          <w:sz w:val="28"/>
          <w:lang w:val="en-US"/>
        </w:rPr>
        <w:t xml:space="preserve"> </w:t>
      </w:r>
      <w:r w:rsidRPr="003811BD">
        <w:rPr>
          <w:bCs/>
          <w:sz w:val="28"/>
        </w:rPr>
        <w:t>Руслан</w:t>
      </w:r>
      <w:r w:rsidR="005B6A21" w:rsidRPr="003811BD">
        <w:rPr>
          <w:bCs/>
          <w:spacing w:val="-8"/>
          <w:sz w:val="28"/>
          <w:lang w:val="en-US"/>
        </w:rPr>
        <w:t xml:space="preserve"> </w:t>
      </w:r>
      <w:proofErr w:type="spellStart"/>
      <w:r w:rsidRPr="003811BD">
        <w:rPr>
          <w:bCs/>
          <w:sz w:val="28"/>
        </w:rPr>
        <w:t>Алимович</w:t>
      </w:r>
      <w:proofErr w:type="spellEnd"/>
      <w:r w:rsidRPr="003811BD">
        <w:rPr>
          <w:bCs/>
          <w:sz w:val="28"/>
          <w:lang w:val="en-US"/>
        </w:rPr>
        <w:t>,</w:t>
      </w:r>
      <w:r w:rsidR="005B6A21" w:rsidRPr="003811BD">
        <w:rPr>
          <w:bCs/>
          <w:spacing w:val="-5"/>
          <w:sz w:val="28"/>
          <w:lang w:val="en-US"/>
        </w:rPr>
        <w:t xml:space="preserve"> </w:t>
      </w:r>
      <w:proofErr w:type="spellStart"/>
      <w:r w:rsidRPr="003811BD">
        <w:rPr>
          <w:bCs/>
          <w:sz w:val="28"/>
          <w:lang w:val="en-US"/>
        </w:rPr>
        <w:t>Kemalov</w:t>
      </w:r>
      <w:proofErr w:type="spellEnd"/>
      <w:r w:rsidR="005B6A21" w:rsidRPr="003811BD">
        <w:rPr>
          <w:bCs/>
          <w:spacing w:val="-8"/>
          <w:sz w:val="28"/>
          <w:lang w:val="en-US"/>
        </w:rPr>
        <w:t xml:space="preserve"> </w:t>
      </w:r>
      <w:r w:rsidRPr="003811BD">
        <w:rPr>
          <w:bCs/>
          <w:sz w:val="28"/>
          <w:lang w:val="en-US"/>
        </w:rPr>
        <w:t>Ruslan</w:t>
      </w:r>
      <w:r w:rsidR="005B6A21" w:rsidRPr="003811BD">
        <w:rPr>
          <w:bCs/>
          <w:spacing w:val="-8"/>
          <w:sz w:val="28"/>
          <w:lang w:val="en-US"/>
        </w:rPr>
        <w:t xml:space="preserve"> </w:t>
      </w:r>
      <w:r w:rsidRPr="003811BD">
        <w:rPr>
          <w:bCs/>
          <w:sz w:val="28"/>
          <w:lang w:val="en-US"/>
        </w:rPr>
        <w:t>Alimovich</w:t>
      </w:r>
      <w:r w:rsidRPr="003811BD">
        <w:rPr>
          <w:bCs/>
          <w:sz w:val="28"/>
          <w:vertAlign w:val="superscript"/>
          <w:lang w:val="en-US"/>
        </w:rPr>
        <w:t>3</w:t>
      </w:r>
    </w:p>
    <w:p w14:paraId="2FDC3AED" w14:textId="270F885B" w:rsidR="00D8011C" w:rsidRPr="003811BD" w:rsidRDefault="00D8011C" w:rsidP="00884B4D">
      <w:pPr>
        <w:spacing w:line="360" w:lineRule="auto"/>
        <w:jc w:val="center"/>
        <w:rPr>
          <w:bCs/>
          <w:spacing w:val="-2"/>
          <w:sz w:val="28"/>
          <w:vertAlign w:val="superscript"/>
          <w:lang w:val="en-US"/>
        </w:rPr>
      </w:pPr>
      <w:proofErr w:type="spellStart"/>
      <w:r w:rsidRPr="003811BD">
        <w:rPr>
          <w:bCs/>
          <w:sz w:val="28"/>
        </w:rPr>
        <w:t>Кемалов</w:t>
      </w:r>
      <w:proofErr w:type="spellEnd"/>
      <w:r w:rsidR="005B6A21" w:rsidRPr="003811BD">
        <w:rPr>
          <w:bCs/>
          <w:spacing w:val="-10"/>
          <w:sz w:val="28"/>
          <w:lang w:val="en-US"/>
        </w:rPr>
        <w:t xml:space="preserve"> </w:t>
      </w:r>
      <w:r w:rsidRPr="003811BD">
        <w:rPr>
          <w:bCs/>
          <w:sz w:val="28"/>
        </w:rPr>
        <w:t>Алим</w:t>
      </w:r>
      <w:r w:rsidR="005B6A21" w:rsidRPr="003811BD">
        <w:rPr>
          <w:bCs/>
          <w:spacing w:val="-7"/>
          <w:sz w:val="28"/>
          <w:lang w:val="en-US"/>
        </w:rPr>
        <w:t xml:space="preserve"> </w:t>
      </w:r>
      <w:proofErr w:type="spellStart"/>
      <w:r w:rsidRPr="003811BD">
        <w:rPr>
          <w:bCs/>
          <w:sz w:val="28"/>
        </w:rPr>
        <w:t>Фейзрахманович</w:t>
      </w:r>
      <w:proofErr w:type="spellEnd"/>
      <w:r w:rsidRPr="003811BD">
        <w:rPr>
          <w:bCs/>
          <w:sz w:val="28"/>
          <w:lang w:val="en-US"/>
        </w:rPr>
        <w:t>,</w:t>
      </w:r>
      <w:r w:rsidR="005B6A21" w:rsidRPr="003811BD">
        <w:rPr>
          <w:bCs/>
          <w:spacing w:val="-6"/>
          <w:sz w:val="28"/>
          <w:lang w:val="en-US"/>
        </w:rPr>
        <w:t xml:space="preserve"> </w:t>
      </w:r>
      <w:proofErr w:type="spellStart"/>
      <w:r w:rsidRPr="003811BD">
        <w:rPr>
          <w:bCs/>
          <w:sz w:val="28"/>
          <w:lang w:val="en-US"/>
        </w:rPr>
        <w:t>Kemalov</w:t>
      </w:r>
      <w:proofErr w:type="spellEnd"/>
      <w:r w:rsidR="005B6A21" w:rsidRPr="003811BD">
        <w:rPr>
          <w:bCs/>
          <w:spacing w:val="-9"/>
          <w:sz w:val="28"/>
          <w:lang w:val="en-US"/>
        </w:rPr>
        <w:t xml:space="preserve"> </w:t>
      </w:r>
      <w:r w:rsidRPr="003811BD">
        <w:rPr>
          <w:bCs/>
          <w:sz w:val="28"/>
          <w:lang w:val="en-US"/>
        </w:rPr>
        <w:t>Alim</w:t>
      </w:r>
      <w:r w:rsidR="005B6A21" w:rsidRPr="003811BD">
        <w:rPr>
          <w:bCs/>
          <w:spacing w:val="-7"/>
          <w:sz w:val="28"/>
          <w:lang w:val="en-US"/>
        </w:rPr>
        <w:t xml:space="preserve"> </w:t>
      </w:r>
      <w:r w:rsidRPr="003811BD">
        <w:rPr>
          <w:bCs/>
          <w:spacing w:val="-2"/>
          <w:sz w:val="28"/>
          <w:lang w:val="en-US"/>
        </w:rPr>
        <w:t>Feizrahmanovich</w:t>
      </w:r>
      <w:r w:rsidRPr="003811BD">
        <w:rPr>
          <w:bCs/>
          <w:spacing w:val="-2"/>
          <w:sz w:val="28"/>
          <w:vertAlign w:val="superscript"/>
          <w:lang w:val="en-US"/>
        </w:rPr>
        <w:t>4</w:t>
      </w:r>
    </w:p>
    <w:p w14:paraId="2ECD503E" w14:textId="1E72A1CE" w:rsidR="00D8011C" w:rsidRDefault="00D8011C" w:rsidP="00884B4D">
      <w:pPr>
        <w:spacing w:line="360" w:lineRule="auto"/>
        <w:jc w:val="center"/>
        <w:rPr>
          <w:spacing w:val="-2"/>
          <w:sz w:val="24"/>
          <w:vertAlign w:val="superscript"/>
        </w:rPr>
      </w:pPr>
      <w:r>
        <w:rPr>
          <w:sz w:val="24"/>
        </w:rPr>
        <w:t>магистрант</w:t>
      </w:r>
      <w:r w:rsidR="005B6A21">
        <w:rPr>
          <w:spacing w:val="-7"/>
          <w:sz w:val="24"/>
        </w:rPr>
        <w:t xml:space="preserve"> </w:t>
      </w:r>
      <w:r>
        <w:rPr>
          <w:sz w:val="24"/>
        </w:rPr>
        <w:t>кафедры</w:t>
      </w:r>
      <w:r w:rsidR="005B6A21">
        <w:rPr>
          <w:sz w:val="24"/>
        </w:rPr>
        <w:t xml:space="preserve"> </w:t>
      </w:r>
      <w:r>
        <w:rPr>
          <w:sz w:val="24"/>
        </w:rPr>
        <w:t>технологии</w:t>
      </w:r>
      <w:r w:rsidR="005B6A21">
        <w:rPr>
          <w:spacing w:val="-5"/>
          <w:sz w:val="24"/>
        </w:rPr>
        <w:t xml:space="preserve"> </w:t>
      </w:r>
      <w:r>
        <w:rPr>
          <w:sz w:val="24"/>
        </w:rPr>
        <w:t>нефти,</w:t>
      </w:r>
      <w:r w:rsidR="005B6A21">
        <w:rPr>
          <w:spacing w:val="-3"/>
          <w:sz w:val="24"/>
        </w:rPr>
        <w:t xml:space="preserve"> </w:t>
      </w:r>
      <w:r>
        <w:rPr>
          <w:sz w:val="24"/>
        </w:rPr>
        <w:t>газа</w:t>
      </w:r>
      <w:r w:rsidR="005B6A21">
        <w:rPr>
          <w:spacing w:val="-7"/>
          <w:sz w:val="24"/>
        </w:rPr>
        <w:t xml:space="preserve"> </w:t>
      </w:r>
      <w:r>
        <w:rPr>
          <w:sz w:val="24"/>
        </w:rPr>
        <w:t>и</w:t>
      </w:r>
      <w:r w:rsidR="005B6A21">
        <w:rPr>
          <w:spacing w:val="-5"/>
          <w:sz w:val="24"/>
        </w:rPr>
        <w:t xml:space="preserve"> </w:t>
      </w:r>
      <w:r>
        <w:rPr>
          <w:sz w:val="24"/>
        </w:rPr>
        <w:t>углеродных</w:t>
      </w:r>
      <w:r w:rsidR="005B6A21">
        <w:rPr>
          <w:sz w:val="24"/>
        </w:rPr>
        <w:t xml:space="preserve"> </w:t>
      </w:r>
      <w:r>
        <w:rPr>
          <w:spacing w:val="-2"/>
          <w:sz w:val="24"/>
        </w:rPr>
        <w:t>материалов</w:t>
      </w:r>
      <w:r>
        <w:rPr>
          <w:spacing w:val="-2"/>
          <w:sz w:val="24"/>
          <w:vertAlign w:val="superscript"/>
        </w:rPr>
        <w:t>1</w:t>
      </w:r>
    </w:p>
    <w:p w14:paraId="158C3291" w14:textId="403507F5" w:rsidR="00D8011C" w:rsidRPr="009279B0" w:rsidRDefault="00D8011C" w:rsidP="00884B4D">
      <w:pPr>
        <w:spacing w:line="360" w:lineRule="auto"/>
        <w:jc w:val="center"/>
        <w:rPr>
          <w:sz w:val="24"/>
          <w:vertAlign w:val="superscript"/>
        </w:rPr>
      </w:pPr>
      <w:r w:rsidRPr="00831399">
        <w:rPr>
          <w:sz w:val="24"/>
        </w:rPr>
        <w:t>старший</w:t>
      </w:r>
      <w:r w:rsidR="005B6A21">
        <w:rPr>
          <w:sz w:val="24"/>
        </w:rPr>
        <w:t xml:space="preserve"> </w:t>
      </w:r>
      <w:r w:rsidRPr="00831399">
        <w:rPr>
          <w:sz w:val="24"/>
        </w:rPr>
        <w:t>преподаватель</w:t>
      </w:r>
      <w:r w:rsidR="005B6A21">
        <w:rPr>
          <w:sz w:val="24"/>
        </w:rPr>
        <w:t xml:space="preserve"> </w:t>
      </w:r>
      <w:r w:rsidRPr="00831399">
        <w:rPr>
          <w:sz w:val="24"/>
        </w:rPr>
        <w:t>кафедр</w:t>
      </w:r>
      <w:r>
        <w:rPr>
          <w:sz w:val="24"/>
        </w:rPr>
        <w:t>ы</w:t>
      </w:r>
      <w:r w:rsidR="005B6A21">
        <w:rPr>
          <w:sz w:val="24"/>
        </w:rPr>
        <w:t xml:space="preserve"> </w:t>
      </w:r>
      <w:r w:rsidRPr="00831399">
        <w:rPr>
          <w:sz w:val="24"/>
        </w:rPr>
        <w:t>технологии</w:t>
      </w:r>
      <w:r w:rsidR="005B6A21">
        <w:rPr>
          <w:sz w:val="24"/>
        </w:rPr>
        <w:t xml:space="preserve"> </w:t>
      </w:r>
      <w:r w:rsidRPr="00831399">
        <w:rPr>
          <w:sz w:val="24"/>
        </w:rPr>
        <w:t>нефти,</w:t>
      </w:r>
      <w:r w:rsidR="005B6A21">
        <w:rPr>
          <w:sz w:val="24"/>
        </w:rPr>
        <w:t xml:space="preserve"> </w:t>
      </w:r>
      <w:r w:rsidRPr="00831399">
        <w:rPr>
          <w:sz w:val="24"/>
        </w:rPr>
        <w:t>газа</w:t>
      </w:r>
      <w:r w:rsidR="005B6A21">
        <w:rPr>
          <w:sz w:val="24"/>
        </w:rPr>
        <w:t xml:space="preserve"> </w:t>
      </w:r>
      <w:r w:rsidRPr="00831399">
        <w:rPr>
          <w:sz w:val="24"/>
        </w:rPr>
        <w:t>и</w:t>
      </w:r>
      <w:r w:rsidR="005B6A21">
        <w:rPr>
          <w:sz w:val="24"/>
        </w:rPr>
        <w:t xml:space="preserve"> </w:t>
      </w:r>
      <w:r w:rsidRPr="00831399">
        <w:rPr>
          <w:sz w:val="24"/>
        </w:rPr>
        <w:t>углеродных</w:t>
      </w:r>
      <w:r w:rsidR="005B6A21">
        <w:rPr>
          <w:sz w:val="24"/>
        </w:rPr>
        <w:t xml:space="preserve"> </w:t>
      </w:r>
      <w:r w:rsidRPr="00831399">
        <w:rPr>
          <w:sz w:val="24"/>
        </w:rPr>
        <w:t>материалов</w:t>
      </w:r>
      <w:r>
        <w:rPr>
          <w:sz w:val="24"/>
          <w:vertAlign w:val="superscript"/>
        </w:rPr>
        <w:t>2</w:t>
      </w:r>
    </w:p>
    <w:p w14:paraId="3E7CA890" w14:textId="22653746" w:rsidR="00D8011C" w:rsidRDefault="00D8011C" w:rsidP="00884B4D">
      <w:pPr>
        <w:spacing w:line="360" w:lineRule="auto"/>
        <w:jc w:val="center"/>
        <w:rPr>
          <w:sz w:val="24"/>
        </w:rPr>
      </w:pPr>
      <w:r>
        <w:rPr>
          <w:sz w:val="24"/>
        </w:rPr>
        <w:t>кандидат</w:t>
      </w:r>
      <w:r w:rsidR="005B6A21">
        <w:rPr>
          <w:spacing w:val="-4"/>
          <w:sz w:val="24"/>
        </w:rPr>
        <w:t xml:space="preserve"> </w:t>
      </w:r>
      <w:r>
        <w:rPr>
          <w:sz w:val="24"/>
        </w:rPr>
        <w:t>технических</w:t>
      </w:r>
      <w:r w:rsidR="005B6A21">
        <w:rPr>
          <w:spacing w:val="-4"/>
          <w:sz w:val="24"/>
        </w:rPr>
        <w:t xml:space="preserve"> </w:t>
      </w:r>
      <w:r>
        <w:rPr>
          <w:sz w:val="24"/>
        </w:rPr>
        <w:t>наук,</w:t>
      </w:r>
      <w:r w:rsidR="005B6A21">
        <w:rPr>
          <w:spacing w:val="-2"/>
          <w:sz w:val="24"/>
        </w:rPr>
        <w:t xml:space="preserve"> </w:t>
      </w:r>
      <w:r>
        <w:rPr>
          <w:sz w:val="24"/>
        </w:rPr>
        <w:t>доцент</w:t>
      </w:r>
      <w:r w:rsidR="005B6A21">
        <w:rPr>
          <w:spacing w:val="-4"/>
          <w:sz w:val="24"/>
        </w:rPr>
        <w:t xml:space="preserve"> </w:t>
      </w:r>
      <w:r>
        <w:rPr>
          <w:sz w:val="24"/>
        </w:rPr>
        <w:t>кафедры</w:t>
      </w:r>
      <w:r w:rsidR="005B6A21">
        <w:rPr>
          <w:spacing w:val="-3"/>
          <w:sz w:val="24"/>
        </w:rPr>
        <w:t xml:space="preserve"> </w:t>
      </w:r>
      <w:r>
        <w:rPr>
          <w:sz w:val="24"/>
        </w:rPr>
        <w:t>технологии</w:t>
      </w:r>
      <w:r w:rsidR="005B6A21">
        <w:rPr>
          <w:spacing w:val="-7"/>
          <w:sz w:val="24"/>
        </w:rPr>
        <w:t xml:space="preserve"> </w:t>
      </w:r>
      <w:r>
        <w:rPr>
          <w:sz w:val="24"/>
        </w:rPr>
        <w:t>нефти,</w:t>
      </w:r>
      <w:r w:rsidR="005B6A21">
        <w:rPr>
          <w:spacing w:val="-6"/>
          <w:sz w:val="24"/>
        </w:rPr>
        <w:t xml:space="preserve"> </w:t>
      </w:r>
      <w:r>
        <w:rPr>
          <w:sz w:val="24"/>
        </w:rPr>
        <w:t>газа</w:t>
      </w:r>
      <w:r w:rsidR="005B6A21">
        <w:rPr>
          <w:spacing w:val="-9"/>
          <w:sz w:val="24"/>
        </w:rPr>
        <w:t xml:space="preserve"> </w:t>
      </w:r>
      <w:r>
        <w:rPr>
          <w:sz w:val="24"/>
        </w:rPr>
        <w:t>и</w:t>
      </w:r>
      <w:r w:rsidR="005B6A21">
        <w:rPr>
          <w:spacing w:val="-3"/>
          <w:sz w:val="24"/>
        </w:rPr>
        <w:t xml:space="preserve"> </w:t>
      </w:r>
      <w:r>
        <w:rPr>
          <w:sz w:val="24"/>
        </w:rPr>
        <w:t>углеродных</w:t>
      </w:r>
      <w:r w:rsidR="005B6A21">
        <w:rPr>
          <w:sz w:val="24"/>
        </w:rPr>
        <w:t xml:space="preserve"> </w:t>
      </w:r>
      <w:r>
        <w:rPr>
          <w:sz w:val="24"/>
        </w:rPr>
        <w:t>материалов</w:t>
      </w:r>
      <w:r>
        <w:rPr>
          <w:spacing w:val="-4"/>
          <w:sz w:val="24"/>
          <w:vertAlign w:val="superscript"/>
        </w:rPr>
        <w:t>3</w:t>
      </w:r>
    </w:p>
    <w:p w14:paraId="4F5B6584" w14:textId="426C1C0E" w:rsidR="00D8011C" w:rsidRDefault="00D8011C" w:rsidP="00884B4D">
      <w:pPr>
        <w:spacing w:line="360" w:lineRule="auto"/>
        <w:jc w:val="center"/>
        <w:rPr>
          <w:spacing w:val="-10"/>
          <w:sz w:val="24"/>
          <w:vertAlign w:val="superscript"/>
        </w:rPr>
      </w:pPr>
      <w:r>
        <w:rPr>
          <w:sz w:val="24"/>
        </w:rPr>
        <w:t>доктор</w:t>
      </w:r>
      <w:r w:rsidR="005B6A21">
        <w:rPr>
          <w:spacing w:val="-4"/>
          <w:sz w:val="24"/>
        </w:rPr>
        <w:t xml:space="preserve"> </w:t>
      </w:r>
      <w:r>
        <w:rPr>
          <w:sz w:val="24"/>
        </w:rPr>
        <w:t>технических</w:t>
      </w:r>
      <w:r w:rsidR="005B6A21">
        <w:rPr>
          <w:spacing w:val="-3"/>
          <w:sz w:val="24"/>
        </w:rPr>
        <w:t xml:space="preserve"> </w:t>
      </w:r>
      <w:r>
        <w:rPr>
          <w:sz w:val="24"/>
        </w:rPr>
        <w:t>наук,</w:t>
      </w:r>
      <w:r w:rsidR="005B6A21">
        <w:rPr>
          <w:spacing w:val="-1"/>
          <w:sz w:val="24"/>
        </w:rPr>
        <w:t xml:space="preserve"> </w:t>
      </w:r>
      <w:r>
        <w:rPr>
          <w:spacing w:val="-2"/>
          <w:sz w:val="24"/>
        </w:rPr>
        <w:t>профессор,</w:t>
      </w:r>
      <w:r w:rsidR="005B6A21">
        <w:rPr>
          <w:spacing w:val="-2"/>
          <w:sz w:val="24"/>
        </w:rPr>
        <w:t xml:space="preserve"> </w:t>
      </w:r>
      <w:r>
        <w:rPr>
          <w:sz w:val="24"/>
        </w:rPr>
        <w:t>заведующий</w:t>
      </w:r>
      <w:r w:rsidR="005B6A21">
        <w:rPr>
          <w:spacing w:val="-6"/>
          <w:sz w:val="24"/>
        </w:rPr>
        <w:t xml:space="preserve"> </w:t>
      </w:r>
      <w:r>
        <w:rPr>
          <w:sz w:val="24"/>
        </w:rPr>
        <w:t>кафедрой</w:t>
      </w:r>
      <w:r w:rsidR="005B6A21">
        <w:rPr>
          <w:sz w:val="24"/>
        </w:rPr>
        <w:t xml:space="preserve"> </w:t>
      </w:r>
      <w:r>
        <w:rPr>
          <w:sz w:val="24"/>
        </w:rPr>
        <w:t>технологии</w:t>
      </w:r>
      <w:r w:rsidR="005B6A21">
        <w:rPr>
          <w:spacing w:val="-2"/>
          <w:sz w:val="24"/>
        </w:rPr>
        <w:t xml:space="preserve"> </w:t>
      </w:r>
      <w:r>
        <w:rPr>
          <w:sz w:val="24"/>
        </w:rPr>
        <w:t>нефти,</w:t>
      </w:r>
      <w:r w:rsidR="005B6A21">
        <w:rPr>
          <w:spacing w:val="-6"/>
          <w:sz w:val="24"/>
        </w:rPr>
        <w:t xml:space="preserve"> </w:t>
      </w:r>
      <w:r>
        <w:rPr>
          <w:sz w:val="24"/>
        </w:rPr>
        <w:t>газа</w:t>
      </w:r>
      <w:r w:rsidR="005B6A21">
        <w:rPr>
          <w:spacing w:val="-9"/>
          <w:sz w:val="24"/>
        </w:rPr>
        <w:t xml:space="preserve"> </w:t>
      </w:r>
      <w:r>
        <w:rPr>
          <w:sz w:val="24"/>
        </w:rPr>
        <w:t>и</w:t>
      </w:r>
      <w:r w:rsidR="005B6A21">
        <w:rPr>
          <w:spacing w:val="-3"/>
          <w:sz w:val="24"/>
        </w:rPr>
        <w:t xml:space="preserve"> </w:t>
      </w:r>
      <w:r>
        <w:rPr>
          <w:sz w:val="24"/>
        </w:rPr>
        <w:t>углеродных</w:t>
      </w:r>
      <w:r w:rsidR="005B6A21">
        <w:rPr>
          <w:spacing w:val="-7"/>
          <w:sz w:val="24"/>
        </w:rPr>
        <w:t xml:space="preserve"> </w:t>
      </w:r>
      <w:r>
        <w:rPr>
          <w:sz w:val="24"/>
        </w:rPr>
        <w:t>материалов</w:t>
      </w:r>
      <w:r w:rsidR="005B6A21">
        <w:rPr>
          <w:spacing w:val="-15"/>
          <w:sz w:val="24"/>
        </w:rPr>
        <w:t xml:space="preserve"> </w:t>
      </w:r>
      <w:r>
        <w:rPr>
          <w:spacing w:val="-10"/>
          <w:sz w:val="24"/>
          <w:vertAlign w:val="superscript"/>
        </w:rPr>
        <w:t>4</w:t>
      </w:r>
    </w:p>
    <w:p w14:paraId="0052648E" w14:textId="4091FDE4" w:rsidR="00D8011C" w:rsidRDefault="00D8011C" w:rsidP="00884B4D">
      <w:pPr>
        <w:spacing w:line="360" w:lineRule="auto"/>
        <w:jc w:val="center"/>
        <w:rPr>
          <w:sz w:val="24"/>
        </w:rPr>
      </w:pPr>
      <w:r w:rsidRPr="003D392A">
        <w:rPr>
          <w:sz w:val="24"/>
        </w:rPr>
        <w:t>Казанский</w:t>
      </w:r>
      <w:r w:rsidR="005B6A21">
        <w:rPr>
          <w:sz w:val="24"/>
        </w:rPr>
        <w:t xml:space="preserve"> </w:t>
      </w:r>
      <w:r w:rsidRPr="003D392A">
        <w:rPr>
          <w:sz w:val="24"/>
        </w:rPr>
        <w:t>(Приволжский)</w:t>
      </w:r>
      <w:r w:rsidR="005B6A21">
        <w:rPr>
          <w:sz w:val="24"/>
        </w:rPr>
        <w:t xml:space="preserve"> </w:t>
      </w:r>
      <w:r w:rsidRPr="003D392A">
        <w:rPr>
          <w:sz w:val="24"/>
        </w:rPr>
        <w:t>федеральный</w:t>
      </w:r>
      <w:r w:rsidR="005B6A21">
        <w:rPr>
          <w:sz w:val="24"/>
        </w:rPr>
        <w:t xml:space="preserve"> </w:t>
      </w:r>
      <w:r w:rsidRPr="003D392A">
        <w:rPr>
          <w:sz w:val="24"/>
        </w:rPr>
        <w:t>университет,</w:t>
      </w:r>
      <w:r w:rsidR="005B6A21">
        <w:rPr>
          <w:sz w:val="24"/>
        </w:rPr>
        <w:t xml:space="preserve"> </w:t>
      </w:r>
      <w:r w:rsidRPr="003D392A">
        <w:rPr>
          <w:sz w:val="24"/>
        </w:rPr>
        <w:t>Институт</w:t>
      </w:r>
      <w:r w:rsidR="005B6A21">
        <w:rPr>
          <w:sz w:val="24"/>
        </w:rPr>
        <w:t xml:space="preserve"> </w:t>
      </w:r>
      <w:r w:rsidRPr="003D392A">
        <w:rPr>
          <w:sz w:val="24"/>
        </w:rPr>
        <w:t>геологии</w:t>
      </w:r>
      <w:r w:rsidR="005B6A21">
        <w:rPr>
          <w:sz w:val="24"/>
        </w:rPr>
        <w:t xml:space="preserve"> </w:t>
      </w:r>
      <w:r w:rsidRPr="003D392A">
        <w:rPr>
          <w:sz w:val="24"/>
        </w:rPr>
        <w:t>и</w:t>
      </w:r>
      <w:r w:rsidR="005B6A21">
        <w:rPr>
          <w:sz w:val="24"/>
        </w:rPr>
        <w:t xml:space="preserve"> </w:t>
      </w:r>
      <w:r w:rsidRPr="003D392A">
        <w:rPr>
          <w:sz w:val="24"/>
        </w:rPr>
        <w:t>нефтегазовых</w:t>
      </w:r>
      <w:r w:rsidR="005B6A21">
        <w:rPr>
          <w:sz w:val="24"/>
        </w:rPr>
        <w:t xml:space="preserve"> </w:t>
      </w:r>
      <w:r w:rsidRPr="003D392A">
        <w:rPr>
          <w:sz w:val="24"/>
        </w:rPr>
        <w:t>технологий,</w:t>
      </w:r>
      <w:r w:rsidR="005B6A21">
        <w:rPr>
          <w:sz w:val="24"/>
        </w:rPr>
        <w:t xml:space="preserve"> </w:t>
      </w:r>
      <w:r w:rsidRPr="003D392A">
        <w:rPr>
          <w:sz w:val="24"/>
        </w:rPr>
        <w:t>Казань,</w:t>
      </w:r>
      <w:r w:rsidR="005B6A21">
        <w:rPr>
          <w:sz w:val="24"/>
        </w:rPr>
        <w:t xml:space="preserve"> </w:t>
      </w:r>
      <w:r w:rsidRPr="003D392A">
        <w:rPr>
          <w:sz w:val="24"/>
        </w:rPr>
        <w:t>Россия</w:t>
      </w:r>
    </w:p>
    <w:p w14:paraId="73E848C4" w14:textId="40C04BC8" w:rsidR="00D8011C" w:rsidRPr="00476D6F" w:rsidRDefault="00D8011C" w:rsidP="00884B4D">
      <w:pPr>
        <w:spacing w:line="360" w:lineRule="auto"/>
        <w:jc w:val="center"/>
        <w:rPr>
          <w:sz w:val="24"/>
        </w:rPr>
      </w:pPr>
      <w:r>
        <w:rPr>
          <w:sz w:val="24"/>
        </w:rPr>
        <w:t>УДК</w:t>
      </w:r>
      <w:r w:rsidR="005B6A21">
        <w:rPr>
          <w:spacing w:val="-7"/>
          <w:sz w:val="24"/>
        </w:rPr>
        <w:t xml:space="preserve"> </w:t>
      </w:r>
      <w:r>
        <w:rPr>
          <w:sz w:val="24"/>
        </w:rPr>
        <w:t>553.98.</w:t>
      </w:r>
      <w:r w:rsidR="005B6A21">
        <w:rPr>
          <w:spacing w:val="-3"/>
          <w:sz w:val="24"/>
        </w:rPr>
        <w:t xml:space="preserve"> </w:t>
      </w:r>
      <w:r>
        <w:rPr>
          <w:sz w:val="24"/>
        </w:rPr>
        <w:t>Шифр</w:t>
      </w:r>
      <w:r w:rsidR="005B6A21">
        <w:rPr>
          <w:spacing w:val="-5"/>
          <w:sz w:val="24"/>
        </w:rPr>
        <w:t xml:space="preserve"> </w:t>
      </w:r>
      <w:r>
        <w:rPr>
          <w:sz w:val="24"/>
        </w:rPr>
        <w:t>научной</w:t>
      </w:r>
      <w:r w:rsidR="005B6A21">
        <w:rPr>
          <w:spacing w:val="-4"/>
          <w:sz w:val="24"/>
        </w:rPr>
        <w:t xml:space="preserve"> </w:t>
      </w:r>
      <w:r>
        <w:rPr>
          <w:sz w:val="24"/>
        </w:rPr>
        <w:t>специальности</w:t>
      </w:r>
      <w:r w:rsidR="005B6A21">
        <w:rPr>
          <w:spacing w:val="-4"/>
          <w:sz w:val="24"/>
        </w:rPr>
        <w:t xml:space="preserve"> </w:t>
      </w:r>
      <w:r>
        <w:rPr>
          <w:sz w:val="24"/>
        </w:rPr>
        <w:t>ВАК:</w:t>
      </w:r>
      <w:r w:rsidR="005B6A21">
        <w:rPr>
          <w:spacing w:val="-5"/>
          <w:sz w:val="24"/>
        </w:rPr>
        <w:t xml:space="preserve"> </w:t>
      </w:r>
      <w:r>
        <w:rPr>
          <w:sz w:val="24"/>
        </w:rPr>
        <w:t>1.4.12.</w:t>
      </w:r>
      <w:r w:rsidR="005B6A21">
        <w:rPr>
          <w:spacing w:val="-2"/>
          <w:sz w:val="24"/>
        </w:rPr>
        <w:t xml:space="preserve"> </w:t>
      </w:r>
      <w:r w:rsidRPr="00476D6F">
        <w:rPr>
          <w:sz w:val="24"/>
        </w:rPr>
        <w:t>«</w:t>
      </w:r>
      <w:r>
        <w:rPr>
          <w:sz w:val="24"/>
        </w:rPr>
        <w:t>Нефтехимия</w:t>
      </w:r>
      <w:r w:rsidRPr="00476D6F">
        <w:rPr>
          <w:sz w:val="24"/>
        </w:rPr>
        <w:t>»</w:t>
      </w:r>
      <w:r w:rsidR="005B6A21" w:rsidRPr="00476D6F">
        <w:rPr>
          <w:sz w:val="24"/>
        </w:rPr>
        <w:t xml:space="preserve"> </w:t>
      </w:r>
    </w:p>
    <w:p w14:paraId="313C755A" w14:textId="1DDC3D6F" w:rsidR="00D8011C" w:rsidRPr="00476D6F" w:rsidRDefault="00D8011C" w:rsidP="00884B4D">
      <w:pPr>
        <w:spacing w:line="360" w:lineRule="auto"/>
        <w:jc w:val="center"/>
        <w:rPr>
          <w:sz w:val="24"/>
        </w:rPr>
      </w:pPr>
      <w:proofErr w:type="gramStart"/>
      <w:r w:rsidRPr="0036655C">
        <w:rPr>
          <w:sz w:val="24"/>
          <w:lang w:val="en-US"/>
        </w:rPr>
        <w:t>E</w:t>
      </w:r>
      <w:r w:rsidRPr="00476D6F">
        <w:rPr>
          <w:sz w:val="24"/>
        </w:rPr>
        <w:t>-</w:t>
      </w:r>
      <w:r w:rsidRPr="0036655C">
        <w:rPr>
          <w:sz w:val="24"/>
          <w:lang w:val="en-US"/>
        </w:rPr>
        <w:t>mail</w:t>
      </w:r>
      <w:r w:rsidR="005B6A21" w:rsidRPr="00476D6F">
        <w:rPr>
          <w:sz w:val="24"/>
        </w:rPr>
        <w:t xml:space="preserve"> </w:t>
      </w:r>
      <w:r w:rsidRPr="00476D6F">
        <w:rPr>
          <w:sz w:val="24"/>
        </w:rPr>
        <w:t>:</w:t>
      </w:r>
      <w:proofErr w:type="gramEnd"/>
      <w:r w:rsidR="005B6A21" w:rsidRPr="00476D6F">
        <w:rPr>
          <w:sz w:val="24"/>
        </w:rPr>
        <w:t xml:space="preserve"> </w:t>
      </w:r>
      <w:r w:rsidR="00E66462">
        <w:rPr>
          <w:lang w:val="en-US"/>
        </w:rPr>
        <w:t>rg</w:t>
      </w:r>
      <w:r w:rsidR="00E66462" w:rsidRPr="00E66462">
        <w:t>45674@</w:t>
      </w:r>
      <w:r w:rsidR="00E66462">
        <w:rPr>
          <w:lang w:val="en-US"/>
        </w:rPr>
        <w:t>mail</w:t>
      </w:r>
      <w:r w:rsidR="00E66462" w:rsidRPr="00E66462">
        <w:t>.</w:t>
      </w:r>
      <w:r w:rsidR="00E66462">
        <w:rPr>
          <w:lang w:val="en-US"/>
        </w:rPr>
        <w:t>ru</w:t>
      </w:r>
      <w:r w:rsidR="005B6A21" w:rsidRPr="00476D6F">
        <w:rPr>
          <w:sz w:val="24"/>
        </w:rPr>
        <w:t xml:space="preserve"> </w:t>
      </w:r>
    </w:p>
    <w:p w14:paraId="5DAC182E" w14:textId="77777777" w:rsidR="000A192B" w:rsidRPr="00476D6F" w:rsidRDefault="000A192B" w:rsidP="000A192B">
      <w:pPr>
        <w:pStyle w:val="a3"/>
        <w:spacing w:before="2"/>
        <w:ind w:left="0"/>
        <w:jc w:val="left"/>
        <w:rPr>
          <w:sz w:val="26"/>
        </w:rPr>
      </w:pPr>
    </w:p>
    <w:p w14:paraId="1DE644B7" w14:textId="2C0AE1FC" w:rsidR="009957CB" w:rsidRPr="003811BD" w:rsidRDefault="000A192B" w:rsidP="003811BD">
      <w:pPr>
        <w:spacing w:line="360" w:lineRule="auto"/>
        <w:ind w:firstLine="709"/>
        <w:jc w:val="both"/>
        <w:rPr>
          <w:spacing w:val="1"/>
          <w:sz w:val="28"/>
        </w:rPr>
      </w:pPr>
      <w:r w:rsidRPr="005A29B3">
        <w:rPr>
          <w:b/>
          <w:sz w:val="28"/>
        </w:rPr>
        <w:t>Аннотация:</w:t>
      </w:r>
      <w:r w:rsidR="005B6A21">
        <w:rPr>
          <w:b/>
          <w:spacing w:val="1"/>
          <w:sz w:val="28"/>
        </w:rPr>
        <w:t xml:space="preserve"> </w:t>
      </w:r>
      <w:r w:rsidR="00C871A2">
        <w:rPr>
          <w:spacing w:val="1"/>
          <w:sz w:val="28"/>
        </w:rPr>
        <w:t>с</w:t>
      </w:r>
      <w:r w:rsidR="001C5926" w:rsidRPr="001C5926">
        <w:rPr>
          <w:spacing w:val="1"/>
          <w:sz w:val="28"/>
        </w:rPr>
        <w:t>татья посвящена исследованию применения газовых лазеров в области медицины, с особым акцентом на офтальмологию. В последние десятилетия лазерные технологии стали неотъемлемой частью диагностики и лечения глазных заболеваний, предоставляя новые возможности для улучшения качества медицинской помощи. В статье рассматриваются основные типы газовых ла</w:t>
      </w:r>
      <w:r w:rsidR="001C5926">
        <w:rPr>
          <w:spacing w:val="1"/>
          <w:sz w:val="28"/>
        </w:rPr>
        <w:t>зеров, такие как аргоновые и CO</w:t>
      </w:r>
      <w:r w:rsidR="001C5926">
        <w:rPr>
          <w:spacing w:val="1"/>
          <w:sz w:val="28"/>
          <w:vertAlign w:val="subscript"/>
        </w:rPr>
        <w:t>2</w:t>
      </w:r>
      <w:r w:rsidR="001C5926" w:rsidRPr="001C5926">
        <w:rPr>
          <w:spacing w:val="1"/>
          <w:sz w:val="28"/>
        </w:rPr>
        <w:t xml:space="preserve"> лазеры, их физические свойства и механизмы действия. Описываются клинические применения, включая лечение глаукомы, катаракты, а также коррекцию рефракционных нарушений. Особое внимание уделяется </w:t>
      </w:r>
      <w:r w:rsidR="001C5926" w:rsidRPr="001C5926">
        <w:rPr>
          <w:spacing w:val="1"/>
          <w:sz w:val="28"/>
        </w:rPr>
        <w:lastRenderedPageBreak/>
        <w:t xml:space="preserve">преимуществам лазерной терапии, таким как минимальная </w:t>
      </w:r>
      <w:proofErr w:type="spellStart"/>
      <w:r w:rsidR="001C5926" w:rsidRPr="001C5926">
        <w:rPr>
          <w:spacing w:val="1"/>
          <w:sz w:val="28"/>
        </w:rPr>
        <w:t>инвазивность</w:t>
      </w:r>
      <w:proofErr w:type="spellEnd"/>
      <w:r w:rsidR="001C5926" w:rsidRPr="001C5926">
        <w:rPr>
          <w:spacing w:val="1"/>
          <w:sz w:val="28"/>
        </w:rPr>
        <w:t>, высокая точность и сокращение времени восстановления пациентов. Также обсуждаются возможные осложнения и ограничения, связанные с использованием лазеров в офтальмологии. В заключение подчеркивается необходимость дальнейших исследований для оптимизации методов лазерного лечения и улучшения исходов для пациентов с глазными заболеваниями.</w:t>
      </w:r>
    </w:p>
    <w:p w14:paraId="39B430F5" w14:textId="2ED8FD0F" w:rsidR="000D1F69" w:rsidRPr="00D44A0A" w:rsidRDefault="000D1F69" w:rsidP="00E66462">
      <w:pPr>
        <w:spacing w:line="360" w:lineRule="auto"/>
        <w:ind w:firstLine="709"/>
        <w:jc w:val="both"/>
        <w:rPr>
          <w:sz w:val="28"/>
          <w:szCs w:val="28"/>
        </w:rPr>
      </w:pPr>
      <w:r w:rsidRPr="00D44A0A">
        <w:rPr>
          <w:b/>
          <w:sz w:val="28"/>
          <w:szCs w:val="28"/>
        </w:rPr>
        <w:t>Ключевые</w:t>
      </w:r>
      <w:r w:rsidR="005B6A21">
        <w:rPr>
          <w:b/>
          <w:sz w:val="28"/>
          <w:szCs w:val="28"/>
        </w:rPr>
        <w:t xml:space="preserve"> </w:t>
      </w:r>
      <w:r w:rsidRPr="00D44A0A">
        <w:rPr>
          <w:b/>
          <w:sz w:val="28"/>
          <w:szCs w:val="28"/>
        </w:rPr>
        <w:t>слова:</w:t>
      </w:r>
      <w:r w:rsidR="005B6A21">
        <w:rPr>
          <w:b/>
          <w:sz w:val="28"/>
          <w:szCs w:val="28"/>
        </w:rPr>
        <w:t xml:space="preserve"> </w:t>
      </w:r>
      <w:r w:rsidR="001C5926">
        <w:rPr>
          <w:sz w:val="28"/>
          <w:szCs w:val="28"/>
        </w:rPr>
        <w:t>газовые лазеры, аргоновые лазеры, офтальмология</w:t>
      </w:r>
    </w:p>
    <w:p w14:paraId="24ABA0AD" w14:textId="77777777" w:rsidR="009957CB" w:rsidRPr="00A41DEE" w:rsidRDefault="009957CB" w:rsidP="001C5926">
      <w:pPr>
        <w:spacing w:line="360" w:lineRule="auto"/>
        <w:ind w:firstLine="709"/>
        <w:jc w:val="both"/>
        <w:rPr>
          <w:b/>
          <w:sz w:val="28"/>
        </w:rPr>
      </w:pPr>
    </w:p>
    <w:p w14:paraId="24945EDA" w14:textId="388C4A80" w:rsidR="009957CB" w:rsidRPr="001C5926" w:rsidRDefault="000D1F69" w:rsidP="003811BD">
      <w:pPr>
        <w:spacing w:line="360" w:lineRule="auto"/>
        <w:ind w:firstLine="709"/>
        <w:jc w:val="both"/>
        <w:rPr>
          <w:sz w:val="28"/>
          <w:lang w:val="en-US"/>
        </w:rPr>
      </w:pPr>
      <w:r w:rsidRPr="00756C4E">
        <w:rPr>
          <w:b/>
          <w:sz w:val="28"/>
          <w:lang w:val="en-US"/>
        </w:rPr>
        <w:t>Abstract:</w:t>
      </w:r>
      <w:r w:rsidR="00756C4E" w:rsidRPr="00756C4E">
        <w:rPr>
          <w:b/>
          <w:sz w:val="28"/>
          <w:lang w:val="en-US"/>
        </w:rPr>
        <w:t xml:space="preserve"> </w:t>
      </w:r>
      <w:r w:rsidR="001C5926" w:rsidRPr="001C5926">
        <w:rPr>
          <w:sz w:val="28"/>
          <w:lang w:val="en-US"/>
        </w:rPr>
        <w:t>The article is devoted to the study of the use of gas lasers in the field of medicine, with a special focus on ophthalmology. In recent decades, laser technologies have become an integral part of the diagnosis and treatment of eye diseases, providing new opportunities to improve the quality of medical care. The article discusses the main types of g</w:t>
      </w:r>
      <w:r w:rsidR="00C871A2">
        <w:rPr>
          <w:sz w:val="28"/>
          <w:lang w:val="en-US"/>
        </w:rPr>
        <w:t>as lasers, such as argon and CO</w:t>
      </w:r>
      <w:r w:rsidR="00C871A2" w:rsidRPr="00C871A2">
        <w:rPr>
          <w:sz w:val="28"/>
          <w:vertAlign w:val="subscript"/>
          <w:lang w:val="en-US"/>
        </w:rPr>
        <w:t>2</w:t>
      </w:r>
      <w:r w:rsidR="001C5926" w:rsidRPr="001C5926">
        <w:rPr>
          <w:sz w:val="28"/>
          <w:lang w:val="en-US"/>
        </w:rPr>
        <w:t xml:space="preserve"> lasers, their physical properties and mechanisms of action. Clinical applications are described, including the treatment of glaucoma, cataracts, and correction of refractive disorders. Special attention is paid to the advantages of laser therapy, such as minimal invasiveness, high accuracy and shorter recovery time for patients. Possible complications and limitations associated with the use of lasers in ophthalmology are also discussed. In conclusion, the need for further research is emphasized to optimize laser treatment methods and improve outcomes for patients with eye diseases.</w:t>
      </w:r>
    </w:p>
    <w:p w14:paraId="30ADF0F3" w14:textId="5A786DAE" w:rsidR="000D1F69" w:rsidRPr="00E66462" w:rsidRDefault="000D1F69" w:rsidP="0045000C">
      <w:pPr>
        <w:spacing w:line="360" w:lineRule="auto"/>
        <w:ind w:firstLine="709"/>
        <w:jc w:val="both"/>
        <w:rPr>
          <w:sz w:val="28"/>
          <w:lang w:val="en-US"/>
        </w:rPr>
      </w:pPr>
      <w:r w:rsidRPr="00D44A0A">
        <w:rPr>
          <w:b/>
          <w:sz w:val="28"/>
          <w:lang w:val="en-US"/>
        </w:rPr>
        <w:t>Keywords</w:t>
      </w:r>
      <w:r w:rsidRPr="00D44A0A">
        <w:rPr>
          <w:sz w:val="28"/>
          <w:lang w:val="en-US"/>
        </w:rPr>
        <w:t>:</w:t>
      </w:r>
      <w:r w:rsidR="005B6A21">
        <w:rPr>
          <w:sz w:val="28"/>
          <w:lang w:val="en-US"/>
        </w:rPr>
        <w:t xml:space="preserve"> </w:t>
      </w:r>
      <w:r w:rsidR="001C5926" w:rsidRPr="001C5926">
        <w:rPr>
          <w:sz w:val="28"/>
          <w:lang w:val="en-US"/>
        </w:rPr>
        <w:t>gas lasers, argon lasers, ophthalmology</w:t>
      </w:r>
    </w:p>
    <w:p w14:paraId="1C015B8B" w14:textId="77777777" w:rsidR="009B6B2C" w:rsidRPr="00D44A0A" w:rsidRDefault="009B6B2C" w:rsidP="0045000C">
      <w:pPr>
        <w:spacing w:line="360" w:lineRule="auto"/>
        <w:ind w:firstLine="709"/>
        <w:jc w:val="both"/>
        <w:rPr>
          <w:sz w:val="28"/>
          <w:lang w:val="en-US"/>
        </w:rPr>
      </w:pPr>
    </w:p>
    <w:p w14:paraId="7B219EFC" w14:textId="674FEAC8" w:rsidR="009B6B2C" w:rsidRPr="00D44A0A" w:rsidRDefault="009B6B2C" w:rsidP="009B6B2C">
      <w:pPr>
        <w:spacing w:line="360" w:lineRule="auto"/>
        <w:ind w:firstLine="709"/>
        <w:jc w:val="both"/>
        <w:textAlignment w:val="baseline"/>
        <w:rPr>
          <w:b/>
          <w:sz w:val="28"/>
          <w:szCs w:val="28"/>
          <w:lang w:eastAsia="ru-RU"/>
        </w:rPr>
      </w:pPr>
      <w:r w:rsidRPr="00D44A0A">
        <w:rPr>
          <w:b/>
          <w:bCs/>
          <w:sz w:val="28"/>
          <w:szCs w:val="28"/>
          <w:bdr w:val="none" w:sz="0" w:space="0" w:color="auto" w:frame="1"/>
          <w:lang w:eastAsia="ru-RU"/>
        </w:rPr>
        <w:t>Введение</w:t>
      </w:r>
      <w:r w:rsidR="005B6A21">
        <w:rPr>
          <w:b/>
          <w:bCs/>
          <w:sz w:val="28"/>
          <w:szCs w:val="28"/>
          <w:bdr w:val="none" w:sz="0" w:space="0" w:color="auto" w:frame="1"/>
          <w:lang w:eastAsia="ru-RU"/>
        </w:rPr>
        <w:t xml:space="preserve"> </w:t>
      </w:r>
    </w:p>
    <w:p w14:paraId="119F2D5C" w14:textId="35EA3E2B" w:rsidR="009108AB" w:rsidRDefault="00103545" w:rsidP="0045000C">
      <w:pPr>
        <w:spacing w:line="360" w:lineRule="auto"/>
        <w:ind w:firstLine="709"/>
        <w:jc w:val="both"/>
        <w:rPr>
          <w:spacing w:val="1"/>
          <w:sz w:val="28"/>
        </w:rPr>
      </w:pPr>
      <w:r w:rsidRPr="00103545">
        <w:rPr>
          <w:spacing w:val="1"/>
          <w:sz w:val="28"/>
        </w:rPr>
        <w:t xml:space="preserve">Газовые лазеры стали важным инструментом в медицине, особенно в области офтальмологии. Их уникальные свойства, такие как высокая когерентность, возможность точного фокусирования и минимальное тепловое воздействие на окружающие ткани, делают их идеальными для выполнения различных медицинских процедур. В этой статье мы </w:t>
      </w:r>
      <w:r w:rsidRPr="00103545">
        <w:rPr>
          <w:spacing w:val="1"/>
          <w:sz w:val="28"/>
        </w:rPr>
        <w:lastRenderedPageBreak/>
        <w:t>рассмотрим основные типы газовых лазеров, их применение в офтальмологии, преимущества и недостатки, а также будущее технологий лазерной терапии.</w:t>
      </w:r>
    </w:p>
    <w:p w14:paraId="57FCA435" w14:textId="77777777" w:rsidR="00103545" w:rsidRDefault="00103545" w:rsidP="00103545">
      <w:pPr>
        <w:spacing w:line="360" w:lineRule="auto"/>
        <w:ind w:firstLine="709"/>
        <w:jc w:val="both"/>
        <w:rPr>
          <w:spacing w:val="1"/>
          <w:sz w:val="28"/>
        </w:rPr>
      </w:pPr>
    </w:p>
    <w:p w14:paraId="283D4471" w14:textId="77777777" w:rsidR="009957CB" w:rsidRDefault="009957CB" w:rsidP="00103545">
      <w:pPr>
        <w:spacing w:line="360" w:lineRule="auto"/>
        <w:ind w:firstLine="709"/>
        <w:jc w:val="both"/>
        <w:rPr>
          <w:b/>
          <w:spacing w:val="1"/>
          <w:sz w:val="28"/>
        </w:rPr>
      </w:pPr>
      <w:r w:rsidRPr="009957CB">
        <w:rPr>
          <w:b/>
          <w:spacing w:val="1"/>
          <w:sz w:val="28"/>
        </w:rPr>
        <w:t xml:space="preserve">Материалы и методы исследования </w:t>
      </w:r>
    </w:p>
    <w:p w14:paraId="2B23F1C7" w14:textId="17476012" w:rsidR="00103545" w:rsidRDefault="00103545" w:rsidP="00103545">
      <w:pPr>
        <w:spacing w:line="360" w:lineRule="auto"/>
        <w:ind w:firstLine="709"/>
        <w:jc w:val="both"/>
        <w:rPr>
          <w:b/>
          <w:spacing w:val="1"/>
          <w:sz w:val="28"/>
        </w:rPr>
      </w:pPr>
      <w:r w:rsidRPr="00103545">
        <w:rPr>
          <w:b/>
          <w:spacing w:val="1"/>
          <w:sz w:val="28"/>
        </w:rPr>
        <w:t>Основные типы газовых лазеров:</w:t>
      </w:r>
    </w:p>
    <w:p w14:paraId="028549F7" w14:textId="206992C1" w:rsidR="00103545" w:rsidRDefault="00103545" w:rsidP="00103545">
      <w:pPr>
        <w:spacing w:line="360" w:lineRule="auto"/>
        <w:ind w:firstLine="709"/>
        <w:jc w:val="both"/>
        <w:rPr>
          <w:spacing w:val="1"/>
          <w:sz w:val="28"/>
        </w:rPr>
      </w:pPr>
      <w:r w:rsidRPr="00103545">
        <w:rPr>
          <w:spacing w:val="1"/>
          <w:sz w:val="28"/>
        </w:rPr>
        <w:t xml:space="preserve">1. Аргоновый лазер: </w:t>
      </w:r>
      <w:r w:rsidR="00C871A2">
        <w:rPr>
          <w:spacing w:val="1"/>
          <w:sz w:val="28"/>
        </w:rPr>
        <w:t>о</w:t>
      </w:r>
      <w:r w:rsidRPr="00103545">
        <w:rPr>
          <w:spacing w:val="1"/>
          <w:sz w:val="28"/>
        </w:rPr>
        <w:t>дин из наиболее распространенных лазеров в офтальмологии. Он излучает свет в синем и зеленом диапазонах спектра. Аргоновый лазер используется для лечения заболеваний сетчатки, таких как диабетическая ретинопатия и отслойка сетчатки</w:t>
      </w:r>
      <w:r w:rsidR="009957CB">
        <w:rPr>
          <w:spacing w:val="1"/>
          <w:sz w:val="28"/>
        </w:rPr>
        <w:t xml:space="preserve"> (рисунок 1)</w:t>
      </w:r>
      <w:r w:rsidRPr="00103545">
        <w:rPr>
          <w:spacing w:val="1"/>
          <w:sz w:val="28"/>
        </w:rPr>
        <w:t>.</w:t>
      </w:r>
    </w:p>
    <w:p w14:paraId="3EA884FC" w14:textId="77777777" w:rsidR="009957CB" w:rsidRDefault="009957CB" w:rsidP="00103545">
      <w:pPr>
        <w:spacing w:line="360" w:lineRule="auto"/>
        <w:ind w:firstLine="709"/>
        <w:jc w:val="both"/>
        <w:rPr>
          <w:spacing w:val="1"/>
          <w:sz w:val="28"/>
        </w:rPr>
      </w:pPr>
    </w:p>
    <w:p w14:paraId="1E1C256C" w14:textId="0D2FB163" w:rsidR="009957CB" w:rsidRDefault="009957CB" w:rsidP="009957CB">
      <w:pPr>
        <w:spacing w:line="360" w:lineRule="auto"/>
        <w:jc w:val="center"/>
        <w:rPr>
          <w:spacing w:val="1"/>
          <w:sz w:val="28"/>
        </w:rPr>
      </w:pPr>
      <w:r w:rsidRPr="009957CB">
        <w:rPr>
          <w:noProof/>
          <w:spacing w:val="1"/>
          <w:sz w:val="28"/>
          <w:lang w:eastAsia="ru-RU"/>
        </w:rPr>
        <w:drawing>
          <wp:inline distT="0" distB="0" distL="0" distR="0" wp14:anchorId="5675FCAB" wp14:editId="059FF2B2">
            <wp:extent cx="2878817" cy="2162175"/>
            <wp:effectExtent l="0" t="0" r="0"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426" cy="2167890"/>
                    </a:xfrm>
                    <a:prstGeom prst="rect">
                      <a:avLst/>
                    </a:prstGeom>
                    <a:noFill/>
                    <a:ln>
                      <a:noFill/>
                    </a:ln>
                  </pic:spPr>
                </pic:pic>
              </a:graphicData>
            </a:graphic>
          </wp:inline>
        </w:drawing>
      </w:r>
    </w:p>
    <w:p w14:paraId="1420BC37" w14:textId="5059B2FE" w:rsidR="009957CB" w:rsidRPr="003811BD" w:rsidRDefault="009957CB" w:rsidP="003811BD">
      <w:pPr>
        <w:spacing w:line="360" w:lineRule="auto"/>
        <w:jc w:val="center"/>
        <w:rPr>
          <w:spacing w:val="1"/>
          <w:sz w:val="24"/>
          <w:szCs w:val="24"/>
        </w:rPr>
      </w:pPr>
      <w:r w:rsidRPr="009957CB">
        <w:rPr>
          <w:spacing w:val="1"/>
          <w:sz w:val="24"/>
          <w:szCs w:val="24"/>
        </w:rPr>
        <w:t>Рисунок 1</w:t>
      </w:r>
      <w:r w:rsidR="003811BD">
        <w:rPr>
          <w:spacing w:val="1"/>
          <w:sz w:val="24"/>
          <w:szCs w:val="24"/>
        </w:rPr>
        <w:t>.</w:t>
      </w:r>
      <w:r w:rsidRPr="009957CB">
        <w:rPr>
          <w:spacing w:val="1"/>
          <w:sz w:val="24"/>
          <w:szCs w:val="24"/>
        </w:rPr>
        <w:t xml:space="preserve"> Аргоновый лазер</w:t>
      </w:r>
    </w:p>
    <w:p w14:paraId="33D9E5F3" w14:textId="1173D977" w:rsidR="00103545" w:rsidRPr="00103545" w:rsidRDefault="00C871A2" w:rsidP="00103545">
      <w:pPr>
        <w:spacing w:line="360" w:lineRule="auto"/>
        <w:ind w:firstLine="709"/>
        <w:jc w:val="both"/>
        <w:rPr>
          <w:spacing w:val="1"/>
          <w:sz w:val="28"/>
        </w:rPr>
      </w:pPr>
      <w:r>
        <w:rPr>
          <w:spacing w:val="1"/>
          <w:sz w:val="28"/>
        </w:rPr>
        <w:t>2. Криптоновый лазер: э</w:t>
      </w:r>
      <w:r w:rsidR="00103545" w:rsidRPr="00103545">
        <w:rPr>
          <w:spacing w:val="1"/>
          <w:sz w:val="28"/>
        </w:rPr>
        <w:t>тот лазер излучает свет в красном и инфракрасном диапазонах. Он также применяется для лечения заболеваний сетчатки, а также для коррекции зрения.</w:t>
      </w:r>
    </w:p>
    <w:p w14:paraId="4C4D3117" w14:textId="167A169B" w:rsidR="00103545" w:rsidRDefault="00C871A2" w:rsidP="00103545">
      <w:pPr>
        <w:spacing w:line="360" w:lineRule="auto"/>
        <w:ind w:firstLine="709"/>
        <w:jc w:val="both"/>
        <w:rPr>
          <w:spacing w:val="1"/>
          <w:sz w:val="28"/>
        </w:rPr>
      </w:pPr>
      <w:r>
        <w:rPr>
          <w:spacing w:val="1"/>
          <w:sz w:val="28"/>
        </w:rPr>
        <w:t>3. Гелий-неоновый лазер: о</w:t>
      </w:r>
      <w:r w:rsidR="00103545" w:rsidRPr="00103545">
        <w:rPr>
          <w:spacing w:val="1"/>
          <w:sz w:val="28"/>
        </w:rPr>
        <w:t>бладает низкой мощностью и используется в основном для диагностики и терапии, включая лечение сухости глаз и стимуляцию заживления тканей</w:t>
      </w:r>
      <w:r w:rsidR="009957CB">
        <w:rPr>
          <w:spacing w:val="1"/>
          <w:sz w:val="28"/>
        </w:rPr>
        <w:t xml:space="preserve"> (рисунок 2)</w:t>
      </w:r>
      <w:r w:rsidR="00103545" w:rsidRPr="00103545">
        <w:rPr>
          <w:spacing w:val="1"/>
          <w:sz w:val="28"/>
        </w:rPr>
        <w:t>.</w:t>
      </w:r>
    </w:p>
    <w:p w14:paraId="47AEB558" w14:textId="48780C79" w:rsidR="009957CB" w:rsidRDefault="009957CB" w:rsidP="009957CB">
      <w:pPr>
        <w:spacing w:line="360" w:lineRule="auto"/>
        <w:jc w:val="center"/>
        <w:rPr>
          <w:spacing w:val="1"/>
          <w:sz w:val="28"/>
        </w:rPr>
      </w:pPr>
      <w:r>
        <w:rPr>
          <w:noProof/>
          <w:lang w:eastAsia="ru-RU"/>
        </w:rPr>
        <w:lastRenderedPageBreak/>
        <w:drawing>
          <wp:inline distT="0" distB="0" distL="0" distR="0" wp14:anchorId="5D1270C5" wp14:editId="12B6C300">
            <wp:extent cx="3524250" cy="1938927"/>
            <wp:effectExtent l="0" t="0" r="0" b="4445"/>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801" cy="1944182"/>
                    </a:xfrm>
                    <a:prstGeom prst="rect">
                      <a:avLst/>
                    </a:prstGeom>
                    <a:noFill/>
                    <a:ln>
                      <a:noFill/>
                    </a:ln>
                  </pic:spPr>
                </pic:pic>
              </a:graphicData>
            </a:graphic>
          </wp:inline>
        </w:drawing>
      </w:r>
    </w:p>
    <w:p w14:paraId="1D912E67" w14:textId="1C34A460" w:rsidR="009957CB" w:rsidRPr="009957CB" w:rsidRDefault="009957CB" w:rsidP="003811BD">
      <w:pPr>
        <w:spacing w:line="360" w:lineRule="auto"/>
        <w:jc w:val="center"/>
        <w:rPr>
          <w:spacing w:val="1"/>
          <w:sz w:val="24"/>
        </w:rPr>
      </w:pPr>
      <w:r w:rsidRPr="009957CB">
        <w:rPr>
          <w:spacing w:val="1"/>
          <w:sz w:val="24"/>
        </w:rPr>
        <w:t>Рисунок 2</w:t>
      </w:r>
      <w:r w:rsidR="003811BD">
        <w:rPr>
          <w:spacing w:val="1"/>
          <w:sz w:val="24"/>
        </w:rPr>
        <w:t>.</w:t>
      </w:r>
      <w:r w:rsidRPr="009957CB">
        <w:rPr>
          <w:spacing w:val="1"/>
          <w:sz w:val="24"/>
        </w:rPr>
        <w:t xml:space="preserve"> Гелий-неоновый лазер</w:t>
      </w:r>
    </w:p>
    <w:p w14:paraId="059BE80A" w14:textId="77777777" w:rsidR="00AA169D" w:rsidRPr="00AA169D" w:rsidRDefault="00AA169D" w:rsidP="00AA169D">
      <w:pPr>
        <w:spacing w:line="360" w:lineRule="auto"/>
        <w:ind w:firstLine="709"/>
        <w:jc w:val="both"/>
        <w:rPr>
          <w:spacing w:val="1"/>
          <w:sz w:val="28"/>
        </w:rPr>
      </w:pPr>
      <w:r w:rsidRPr="00AA169D">
        <w:rPr>
          <w:spacing w:val="1"/>
          <w:sz w:val="28"/>
        </w:rPr>
        <w:t>Среди газовых лазеров можно выделить два подтипа:</w:t>
      </w:r>
    </w:p>
    <w:p w14:paraId="2406E3A5" w14:textId="0072357C" w:rsidR="00AA169D" w:rsidRPr="00AA169D" w:rsidRDefault="00AA169D" w:rsidP="00AA169D">
      <w:pPr>
        <w:spacing w:line="360" w:lineRule="auto"/>
        <w:ind w:firstLine="709"/>
        <w:jc w:val="both"/>
        <w:rPr>
          <w:spacing w:val="1"/>
          <w:sz w:val="28"/>
        </w:rPr>
      </w:pPr>
      <w:r w:rsidRPr="00AA169D">
        <w:rPr>
          <w:spacing w:val="1"/>
          <w:sz w:val="28"/>
        </w:rPr>
        <w:t>Газодинамические – их ак</w:t>
      </w:r>
      <w:r w:rsidR="00791A34">
        <w:rPr>
          <w:spacing w:val="1"/>
          <w:sz w:val="28"/>
        </w:rPr>
        <w:t>тивной средой обычно является N</w:t>
      </w:r>
      <w:r w:rsidR="00791A34">
        <w:rPr>
          <w:spacing w:val="1"/>
          <w:sz w:val="28"/>
          <w:vertAlign w:val="subscript"/>
        </w:rPr>
        <w:t>2</w:t>
      </w:r>
      <w:r w:rsidR="00791A34">
        <w:rPr>
          <w:spacing w:val="1"/>
          <w:sz w:val="28"/>
        </w:rPr>
        <w:t>+CO</w:t>
      </w:r>
      <w:r w:rsidR="00791A34">
        <w:rPr>
          <w:spacing w:val="1"/>
          <w:sz w:val="28"/>
          <w:vertAlign w:val="subscript"/>
        </w:rPr>
        <w:t>2</w:t>
      </w:r>
      <w:r w:rsidR="00791A34">
        <w:rPr>
          <w:spacing w:val="1"/>
          <w:sz w:val="28"/>
        </w:rPr>
        <w:t>+He или N</w:t>
      </w:r>
      <w:r w:rsidR="00791A34">
        <w:rPr>
          <w:spacing w:val="1"/>
          <w:sz w:val="28"/>
          <w:vertAlign w:val="subscript"/>
        </w:rPr>
        <w:t>2</w:t>
      </w:r>
      <w:r w:rsidR="00791A34">
        <w:rPr>
          <w:spacing w:val="1"/>
          <w:sz w:val="28"/>
        </w:rPr>
        <w:t>+CO</w:t>
      </w:r>
      <w:r w:rsidR="00791A34">
        <w:rPr>
          <w:spacing w:val="1"/>
          <w:sz w:val="28"/>
          <w:vertAlign w:val="subscript"/>
        </w:rPr>
        <w:t>2</w:t>
      </w:r>
      <w:r w:rsidR="00791A34">
        <w:rPr>
          <w:spacing w:val="1"/>
          <w:sz w:val="28"/>
        </w:rPr>
        <w:t>+Н</w:t>
      </w:r>
      <w:r w:rsidR="00791A34">
        <w:rPr>
          <w:spacing w:val="1"/>
          <w:sz w:val="28"/>
          <w:vertAlign w:val="subscript"/>
        </w:rPr>
        <w:t>2</w:t>
      </w:r>
      <w:r w:rsidR="00791A34">
        <w:rPr>
          <w:spacing w:val="1"/>
          <w:sz w:val="28"/>
        </w:rPr>
        <w:t>О, а рабочим веществом CO</w:t>
      </w:r>
      <w:r w:rsidR="00791A34">
        <w:rPr>
          <w:spacing w:val="1"/>
          <w:sz w:val="28"/>
          <w:vertAlign w:val="subscript"/>
        </w:rPr>
        <w:t>2</w:t>
      </w:r>
      <w:r w:rsidRPr="00AA169D">
        <w:rPr>
          <w:spacing w:val="1"/>
          <w:sz w:val="28"/>
        </w:rPr>
        <w:t xml:space="preserve">. Лучи, поглощаемые содержащейся в коже водой, способны удалять доброкачественные образования кожи, такие как ангиомы, бородавки, слизистые кисты, </w:t>
      </w:r>
      <w:proofErr w:type="spellStart"/>
      <w:r w:rsidRPr="00AA169D">
        <w:rPr>
          <w:spacing w:val="1"/>
          <w:sz w:val="28"/>
        </w:rPr>
        <w:t>ксантелазмы</w:t>
      </w:r>
      <w:proofErr w:type="spellEnd"/>
      <w:r w:rsidRPr="00AA169D">
        <w:rPr>
          <w:spacing w:val="1"/>
          <w:sz w:val="28"/>
        </w:rPr>
        <w:t>, лейкоплакии. Также лазеры этого типа используют для омоложения кожи. С их помощью можно производить и хирургические разрезы;</w:t>
      </w:r>
    </w:p>
    <w:p w14:paraId="3FFAB0A0" w14:textId="3757FA86" w:rsidR="00AA169D" w:rsidRDefault="00AA169D" w:rsidP="00AA169D">
      <w:pPr>
        <w:spacing w:line="360" w:lineRule="auto"/>
        <w:ind w:firstLine="709"/>
        <w:jc w:val="both"/>
        <w:rPr>
          <w:spacing w:val="1"/>
          <w:sz w:val="28"/>
        </w:rPr>
      </w:pPr>
      <w:r w:rsidRPr="00AA169D">
        <w:rPr>
          <w:spacing w:val="1"/>
          <w:sz w:val="28"/>
        </w:rPr>
        <w:t xml:space="preserve">Эксимерные – активной средой лазеров являются </w:t>
      </w:r>
      <w:proofErr w:type="spellStart"/>
      <w:r w:rsidRPr="00AA169D">
        <w:rPr>
          <w:spacing w:val="1"/>
          <w:sz w:val="28"/>
        </w:rPr>
        <w:t>димеры</w:t>
      </w:r>
      <w:proofErr w:type="spellEnd"/>
      <w:r w:rsidRPr="00AA169D">
        <w:rPr>
          <w:spacing w:val="1"/>
          <w:sz w:val="28"/>
        </w:rPr>
        <w:t xml:space="preserve"> – двухатомные молекулы – благородных газов (ксенона, аргона, криптона), а также их соединения. Энергетические характеристики их высоки. Длина волны составляет от 190 до 350 </w:t>
      </w:r>
      <w:proofErr w:type="spellStart"/>
      <w:r w:rsidRPr="00AA169D">
        <w:rPr>
          <w:spacing w:val="1"/>
          <w:sz w:val="28"/>
        </w:rPr>
        <w:t>нм</w:t>
      </w:r>
      <w:proofErr w:type="spellEnd"/>
      <w:r w:rsidRPr="00AA169D">
        <w:rPr>
          <w:spacing w:val="1"/>
          <w:sz w:val="28"/>
        </w:rPr>
        <w:t>, существует возможность её плавной перестройки. Лазерные лучи связываются с молекулами воды и белка. Основное назначение лазеров – лечение витилиго и псориаза.</w:t>
      </w:r>
    </w:p>
    <w:p w14:paraId="77B5F42A" w14:textId="7802837F" w:rsidR="00481C99" w:rsidRDefault="00481C99" w:rsidP="00103545">
      <w:pPr>
        <w:spacing w:line="360" w:lineRule="auto"/>
        <w:ind w:firstLine="709"/>
        <w:jc w:val="both"/>
        <w:rPr>
          <w:b/>
          <w:spacing w:val="1"/>
          <w:sz w:val="28"/>
        </w:rPr>
      </w:pPr>
      <w:r w:rsidRPr="00481C99">
        <w:rPr>
          <w:b/>
          <w:spacing w:val="1"/>
          <w:sz w:val="28"/>
        </w:rPr>
        <w:t>Принцип работы газовых лазеров</w:t>
      </w:r>
    </w:p>
    <w:p w14:paraId="29F3B862" w14:textId="6216FC97" w:rsidR="00481C99" w:rsidRDefault="00481C99" w:rsidP="00103545">
      <w:pPr>
        <w:spacing w:line="360" w:lineRule="auto"/>
        <w:ind w:firstLine="709"/>
        <w:jc w:val="both"/>
        <w:rPr>
          <w:spacing w:val="1"/>
          <w:sz w:val="28"/>
        </w:rPr>
      </w:pPr>
      <w:r w:rsidRPr="00481C99">
        <w:rPr>
          <w:spacing w:val="1"/>
          <w:sz w:val="28"/>
        </w:rPr>
        <w:t>Газовые лазеры работают путем возбуждения молекул или атомов газа с помощью электрического разряда или радиочастотной энергии. Подобно твердотельным лазерам, возбужденные частицы газа излучают фотоны, возвращаясь в свое основное состояние, создавая когерен</w:t>
      </w:r>
      <w:r w:rsidR="00AA169D">
        <w:rPr>
          <w:spacing w:val="1"/>
          <w:sz w:val="28"/>
        </w:rPr>
        <w:t>тный луч света.</w:t>
      </w:r>
    </w:p>
    <w:p w14:paraId="5609EF42" w14:textId="3965D86C" w:rsidR="0005649D" w:rsidRDefault="0005649D" w:rsidP="0005649D">
      <w:pPr>
        <w:spacing w:line="360" w:lineRule="auto"/>
        <w:ind w:firstLine="709"/>
        <w:jc w:val="both"/>
        <w:rPr>
          <w:spacing w:val="1"/>
          <w:sz w:val="28"/>
        </w:rPr>
      </w:pPr>
      <w:r w:rsidRPr="0005649D">
        <w:rPr>
          <w:spacing w:val="1"/>
          <w:sz w:val="28"/>
        </w:rPr>
        <w:t>Газовый лазер представляет собой стеклянную трубку, заполненную газовой см</w:t>
      </w:r>
      <w:r w:rsidR="009957CB">
        <w:rPr>
          <w:spacing w:val="1"/>
          <w:sz w:val="28"/>
        </w:rPr>
        <w:t>есью низкого давления (рисунок 3</w:t>
      </w:r>
      <w:r w:rsidRPr="0005649D">
        <w:rPr>
          <w:spacing w:val="1"/>
          <w:sz w:val="28"/>
        </w:rPr>
        <w:t xml:space="preserve">). Перед началом работы производится </w:t>
      </w:r>
      <w:proofErr w:type="spellStart"/>
      <w:r w:rsidRPr="0005649D">
        <w:rPr>
          <w:spacing w:val="1"/>
          <w:sz w:val="28"/>
        </w:rPr>
        <w:t>поджиг</w:t>
      </w:r>
      <w:proofErr w:type="spellEnd"/>
      <w:r w:rsidRPr="0005649D">
        <w:rPr>
          <w:spacing w:val="1"/>
          <w:sz w:val="28"/>
        </w:rPr>
        <w:t xml:space="preserve"> – молекулы газа ионизируются высоковольтным </w:t>
      </w:r>
      <w:r w:rsidRPr="0005649D">
        <w:rPr>
          <w:spacing w:val="1"/>
          <w:sz w:val="28"/>
        </w:rPr>
        <w:lastRenderedPageBreak/>
        <w:t>импульсом. Ионы переводят в возбужденное состояние постоянный электрический ток. Трубка помещена между двумя зеркалами – полностью отражающим и полупрозрачным, через которое выводится лазерное излучение</w:t>
      </w:r>
      <w:r w:rsidR="00C871A2" w:rsidRPr="00C871A2">
        <w:rPr>
          <w:spacing w:val="1"/>
          <w:sz w:val="28"/>
        </w:rPr>
        <w:t xml:space="preserve"> [1]</w:t>
      </w:r>
      <w:r w:rsidRPr="0005649D">
        <w:rPr>
          <w:spacing w:val="1"/>
          <w:sz w:val="28"/>
        </w:rPr>
        <w:t>.</w:t>
      </w:r>
    </w:p>
    <w:p w14:paraId="0FAEEC8F" w14:textId="77777777" w:rsidR="0005649D" w:rsidRDefault="0005649D" w:rsidP="0005649D">
      <w:pPr>
        <w:spacing w:line="360" w:lineRule="auto"/>
        <w:ind w:firstLine="709"/>
        <w:jc w:val="both"/>
        <w:rPr>
          <w:spacing w:val="1"/>
          <w:sz w:val="28"/>
        </w:rPr>
      </w:pPr>
    </w:p>
    <w:p w14:paraId="08771FAF" w14:textId="69184C66" w:rsidR="0005649D" w:rsidRDefault="0005649D" w:rsidP="0005649D">
      <w:pPr>
        <w:spacing w:line="360" w:lineRule="auto"/>
        <w:jc w:val="center"/>
        <w:rPr>
          <w:spacing w:val="1"/>
          <w:sz w:val="28"/>
        </w:rPr>
      </w:pPr>
      <w:r w:rsidRPr="00481C99">
        <w:rPr>
          <w:noProof/>
          <w:spacing w:val="1"/>
          <w:sz w:val="28"/>
          <w:lang w:eastAsia="ru-RU"/>
        </w:rPr>
        <w:drawing>
          <wp:inline distT="0" distB="0" distL="0" distR="0" wp14:anchorId="76521F9F" wp14:editId="479406EE">
            <wp:extent cx="4086225" cy="1809398"/>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03470" cy="1817034"/>
                    </a:xfrm>
                    <a:prstGeom prst="rect">
                      <a:avLst/>
                    </a:prstGeom>
                  </pic:spPr>
                </pic:pic>
              </a:graphicData>
            </a:graphic>
          </wp:inline>
        </w:drawing>
      </w:r>
    </w:p>
    <w:p w14:paraId="6437C436" w14:textId="4C8C7B11" w:rsidR="0005649D" w:rsidRPr="0005649D" w:rsidRDefault="009957CB" w:rsidP="0005649D">
      <w:pPr>
        <w:spacing w:line="360" w:lineRule="auto"/>
        <w:jc w:val="center"/>
        <w:rPr>
          <w:spacing w:val="1"/>
          <w:sz w:val="24"/>
          <w:szCs w:val="24"/>
        </w:rPr>
      </w:pPr>
      <w:r>
        <w:rPr>
          <w:spacing w:val="1"/>
          <w:sz w:val="24"/>
          <w:szCs w:val="24"/>
        </w:rPr>
        <w:t>Рисунок 3</w:t>
      </w:r>
      <w:r w:rsidR="003811BD">
        <w:rPr>
          <w:spacing w:val="1"/>
          <w:sz w:val="24"/>
          <w:szCs w:val="24"/>
        </w:rPr>
        <w:t xml:space="preserve">. </w:t>
      </w:r>
      <w:r w:rsidR="0005649D" w:rsidRPr="0005649D">
        <w:rPr>
          <w:spacing w:val="1"/>
          <w:sz w:val="24"/>
          <w:szCs w:val="24"/>
        </w:rPr>
        <w:t>Газовый лазер</w:t>
      </w:r>
    </w:p>
    <w:p w14:paraId="315D2A84" w14:textId="77777777" w:rsidR="0005649D" w:rsidRDefault="0005649D" w:rsidP="0005649D">
      <w:pPr>
        <w:spacing w:line="360" w:lineRule="auto"/>
        <w:jc w:val="center"/>
        <w:rPr>
          <w:spacing w:val="1"/>
          <w:sz w:val="28"/>
        </w:rPr>
      </w:pPr>
    </w:p>
    <w:p w14:paraId="2999C83D" w14:textId="562C9C5A" w:rsidR="0005649D" w:rsidRPr="0005649D" w:rsidRDefault="0005649D" w:rsidP="0005649D">
      <w:pPr>
        <w:spacing w:line="360" w:lineRule="auto"/>
        <w:ind w:firstLine="709"/>
        <w:jc w:val="both"/>
        <w:rPr>
          <w:spacing w:val="1"/>
          <w:sz w:val="28"/>
        </w:rPr>
      </w:pPr>
      <w:r w:rsidRPr="0005649D">
        <w:rPr>
          <w:spacing w:val="1"/>
          <w:sz w:val="28"/>
        </w:rPr>
        <w:t>Процесс генерации лазерного света</w:t>
      </w:r>
    </w:p>
    <w:p w14:paraId="1AFCBB09" w14:textId="1754987E" w:rsidR="0005649D" w:rsidRPr="0005649D" w:rsidRDefault="0005649D" w:rsidP="0005649D">
      <w:pPr>
        <w:spacing w:line="360" w:lineRule="auto"/>
        <w:ind w:firstLine="709"/>
        <w:jc w:val="both"/>
        <w:rPr>
          <w:spacing w:val="1"/>
          <w:sz w:val="28"/>
        </w:rPr>
      </w:pPr>
      <w:r w:rsidRPr="0005649D">
        <w:rPr>
          <w:spacing w:val="1"/>
          <w:sz w:val="28"/>
        </w:rPr>
        <w:t xml:space="preserve">• Возбуждение атомов: При подаче электрического тока в газе происходит возбуждение атомов, что приводит к переходу их на более высокий энергетический уровень </w:t>
      </w:r>
      <w:r w:rsidR="009957CB">
        <w:rPr>
          <w:spacing w:val="1"/>
          <w:sz w:val="28"/>
        </w:rPr>
        <w:t>(рисунок 4</w:t>
      </w:r>
      <w:r w:rsidRPr="0005649D">
        <w:rPr>
          <w:spacing w:val="1"/>
          <w:sz w:val="28"/>
        </w:rPr>
        <w:t>).</w:t>
      </w:r>
    </w:p>
    <w:p w14:paraId="523BAC88" w14:textId="77777777" w:rsidR="0005649D" w:rsidRPr="0005649D" w:rsidRDefault="0005649D" w:rsidP="0005649D">
      <w:pPr>
        <w:spacing w:line="360" w:lineRule="auto"/>
        <w:ind w:firstLine="709"/>
        <w:jc w:val="both"/>
        <w:rPr>
          <w:spacing w:val="1"/>
          <w:sz w:val="28"/>
        </w:rPr>
      </w:pPr>
      <w:r w:rsidRPr="0005649D">
        <w:rPr>
          <w:spacing w:val="1"/>
          <w:sz w:val="28"/>
        </w:rPr>
        <w:t>• Стимулированное излучение: Когда возбужденные атомы возвращаются на более низкий уровень энергии, они испускают фотон. Если этот фотон сталкивается с другим возбужденным атомом, он может вызвать его переход на низший уровень, что приведет к испусканию дополнительного фотона с той же энергией, фазой и направлением. Этот процесс усиливает световой поток.</w:t>
      </w:r>
    </w:p>
    <w:p w14:paraId="2CCE02C0" w14:textId="463DBB3D" w:rsidR="0005649D" w:rsidRDefault="0005649D" w:rsidP="0005649D">
      <w:pPr>
        <w:spacing w:line="360" w:lineRule="auto"/>
        <w:ind w:firstLine="709"/>
        <w:jc w:val="both"/>
        <w:rPr>
          <w:spacing w:val="1"/>
          <w:sz w:val="28"/>
        </w:rPr>
      </w:pPr>
      <w:r w:rsidRPr="0005649D">
        <w:rPr>
          <w:spacing w:val="1"/>
          <w:sz w:val="28"/>
        </w:rPr>
        <w:t>• Усиление света: Свет многократно отражается между зеркалами резонатора, что приводит к усилению света до тех пор, пока он не достигнет достаточной интенсивности для выхода через полупрозрачное зеркало</w:t>
      </w:r>
      <w:r w:rsidR="00C871A2" w:rsidRPr="00C871A2">
        <w:rPr>
          <w:spacing w:val="1"/>
          <w:sz w:val="28"/>
        </w:rPr>
        <w:t xml:space="preserve"> [2]</w:t>
      </w:r>
      <w:r w:rsidRPr="0005649D">
        <w:rPr>
          <w:spacing w:val="1"/>
          <w:sz w:val="28"/>
        </w:rPr>
        <w:t>.</w:t>
      </w:r>
    </w:p>
    <w:p w14:paraId="40C83FFB" w14:textId="77777777" w:rsidR="00AA169D" w:rsidRDefault="00AA169D" w:rsidP="00103545">
      <w:pPr>
        <w:spacing w:line="360" w:lineRule="auto"/>
        <w:ind w:firstLine="709"/>
        <w:jc w:val="both"/>
        <w:rPr>
          <w:spacing w:val="1"/>
          <w:sz w:val="28"/>
        </w:rPr>
      </w:pPr>
    </w:p>
    <w:p w14:paraId="0E5D19F7" w14:textId="5D4B5FB7" w:rsidR="00AA169D" w:rsidRDefault="00AA169D" w:rsidP="00AA169D">
      <w:pPr>
        <w:spacing w:line="360" w:lineRule="auto"/>
        <w:jc w:val="center"/>
        <w:rPr>
          <w:spacing w:val="1"/>
          <w:sz w:val="28"/>
        </w:rPr>
      </w:pPr>
      <w:r w:rsidRPr="00AA169D">
        <w:rPr>
          <w:noProof/>
          <w:spacing w:val="1"/>
          <w:sz w:val="28"/>
          <w:lang w:eastAsia="ru-RU"/>
        </w:rPr>
        <w:lastRenderedPageBreak/>
        <w:drawing>
          <wp:inline distT="0" distB="0" distL="0" distR="0" wp14:anchorId="7CF24EA8" wp14:editId="76C073F2">
            <wp:extent cx="3515216" cy="30484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15216" cy="3048425"/>
                    </a:xfrm>
                    <a:prstGeom prst="rect">
                      <a:avLst/>
                    </a:prstGeom>
                  </pic:spPr>
                </pic:pic>
              </a:graphicData>
            </a:graphic>
          </wp:inline>
        </w:drawing>
      </w:r>
    </w:p>
    <w:p w14:paraId="2FA3E006" w14:textId="377DC833" w:rsidR="00AA169D" w:rsidRPr="00AA169D" w:rsidRDefault="009957CB" w:rsidP="00AA169D">
      <w:pPr>
        <w:spacing w:line="360" w:lineRule="auto"/>
        <w:jc w:val="center"/>
        <w:rPr>
          <w:spacing w:val="1"/>
          <w:sz w:val="24"/>
        </w:rPr>
      </w:pPr>
      <w:r>
        <w:rPr>
          <w:spacing w:val="1"/>
          <w:sz w:val="24"/>
        </w:rPr>
        <w:t>Рисунок 4</w:t>
      </w:r>
      <w:r w:rsidR="003811BD">
        <w:rPr>
          <w:spacing w:val="1"/>
          <w:sz w:val="24"/>
        </w:rPr>
        <w:t xml:space="preserve">. </w:t>
      </w:r>
      <w:r w:rsidR="00AA169D" w:rsidRPr="00AA169D">
        <w:rPr>
          <w:spacing w:val="1"/>
          <w:sz w:val="24"/>
        </w:rPr>
        <w:t>Виды излучения</w:t>
      </w:r>
    </w:p>
    <w:p w14:paraId="59067DE3" w14:textId="77777777" w:rsidR="0005649D" w:rsidRDefault="0005649D" w:rsidP="00103545">
      <w:pPr>
        <w:spacing w:line="360" w:lineRule="auto"/>
        <w:ind w:firstLine="709"/>
        <w:jc w:val="both"/>
        <w:rPr>
          <w:b/>
          <w:spacing w:val="1"/>
          <w:sz w:val="28"/>
        </w:rPr>
      </w:pPr>
    </w:p>
    <w:p w14:paraId="12230A3C" w14:textId="6EC00ED9" w:rsidR="00103545" w:rsidRPr="00103545" w:rsidRDefault="00103545" w:rsidP="00103545">
      <w:pPr>
        <w:spacing w:line="360" w:lineRule="auto"/>
        <w:ind w:firstLine="709"/>
        <w:jc w:val="both"/>
        <w:rPr>
          <w:b/>
          <w:spacing w:val="1"/>
          <w:sz w:val="28"/>
        </w:rPr>
      </w:pPr>
      <w:r w:rsidRPr="00103545">
        <w:rPr>
          <w:b/>
          <w:spacing w:val="1"/>
          <w:sz w:val="28"/>
        </w:rPr>
        <w:t>Применение газовых лазеров в офтальмологии</w:t>
      </w:r>
    </w:p>
    <w:p w14:paraId="31A7ACC6" w14:textId="55A67834" w:rsidR="0005649D" w:rsidRPr="0005649D" w:rsidRDefault="00103545" w:rsidP="0005649D">
      <w:pPr>
        <w:spacing w:line="360" w:lineRule="auto"/>
        <w:ind w:firstLine="709"/>
        <w:jc w:val="both"/>
        <w:rPr>
          <w:spacing w:val="1"/>
          <w:sz w:val="28"/>
        </w:rPr>
      </w:pPr>
      <w:r w:rsidRPr="00103545">
        <w:rPr>
          <w:spacing w:val="1"/>
          <w:sz w:val="28"/>
        </w:rPr>
        <w:t>1. Ле</w:t>
      </w:r>
      <w:r w:rsidR="009957CB">
        <w:rPr>
          <w:spacing w:val="1"/>
          <w:sz w:val="28"/>
        </w:rPr>
        <w:t>чение заболеваний сетчатки: г</w:t>
      </w:r>
      <w:r w:rsidRPr="00103545">
        <w:rPr>
          <w:spacing w:val="1"/>
          <w:sz w:val="28"/>
        </w:rPr>
        <w:t xml:space="preserve">азовые лазеры, особенно аргоновые, широко используются для фотокоагуляции — процесса, при котором </w:t>
      </w:r>
      <w:r w:rsidR="0005649D">
        <w:rPr>
          <w:spacing w:val="1"/>
          <w:sz w:val="28"/>
        </w:rPr>
        <w:t xml:space="preserve">лазерный </w:t>
      </w:r>
      <w:r w:rsidR="0005649D" w:rsidRPr="0005649D">
        <w:rPr>
          <w:spacing w:val="1"/>
          <w:sz w:val="28"/>
        </w:rPr>
        <w:t>луч воздействует на ткани глаза, вызывая коагуляцию (заваривание) и тем самым останавливая кровотечения или предотвращая дальнейшее разрушение тканей</w:t>
      </w:r>
      <w:r w:rsidR="00C871A2" w:rsidRPr="00C871A2">
        <w:rPr>
          <w:spacing w:val="1"/>
          <w:sz w:val="28"/>
        </w:rPr>
        <w:t xml:space="preserve"> [3]</w:t>
      </w:r>
      <w:r w:rsidR="0005649D" w:rsidRPr="0005649D">
        <w:rPr>
          <w:spacing w:val="1"/>
          <w:sz w:val="28"/>
        </w:rPr>
        <w:t>.</w:t>
      </w:r>
    </w:p>
    <w:p w14:paraId="4DA36A03" w14:textId="1C57519E" w:rsidR="00103545" w:rsidRPr="00103545" w:rsidRDefault="009957CB" w:rsidP="00103545">
      <w:pPr>
        <w:spacing w:line="360" w:lineRule="auto"/>
        <w:ind w:firstLine="709"/>
        <w:jc w:val="both"/>
        <w:rPr>
          <w:spacing w:val="1"/>
          <w:sz w:val="28"/>
        </w:rPr>
      </w:pPr>
      <w:r>
        <w:rPr>
          <w:spacing w:val="1"/>
          <w:sz w:val="28"/>
        </w:rPr>
        <w:t>2. Коррекция зрения: л</w:t>
      </w:r>
      <w:r w:rsidR="00103545" w:rsidRPr="00103545">
        <w:rPr>
          <w:spacing w:val="1"/>
          <w:sz w:val="28"/>
        </w:rPr>
        <w:t>азерная коррекция зрения, такая как LASIK (Laser-</w:t>
      </w:r>
      <w:proofErr w:type="spellStart"/>
      <w:r w:rsidR="00103545" w:rsidRPr="00103545">
        <w:rPr>
          <w:spacing w:val="1"/>
          <w:sz w:val="28"/>
        </w:rPr>
        <w:t>Assisted</w:t>
      </w:r>
      <w:proofErr w:type="spellEnd"/>
      <w:r w:rsidR="00103545" w:rsidRPr="00103545">
        <w:rPr>
          <w:spacing w:val="1"/>
          <w:sz w:val="28"/>
        </w:rPr>
        <w:t xml:space="preserve"> In </w:t>
      </w:r>
      <w:proofErr w:type="spellStart"/>
      <w:r w:rsidR="00103545" w:rsidRPr="00103545">
        <w:rPr>
          <w:spacing w:val="1"/>
          <w:sz w:val="28"/>
        </w:rPr>
        <w:t>Situ</w:t>
      </w:r>
      <w:proofErr w:type="spellEnd"/>
      <w:r w:rsidR="00103545" w:rsidRPr="00103545">
        <w:rPr>
          <w:spacing w:val="1"/>
          <w:sz w:val="28"/>
        </w:rPr>
        <w:t xml:space="preserve"> </w:t>
      </w:r>
      <w:proofErr w:type="spellStart"/>
      <w:r w:rsidR="00103545" w:rsidRPr="00103545">
        <w:rPr>
          <w:spacing w:val="1"/>
          <w:sz w:val="28"/>
        </w:rPr>
        <w:t>Keratomileusis</w:t>
      </w:r>
      <w:proofErr w:type="spellEnd"/>
      <w:r w:rsidR="00103545" w:rsidRPr="00103545">
        <w:rPr>
          <w:spacing w:val="1"/>
          <w:sz w:val="28"/>
        </w:rPr>
        <w:t>), часто использует эксимерные лазеры. Однако газовые лазеры также могут быть применены для изменения формы роговицы и улучшения зрения.</w:t>
      </w:r>
    </w:p>
    <w:p w14:paraId="1BFC6E2F" w14:textId="3B8F073D" w:rsidR="00103545" w:rsidRPr="00103545" w:rsidRDefault="009957CB" w:rsidP="00103545">
      <w:pPr>
        <w:spacing w:line="360" w:lineRule="auto"/>
        <w:ind w:firstLine="709"/>
        <w:jc w:val="both"/>
        <w:rPr>
          <w:spacing w:val="1"/>
          <w:sz w:val="28"/>
        </w:rPr>
      </w:pPr>
      <w:r>
        <w:rPr>
          <w:spacing w:val="1"/>
          <w:sz w:val="28"/>
        </w:rPr>
        <w:t>3. Лечение глаукомы: л</w:t>
      </w:r>
      <w:r w:rsidR="00103545" w:rsidRPr="00103545">
        <w:rPr>
          <w:spacing w:val="1"/>
          <w:sz w:val="28"/>
        </w:rPr>
        <w:t xml:space="preserve">азерная </w:t>
      </w:r>
      <w:proofErr w:type="spellStart"/>
      <w:r w:rsidR="00103545" w:rsidRPr="00103545">
        <w:rPr>
          <w:spacing w:val="1"/>
          <w:sz w:val="28"/>
        </w:rPr>
        <w:t>трабекулопластика</w:t>
      </w:r>
      <w:proofErr w:type="spellEnd"/>
      <w:r w:rsidR="00103545" w:rsidRPr="00103545">
        <w:rPr>
          <w:spacing w:val="1"/>
          <w:sz w:val="28"/>
        </w:rPr>
        <w:t xml:space="preserve"> — это процедура, при которой используется лазер для улучшения оттока жидкости из глаза, что помогает снизить внутриглазное давление у пациентов с глаукомой</w:t>
      </w:r>
      <w:r w:rsidR="00C871A2" w:rsidRPr="00C871A2">
        <w:rPr>
          <w:spacing w:val="1"/>
          <w:sz w:val="28"/>
        </w:rPr>
        <w:t xml:space="preserve"> [4]</w:t>
      </w:r>
      <w:r w:rsidR="00103545" w:rsidRPr="00103545">
        <w:rPr>
          <w:spacing w:val="1"/>
          <w:sz w:val="28"/>
        </w:rPr>
        <w:t>.</w:t>
      </w:r>
    </w:p>
    <w:p w14:paraId="48A24E9E" w14:textId="6D168466" w:rsidR="00103545" w:rsidRPr="00103545" w:rsidRDefault="009957CB" w:rsidP="00103545">
      <w:pPr>
        <w:spacing w:line="360" w:lineRule="auto"/>
        <w:ind w:firstLine="709"/>
        <w:jc w:val="both"/>
        <w:rPr>
          <w:spacing w:val="1"/>
          <w:sz w:val="28"/>
        </w:rPr>
      </w:pPr>
      <w:r>
        <w:rPr>
          <w:spacing w:val="1"/>
          <w:sz w:val="28"/>
        </w:rPr>
        <w:t>4. Лечение катаракты: г</w:t>
      </w:r>
      <w:r w:rsidR="00103545" w:rsidRPr="00103545">
        <w:rPr>
          <w:spacing w:val="1"/>
          <w:sz w:val="28"/>
        </w:rPr>
        <w:t>азовые лазеры могут использоваться для разрушения катаракты (помутнение хрусталика) и последующего удаления её фрагментов</w:t>
      </w:r>
      <w:r w:rsidR="00C871A2" w:rsidRPr="00C871A2">
        <w:rPr>
          <w:spacing w:val="1"/>
          <w:sz w:val="28"/>
        </w:rPr>
        <w:t xml:space="preserve"> [5]</w:t>
      </w:r>
      <w:r w:rsidR="00103545" w:rsidRPr="00103545">
        <w:rPr>
          <w:spacing w:val="1"/>
          <w:sz w:val="28"/>
        </w:rPr>
        <w:t>.</w:t>
      </w:r>
    </w:p>
    <w:p w14:paraId="0438FC6C" w14:textId="4EAD29EB" w:rsidR="00103545" w:rsidRDefault="009957CB" w:rsidP="00103545">
      <w:pPr>
        <w:spacing w:line="360" w:lineRule="auto"/>
        <w:ind w:firstLine="709"/>
        <w:jc w:val="both"/>
        <w:rPr>
          <w:spacing w:val="1"/>
          <w:sz w:val="28"/>
        </w:rPr>
      </w:pPr>
      <w:r>
        <w:rPr>
          <w:spacing w:val="1"/>
          <w:sz w:val="28"/>
        </w:rPr>
        <w:t>5. Эстетическая офтальмология: г</w:t>
      </w:r>
      <w:r w:rsidR="00103545" w:rsidRPr="00103545">
        <w:rPr>
          <w:spacing w:val="1"/>
          <w:sz w:val="28"/>
        </w:rPr>
        <w:t xml:space="preserve">азовые лазеры применяются для удаления пигментных пятен и других кожных дефектов вокруг глаз, а также </w:t>
      </w:r>
      <w:r w:rsidR="00103545" w:rsidRPr="00103545">
        <w:rPr>
          <w:spacing w:val="1"/>
          <w:sz w:val="28"/>
        </w:rPr>
        <w:lastRenderedPageBreak/>
        <w:t>для омоложения кожи.</w:t>
      </w:r>
    </w:p>
    <w:p w14:paraId="64BACCE2" w14:textId="1BDD1557" w:rsidR="00103545" w:rsidRPr="00103545" w:rsidRDefault="00103545" w:rsidP="00103545">
      <w:pPr>
        <w:spacing w:line="360" w:lineRule="auto"/>
        <w:ind w:firstLine="709"/>
        <w:jc w:val="both"/>
        <w:rPr>
          <w:b/>
          <w:spacing w:val="1"/>
          <w:sz w:val="28"/>
        </w:rPr>
      </w:pPr>
      <w:r w:rsidRPr="00103545">
        <w:rPr>
          <w:b/>
          <w:spacing w:val="1"/>
          <w:sz w:val="28"/>
        </w:rPr>
        <w:t>Преимущества газовых лазеров:</w:t>
      </w:r>
    </w:p>
    <w:p w14:paraId="1F9EFEF2" w14:textId="44881AAE" w:rsidR="00103545" w:rsidRPr="00103545" w:rsidRDefault="009957CB" w:rsidP="00103545">
      <w:pPr>
        <w:spacing w:line="360" w:lineRule="auto"/>
        <w:ind w:firstLine="709"/>
        <w:jc w:val="both"/>
        <w:rPr>
          <w:spacing w:val="1"/>
          <w:sz w:val="28"/>
        </w:rPr>
      </w:pPr>
      <w:r>
        <w:rPr>
          <w:spacing w:val="1"/>
          <w:sz w:val="28"/>
        </w:rPr>
        <w:t xml:space="preserve">• Минимальная </w:t>
      </w:r>
      <w:proofErr w:type="spellStart"/>
      <w:r>
        <w:rPr>
          <w:spacing w:val="1"/>
          <w:sz w:val="28"/>
        </w:rPr>
        <w:t>травматичность</w:t>
      </w:r>
      <w:proofErr w:type="spellEnd"/>
      <w:r>
        <w:rPr>
          <w:spacing w:val="1"/>
          <w:sz w:val="28"/>
        </w:rPr>
        <w:t>: г</w:t>
      </w:r>
      <w:r w:rsidR="00103545" w:rsidRPr="00103545">
        <w:rPr>
          <w:spacing w:val="1"/>
          <w:sz w:val="28"/>
        </w:rPr>
        <w:t>азовые лазеры обеспечивают высокую точность воздействия на ткани, что снижает риск повреждения окружающих структур.</w:t>
      </w:r>
    </w:p>
    <w:p w14:paraId="7BB0CB8B" w14:textId="4C338711" w:rsidR="00103545" w:rsidRPr="00103545" w:rsidRDefault="009957CB" w:rsidP="00103545">
      <w:pPr>
        <w:spacing w:line="360" w:lineRule="auto"/>
        <w:ind w:firstLine="709"/>
        <w:jc w:val="both"/>
        <w:rPr>
          <w:spacing w:val="1"/>
          <w:sz w:val="28"/>
        </w:rPr>
      </w:pPr>
      <w:r>
        <w:rPr>
          <w:spacing w:val="1"/>
          <w:sz w:val="28"/>
        </w:rPr>
        <w:t>• Быстрая реабилитация: п</w:t>
      </w:r>
      <w:r w:rsidR="00103545" w:rsidRPr="00103545">
        <w:rPr>
          <w:spacing w:val="1"/>
          <w:sz w:val="28"/>
        </w:rPr>
        <w:t>ациенты обычно восстанавливаются быстрее после процедур с использованием газовых лазеров по сравнению с традиционными хирургическими методами.</w:t>
      </w:r>
    </w:p>
    <w:p w14:paraId="13FCD2C3" w14:textId="58B3E00B" w:rsidR="00103545" w:rsidRDefault="009957CB" w:rsidP="00103545">
      <w:pPr>
        <w:spacing w:line="360" w:lineRule="auto"/>
        <w:ind w:firstLine="709"/>
        <w:jc w:val="both"/>
        <w:rPr>
          <w:spacing w:val="1"/>
          <w:sz w:val="28"/>
        </w:rPr>
      </w:pPr>
      <w:r>
        <w:rPr>
          <w:spacing w:val="1"/>
          <w:sz w:val="28"/>
        </w:rPr>
        <w:t>• Меньше побочных эффектов: л</w:t>
      </w:r>
      <w:r w:rsidR="00103545" w:rsidRPr="00103545">
        <w:rPr>
          <w:spacing w:val="1"/>
          <w:sz w:val="28"/>
        </w:rPr>
        <w:t>азерные процедуры часто сопровождаются меньшим количеством осложнений и побочных эффектов.</w:t>
      </w:r>
    </w:p>
    <w:p w14:paraId="38BB750A" w14:textId="0B885F35" w:rsidR="00103545" w:rsidRPr="00103545" w:rsidRDefault="00103545" w:rsidP="00103545">
      <w:pPr>
        <w:spacing w:line="360" w:lineRule="auto"/>
        <w:ind w:firstLine="709"/>
        <w:jc w:val="both"/>
        <w:rPr>
          <w:b/>
          <w:spacing w:val="1"/>
          <w:sz w:val="28"/>
        </w:rPr>
      </w:pPr>
      <w:r w:rsidRPr="00103545">
        <w:rPr>
          <w:b/>
          <w:spacing w:val="1"/>
          <w:sz w:val="28"/>
        </w:rPr>
        <w:t>Недостатки газовых лазеров:</w:t>
      </w:r>
    </w:p>
    <w:p w14:paraId="49CDE024" w14:textId="7C8082E2" w:rsidR="00103545" w:rsidRPr="00103545" w:rsidRDefault="009957CB" w:rsidP="00103545">
      <w:pPr>
        <w:spacing w:line="360" w:lineRule="auto"/>
        <w:ind w:firstLine="709"/>
        <w:jc w:val="both"/>
        <w:rPr>
          <w:spacing w:val="1"/>
          <w:sz w:val="28"/>
        </w:rPr>
      </w:pPr>
      <w:r>
        <w:rPr>
          <w:spacing w:val="1"/>
          <w:sz w:val="28"/>
        </w:rPr>
        <w:t>• Стоимость: л</w:t>
      </w:r>
      <w:r w:rsidR="00103545" w:rsidRPr="00103545">
        <w:rPr>
          <w:spacing w:val="1"/>
          <w:sz w:val="28"/>
        </w:rPr>
        <w:t>азерные процедуры могут быть дорогими и не всегда покрываются страховкой.</w:t>
      </w:r>
    </w:p>
    <w:p w14:paraId="3717CE66" w14:textId="203A4FDC" w:rsidR="00103545" w:rsidRPr="00103545" w:rsidRDefault="00103545" w:rsidP="00103545">
      <w:pPr>
        <w:spacing w:line="360" w:lineRule="auto"/>
        <w:ind w:firstLine="709"/>
        <w:jc w:val="both"/>
        <w:rPr>
          <w:spacing w:val="1"/>
          <w:sz w:val="28"/>
        </w:rPr>
      </w:pPr>
      <w:r w:rsidRPr="00103545">
        <w:rPr>
          <w:spacing w:val="1"/>
          <w:sz w:val="28"/>
        </w:rPr>
        <w:t>• Необходимость в к</w:t>
      </w:r>
      <w:r w:rsidR="009957CB">
        <w:rPr>
          <w:spacing w:val="1"/>
          <w:sz w:val="28"/>
        </w:rPr>
        <w:t>валифицированных специалистах: э</w:t>
      </w:r>
      <w:r w:rsidRPr="00103545">
        <w:rPr>
          <w:spacing w:val="1"/>
          <w:sz w:val="28"/>
        </w:rPr>
        <w:t>ффективность лазерной терапии зависит от опыта и навыков врача.</w:t>
      </w:r>
    </w:p>
    <w:p w14:paraId="540061A0" w14:textId="3B136218" w:rsidR="00103545" w:rsidRDefault="009957CB" w:rsidP="00103545">
      <w:pPr>
        <w:spacing w:line="360" w:lineRule="auto"/>
        <w:ind w:firstLine="709"/>
        <w:jc w:val="both"/>
        <w:rPr>
          <w:spacing w:val="1"/>
          <w:sz w:val="28"/>
        </w:rPr>
      </w:pPr>
      <w:r>
        <w:rPr>
          <w:spacing w:val="1"/>
          <w:sz w:val="28"/>
        </w:rPr>
        <w:t>• Ограничения в показаниях: н</w:t>
      </w:r>
      <w:r w:rsidR="00103545" w:rsidRPr="00103545">
        <w:rPr>
          <w:spacing w:val="1"/>
          <w:sz w:val="28"/>
        </w:rPr>
        <w:t>е все заболевания глаз могут быть эффективно лечены с помощью газовых лазеров.</w:t>
      </w:r>
    </w:p>
    <w:p w14:paraId="71A718B2" w14:textId="77777777" w:rsidR="00FA300B" w:rsidRDefault="00FA300B" w:rsidP="00103545">
      <w:pPr>
        <w:spacing w:line="360" w:lineRule="auto"/>
        <w:ind w:firstLine="709"/>
        <w:jc w:val="both"/>
        <w:rPr>
          <w:spacing w:val="1"/>
          <w:sz w:val="28"/>
        </w:rPr>
      </w:pPr>
    </w:p>
    <w:p w14:paraId="2B35B2B5" w14:textId="3BFEEB8D" w:rsidR="00FA300B" w:rsidRPr="00FA300B" w:rsidRDefault="00FA300B" w:rsidP="00FA300B">
      <w:pPr>
        <w:spacing w:line="360" w:lineRule="auto"/>
        <w:ind w:firstLine="709"/>
        <w:jc w:val="both"/>
        <w:rPr>
          <w:b/>
          <w:spacing w:val="1"/>
          <w:sz w:val="28"/>
        </w:rPr>
      </w:pPr>
      <w:r w:rsidRPr="00FA300B">
        <w:rPr>
          <w:b/>
          <w:spacing w:val="1"/>
          <w:sz w:val="28"/>
        </w:rPr>
        <w:t>Результаты</w:t>
      </w:r>
    </w:p>
    <w:p w14:paraId="5CC40B3B" w14:textId="32B88351" w:rsidR="00FA300B" w:rsidRDefault="00FA300B" w:rsidP="00FA300B">
      <w:pPr>
        <w:spacing w:line="360" w:lineRule="auto"/>
        <w:ind w:firstLine="709"/>
        <w:jc w:val="both"/>
        <w:rPr>
          <w:spacing w:val="1"/>
          <w:sz w:val="28"/>
        </w:rPr>
      </w:pPr>
      <w:r w:rsidRPr="00FA300B">
        <w:rPr>
          <w:spacing w:val="1"/>
          <w:sz w:val="28"/>
        </w:rPr>
        <w:t xml:space="preserve">Аргоновый лазер излучает свет в диапазоне от 488 до 514 </w:t>
      </w:r>
      <w:proofErr w:type="spellStart"/>
      <w:r w:rsidRPr="00FA300B">
        <w:rPr>
          <w:spacing w:val="1"/>
          <w:sz w:val="28"/>
        </w:rPr>
        <w:t>нм</w:t>
      </w:r>
      <w:proofErr w:type="spellEnd"/>
      <w:r w:rsidRPr="00FA300B">
        <w:rPr>
          <w:spacing w:val="1"/>
          <w:sz w:val="28"/>
        </w:rPr>
        <w:t xml:space="preserve"> (синий и зелёный свет).</w:t>
      </w:r>
      <w:r>
        <w:rPr>
          <w:spacing w:val="1"/>
          <w:sz w:val="28"/>
        </w:rPr>
        <w:t xml:space="preserve"> Он я</w:t>
      </w:r>
      <w:r w:rsidRPr="00FA300B">
        <w:rPr>
          <w:spacing w:val="1"/>
          <w:sz w:val="28"/>
        </w:rPr>
        <w:t>вляется наиболее распространённым для фотокоагуляции сетчатки благодаря своей точности и эффективности.</w:t>
      </w:r>
    </w:p>
    <w:p w14:paraId="3A05802D" w14:textId="5B2694A6" w:rsidR="00AE6196" w:rsidRPr="00D44A0A" w:rsidRDefault="00FA300B" w:rsidP="00453867">
      <w:pPr>
        <w:spacing w:line="360" w:lineRule="auto"/>
        <w:ind w:firstLine="709"/>
        <w:jc w:val="both"/>
        <w:rPr>
          <w:spacing w:val="1"/>
          <w:sz w:val="28"/>
        </w:rPr>
      </w:pPr>
      <w:r w:rsidRPr="00FA300B">
        <w:rPr>
          <w:spacing w:val="1"/>
          <w:sz w:val="28"/>
        </w:rPr>
        <w:t xml:space="preserve">Гелий-неоновый лазер излучает свет с длиной волны 632.8 </w:t>
      </w:r>
      <w:proofErr w:type="spellStart"/>
      <w:r w:rsidRPr="00FA300B">
        <w:rPr>
          <w:spacing w:val="1"/>
          <w:sz w:val="28"/>
        </w:rPr>
        <w:t>нм</w:t>
      </w:r>
      <w:proofErr w:type="spellEnd"/>
      <w:r w:rsidRPr="00FA300B">
        <w:rPr>
          <w:spacing w:val="1"/>
          <w:sz w:val="28"/>
        </w:rPr>
        <w:t xml:space="preserve"> (красный свет). Его излучение хорошо проникает через ткани, но не обладает высокой мощностью.</w:t>
      </w:r>
      <w:r w:rsidR="00453867">
        <w:rPr>
          <w:spacing w:val="1"/>
          <w:sz w:val="28"/>
        </w:rPr>
        <w:t xml:space="preserve"> Этот лазер </w:t>
      </w:r>
      <w:r w:rsidRPr="00FA300B">
        <w:rPr>
          <w:spacing w:val="1"/>
          <w:sz w:val="28"/>
        </w:rPr>
        <w:t>находит применение в диагностике и низкоинтенсивной терапии, но его возможности в хирургии ограничены.</w:t>
      </w:r>
    </w:p>
    <w:p w14:paraId="67C238F5" w14:textId="58C902EB" w:rsidR="00DD143E" w:rsidRPr="00D44A0A" w:rsidRDefault="00DD143E" w:rsidP="00DD143E">
      <w:pPr>
        <w:spacing w:line="360" w:lineRule="auto"/>
        <w:ind w:firstLine="709"/>
        <w:textAlignment w:val="baseline"/>
        <w:rPr>
          <w:b/>
          <w:sz w:val="28"/>
          <w:szCs w:val="28"/>
          <w:lang w:eastAsia="ru-RU"/>
        </w:rPr>
      </w:pPr>
      <w:r w:rsidRPr="00D44A0A">
        <w:rPr>
          <w:b/>
          <w:bCs/>
          <w:sz w:val="28"/>
          <w:szCs w:val="28"/>
          <w:bdr w:val="none" w:sz="0" w:space="0" w:color="auto" w:frame="1"/>
          <w:lang w:eastAsia="ru-RU"/>
        </w:rPr>
        <w:t>Заключение</w:t>
      </w:r>
      <w:r w:rsidR="005B6A21">
        <w:rPr>
          <w:b/>
          <w:bCs/>
          <w:sz w:val="28"/>
          <w:szCs w:val="28"/>
          <w:bdr w:val="none" w:sz="0" w:space="0" w:color="auto" w:frame="1"/>
          <w:lang w:eastAsia="ru-RU"/>
        </w:rPr>
        <w:t xml:space="preserve"> </w:t>
      </w:r>
    </w:p>
    <w:p w14:paraId="226CAAEA" w14:textId="40485D97" w:rsidR="00F26DD0" w:rsidRDefault="00103545" w:rsidP="00F26DD0">
      <w:pPr>
        <w:spacing w:before="120" w:line="360" w:lineRule="auto"/>
        <w:ind w:firstLine="709"/>
        <w:jc w:val="both"/>
        <w:rPr>
          <w:sz w:val="28"/>
          <w:szCs w:val="28"/>
          <w:shd w:val="clear" w:color="auto" w:fill="FFFFFF"/>
        </w:rPr>
      </w:pPr>
      <w:r w:rsidRPr="00103545">
        <w:rPr>
          <w:sz w:val="28"/>
          <w:szCs w:val="28"/>
          <w:shd w:val="clear" w:color="auto" w:fill="FFFFFF"/>
        </w:rPr>
        <w:t xml:space="preserve">Газовые лазеры стали неотъемлемой частью современного арсенала офтальмологических технологий. Их точность, эффективность и </w:t>
      </w:r>
      <w:r w:rsidRPr="00103545">
        <w:rPr>
          <w:sz w:val="28"/>
          <w:szCs w:val="28"/>
          <w:shd w:val="clear" w:color="auto" w:fill="FFFFFF"/>
        </w:rPr>
        <w:lastRenderedPageBreak/>
        <w:t xml:space="preserve">минимальная </w:t>
      </w:r>
      <w:proofErr w:type="spellStart"/>
      <w:r w:rsidR="00DE7FBD">
        <w:rPr>
          <w:sz w:val="28"/>
          <w:szCs w:val="28"/>
          <w:shd w:val="clear" w:color="auto" w:fill="FFFFFF"/>
        </w:rPr>
        <w:t>инвазивность</w:t>
      </w:r>
      <w:proofErr w:type="spellEnd"/>
      <w:r w:rsidRPr="00103545">
        <w:rPr>
          <w:sz w:val="28"/>
          <w:szCs w:val="28"/>
          <w:shd w:val="clear" w:color="auto" w:fill="FFFFFF"/>
        </w:rPr>
        <w:t xml:space="preserve"> открывают новые горизонты в лечении различных заболеваний глаз. С дальнейшим развитием технологий можно ожидать ещё большего прогресса в этой области, что приведет к улучшению качества жизни миллионов людей по всему миру.</w:t>
      </w:r>
    </w:p>
    <w:p w14:paraId="771A611B" w14:textId="77777777" w:rsidR="009423BC" w:rsidRDefault="009423BC" w:rsidP="00EC05FD">
      <w:pPr>
        <w:spacing w:line="360" w:lineRule="auto"/>
        <w:ind w:firstLine="709"/>
        <w:textAlignment w:val="baseline"/>
        <w:rPr>
          <w:b/>
          <w:bCs/>
          <w:sz w:val="28"/>
          <w:szCs w:val="28"/>
          <w:bdr w:val="none" w:sz="0" w:space="0" w:color="auto" w:frame="1"/>
          <w:lang w:eastAsia="ru-RU"/>
        </w:rPr>
      </w:pPr>
    </w:p>
    <w:p w14:paraId="0012F6B5" w14:textId="374F7472" w:rsidR="00EC05FD" w:rsidRPr="00D44A0A" w:rsidRDefault="00EC05FD" w:rsidP="003811BD">
      <w:pPr>
        <w:spacing w:line="360" w:lineRule="auto"/>
        <w:ind w:firstLine="709"/>
        <w:textAlignment w:val="baseline"/>
        <w:rPr>
          <w:sz w:val="28"/>
          <w:szCs w:val="28"/>
          <w:lang w:eastAsia="ru-RU"/>
        </w:rPr>
      </w:pPr>
      <w:r w:rsidRPr="00D44A0A">
        <w:rPr>
          <w:b/>
          <w:bCs/>
          <w:sz w:val="28"/>
          <w:szCs w:val="28"/>
          <w:bdr w:val="none" w:sz="0" w:space="0" w:color="auto" w:frame="1"/>
          <w:lang w:eastAsia="ru-RU"/>
        </w:rPr>
        <w:t>Список</w:t>
      </w:r>
      <w:r w:rsidR="005B6A21">
        <w:rPr>
          <w:b/>
          <w:bCs/>
          <w:sz w:val="28"/>
          <w:szCs w:val="28"/>
          <w:bdr w:val="none" w:sz="0" w:space="0" w:color="auto" w:frame="1"/>
          <w:lang w:eastAsia="ru-RU"/>
        </w:rPr>
        <w:t xml:space="preserve"> </w:t>
      </w:r>
      <w:r w:rsidRPr="00D44A0A">
        <w:rPr>
          <w:b/>
          <w:bCs/>
          <w:sz w:val="28"/>
          <w:szCs w:val="28"/>
          <w:bdr w:val="none" w:sz="0" w:space="0" w:color="auto" w:frame="1"/>
          <w:lang w:eastAsia="ru-RU"/>
        </w:rPr>
        <w:t>литературы</w:t>
      </w:r>
      <w:r w:rsidR="005B6A21">
        <w:rPr>
          <w:sz w:val="28"/>
          <w:szCs w:val="28"/>
          <w:lang w:eastAsia="ru-RU"/>
        </w:rPr>
        <w:t xml:space="preserve"> </w:t>
      </w:r>
    </w:p>
    <w:p w14:paraId="0BB09465" w14:textId="23BB8F63" w:rsidR="009423BC" w:rsidRPr="009423BC" w:rsidRDefault="009423BC" w:rsidP="003811BD">
      <w:pPr>
        <w:pStyle w:val="a8"/>
        <w:numPr>
          <w:ilvl w:val="0"/>
          <w:numId w:val="2"/>
        </w:numPr>
        <w:spacing w:line="360" w:lineRule="auto"/>
        <w:ind w:left="0" w:firstLine="709"/>
        <w:jc w:val="both"/>
        <w:rPr>
          <w:sz w:val="28"/>
        </w:rPr>
      </w:pPr>
      <w:r>
        <w:rPr>
          <w:sz w:val="28"/>
        </w:rPr>
        <w:t xml:space="preserve">Баранов, В. А., </w:t>
      </w:r>
      <w:r w:rsidRPr="009423BC">
        <w:rPr>
          <w:sz w:val="28"/>
        </w:rPr>
        <w:t>Костюченко, В. С. (2010). "Лазерная хирургия в офтальмологии: современные технологии и перспективы." *Российский офтальмологический журнал*, 4, 45-50.</w:t>
      </w:r>
    </w:p>
    <w:p w14:paraId="0D498760" w14:textId="7D1763AF" w:rsidR="009423BC" w:rsidRPr="009423BC" w:rsidRDefault="009423BC" w:rsidP="003811BD">
      <w:pPr>
        <w:pStyle w:val="a8"/>
        <w:numPr>
          <w:ilvl w:val="0"/>
          <w:numId w:val="2"/>
        </w:numPr>
        <w:spacing w:line="360" w:lineRule="auto"/>
        <w:ind w:left="0" w:firstLine="709"/>
        <w:jc w:val="both"/>
        <w:rPr>
          <w:sz w:val="28"/>
        </w:rPr>
      </w:pPr>
      <w:r>
        <w:rPr>
          <w:sz w:val="28"/>
        </w:rPr>
        <w:t xml:space="preserve">Шевчук, А. А., </w:t>
      </w:r>
      <w:r w:rsidRPr="009423BC">
        <w:rPr>
          <w:sz w:val="28"/>
        </w:rPr>
        <w:t>Григорьев, А. Н. (2012). "Применение лазерных технологий в лечении глаукомы." *Медицинский альманах*, 5(1), 12-15.</w:t>
      </w:r>
    </w:p>
    <w:p w14:paraId="6B2C4953" w14:textId="79237F92" w:rsidR="009423BC" w:rsidRPr="009423BC" w:rsidRDefault="009423BC" w:rsidP="003811BD">
      <w:pPr>
        <w:pStyle w:val="a8"/>
        <w:numPr>
          <w:ilvl w:val="0"/>
          <w:numId w:val="2"/>
        </w:numPr>
        <w:spacing w:line="360" w:lineRule="auto"/>
        <w:ind w:left="0" w:firstLine="709"/>
        <w:jc w:val="both"/>
        <w:rPr>
          <w:sz w:val="28"/>
        </w:rPr>
      </w:pPr>
      <w:r>
        <w:rPr>
          <w:sz w:val="28"/>
        </w:rPr>
        <w:t xml:space="preserve">Костенко, А. С., </w:t>
      </w:r>
      <w:r w:rsidRPr="009423BC">
        <w:rPr>
          <w:sz w:val="28"/>
        </w:rPr>
        <w:t>Сидоров, И. В. (2015). "Газовые лазеры в офтальмологии: клинические аспекты и результаты." *Вестник офтальмологии*, 131(3), 43-48.</w:t>
      </w:r>
    </w:p>
    <w:p w14:paraId="05C576B6" w14:textId="762DF0EE" w:rsidR="009423BC" w:rsidRPr="009423BC" w:rsidRDefault="009423BC" w:rsidP="003811BD">
      <w:pPr>
        <w:pStyle w:val="a8"/>
        <w:numPr>
          <w:ilvl w:val="0"/>
          <w:numId w:val="2"/>
        </w:numPr>
        <w:spacing w:line="360" w:lineRule="auto"/>
        <w:ind w:left="0" w:firstLine="709"/>
        <w:jc w:val="both"/>
        <w:rPr>
          <w:sz w:val="28"/>
        </w:rPr>
      </w:pPr>
      <w:r>
        <w:rPr>
          <w:sz w:val="28"/>
        </w:rPr>
        <w:t xml:space="preserve">Смирнов, В. И., </w:t>
      </w:r>
      <w:r w:rsidRPr="009423BC">
        <w:rPr>
          <w:sz w:val="28"/>
        </w:rPr>
        <w:t>Лебедев, А. Н. (2018). "Лазерная коррекция зрения: современное состояние и перспективы." *Офтальмология*, 15(2), 78-82.</w:t>
      </w:r>
    </w:p>
    <w:p w14:paraId="43F73AAC" w14:textId="2AAE60D4" w:rsidR="009423BC" w:rsidRPr="009423BC" w:rsidRDefault="009423BC" w:rsidP="003811BD">
      <w:pPr>
        <w:pStyle w:val="a8"/>
        <w:numPr>
          <w:ilvl w:val="0"/>
          <w:numId w:val="2"/>
        </w:numPr>
        <w:spacing w:line="360" w:lineRule="auto"/>
        <w:ind w:left="0" w:firstLine="709"/>
        <w:jc w:val="both"/>
        <w:rPr>
          <w:sz w:val="28"/>
        </w:rPr>
      </w:pPr>
      <w:r>
        <w:rPr>
          <w:sz w:val="28"/>
        </w:rPr>
        <w:t xml:space="preserve">Петров, А. В., </w:t>
      </w:r>
      <w:r w:rsidRPr="009423BC">
        <w:rPr>
          <w:sz w:val="28"/>
        </w:rPr>
        <w:t>Филиппов, Н. Г. (2016). "Использование лазеров в лечении заболеваний сетчатки." *Журнал глазных болезней*, 10(4), 234-240.</w:t>
      </w:r>
    </w:p>
    <w:p w14:paraId="37A6CDBE" w14:textId="22062020" w:rsidR="00401C0F" w:rsidRPr="009423BC" w:rsidRDefault="009423BC" w:rsidP="003811BD">
      <w:pPr>
        <w:pStyle w:val="a8"/>
        <w:numPr>
          <w:ilvl w:val="0"/>
          <w:numId w:val="2"/>
        </w:numPr>
        <w:spacing w:line="360" w:lineRule="auto"/>
        <w:ind w:left="0" w:firstLine="709"/>
        <w:jc w:val="both"/>
        <w:rPr>
          <w:sz w:val="28"/>
        </w:rPr>
      </w:pPr>
      <w:r>
        <w:rPr>
          <w:sz w:val="28"/>
        </w:rPr>
        <w:t xml:space="preserve">Дорофеев, А. И., </w:t>
      </w:r>
      <w:r w:rsidRPr="009423BC">
        <w:rPr>
          <w:sz w:val="28"/>
        </w:rPr>
        <w:t>Тихомиров, Д. В. (2019). "Лазерные технологии в хирургии катаракты." *Российский медицинский журнал*, 27(3), 102-107.</w:t>
      </w:r>
    </w:p>
    <w:sectPr w:rsidR="00401C0F" w:rsidRPr="009423BC" w:rsidSect="003811B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02724"/>
    <w:multiLevelType w:val="multilevel"/>
    <w:tmpl w:val="A272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077B6"/>
    <w:multiLevelType w:val="hybridMultilevel"/>
    <w:tmpl w:val="1BDAE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CF2627"/>
    <w:multiLevelType w:val="hybridMultilevel"/>
    <w:tmpl w:val="75A22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296C69"/>
    <w:multiLevelType w:val="hybridMultilevel"/>
    <w:tmpl w:val="6FE29364"/>
    <w:lvl w:ilvl="0" w:tplc="10CA5AB2">
      <w:start w:val="1"/>
      <w:numFmt w:val="decimal"/>
      <w:lvlText w:val="%1."/>
      <w:lvlJc w:val="left"/>
      <w:pPr>
        <w:ind w:left="176" w:hanging="250"/>
      </w:pPr>
      <w:rPr>
        <w:rFonts w:ascii="Times New Roman" w:eastAsia="Times New Roman" w:hAnsi="Times New Roman" w:cs="Times New Roman" w:hint="default"/>
        <w:b w:val="0"/>
        <w:bCs w:val="0"/>
        <w:i w:val="0"/>
        <w:iCs w:val="0"/>
        <w:spacing w:val="0"/>
        <w:w w:val="99"/>
        <w:sz w:val="26"/>
        <w:szCs w:val="26"/>
        <w:lang w:val="ru-RU" w:eastAsia="en-US" w:bidi="ar-SA"/>
      </w:rPr>
    </w:lvl>
    <w:lvl w:ilvl="1" w:tplc="C5CCB8DE">
      <w:numFmt w:val="bullet"/>
      <w:lvlText w:val="•"/>
      <w:lvlJc w:val="left"/>
      <w:pPr>
        <w:ind w:left="1158" w:hanging="250"/>
      </w:pPr>
      <w:rPr>
        <w:rFonts w:hint="default"/>
        <w:lang w:val="ru-RU" w:eastAsia="en-US" w:bidi="ar-SA"/>
      </w:rPr>
    </w:lvl>
    <w:lvl w:ilvl="2" w:tplc="9EA6BB38">
      <w:numFmt w:val="bullet"/>
      <w:lvlText w:val="•"/>
      <w:lvlJc w:val="left"/>
      <w:pPr>
        <w:ind w:left="2136" w:hanging="250"/>
      </w:pPr>
      <w:rPr>
        <w:rFonts w:hint="default"/>
        <w:lang w:val="ru-RU" w:eastAsia="en-US" w:bidi="ar-SA"/>
      </w:rPr>
    </w:lvl>
    <w:lvl w:ilvl="3" w:tplc="C54EC536">
      <w:numFmt w:val="bullet"/>
      <w:lvlText w:val="•"/>
      <w:lvlJc w:val="left"/>
      <w:pPr>
        <w:ind w:left="3115" w:hanging="250"/>
      </w:pPr>
      <w:rPr>
        <w:rFonts w:hint="default"/>
        <w:lang w:val="ru-RU" w:eastAsia="en-US" w:bidi="ar-SA"/>
      </w:rPr>
    </w:lvl>
    <w:lvl w:ilvl="4" w:tplc="5E3A56E6">
      <w:numFmt w:val="bullet"/>
      <w:lvlText w:val="•"/>
      <w:lvlJc w:val="left"/>
      <w:pPr>
        <w:ind w:left="4093" w:hanging="250"/>
      </w:pPr>
      <w:rPr>
        <w:rFonts w:hint="default"/>
        <w:lang w:val="ru-RU" w:eastAsia="en-US" w:bidi="ar-SA"/>
      </w:rPr>
    </w:lvl>
    <w:lvl w:ilvl="5" w:tplc="40CAF37A">
      <w:numFmt w:val="bullet"/>
      <w:lvlText w:val="•"/>
      <w:lvlJc w:val="left"/>
      <w:pPr>
        <w:ind w:left="5072" w:hanging="250"/>
      </w:pPr>
      <w:rPr>
        <w:rFonts w:hint="default"/>
        <w:lang w:val="ru-RU" w:eastAsia="en-US" w:bidi="ar-SA"/>
      </w:rPr>
    </w:lvl>
    <w:lvl w:ilvl="6" w:tplc="1688C1FC">
      <w:numFmt w:val="bullet"/>
      <w:lvlText w:val="•"/>
      <w:lvlJc w:val="left"/>
      <w:pPr>
        <w:ind w:left="6050" w:hanging="250"/>
      </w:pPr>
      <w:rPr>
        <w:rFonts w:hint="default"/>
        <w:lang w:val="ru-RU" w:eastAsia="en-US" w:bidi="ar-SA"/>
      </w:rPr>
    </w:lvl>
    <w:lvl w:ilvl="7" w:tplc="5FDE672E">
      <w:numFmt w:val="bullet"/>
      <w:lvlText w:val="•"/>
      <w:lvlJc w:val="left"/>
      <w:pPr>
        <w:ind w:left="7028" w:hanging="250"/>
      </w:pPr>
      <w:rPr>
        <w:rFonts w:hint="default"/>
        <w:lang w:val="ru-RU" w:eastAsia="en-US" w:bidi="ar-SA"/>
      </w:rPr>
    </w:lvl>
    <w:lvl w:ilvl="8" w:tplc="EC74B3E8">
      <w:numFmt w:val="bullet"/>
      <w:lvlText w:val="•"/>
      <w:lvlJc w:val="left"/>
      <w:pPr>
        <w:ind w:left="8007" w:hanging="250"/>
      </w:pPr>
      <w:rPr>
        <w:rFonts w:hint="default"/>
        <w:lang w:val="ru-RU"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D2E"/>
    <w:rsid w:val="0005649D"/>
    <w:rsid w:val="000A192B"/>
    <w:rsid w:val="000D1F69"/>
    <w:rsid w:val="00103545"/>
    <w:rsid w:val="0016623A"/>
    <w:rsid w:val="001C5926"/>
    <w:rsid w:val="001F19B8"/>
    <w:rsid w:val="00205FC5"/>
    <w:rsid w:val="00217CE2"/>
    <w:rsid w:val="0024237A"/>
    <w:rsid w:val="00262383"/>
    <w:rsid w:val="00270D2E"/>
    <w:rsid w:val="002C1EA4"/>
    <w:rsid w:val="002E03D9"/>
    <w:rsid w:val="003105DF"/>
    <w:rsid w:val="00343BB3"/>
    <w:rsid w:val="003610B7"/>
    <w:rsid w:val="003811BD"/>
    <w:rsid w:val="003B209F"/>
    <w:rsid w:val="00401C0F"/>
    <w:rsid w:val="0045000C"/>
    <w:rsid w:val="00450416"/>
    <w:rsid w:val="00453867"/>
    <w:rsid w:val="00476D6F"/>
    <w:rsid w:val="00481C99"/>
    <w:rsid w:val="00517AD9"/>
    <w:rsid w:val="00582275"/>
    <w:rsid w:val="005B6A21"/>
    <w:rsid w:val="00617F13"/>
    <w:rsid w:val="00632FE1"/>
    <w:rsid w:val="006349F0"/>
    <w:rsid w:val="00657665"/>
    <w:rsid w:val="00680578"/>
    <w:rsid w:val="007017D6"/>
    <w:rsid w:val="00730DD4"/>
    <w:rsid w:val="00756C4E"/>
    <w:rsid w:val="00791A34"/>
    <w:rsid w:val="007A433D"/>
    <w:rsid w:val="007B7678"/>
    <w:rsid w:val="007E34D4"/>
    <w:rsid w:val="007F4112"/>
    <w:rsid w:val="0083035E"/>
    <w:rsid w:val="00884B4D"/>
    <w:rsid w:val="008A0AAE"/>
    <w:rsid w:val="008B04D5"/>
    <w:rsid w:val="009108AB"/>
    <w:rsid w:val="009423BC"/>
    <w:rsid w:val="009957CB"/>
    <w:rsid w:val="009B6B2C"/>
    <w:rsid w:val="009C0E42"/>
    <w:rsid w:val="00A1342C"/>
    <w:rsid w:val="00A41DEE"/>
    <w:rsid w:val="00A43E22"/>
    <w:rsid w:val="00A55F1F"/>
    <w:rsid w:val="00AA169D"/>
    <w:rsid w:val="00AE6196"/>
    <w:rsid w:val="00B54E2D"/>
    <w:rsid w:val="00B71E69"/>
    <w:rsid w:val="00BB2B03"/>
    <w:rsid w:val="00BC5864"/>
    <w:rsid w:val="00BF42C7"/>
    <w:rsid w:val="00C518F4"/>
    <w:rsid w:val="00C7400F"/>
    <w:rsid w:val="00C871A2"/>
    <w:rsid w:val="00CA5222"/>
    <w:rsid w:val="00D44A0A"/>
    <w:rsid w:val="00D8011C"/>
    <w:rsid w:val="00DD143E"/>
    <w:rsid w:val="00DE0832"/>
    <w:rsid w:val="00DE7FBD"/>
    <w:rsid w:val="00E335AC"/>
    <w:rsid w:val="00E66462"/>
    <w:rsid w:val="00EC05FD"/>
    <w:rsid w:val="00F26DD0"/>
    <w:rsid w:val="00F40045"/>
    <w:rsid w:val="00FA300B"/>
    <w:rsid w:val="00FC0849"/>
    <w:rsid w:val="00FD5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3EEA"/>
  <w15:chartTrackingRefBased/>
  <w15:docId w15:val="{9B88D099-CE1A-4535-8862-940611A9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A192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0A192B"/>
    <w:pPr>
      <w:ind w:left="810"/>
      <w:outlineLvl w:val="0"/>
    </w:pPr>
    <w:rPr>
      <w:b/>
      <w:bCs/>
      <w:sz w:val="28"/>
      <w:szCs w:val="28"/>
    </w:rPr>
  </w:style>
  <w:style w:type="paragraph" w:styleId="2">
    <w:name w:val="heading 2"/>
    <w:basedOn w:val="a"/>
    <w:next w:val="a"/>
    <w:link w:val="20"/>
    <w:uiPriority w:val="9"/>
    <w:semiHidden/>
    <w:unhideWhenUsed/>
    <w:qFormat/>
    <w:rsid w:val="000D1F6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A192B"/>
    <w:rPr>
      <w:rFonts w:ascii="Times New Roman" w:eastAsia="Times New Roman" w:hAnsi="Times New Roman" w:cs="Times New Roman"/>
      <w:b/>
      <w:bCs/>
      <w:sz w:val="28"/>
      <w:szCs w:val="28"/>
    </w:rPr>
  </w:style>
  <w:style w:type="paragraph" w:styleId="a3">
    <w:name w:val="Body Text"/>
    <w:basedOn w:val="a"/>
    <w:link w:val="a4"/>
    <w:uiPriority w:val="1"/>
    <w:qFormat/>
    <w:rsid w:val="000A192B"/>
    <w:pPr>
      <w:ind w:left="102"/>
      <w:jc w:val="both"/>
    </w:pPr>
    <w:rPr>
      <w:sz w:val="28"/>
      <w:szCs w:val="28"/>
    </w:rPr>
  </w:style>
  <w:style w:type="character" w:customStyle="1" w:styleId="a4">
    <w:name w:val="Основной текст Знак"/>
    <w:basedOn w:val="a0"/>
    <w:link w:val="a3"/>
    <w:uiPriority w:val="1"/>
    <w:rsid w:val="000A192B"/>
    <w:rPr>
      <w:rFonts w:ascii="Times New Roman" w:eastAsia="Times New Roman" w:hAnsi="Times New Roman" w:cs="Times New Roman"/>
      <w:sz w:val="28"/>
      <w:szCs w:val="28"/>
    </w:rPr>
  </w:style>
  <w:style w:type="character" w:styleId="a5">
    <w:name w:val="Placeholder Text"/>
    <w:basedOn w:val="a0"/>
    <w:uiPriority w:val="99"/>
    <w:semiHidden/>
    <w:rsid w:val="0045000C"/>
    <w:rPr>
      <w:color w:val="808080"/>
    </w:rPr>
  </w:style>
  <w:style w:type="character" w:customStyle="1" w:styleId="20">
    <w:name w:val="Заголовок 2 Знак"/>
    <w:basedOn w:val="a0"/>
    <w:link w:val="2"/>
    <w:uiPriority w:val="9"/>
    <w:semiHidden/>
    <w:rsid w:val="000D1F69"/>
    <w:rPr>
      <w:rFonts w:asciiTheme="majorHAnsi" w:eastAsiaTheme="majorEastAsia" w:hAnsiTheme="majorHAnsi" w:cstheme="majorBidi"/>
      <w:color w:val="2E74B5" w:themeColor="accent1" w:themeShade="BF"/>
      <w:sz w:val="26"/>
      <w:szCs w:val="26"/>
    </w:rPr>
  </w:style>
  <w:style w:type="paragraph" w:styleId="a6">
    <w:name w:val="Normal (Web)"/>
    <w:basedOn w:val="a"/>
    <w:uiPriority w:val="99"/>
    <w:semiHidden/>
    <w:unhideWhenUsed/>
    <w:rsid w:val="000D1F69"/>
    <w:pPr>
      <w:widowControl/>
      <w:autoSpaceDE/>
      <w:autoSpaceDN/>
      <w:spacing w:before="100" w:beforeAutospacing="1" w:after="100" w:afterAutospacing="1"/>
    </w:pPr>
    <w:rPr>
      <w:sz w:val="24"/>
      <w:szCs w:val="24"/>
      <w:lang w:eastAsia="ru-RU"/>
    </w:rPr>
  </w:style>
  <w:style w:type="character" w:styleId="a7">
    <w:name w:val="Strong"/>
    <w:basedOn w:val="a0"/>
    <w:uiPriority w:val="22"/>
    <w:qFormat/>
    <w:rsid w:val="000D1F69"/>
    <w:rPr>
      <w:b/>
      <w:bCs/>
    </w:rPr>
  </w:style>
  <w:style w:type="paragraph" w:styleId="a8">
    <w:name w:val="List Paragraph"/>
    <w:basedOn w:val="a"/>
    <w:uiPriority w:val="1"/>
    <w:qFormat/>
    <w:rsid w:val="00CA5222"/>
    <w:pPr>
      <w:ind w:left="720"/>
      <w:contextualSpacing/>
    </w:pPr>
  </w:style>
  <w:style w:type="character" w:styleId="a9">
    <w:name w:val="Hyperlink"/>
    <w:basedOn w:val="a0"/>
    <w:uiPriority w:val="99"/>
    <w:semiHidden/>
    <w:unhideWhenUsed/>
    <w:rsid w:val="0016623A"/>
    <w:rPr>
      <w:color w:val="0000FF"/>
      <w:u w:val="single"/>
    </w:rPr>
  </w:style>
  <w:style w:type="table" w:styleId="aa">
    <w:name w:val="Table Grid"/>
    <w:basedOn w:val="a1"/>
    <w:uiPriority w:val="39"/>
    <w:rsid w:val="008B0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159648">
      <w:bodyDiv w:val="1"/>
      <w:marLeft w:val="0"/>
      <w:marRight w:val="0"/>
      <w:marTop w:val="0"/>
      <w:marBottom w:val="0"/>
      <w:divBdr>
        <w:top w:val="none" w:sz="0" w:space="0" w:color="auto"/>
        <w:left w:val="none" w:sz="0" w:space="0" w:color="auto"/>
        <w:bottom w:val="none" w:sz="0" w:space="0" w:color="auto"/>
        <w:right w:val="none" w:sz="0" w:space="0" w:color="auto"/>
      </w:divBdr>
    </w:div>
    <w:div w:id="419762721">
      <w:bodyDiv w:val="1"/>
      <w:marLeft w:val="0"/>
      <w:marRight w:val="0"/>
      <w:marTop w:val="0"/>
      <w:marBottom w:val="0"/>
      <w:divBdr>
        <w:top w:val="none" w:sz="0" w:space="0" w:color="auto"/>
        <w:left w:val="none" w:sz="0" w:space="0" w:color="auto"/>
        <w:bottom w:val="none" w:sz="0" w:space="0" w:color="auto"/>
        <w:right w:val="none" w:sz="0" w:space="0" w:color="auto"/>
      </w:divBdr>
      <w:divsChild>
        <w:div w:id="1280146818">
          <w:marLeft w:val="0"/>
          <w:marRight w:val="0"/>
          <w:marTop w:val="0"/>
          <w:marBottom w:val="0"/>
          <w:divBdr>
            <w:top w:val="none" w:sz="0" w:space="0" w:color="auto"/>
            <w:left w:val="none" w:sz="0" w:space="0" w:color="auto"/>
            <w:bottom w:val="none" w:sz="0" w:space="0" w:color="auto"/>
            <w:right w:val="none" w:sz="0" w:space="0" w:color="auto"/>
          </w:divBdr>
        </w:div>
      </w:divsChild>
    </w:div>
    <w:div w:id="647200764">
      <w:bodyDiv w:val="1"/>
      <w:marLeft w:val="0"/>
      <w:marRight w:val="0"/>
      <w:marTop w:val="0"/>
      <w:marBottom w:val="0"/>
      <w:divBdr>
        <w:top w:val="none" w:sz="0" w:space="0" w:color="auto"/>
        <w:left w:val="none" w:sz="0" w:space="0" w:color="auto"/>
        <w:bottom w:val="none" w:sz="0" w:space="0" w:color="auto"/>
        <w:right w:val="none" w:sz="0" w:space="0" w:color="auto"/>
      </w:divBdr>
      <w:divsChild>
        <w:div w:id="925383741">
          <w:marLeft w:val="0"/>
          <w:marRight w:val="0"/>
          <w:marTop w:val="0"/>
          <w:marBottom w:val="0"/>
          <w:divBdr>
            <w:top w:val="none" w:sz="0" w:space="0" w:color="auto"/>
            <w:left w:val="none" w:sz="0" w:space="0" w:color="auto"/>
            <w:bottom w:val="none" w:sz="0" w:space="0" w:color="auto"/>
            <w:right w:val="none" w:sz="0" w:space="0" w:color="auto"/>
          </w:divBdr>
        </w:div>
        <w:div w:id="270746898">
          <w:marLeft w:val="0"/>
          <w:marRight w:val="0"/>
          <w:marTop w:val="0"/>
          <w:marBottom w:val="0"/>
          <w:divBdr>
            <w:top w:val="none" w:sz="0" w:space="0" w:color="auto"/>
            <w:left w:val="none" w:sz="0" w:space="0" w:color="auto"/>
            <w:bottom w:val="none" w:sz="0" w:space="0" w:color="auto"/>
            <w:right w:val="none" w:sz="0" w:space="0" w:color="auto"/>
          </w:divBdr>
        </w:div>
        <w:div w:id="1364475959">
          <w:marLeft w:val="0"/>
          <w:marRight w:val="0"/>
          <w:marTop w:val="0"/>
          <w:marBottom w:val="0"/>
          <w:divBdr>
            <w:top w:val="none" w:sz="0" w:space="0" w:color="auto"/>
            <w:left w:val="none" w:sz="0" w:space="0" w:color="auto"/>
            <w:bottom w:val="none" w:sz="0" w:space="0" w:color="auto"/>
            <w:right w:val="none" w:sz="0" w:space="0" w:color="auto"/>
          </w:divBdr>
        </w:div>
      </w:divsChild>
    </w:div>
    <w:div w:id="670720459">
      <w:bodyDiv w:val="1"/>
      <w:marLeft w:val="0"/>
      <w:marRight w:val="0"/>
      <w:marTop w:val="0"/>
      <w:marBottom w:val="0"/>
      <w:divBdr>
        <w:top w:val="none" w:sz="0" w:space="0" w:color="auto"/>
        <w:left w:val="none" w:sz="0" w:space="0" w:color="auto"/>
        <w:bottom w:val="none" w:sz="0" w:space="0" w:color="auto"/>
        <w:right w:val="none" w:sz="0" w:space="0" w:color="auto"/>
      </w:divBdr>
    </w:div>
    <w:div w:id="820192008">
      <w:bodyDiv w:val="1"/>
      <w:marLeft w:val="0"/>
      <w:marRight w:val="0"/>
      <w:marTop w:val="0"/>
      <w:marBottom w:val="0"/>
      <w:divBdr>
        <w:top w:val="none" w:sz="0" w:space="0" w:color="auto"/>
        <w:left w:val="none" w:sz="0" w:space="0" w:color="auto"/>
        <w:bottom w:val="none" w:sz="0" w:space="0" w:color="auto"/>
        <w:right w:val="none" w:sz="0" w:space="0" w:color="auto"/>
      </w:divBdr>
    </w:div>
    <w:div w:id="1268584788">
      <w:bodyDiv w:val="1"/>
      <w:marLeft w:val="0"/>
      <w:marRight w:val="0"/>
      <w:marTop w:val="0"/>
      <w:marBottom w:val="0"/>
      <w:divBdr>
        <w:top w:val="none" w:sz="0" w:space="0" w:color="auto"/>
        <w:left w:val="none" w:sz="0" w:space="0" w:color="auto"/>
        <w:bottom w:val="none" w:sz="0" w:space="0" w:color="auto"/>
        <w:right w:val="none" w:sz="0" w:space="0" w:color="auto"/>
      </w:divBdr>
    </w:div>
    <w:div w:id="1445926687">
      <w:bodyDiv w:val="1"/>
      <w:marLeft w:val="0"/>
      <w:marRight w:val="0"/>
      <w:marTop w:val="0"/>
      <w:marBottom w:val="0"/>
      <w:divBdr>
        <w:top w:val="none" w:sz="0" w:space="0" w:color="auto"/>
        <w:left w:val="none" w:sz="0" w:space="0" w:color="auto"/>
        <w:bottom w:val="none" w:sz="0" w:space="0" w:color="auto"/>
        <w:right w:val="none" w:sz="0" w:space="0" w:color="auto"/>
      </w:divBdr>
    </w:div>
    <w:div w:id="1489395705">
      <w:bodyDiv w:val="1"/>
      <w:marLeft w:val="0"/>
      <w:marRight w:val="0"/>
      <w:marTop w:val="0"/>
      <w:marBottom w:val="0"/>
      <w:divBdr>
        <w:top w:val="none" w:sz="0" w:space="0" w:color="auto"/>
        <w:left w:val="none" w:sz="0" w:space="0" w:color="auto"/>
        <w:bottom w:val="none" w:sz="0" w:space="0" w:color="auto"/>
        <w:right w:val="none" w:sz="0" w:space="0" w:color="auto"/>
      </w:divBdr>
    </w:div>
    <w:div w:id="162680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1CAEB-0C01-4A6B-8C28-7E894C26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4900</TotalTime>
  <Pages>8</Pages>
  <Words>1542</Words>
  <Characters>8790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Губайдуллин Роберт Ахатович</dc:creator>
  <cp:keywords/>
  <dc:description/>
  <cp:lastModifiedBy>Александр baima</cp:lastModifiedBy>
  <cp:revision>11</cp:revision>
  <dcterms:created xsi:type="dcterms:W3CDTF">2025-01-18T16:34:00Z</dcterms:created>
  <dcterms:modified xsi:type="dcterms:W3CDTF">2025-03-22T05:56:00Z</dcterms:modified>
</cp:coreProperties>
</file>