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B8EF5" w14:textId="77777777" w:rsidR="006874EB" w:rsidRPr="006874EB" w:rsidRDefault="006874EB" w:rsidP="006874EB">
      <w:pPr>
        <w:pStyle w:val="1"/>
        <w:spacing w:line="360" w:lineRule="auto"/>
        <w:ind w:left="1225" w:right="1233"/>
        <w:jc w:val="center"/>
      </w:pPr>
      <w:r w:rsidRPr="006874EB">
        <w:t>Казанский</w:t>
      </w:r>
      <w:r w:rsidRPr="006874EB">
        <w:rPr>
          <w:spacing w:val="-4"/>
        </w:rPr>
        <w:t xml:space="preserve"> </w:t>
      </w:r>
      <w:r w:rsidRPr="006874EB">
        <w:t>Федеральный</w:t>
      </w:r>
      <w:r w:rsidRPr="006874EB">
        <w:rPr>
          <w:spacing w:val="-3"/>
        </w:rPr>
        <w:t xml:space="preserve"> </w:t>
      </w:r>
      <w:r w:rsidRPr="006874EB">
        <w:t>Университет</w:t>
      </w:r>
    </w:p>
    <w:p w14:paraId="4B482F76" w14:textId="77777777" w:rsidR="006874EB" w:rsidRPr="006874EB" w:rsidRDefault="006874EB" w:rsidP="006874EB">
      <w:pPr>
        <w:spacing w:line="360" w:lineRule="auto"/>
        <w:ind w:left="567" w:right="1235" w:hanging="141"/>
        <w:jc w:val="center"/>
        <w:rPr>
          <w:rFonts w:ascii="Times New Roman" w:hAnsi="Times New Roman" w:cs="Times New Roman"/>
          <w:b/>
          <w:sz w:val="28"/>
        </w:rPr>
      </w:pPr>
      <w:r w:rsidRPr="006874EB">
        <w:rPr>
          <w:rFonts w:ascii="Times New Roman" w:hAnsi="Times New Roman" w:cs="Times New Roman"/>
          <w:b/>
          <w:sz w:val="28"/>
        </w:rPr>
        <w:t>Кафедра технологии нефти, газа и углеродных материалов</w:t>
      </w:r>
    </w:p>
    <w:p w14:paraId="2B518F45" w14:textId="18D16073" w:rsidR="006874EB" w:rsidRPr="006874EB" w:rsidRDefault="006874EB" w:rsidP="006874EB">
      <w:pPr>
        <w:spacing w:line="360" w:lineRule="auto"/>
        <w:ind w:left="1225" w:right="1235"/>
        <w:jc w:val="center"/>
        <w:rPr>
          <w:rFonts w:ascii="Times New Roman" w:hAnsi="Times New Roman" w:cs="Times New Roman"/>
          <w:b/>
          <w:sz w:val="28"/>
          <w:lang w:val="en-US"/>
        </w:rPr>
      </w:pPr>
      <w:r w:rsidRPr="006874EB">
        <w:rPr>
          <w:rFonts w:ascii="Times New Roman" w:hAnsi="Times New Roman" w:cs="Times New Roman"/>
          <w:b/>
          <w:sz w:val="28"/>
          <w:lang w:val="en-US"/>
        </w:rPr>
        <w:t>Kazan</w:t>
      </w:r>
      <w:r w:rsidRPr="006874EB">
        <w:rPr>
          <w:rFonts w:ascii="Times New Roman" w:hAnsi="Times New Roman" w:cs="Times New Roman"/>
          <w:b/>
          <w:spacing w:val="-1"/>
          <w:sz w:val="28"/>
          <w:lang w:val="en-US"/>
        </w:rPr>
        <w:t xml:space="preserve"> </w:t>
      </w:r>
      <w:r w:rsidRPr="006874EB">
        <w:rPr>
          <w:rFonts w:ascii="Times New Roman" w:hAnsi="Times New Roman" w:cs="Times New Roman"/>
          <w:b/>
          <w:sz w:val="28"/>
          <w:lang w:val="en-US"/>
        </w:rPr>
        <w:t>Federal</w:t>
      </w:r>
      <w:r w:rsidRPr="006874EB">
        <w:rPr>
          <w:rFonts w:ascii="Times New Roman" w:hAnsi="Times New Roman" w:cs="Times New Roman"/>
          <w:b/>
          <w:spacing w:val="-3"/>
          <w:sz w:val="28"/>
          <w:lang w:val="en-US"/>
        </w:rPr>
        <w:t xml:space="preserve"> </w:t>
      </w:r>
      <w:r w:rsidRPr="006874EB">
        <w:rPr>
          <w:rFonts w:ascii="Times New Roman" w:hAnsi="Times New Roman" w:cs="Times New Roman"/>
          <w:b/>
          <w:sz w:val="28"/>
          <w:lang w:val="en-US"/>
        </w:rPr>
        <w:t>University,</w:t>
      </w:r>
    </w:p>
    <w:p w14:paraId="72F215E4" w14:textId="77777777" w:rsidR="006874EB" w:rsidRPr="006874EB" w:rsidRDefault="006874EB" w:rsidP="006874EB">
      <w:pPr>
        <w:pStyle w:val="1"/>
        <w:spacing w:line="360" w:lineRule="auto"/>
        <w:ind w:left="1225" w:right="1232"/>
        <w:jc w:val="center"/>
        <w:rPr>
          <w:lang w:val="en-US"/>
        </w:rPr>
      </w:pPr>
      <w:r w:rsidRPr="006874EB">
        <w:rPr>
          <w:lang w:val="en-US"/>
        </w:rPr>
        <w:t>Department</w:t>
      </w:r>
      <w:r w:rsidRPr="006874EB">
        <w:rPr>
          <w:spacing w:val="-5"/>
          <w:lang w:val="en-US"/>
        </w:rPr>
        <w:t xml:space="preserve"> </w:t>
      </w:r>
      <w:r w:rsidRPr="006874EB">
        <w:rPr>
          <w:lang w:val="en-US"/>
        </w:rPr>
        <w:t>of</w:t>
      </w:r>
      <w:r w:rsidRPr="006874EB">
        <w:rPr>
          <w:spacing w:val="-2"/>
          <w:lang w:val="en-US"/>
        </w:rPr>
        <w:t xml:space="preserve"> </w:t>
      </w:r>
      <w:r w:rsidRPr="006874EB">
        <w:rPr>
          <w:lang w:val="en-US"/>
        </w:rPr>
        <w:t>high-viscosity</w:t>
      </w:r>
      <w:r w:rsidRPr="006874EB">
        <w:rPr>
          <w:spacing w:val="-3"/>
          <w:lang w:val="en-US"/>
        </w:rPr>
        <w:t xml:space="preserve"> </w:t>
      </w:r>
      <w:r w:rsidRPr="006874EB">
        <w:rPr>
          <w:lang w:val="en-US"/>
        </w:rPr>
        <w:t>oils</w:t>
      </w:r>
      <w:r w:rsidRPr="006874EB">
        <w:rPr>
          <w:spacing w:val="-1"/>
          <w:lang w:val="en-US"/>
        </w:rPr>
        <w:t xml:space="preserve"> </w:t>
      </w:r>
      <w:r w:rsidRPr="006874EB">
        <w:rPr>
          <w:lang w:val="en-US"/>
        </w:rPr>
        <w:t>and</w:t>
      </w:r>
      <w:r w:rsidRPr="006874EB">
        <w:rPr>
          <w:spacing w:val="-3"/>
          <w:lang w:val="en-US"/>
        </w:rPr>
        <w:t xml:space="preserve"> </w:t>
      </w:r>
      <w:r w:rsidRPr="006874EB">
        <w:rPr>
          <w:lang w:val="en-US"/>
        </w:rPr>
        <w:t>natural bitumen</w:t>
      </w:r>
    </w:p>
    <w:p w14:paraId="4C3EC523" w14:textId="77777777" w:rsidR="006874EB" w:rsidRPr="006874EB" w:rsidRDefault="006874EB" w:rsidP="006874EB">
      <w:pPr>
        <w:pStyle w:val="1"/>
        <w:spacing w:line="360" w:lineRule="auto"/>
        <w:ind w:right="1232"/>
        <w:jc w:val="center"/>
        <w:rPr>
          <w:lang w:val="en-US"/>
        </w:rPr>
      </w:pPr>
    </w:p>
    <w:p w14:paraId="53D2C140" w14:textId="18104392" w:rsidR="00097C21" w:rsidRDefault="00097C21" w:rsidP="00097C21">
      <w:pPr>
        <w:spacing w:line="360" w:lineRule="auto"/>
        <w:ind w:left="140" w:right="157"/>
        <w:jc w:val="center"/>
        <w:rPr>
          <w:rFonts w:ascii="Times New Roman" w:eastAsia="Times New Roman" w:hAnsi="Times New Roman" w:cs="Times New Roman"/>
          <w:b/>
          <w:bCs/>
          <w:sz w:val="28"/>
          <w:szCs w:val="28"/>
        </w:rPr>
      </w:pPr>
      <w:r w:rsidRPr="00097C21">
        <w:rPr>
          <w:rFonts w:ascii="Times New Roman" w:eastAsia="Times New Roman" w:hAnsi="Times New Roman" w:cs="Times New Roman"/>
          <w:b/>
          <w:bCs/>
          <w:sz w:val="28"/>
          <w:szCs w:val="28"/>
        </w:rPr>
        <w:t xml:space="preserve">Исследование процессов старения нефтяных дорожных битумов, </w:t>
      </w:r>
      <w:proofErr w:type="spellStart"/>
      <w:r w:rsidRPr="00097C21">
        <w:rPr>
          <w:rFonts w:ascii="Times New Roman" w:eastAsia="Times New Roman" w:hAnsi="Times New Roman" w:cs="Times New Roman"/>
          <w:b/>
          <w:bCs/>
          <w:sz w:val="28"/>
          <w:szCs w:val="28"/>
        </w:rPr>
        <w:t>асфальтовяжущих</w:t>
      </w:r>
      <w:proofErr w:type="spellEnd"/>
      <w:r w:rsidRPr="00097C21">
        <w:rPr>
          <w:rFonts w:ascii="Times New Roman" w:eastAsia="Times New Roman" w:hAnsi="Times New Roman" w:cs="Times New Roman"/>
          <w:b/>
          <w:bCs/>
          <w:sz w:val="28"/>
          <w:szCs w:val="28"/>
        </w:rPr>
        <w:t xml:space="preserve"> веществ</w:t>
      </w:r>
    </w:p>
    <w:p w14:paraId="42FD02F8" w14:textId="47DD634B" w:rsidR="00097C21" w:rsidRPr="00097C21" w:rsidRDefault="00097C21" w:rsidP="00097C21">
      <w:pPr>
        <w:spacing w:line="360" w:lineRule="auto"/>
        <w:ind w:left="140" w:right="157"/>
        <w:jc w:val="center"/>
        <w:rPr>
          <w:rFonts w:ascii="Times New Roman" w:eastAsia="Times New Roman" w:hAnsi="Times New Roman" w:cs="Times New Roman"/>
          <w:b/>
          <w:bCs/>
          <w:sz w:val="28"/>
          <w:szCs w:val="28"/>
          <w:lang w:val="en-US"/>
        </w:rPr>
      </w:pPr>
      <w:r w:rsidRPr="00097C21">
        <w:rPr>
          <w:rFonts w:ascii="Times New Roman" w:eastAsia="Times New Roman" w:hAnsi="Times New Roman" w:cs="Times New Roman"/>
          <w:b/>
          <w:bCs/>
          <w:sz w:val="28"/>
          <w:szCs w:val="28"/>
          <w:lang w:val="en-US"/>
        </w:rPr>
        <w:t>Investigation of the aging processes of petroleum road bitumen, asphalt binders</w:t>
      </w:r>
    </w:p>
    <w:p w14:paraId="2C3F0EFE" w14:textId="381A2168" w:rsidR="006874EB" w:rsidRPr="0027244E" w:rsidRDefault="006874EB" w:rsidP="006874EB">
      <w:pPr>
        <w:pStyle w:val="a5"/>
        <w:spacing w:line="360" w:lineRule="auto"/>
        <w:ind w:left="0"/>
        <w:jc w:val="center"/>
        <w:rPr>
          <w:spacing w:val="-67"/>
          <w:lang w:val="en-US"/>
        </w:rPr>
      </w:pPr>
      <w:proofErr w:type="spellStart"/>
      <w:r w:rsidRPr="006874EB">
        <w:t>Кемалов</w:t>
      </w:r>
      <w:proofErr w:type="spellEnd"/>
      <w:r w:rsidRPr="0027244E">
        <w:rPr>
          <w:lang w:val="en-US"/>
        </w:rPr>
        <w:t xml:space="preserve"> </w:t>
      </w:r>
      <w:r w:rsidRPr="006874EB">
        <w:t>Алим</w:t>
      </w:r>
      <w:r w:rsidRPr="0027244E">
        <w:rPr>
          <w:lang w:val="en-US"/>
        </w:rPr>
        <w:t xml:space="preserve"> </w:t>
      </w:r>
      <w:proofErr w:type="spellStart"/>
      <w:r w:rsidRPr="006874EB">
        <w:t>Фейзрахманович</w:t>
      </w:r>
      <w:proofErr w:type="spellEnd"/>
      <w:r w:rsidRPr="0027244E">
        <w:rPr>
          <w:lang w:val="en-US"/>
        </w:rPr>
        <w:t xml:space="preserve">, </w:t>
      </w:r>
      <w:proofErr w:type="spellStart"/>
      <w:r w:rsidRPr="006874EB">
        <w:rPr>
          <w:lang w:val="en-US"/>
        </w:rPr>
        <w:t>Kemalov</w:t>
      </w:r>
      <w:proofErr w:type="spellEnd"/>
      <w:r w:rsidRPr="0027244E">
        <w:rPr>
          <w:lang w:val="en-US"/>
        </w:rPr>
        <w:t xml:space="preserve"> </w:t>
      </w:r>
      <w:r w:rsidRPr="006874EB">
        <w:rPr>
          <w:lang w:val="en-US"/>
        </w:rPr>
        <w:t>Alim</w:t>
      </w:r>
      <w:r w:rsidRPr="0027244E">
        <w:rPr>
          <w:lang w:val="en-US"/>
        </w:rPr>
        <w:t xml:space="preserve"> </w:t>
      </w:r>
      <w:r w:rsidRPr="006874EB">
        <w:rPr>
          <w:lang w:val="en-US"/>
        </w:rPr>
        <w:t>Feizrahmanovich</w:t>
      </w:r>
      <w:r w:rsidRPr="0027244E">
        <w:rPr>
          <w:vertAlign w:val="superscript"/>
          <w:lang w:val="en-US"/>
        </w:rPr>
        <w:t>1</w:t>
      </w:r>
    </w:p>
    <w:p w14:paraId="0A2F037D" w14:textId="77777777" w:rsidR="006874EB" w:rsidRPr="006874EB" w:rsidRDefault="006874EB" w:rsidP="006874EB">
      <w:pPr>
        <w:pStyle w:val="a5"/>
        <w:spacing w:line="360" w:lineRule="auto"/>
        <w:ind w:left="0"/>
        <w:jc w:val="center"/>
        <w:rPr>
          <w:bCs/>
          <w:spacing w:val="-67"/>
          <w:lang w:val="en-US"/>
        </w:rPr>
      </w:pPr>
      <w:proofErr w:type="spellStart"/>
      <w:r w:rsidRPr="006874EB">
        <w:rPr>
          <w:bCs/>
        </w:rPr>
        <w:t>Кемалов</w:t>
      </w:r>
      <w:proofErr w:type="spellEnd"/>
      <w:r w:rsidRPr="006874EB">
        <w:rPr>
          <w:bCs/>
          <w:spacing w:val="-8"/>
          <w:lang w:val="en-US"/>
        </w:rPr>
        <w:t xml:space="preserve"> </w:t>
      </w:r>
      <w:r w:rsidRPr="006874EB">
        <w:rPr>
          <w:bCs/>
        </w:rPr>
        <w:t>Руслан</w:t>
      </w:r>
      <w:r w:rsidRPr="006874EB">
        <w:rPr>
          <w:bCs/>
          <w:spacing w:val="-8"/>
          <w:lang w:val="en-US"/>
        </w:rPr>
        <w:t xml:space="preserve"> </w:t>
      </w:r>
      <w:proofErr w:type="spellStart"/>
      <w:r w:rsidRPr="006874EB">
        <w:rPr>
          <w:bCs/>
        </w:rPr>
        <w:t>Алимович</w:t>
      </w:r>
      <w:proofErr w:type="spellEnd"/>
      <w:r w:rsidRPr="006874EB">
        <w:rPr>
          <w:bCs/>
          <w:lang w:val="en-US"/>
        </w:rPr>
        <w:t>,</w:t>
      </w:r>
      <w:r w:rsidRPr="006874EB">
        <w:rPr>
          <w:bCs/>
          <w:spacing w:val="-5"/>
          <w:lang w:val="en-US"/>
        </w:rPr>
        <w:t xml:space="preserve"> </w:t>
      </w:r>
      <w:proofErr w:type="spellStart"/>
      <w:r w:rsidRPr="006874EB">
        <w:rPr>
          <w:bCs/>
          <w:lang w:val="en-US"/>
        </w:rPr>
        <w:t>Kemalov</w:t>
      </w:r>
      <w:proofErr w:type="spellEnd"/>
      <w:r w:rsidRPr="006874EB">
        <w:rPr>
          <w:bCs/>
          <w:spacing w:val="-8"/>
          <w:lang w:val="en-US"/>
        </w:rPr>
        <w:t xml:space="preserve"> </w:t>
      </w:r>
      <w:r w:rsidRPr="006874EB">
        <w:rPr>
          <w:bCs/>
          <w:lang w:val="en-US"/>
        </w:rPr>
        <w:t>Ruslan</w:t>
      </w:r>
      <w:r w:rsidRPr="006874EB">
        <w:rPr>
          <w:bCs/>
          <w:spacing w:val="-8"/>
          <w:lang w:val="en-US"/>
        </w:rPr>
        <w:t xml:space="preserve"> </w:t>
      </w:r>
      <w:r w:rsidRPr="006874EB">
        <w:rPr>
          <w:bCs/>
          <w:lang w:val="en-US"/>
        </w:rPr>
        <w:t>Alimovich</w:t>
      </w:r>
      <w:r w:rsidRPr="006874EB">
        <w:rPr>
          <w:bCs/>
          <w:vertAlign w:val="superscript"/>
          <w:lang w:val="en-US"/>
        </w:rPr>
        <w:t>2</w:t>
      </w:r>
    </w:p>
    <w:p w14:paraId="10D4A9BA" w14:textId="7755F80E" w:rsidR="006874EB" w:rsidRPr="002D6F36" w:rsidRDefault="006874EB" w:rsidP="006874EB">
      <w:pPr>
        <w:pStyle w:val="a5"/>
        <w:spacing w:line="360" w:lineRule="auto"/>
        <w:ind w:left="0"/>
        <w:jc w:val="center"/>
        <w:rPr>
          <w:sz w:val="24"/>
          <w:szCs w:val="24"/>
          <w:vertAlign w:val="superscript"/>
          <w:lang w:val="en-US"/>
        </w:rPr>
      </w:pPr>
      <w:proofErr w:type="spellStart"/>
      <w:r w:rsidRPr="006874EB">
        <w:t>Баймагамбетов</w:t>
      </w:r>
      <w:proofErr w:type="spellEnd"/>
      <w:r w:rsidRPr="006874EB">
        <w:rPr>
          <w:lang w:val="en-US"/>
        </w:rPr>
        <w:t xml:space="preserve"> </w:t>
      </w:r>
      <w:r w:rsidRPr="006874EB">
        <w:t>Александр</w:t>
      </w:r>
      <w:r w:rsidRPr="006874EB">
        <w:rPr>
          <w:lang w:val="en-US"/>
        </w:rPr>
        <w:t xml:space="preserve"> </w:t>
      </w:r>
      <w:r w:rsidRPr="006874EB">
        <w:t>Игоревич</w:t>
      </w:r>
      <w:r w:rsidRPr="006874EB">
        <w:rPr>
          <w:lang w:val="en-US"/>
        </w:rPr>
        <w:t xml:space="preserve"> </w:t>
      </w:r>
      <w:proofErr w:type="spellStart"/>
      <w:r w:rsidRPr="006874EB">
        <w:rPr>
          <w:lang w:val="en-US"/>
        </w:rPr>
        <w:t>Baimagambetov</w:t>
      </w:r>
      <w:proofErr w:type="spellEnd"/>
      <w:r w:rsidRPr="006874EB">
        <w:rPr>
          <w:lang w:val="en-US"/>
        </w:rPr>
        <w:t xml:space="preserve"> Alexander Igorevich</w:t>
      </w:r>
      <w:r w:rsidR="002D6F36" w:rsidRPr="002D6F36">
        <w:rPr>
          <w:sz w:val="24"/>
          <w:szCs w:val="24"/>
          <w:vertAlign w:val="superscript"/>
          <w:lang w:val="en-US"/>
        </w:rPr>
        <w:t>3</w:t>
      </w:r>
    </w:p>
    <w:p w14:paraId="7AC33160" w14:textId="02685372" w:rsidR="002D6F36" w:rsidRPr="002D6F36" w:rsidRDefault="002D6F36" w:rsidP="006874EB">
      <w:pPr>
        <w:pStyle w:val="a5"/>
        <w:spacing w:line="360" w:lineRule="auto"/>
        <w:ind w:left="0"/>
        <w:jc w:val="center"/>
        <w:rPr>
          <w:lang w:val="en-US"/>
        </w:rPr>
      </w:pPr>
      <w:proofErr w:type="spellStart"/>
      <w:r w:rsidRPr="002D6F36">
        <w:t>Штоль</w:t>
      </w:r>
      <w:proofErr w:type="spellEnd"/>
      <w:r w:rsidRPr="002D6F36">
        <w:rPr>
          <w:lang w:val="en-US"/>
        </w:rPr>
        <w:t xml:space="preserve"> </w:t>
      </w:r>
      <w:r w:rsidRPr="002D6F36">
        <w:t>Анастасия</w:t>
      </w:r>
      <w:r w:rsidRPr="002D6F36">
        <w:rPr>
          <w:lang w:val="en-US"/>
        </w:rPr>
        <w:t xml:space="preserve"> </w:t>
      </w:r>
      <w:r w:rsidRPr="002D6F36">
        <w:t>Николаевна</w:t>
      </w:r>
      <w:r w:rsidRPr="002D6F36">
        <w:rPr>
          <w:lang w:val="en-US"/>
        </w:rPr>
        <w:t>, Stoll Anastasia Nikolaevna</w:t>
      </w:r>
      <w:r w:rsidRPr="006874EB">
        <w:rPr>
          <w:sz w:val="24"/>
          <w:szCs w:val="24"/>
          <w:vertAlign w:val="superscript"/>
          <w:lang w:val="en-US"/>
        </w:rPr>
        <w:t>4</w:t>
      </w:r>
    </w:p>
    <w:p w14:paraId="4E24ECFA" w14:textId="77777777" w:rsidR="006874EB" w:rsidRPr="006874EB" w:rsidRDefault="006874EB" w:rsidP="006874EB">
      <w:pPr>
        <w:spacing w:after="0" w:line="360" w:lineRule="auto"/>
        <w:jc w:val="center"/>
        <w:rPr>
          <w:rFonts w:ascii="Times New Roman" w:hAnsi="Times New Roman" w:cs="Times New Roman"/>
          <w:sz w:val="24"/>
          <w:szCs w:val="24"/>
          <w:vertAlign w:val="superscript"/>
        </w:rPr>
      </w:pPr>
      <w:r w:rsidRPr="006874EB">
        <w:rPr>
          <w:rFonts w:ascii="Times New Roman" w:hAnsi="Times New Roman" w:cs="Times New Roman"/>
          <w:sz w:val="24"/>
          <w:szCs w:val="24"/>
        </w:rPr>
        <w:t xml:space="preserve">доктор технических наук, профессор кафедры технологии нефти, газа и углеродных материалов </w:t>
      </w:r>
      <w:r w:rsidRPr="006874EB">
        <w:rPr>
          <w:rFonts w:ascii="Times New Roman" w:hAnsi="Times New Roman" w:cs="Times New Roman"/>
          <w:sz w:val="24"/>
          <w:szCs w:val="24"/>
          <w:vertAlign w:val="superscript"/>
        </w:rPr>
        <w:t>1</w:t>
      </w:r>
    </w:p>
    <w:p w14:paraId="28386208" w14:textId="1BEF008A" w:rsidR="006874EB" w:rsidRPr="00DA470E" w:rsidRDefault="006874EB" w:rsidP="002D6F36">
      <w:pPr>
        <w:spacing w:after="0" w:line="360" w:lineRule="auto"/>
        <w:jc w:val="center"/>
        <w:rPr>
          <w:rFonts w:ascii="Times New Roman" w:hAnsi="Times New Roman" w:cs="Times New Roman"/>
          <w:sz w:val="24"/>
          <w:szCs w:val="24"/>
        </w:rPr>
      </w:pPr>
      <w:r w:rsidRPr="006874EB">
        <w:rPr>
          <w:rFonts w:ascii="Times New Roman" w:hAnsi="Times New Roman" w:cs="Times New Roman"/>
          <w:sz w:val="24"/>
        </w:rPr>
        <w:t>кандидат</w:t>
      </w:r>
      <w:r w:rsidRPr="006874EB">
        <w:rPr>
          <w:rFonts w:ascii="Times New Roman" w:hAnsi="Times New Roman" w:cs="Times New Roman"/>
          <w:spacing w:val="-4"/>
          <w:sz w:val="24"/>
        </w:rPr>
        <w:t xml:space="preserve"> </w:t>
      </w:r>
      <w:r w:rsidRPr="00DA470E">
        <w:rPr>
          <w:rFonts w:ascii="Times New Roman" w:hAnsi="Times New Roman" w:cs="Times New Roman"/>
          <w:sz w:val="24"/>
          <w:szCs w:val="24"/>
        </w:rPr>
        <w:t>технических</w:t>
      </w:r>
      <w:r w:rsidRPr="00DA470E">
        <w:rPr>
          <w:rFonts w:ascii="Times New Roman" w:hAnsi="Times New Roman" w:cs="Times New Roman"/>
          <w:spacing w:val="-4"/>
          <w:sz w:val="24"/>
          <w:szCs w:val="24"/>
        </w:rPr>
        <w:t xml:space="preserve"> </w:t>
      </w:r>
      <w:r w:rsidRPr="00DA470E">
        <w:rPr>
          <w:rFonts w:ascii="Times New Roman" w:hAnsi="Times New Roman" w:cs="Times New Roman"/>
          <w:sz w:val="24"/>
          <w:szCs w:val="24"/>
        </w:rPr>
        <w:t>наук,</w:t>
      </w:r>
      <w:r w:rsidRPr="00DA470E">
        <w:rPr>
          <w:rFonts w:ascii="Times New Roman" w:hAnsi="Times New Roman" w:cs="Times New Roman"/>
          <w:spacing w:val="-2"/>
          <w:sz w:val="24"/>
          <w:szCs w:val="24"/>
        </w:rPr>
        <w:t xml:space="preserve"> </w:t>
      </w:r>
      <w:r w:rsidRPr="00DA470E">
        <w:rPr>
          <w:rFonts w:ascii="Times New Roman" w:hAnsi="Times New Roman" w:cs="Times New Roman"/>
          <w:sz w:val="24"/>
          <w:szCs w:val="24"/>
        </w:rPr>
        <w:t>доцент</w:t>
      </w:r>
      <w:r w:rsidRPr="00DA470E">
        <w:rPr>
          <w:rFonts w:ascii="Times New Roman" w:hAnsi="Times New Roman" w:cs="Times New Roman"/>
          <w:spacing w:val="-4"/>
          <w:sz w:val="24"/>
          <w:szCs w:val="24"/>
        </w:rPr>
        <w:t xml:space="preserve"> </w:t>
      </w:r>
      <w:r w:rsidRPr="00DA470E">
        <w:rPr>
          <w:rFonts w:ascii="Times New Roman" w:hAnsi="Times New Roman" w:cs="Times New Roman"/>
          <w:sz w:val="24"/>
          <w:szCs w:val="24"/>
        </w:rPr>
        <w:t>кафедры</w:t>
      </w:r>
      <w:r w:rsidRPr="00DA470E">
        <w:rPr>
          <w:rFonts w:ascii="Times New Roman" w:hAnsi="Times New Roman" w:cs="Times New Roman"/>
          <w:spacing w:val="-3"/>
          <w:sz w:val="24"/>
          <w:szCs w:val="24"/>
        </w:rPr>
        <w:t xml:space="preserve"> </w:t>
      </w:r>
      <w:r w:rsidRPr="00DA470E">
        <w:rPr>
          <w:rFonts w:ascii="Times New Roman" w:hAnsi="Times New Roman" w:cs="Times New Roman"/>
          <w:sz w:val="24"/>
          <w:szCs w:val="24"/>
        </w:rPr>
        <w:t>технологии</w:t>
      </w:r>
      <w:r w:rsidRPr="00DA470E">
        <w:rPr>
          <w:rFonts w:ascii="Times New Roman" w:hAnsi="Times New Roman" w:cs="Times New Roman"/>
          <w:spacing w:val="-7"/>
          <w:sz w:val="24"/>
          <w:szCs w:val="24"/>
        </w:rPr>
        <w:t xml:space="preserve"> </w:t>
      </w:r>
      <w:r w:rsidRPr="00DA470E">
        <w:rPr>
          <w:rFonts w:ascii="Times New Roman" w:hAnsi="Times New Roman" w:cs="Times New Roman"/>
          <w:sz w:val="24"/>
          <w:szCs w:val="24"/>
        </w:rPr>
        <w:t>нефти,</w:t>
      </w:r>
      <w:r w:rsidRPr="00DA470E">
        <w:rPr>
          <w:rFonts w:ascii="Times New Roman" w:hAnsi="Times New Roman" w:cs="Times New Roman"/>
          <w:spacing w:val="-6"/>
          <w:sz w:val="24"/>
          <w:szCs w:val="24"/>
        </w:rPr>
        <w:t xml:space="preserve"> </w:t>
      </w:r>
      <w:r w:rsidRPr="00DA470E">
        <w:rPr>
          <w:rFonts w:ascii="Times New Roman" w:hAnsi="Times New Roman" w:cs="Times New Roman"/>
          <w:sz w:val="24"/>
          <w:szCs w:val="24"/>
        </w:rPr>
        <w:t>газа</w:t>
      </w:r>
      <w:r w:rsidRPr="00DA470E">
        <w:rPr>
          <w:rFonts w:ascii="Times New Roman" w:hAnsi="Times New Roman" w:cs="Times New Roman"/>
          <w:spacing w:val="-9"/>
          <w:sz w:val="24"/>
          <w:szCs w:val="24"/>
        </w:rPr>
        <w:t xml:space="preserve"> </w:t>
      </w:r>
      <w:r w:rsidRPr="00DA470E">
        <w:rPr>
          <w:rFonts w:ascii="Times New Roman" w:hAnsi="Times New Roman" w:cs="Times New Roman"/>
          <w:sz w:val="24"/>
          <w:szCs w:val="24"/>
        </w:rPr>
        <w:t>и</w:t>
      </w:r>
      <w:r w:rsidRPr="00DA470E">
        <w:rPr>
          <w:rFonts w:ascii="Times New Roman" w:hAnsi="Times New Roman" w:cs="Times New Roman"/>
          <w:spacing w:val="-3"/>
          <w:sz w:val="24"/>
          <w:szCs w:val="24"/>
        </w:rPr>
        <w:t xml:space="preserve"> </w:t>
      </w:r>
      <w:r w:rsidRPr="00DA470E">
        <w:rPr>
          <w:rFonts w:ascii="Times New Roman" w:hAnsi="Times New Roman" w:cs="Times New Roman"/>
          <w:sz w:val="24"/>
          <w:szCs w:val="24"/>
        </w:rPr>
        <w:t>углеродных материалов</w:t>
      </w:r>
      <w:r w:rsidRPr="00DA470E">
        <w:rPr>
          <w:rFonts w:ascii="Times New Roman" w:hAnsi="Times New Roman" w:cs="Times New Roman"/>
          <w:spacing w:val="-4"/>
          <w:sz w:val="24"/>
          <w:szCs w:val="24"/>
          <w:vertAlign w:val="superscript"/>
        </w:rPr>
        <w:t>2</w:t>
      </w:r>
    </w:p>
    <w:p w14:paraId="1615887A" w14:textId="19074A51" w:rsidR="006874EB" w:rsidRPr="00DA470E" w:rsidRDefault="006874EB" w:rsidP="006874EB">
      <w:pPr>
        <w:spacing w:after="0" w:line="360" w:lineRule="auto"/>
        <w:jc w:val="center"/>
        <w:rPr>
          <w:rFonts w:ascii="Times New Roman" w:hAnsi="Times New Roman" w:cs="Times New Roman"/>
          <w:sz w:val="24"/>
          <w:szCs w:val="24"/>
          <w:vertAlign w:val="superscript"/>
        </w:rPr>
      </w:pPr>
      <w:r w:rsidRPr="00DA470E">
        <w:rPr>
          <w:rFonts w:ascii="Times New Roman" w:hAnsi="Times New Roman" w:cs="Times New Roman"/>
          <w:sz w:val="24"/>
          <w:szCs w:val="24"/>
        </w:rPr>
        <w:t xml:space="preserve">магистрант группы 03-418 </w:t>
      </w:r>
      <w:r w:rsidR="002D6F36" w:rsidRPr="00DA470E">
        <w:rPr>
          <w:rFonts w:ascii="Times New Roman" w:hAnsi="Times New Roman" w:cs="Times New Roman"/>
          <w:sz w:val="24"/>
          <w:szCs w:val="24"/>
          <w:vertAlign w:val="superscript"/>
        </w:rPr>
        <w:t>3</w:t>
      </w:r>
    </w:p>
    <w:p w14:paraId="2221A974" w14:textId="6173E62A" w:rsidR="002D6F36" w:rsidRPr="00DA470E" w:rsidRDefault="002D6F36" w:rsidP="006874EB">
      <w:pPr>
        <w:spacing w:after="0" w:line="360" w:lineRule="auto"/>
        <w:jc w:val="center"/>
        <w:rPr>
          <w:rFonts w:ascii="Times New Roman" w:hAnsi="Times New Roman" w:cs="Times New Roman"/>
          <w:sz w:val="24"/>
          <w:szCs w:val="24"/>
        </w:rPr>
      </w:pPr>
      <w:r w:rsidRPr="00DA470E">
        <w:rPr>
          <w:rFonts w:ascii="Times New Roman" w:hAnsi="Times New Roman" w:cs="Times New Roman"/>
          <w:sz w:val="24"/>
          <w:szCs w:val="24"/>
        </w:rPr>
        <w:t xml:space="preserve">магистрант группы 14.7-2410 </w:t>
      </w:r>
      <w:r w:rsidRPr="00DA470E">
        <w:rPr>
          <w:rFonts w:ascii="Times New Roman" w:hAnsi="Times New Roman" w:cs="Times New Roman"/>
          <w:sz w:val="24"/>
          <w:szCs w:val="24"/>
          <w:vertAlign w:val="superscript"/>
        </w:rPr>
        <w:t>4</w:t>
      </w:r>
    </w:p>
    <w:p w14:paraId="45516003" w14:textId="77777777" w:rsidR="006874EB" w:rsidRPr="00DA470E" w:rsidRDefault="006874EB" w:rsidP="006874EB">
      <w:pPr>
        <w:spacing w:after="0" w:line="360" w:lineRule="auto"/>
        <w:jc w:val="center"/>
        <w:rPr>
          <w:rFonts w:ascii="Times New Roman" w:hAnsi="Times New Roman" w:cs="Times New Roman"/>
          <w:sz w:val="24"/>
          <w:szCs w:val="24"/>
        </w:rPr>
      </w:pPr>
      <w:r w:rsidRPr="00DA470E">
        <w:rPr>
          <w:rFonts w:ascii="Times New Roman" w:hAnsi="Times New Roman" w:cs="Times New Roman"/>
          <w:sz w:val="24"/>
          <w:szCs w:val="24"/>
        </w:rPr>
        <w:t>Казанский (Приволжский) федеральный университет, Институт геологии и нефтегазовых технологий, Казань, Россия</w:t>
      </w:r>
    </w:p>
    <w:p w14:paraId="5DDD2369" w14:textId="3C7C427C" w:rsidR="006874EB" w:rsidRPr="00DA470E" w:rsidRDefault="006874EB" w:rsidP="006874EB">
      <w:pPr>
        <w:spacing w:line="360" w:lineRule="auto"/>
        <w:jc w:val="center"/>
        <w:rPr>
          <w:rFonts w:ascii="Times New Roman" w:hAnsi="Times New Roman" w:cs="Times New Roman"/>
          <w:color w:val="000000" w:themeColor="text1"/>
          <w:sz w:val="24"/>
          <w:szCs w:val="24"/>
          <w:lang w:val="en-US"/>
        </w:rPr>
      </w:pPr>
      <w:r w:rsidRPr="00DA470E">
        <w:rPr>
          <w:rFonts w:ascii="Times New Roman" w:hAnsi="Times New Roman" w:cs="Times New Roman"/>
          <w:color w:val="000000" w:themeColor="text1"/>
          <w:sz w:val="24"/>
          <w:szCs w:val="24"/>
        </w:rPr>
        <w:t xml:space="preserve">УДК </w:t>
      </w:r>
      <w:r w:rsidR="00DA470E" w:rsidRPr="00DA470E">
        <w:rPr>
          <w:rStyle w:val="a9"/>
          <w:rFonts w:ascii="Times New Roman" w:hAnsi="Times New Roman" w:cs="Times New Roman"/>
          <w:b w:val="0"/>
          <w:bCs w:val="0"/>
          <w:color w:val="333333"/>
          <w:sz w:val="24"/>
          <w:szCs w:val="24"/>
          <w:shd w:val="clear" w:color="auto" w:fill="FFFFFF"/>
        </w:rPr>
        <w:t>625.855.3</w:t>
      </w:r>
      <w:r w:rsidRPr="00DA470E">
        <w:rPr>
          <w:rFonts w:ascii="Times New Roman" w:hAnsi="Times New Roman" w:cs="Times New Roman"/>
          <w:color w:val="000000" w:themeColor="text1"/>
          <w:sz w:val="24"/>
          <w:szCs w:val="24"/>
        </w:rPr>
        <w:t xml:space="preserve">. Шифр научной специальности ВАК: 1.4.12. </w:t>
      </w:r>
      <w:r w:rsidRPr="00DA470E">
        <w:rPr>
          <w:rFonts w:ascii="Times New Roman" w:hAnsi="Times New Roman" w:cs="Times New Roman"/>
          <w:color w:val="000000" w:themeColor="text1"/>
          <w:sz w:val="24"/>
          <w:szCs w:val="24"/>
          <w:lang w:val="en-US"/>
        </w:rPr>
        <w:t>«</w:t>
      </w:r>
      <w:r w:rsidRPr="00DA470E">
        <w:rPr>
          <w:rFonts w:ascii="Times New Roman" w:hAnsi="Times New Roman" w:cs="Times New Roman"/>
          <w:color w:val="000000" w:themeColor="text1"/>
          <w:sz w:val="24"/>
          <w:szCs w:val="24"/>
        </w:rPr>
        <w:t>Нефтехимия</w:t>
      </w:r>
      <w:r w:rsidRPr="00DA470E">
        <w:rPr>
          <w:rFonts w:ascii="Times New Roman" w:hAnsi="Times New Roman" w:cs="Times New Roman"/>
          <w:color w:val="000000" w:themeColor="text1"/>
          <w:sz w:val="24"/>
          <w:szCs w:val="24"/>
          <w:lang w:val="en-US"/>
        </w:rPr>
        <w:t>»</w:t>
      </w:r>
    </w:p>
    <w:p w14:paraId="07A46890" w14:textId="64A9D65C" w:rsidR="006874EB" w:rsidRPr="00DA470E" w:rsidRDefault="006874EB" w:rsidP="006874EB">
      <w:pPr>
        <w:pStyle w:val="a5"/>
        <w:spacing w:line="360" w:lineRule="auto"/>
        <w:ind w:left="1225" w:right="1234"/>
        <w:jc w:val="center"/>
        <w:rPr>
          <w:sz w:val="24"/>
          <w:lang w:val="en-US"/>
        </w:rPr>
      </w:pPr>
      <w:r w:rsidRPr="006874EB">
        <w:rPr>
          <w:sz w:val="24"/>
          <w:lang w:val="en-US"/>
        </w:rPr>
        <w:t xml:space="preserve">E-mail: </w:t>
      </w:r>
      <w:hyperlink r:id="rId7">
        <w:r w:rsidRPr="006874EB">
          <w:rPr>
            <w:sz w:val="24"/>
            <w:lang w:val="en-US"/>
          </w:rPr>
          <w:t>kemalov@mail.ru</w:t>
        </w:r>
      </w:hyperlink>
      <w:r w:rsidR="00DA470E" w:rsidRPr="00DA470E">
        <w:rPr>
          <w:sz w:val="24"/>
          <w:vertAlign w:val="superscript"/>
          <w:lang w:val="en-US"/>
        </w:rPr>
        <w:t>1</w:t>
      </w:r>
      <w:r w:rsidRPr="006874EB">
        <w:rPr>
          <w:sz w:val="24"/>
          <w:lang w:val="en-US"/>
        </w:rPr>
        <w:t>, AIBaymagambetov@kpfu.ru</w:t>
      </w:r>
      <w:r w:rsidR="00DA470E" w:rsidRPr="00DA470E">
        <w:rPr>
          <w:sz w:val="24"/>
          <w:vertAlign w:val="superscript"/>
          <w:lang w:val="en-US"/>
        </w:rPr>
        <w:t>2</w:t>
      </w:r>
    </w:p>
    <w:p w14:paraId="2B30B38B" w14:textId="21906060" w:rsidR="006A5C58" w:rsidRPr="004600BF" w:rsidRDefault="006A5C58" w:rsidP="006874EB">
      <w:pPr>
        <w:pStyle w:val="a3"/>
        <w:spacing w:line="360" w:lineRule="auto"/>
        <w:ind w:firstLine="708"/>
        <w:jc w:val="both"/>
        <w:rPr>
          <w:rFonts w:ascii="Times New Roman" w:hAnsi="Times New Roman" w:cs="Times New Roman"/>
          <w:sz w:val="28"/>
          <w:szCs w:val="28"/>
        </w:rPr>
      </w:pPr>
      <w:r w:rsidRPr="006874EB">
        <w:rPr>
          <w:rFonts w:ascii="Times New Roman" w:hAnsi="Times New Roman" w:cs="Times New Roman"/>
          <w:b/>
          <w:bCs/>
          <w:sz w:val="28"/>
          <w:szCs w:val="28"/>
        </w:rPr>
        <w:t>Аннотация</w:t>
      </w:r>
      <w:r w:rsidR="006874EB" w:rsidRPr="006874EB">
        <w:rPr>
          <w:rFonts w:ascii="Times New Roman" w:hAnsi="Times New Roman" w:cs="Times New Roman"/>
          <w:b/>
          <w:bCs/>
          <w:sz w:val="28"/>
          <w:szCs w:val="28"/>
        </w:rPr>
        <w:t>:</w:t>
      </w:r>
      <w:r w:rsidR="006874EB">
        <w:rPr>
          <w:rFonts w:ascii="Times New Roman" w:hAnsi="Times New Roman" w:cs="Times New Roman"/>
          <w:sz w:val="28"/>
          <w:szCs w:val="28"/>
        </w:rPr>
        <w:t xml:space="preserve"> а</w:t>
      </w:r>
      <w:r w:rsidRPr="004600BF">
        <w:rPr>
          <w:rFonts w:ascii="Times New Roman" w:hAnsi="Times New Roman" w:cs="Times New Roman"/>
          <w:sz w:val="28"/>
          <w:szCs w:val="28"/>
        </w:rPr>
        <w:t xml:space="preserve">ктуальность исследования обусловлена необходимостью повышения долговечности асфальтобетонных покрытий, где процессы старения нефтяных дорожных битумов и </w:t>
      </w:r>
      <w:proofErr w:type="spellStart"/>
      <w:r w:rsidRPr="004600BF">
        <w:rPr>
          <w:rFonts w:ascii="Times New Roman" w:hAnsi="Times New Roman" w:cs="Times New Roman"/>
          <w:sz w:val="28"/>
          <w:szCs w:val="28"/>
        </w:rPr>
        <w:t>асфальтовяжущих</w:t>
      </w:r>
      <w:proofErr w:type="spellEnd"/>
      <w:r w:rsidRPr="004600BF">
        <w:rPr>
          <w:rFonts w:ascii="Times New Roman" w:hAnsi="Times New Roman" w:cs="Times New Roman"/>
          <w:sz w:val="28"/>
          <w:szCs w:val="28"/>
        </w:rPr>
        <w:t xml:space="preserve"> играют ключевую роль в снижении эксплуатационных характеристик. Цель статьи – обобщение теоретических знаний о </w:t>
      </w:r>
      <w:proofErr w:type="spellStart"/>
      <w:r w:rsidRPr="004600BF">
        <w:rPr>
          <w:rFonts w:ascii="Times New Roman" w:hAnsi="Times New Roman" w:cs="Times New Roman"/>
          <w:sz w:val="28"/>
          <w:szCs w:val="28"/>
        </w:rPr>
        <w:t>термоокислительном</w:t>
      </w:r>
      <w:proofErr w:type="spellEnd"/>
      <w:r w:rsidRPr="004600BF">
        <w:rPr>
          <w:rFonts w:ascii="Times New Roman" w:hAnsi="Times New Roman" w:cs="Times New Roman"/>
          <w:sz w:val="28"/>
          <w:szCs w:val="28"/>
        </w:rPr>
        <w:t xml:space="preserve"> старении битумов, включая изменения их физико-химических свойств, реологического поведения, группового состава, а также влияния внешних факторов, таких как толщина </w:t>
      </w:r>
      <w:r w:rsidRPr="004600BF">
        <w:rPr>
          <w:rFonts w:ascii="Times New Roman" w:hAnsi="Times New Roman" w:cs="Times New Roman"/>
          <w:sz w:val="28"/>
          <w:szCs w:val="28"/>
        </w:rPr>
        <w:lastRenderedPageBreak/>
        <w:t xml:space="preserve">битумной пленки и взаимодействие с минеральными материалами. Ведущий подход – систематизация данных из научной литературы. Результаты обзора показывают, что старение приводит к увеличению </w:t>
      </w:r>
      <w:proofErr w:type="spellStart"/>
      <w:r w:rsidRPr="004600BF">
        <w:rPr>
          <w:rFonts w:ascii="Times New Roman" w:hAnsi="Times New Roman" w:cs="Times New Roman"/>
          <w:sz w:val="28"/>
          <w:szCs w:val="28"/>
        </w:rPr>
        <w:t>асфальтенов</w:t>
      </w:r>
      <w:proofErr w:type="spellEnd"/>
      <w:r w:rsidRPr="004600BF">
        <w:rPr>
          <w:rFonts w:ascii="Times New Roman" w:hAnsi="Times New Roman" w:cs="Times New Roman"/>
          <w:sz w:val="28"/>
          <w:szCs w:val="28"/>
        </w:rPr>
        <w:t>, снижению масляной фракции, ухудшению эластичности и повышению энергии активации процессов. Выводы подчеркивают важность оптимизации состава битумных смесей и технологических процессов для минимизации старения.</w:t>
      </w:r>
    </w:p>
    <w:p w14:paraId="06649F16" w14:textId="2931520F" w:rsidR="006A5C58" w:rsidRPr="004600BF" w:rsidRDefault="006A5C58" w:rsidP="004600BF">
      <w:pPr>
        <w:pStyle w:val="a3"/>
        <w:spacing w:line="360" w:lineRule="auto"/>
        <w:ind w:firstLine="709"/>
        <w:jc w:val="both"/>
        <w:rPr>
          <w:rFonts w:ascii="Times New Roman" w:hAnsi="Times New Roman" w:cs="Times New Roman"/>
          <w:sz w:val="28"/>
          <w:szCs w:val="28"/>
        </w:rPr>
      </w:pPr>
      <w:r w:rsidRPr="006874EB">
        <w:rPr>
          <w:rFonts w:ascii="Times New Roman" w:hAnsi="Times New Roman" w:cs="Times New Roman"/>
          <w:b/>
          <w:bCs/>
          <w:sz w:val="28"/>
          <w:szCs w:val="28"/>
        </w:rPr>
        <w:t>Ключевые слова:</w:t>
      </w:r>
      <w:r w:rsidRPr="004600BF">
        <w:rPr>
          <w:rFonts w:ascii="Times New Roman" w:hAnsi="Times New Roman" w:cs="Times New Roman"/>
          <w:sz w:val="28"/>
          <w:szCs w:val="28"/>
        </w:rPr>
        <w:t xml:space="preserve"> нефтяной дорожный битум, </w:t>
      </w:r>
      <w:proofErr w:type="spellStart"/>
      <w:r w:rsidRPr="004600BF">
        <w:rPr>
          <w:rFonts w:ascii="Times New Roman" w:hAnsi="Times New Roman" w:cs="Times New Roman"/>
          <w:sz w:val="28"/>
          <w:szCs w:val="28"/>
        </w:rPr>
        <w:t>термоокислительное</w:t>
      </w:r>
      <w:proofErr w:type="spellEnd"/>
      <w:r w:rsidRPr="004600BF">
        <w:rPr>
          <w:rFonts w:ascii="Times New Roman" w:hAnsi="Times New Roman" w:cs="Times New Roman"/>
          <w:sz w:val="28"/>
          <w:szCs w:val="28"/>
        </w:rPr>
        <w:t xml:space="preserve"> старение, реологические свойства, </w:t>
      </w:r>
      <w:proofErr w:type="spellStart"/>
      <w:r w:rsidRPr="004600BF">
        <w:rPr>
          <w:rFonts w:ascii="Times New Roman" w:hAnsi="Times New Roman" w:cs="Times New Roman"/>
          <w:sz w:val="28"/>
          <w:szCs w:val="28"/>
        </w:rPr>
        <w:t>асфальтовяжущие</w:t>
      </w:r>
      <w:proofErr w:type="spellEnd"/>
      <w:r w:rsidRPr="004600BF">
        <w:rPr>
          <w:rFonts w:ascii="Times New Roman" w:hAnsi="Times New Roman" w:cs="Times New Roman"/>
          <w:sz w:val="28"/>
          <w:szCs w:val="28"/>
        </w:rPr>
        <w:t>, энергия активации.</w:t>
      </w:r>
    </w:p>
    <w:p w14:paraId="09218337" w14:textId="77777777" w:rsidR="006874EB" w:rsidRPr="0027244E" w:rsidRDefault="006874EB" w:rsidP="004600BF">
      <w:pPr>
        <w:pStyle w:val="a3"/>
        <w:spacing w:line="360" w:lineRule="auto"/>
        <w:ind w:firstLine="709"/>
        <w:jc w:val="both"/>
        <w:rPr>
          <w:rFonts w:ascii="Times New Roman" w:hAnsi="Times New Roman" w:cs="Times New Roman"/>
          <w:sz w:val="28"/>
          <w:szCs w:val="28"/>
        </w:rPr>
      </w:pPr>
    </w:p>
    <w:p w14:paraId="3E4091DF" w14:textId="17CC3136" w:rsidR="006A5C58" w:rsidRPr="004600BF" w:rsidRDefault="006A5C58" w:rsidP="006874EB">
      <w:pPr>
        <w:pStyle w:val="a3"/>
        <w:spacing w:line="360" w:lineRule="auto"/>
        <w:ind w:firstLine="709"/>
        <w:jc w:val="both"/>
        <w:rPr>
          <w:rFonts w:ascii="Times New Roman" w:hAnsi="Times New Roman" w:cs="Times New Roman"/>
          <w:sz w:val="28"/>
          <w:szCs w:val="28"/>
          <w:lang w:val="en-US"/>
        </w:rPr>
      </w:pPr>
      <w:r w:rsidRPr="006874EB">
        <w:rPr>
          <w:rFonts w:ascii="Times New Roman" w:hAnsi="Times New Roman" w:cs="Times New Roman"/>
          <w:b/>
          <w:bCs/>
          <w:sz w:val="28"/>
          <w:szCs w:val="28"/>
          <w:lang w:val="en-US"/>
        </w:rPr>
        <w:t>Abstract</w:t>
      </w:r>
      <w:r w:rsidR="006874EB" w:rsidRPr="006874EB">
        <w:rPr>
          <w:rFonts w:ascii="Times New Roman" w:hAnsi="Times New Roman" w:cs="Times New Roman"/>
          <w:b/>
          <w:bCs/>
          <w:sz w:val="28"/>
          <w:szCs w:val="28"/>
          <w:lang w:val="en-US"/>
        </w:rPr>
        <w:t>:</w:t>
      </w:r>
      <w:r w:rsidR="006874EB" w:rsidRPr="006874EB">
        <w:rPr>
          <w:rFonts w:ascii="Times New Roman" w:hAnsi="Times New Roman" w:cs="Times New Roman"/>
          <w:sz w:val="28"/>
          <w:szCs w:val="28"/>
          <w:lang w:val="en-US"/>
        </w:rPr>
        <w:t xml:space="preserve"> </w:t>
      </w:r>
      <w:r w:rsidR="006874EB">
        <w:rPr>
          <w:rFonts w:ascii="Times New Roman" w:hAnsi="Times New Roman" w:cs="Times New Roman"/>
          <w:sz w:val="28"/>
          <w:szCs w:val="28"/>
          <w:lang w:val="en-US"/>
        </w:rPr>
        <w:t>t</w:t>
      </w:r>
      <w:r w:rsidRPr="004600BF">
        <w:rPr>
          <w:rFonts w:ascii="Times New Roman" w:hAnsi="Times New Roman" w:cs="Times New Roman"/>
          <w:sz w:val="28"/>
          <w:szCs w:val="28"/>
          <w:lang w:val="en-US"/>
        </w:rPr>
        <w:t xml:space="preserve">he relevance of the study stems from the need to enhance the durability of asphalt concrete pavements, where aging processes of petroleum road </w:t>
      </w:r>
      <w:proofErr w:type="spellStart"/>
      <w:r w:rsidRPr="004600BF">
        <w:rPr>
          <w:rFonts w:ascii="Times New Roman" w:hAnsi="Times New Roman" w:cs="Times New Roman"/>
          <w:sz w:val="28"/>
          <w:szCs w:val="28"/>
          <w:lang w:val="en-US"/>
        </w:rPr>
        <w:t>bitumens</w:t>
      </w:r>
      <w:proofErr w:type="spellEnd"/>
      <w:r w:rsidRPr="004600BF">
        <w:rPr>
          <w:rFonts w:ascii="Times New Roman" w:hAnsi="Times New Roman" w:cs="Times New Roman"/>
          <w:sz w:val="28"/>
          <w:szCs w:val="28"/>
          <w:lang w:val="en-US"/>
        </w:rPr>
        <w:t xml:space="preserve"> and asphalt binders significantly impact performance. The article aims to summarize theoretical knowledge on thermo-oxidative aging of </w:t>
      </w:r>
      <w:proofErr w:type="spellStart"/>
      <w:r w:rsidRPr="004600BF">
        <w:rPr>
          <w:rFonts w:ascii="Times New Roman" w:hAnsi="Times New Roman" w:cs="Times New Roman"/>
          <w:sz w:val="28"/>
          <w:szCs w:val="28"/>
          <w:lang w:val="en-US"/>
        </w:rPr>
        <w:t>bitumens</w:t>
      </w:r>
      <w:proofErr w:type="spellEnd"/>
      <w:r w:rsidRPr="004600BF">
        <w:rPr>
          <w:rFonts w:ascii="Times New Roman" w:hAnsi="Times New Roman" w:cs="Times New Roman"/>
          <w:sz w:val="28"/>
          <w:szCs w:val="28"/>
          <w:lang w:val="en-US"/>
        </w:rPr>
        <w:t>, including changes in physicochemical properties, rheological behavior, group composition, and the influence of external factors such as bitumen film thickness and interaction with mineral materials. The leading approach is the systematization of scientific literature data. The review results indicate that aging increases asphaltenes, reduces oil fractions, impairs elasticity, and raises activation energy. Conclusions emphasize the importance of optimizing bitumen mixture compositions and technological processes to minimize aging.</w:t>
      </w:r>
    </w:p>
    <w:p w14:paraId="4E28EA0F" w14:textId="2631B436" w:rsidR="006A5C58" w:rsidRDefault="006A5C58" w:rsidP="004600BF">
      <w:pPr>
        <w:pStyle w:val="a3"/>
        <w:spacing w:line="360" w:lineRule="auto"/>
        <w:ind w:firstLine="709"/>
        <w:jc w:val="both"/>
        <w:rPr>
          <w:rFonts w:ascii="Times New Roman" w:hAnsi="Times New Roman" w:cs="Times New Roman"/>
          <w:sz w:val="28"/>
          <w:szCs w:val="28"/>
          <w:lang w:val="en-US"/>
        </w:rPr>
      </w:pPr>
      <w:r w:rsidRPr="006874EB">
        <w:rPr>
          <w:rFonts w:ascii="Times New Roman" w:hAnsi="Times New Roman" w:cs="Times New Roman"/>
          <w:b/>
          <w:bCs/>
          <w:sz w:val="28"/>
          <w:szCs w:val="28"/>
          <w:lang w:val="en-US"/>
        </w:rPr>
        <w:t>Keywords:</w:t>
      </w:r>
      <w:r w:rsidRPr="004600BF">
        <w:rPr>
          <w:rFonts w:ascii="Times New Roman" w:hAnsi="Times New Roman" w:cs="Times New Roman"/>
          <w:sz w:val="28"/>
          <w:szCs w:val="28"/>
          <w:lang w:val="en-US"/>
        </w:rPr>
        <w:t xml:space="preserve"> petroleum road bitumen, thermo-oxidative aging, rheological properties, asphalt binders, activation energy.</w:t>
      </w:r>
    </w:p>
    <w:p w14:paraId="5BDB4C3D" w14:textId="77777777" w:rsidR="006874EB" w:rsidRPr="004600BF" w:rsidRDefault="006874EB" w:rsidP="004600BF">
      <w:pPr>
        <w:pStyle w:val="a3"/>
        <w:spacing w:line="360" w:lineRule="auto"/>
        <w:ind w:firstLine="709"/>
        <w:jc w:val="both"/>
        <w:rPr>
          <w:rFonts w:ascii="Times New Roman" w:hAnsi="Times New Roman" w:cs="Times New Roman"/>
          <w:sz w:val="28"/>
          <w:szCs w:val="28"/>
          <w:lang w:val="en-US"/>
        </w:rPr>
      </w:pPr>
    </w:p>
    <w:p w14:paraId="1DB0E444" w14:textId="77777777" w:rsidR="006874EB" w:rsidRPr="006874EB" w:rsidRDefault="006874EB" w:rsidP="006874EB">
      <w:pPr>
        <w:spacing w:after="0" w:line="360" w:lineRule="auto"/>
        <w:ind w:firstLine="709"/>
        <w:jc w:val="both"/>
        <w:textAlignment w:val="baseline"/>
        <w:rPr>
          <w:rFonts w:ascii="Times New Roman" w:hAnsi="Times New Roman" w:cs="Times New Roman"/>
          <w:sz w:val="28"/>
          <w:szCs w:val="28"/>
          <w:lang w:eastAsia="ru-RU"/>
        </w:rPr>
      </w:pPr>
      <w:r w:rsidRPr="006874EB">
        <w:rPr>
          <w:rFonts w:ascii="Times New Roman" w:hAnsi="Times New Roman" w:cs="Times New Roman"/>
          <w:b/>
          <w:bCs/>
          <w:sz w:val="28"/>
          <w:szCs w:val="28"/>
          <w:bdr w:val="none" w:sz="0" w:space="0" w:color="auto" w:frame="1"/>
          <w:lang w:eastAsia="ru-RU"/>
        </w:rPr>
        <w:t xml:space="preserve">Введение </w:t>
      </w:r>
      <w:r w:rsidRPr="006874EB">
        <w:rPr>
          <w:rFonts w:ascii="Times New Roman" w:hAnsi="Times New Roman" w:cs="Times New Roman"/>
          <w:b/>
          <w:sz w:val="28"/>
          <w:szCs w:val="28"/>
          <w:lang w:eastAsia="ru-RU"/>
        </w:rPr>
        <w:t>(</w:t>
      </w:r>
      <w:proofErr w:type="spellStart"/>
      <w:r w:rsidRPr="006874EB">
        <w:rPr>
          <w:rFonts w:ascii="Times New Roman" w:hAnsi="Times New Roman" w:cs="Times New Roman"/>
          <w:b/>
          <w:sz w:val="28"/>
          <w:szCs w:val="28"/>
          <w:lang w:eastAsia="ru-RU"/>
        </w:rPr>
        <w:t>Introduction</w:t>
      </w:r>
      <w:proofErr w:type="spellEnd"/>
      <w:r w:rsidRPr="006874EB">
        <w:rPr>
          <w:rFonts w:ascii="Times New Roman" w:hAnsi="Times New Roman" w:cs="Times New Roman"/>
          <w:b/>
          <w:sz w:val="28"/>
          <w:szCs w:val="28"/>
          <w:lang w:eastAsia="ru-RU"/>
        </w:rPr>
        <w:t>)</w:t>
      </w:r>
    </w:p>
    <w:p w14:paraId="55935E68" w14:textId="403089AC" w:rsidR="006A5C58" w:rsidRPr="004600BF" w:rsidRDefault="006A5C58" w:rsidP="004600BF">
      <w:pPr>
        <w:pStyle w:val="a3"/>
        <w:spacing w:line="360" w:lineRule="auto"/>
        <w:ind w:firstLine="709"/>
        <w:jc w:val="both"/>
        <w:rPr>
          <w:rFonts w:ascii="Times New Roman" w:hAnsi="Times New Roman" w:cs="Times New Roman"/>
          <w:sz w:val="28"/>
          <w:szCs w:val="28"/>
        </w:rPr>
      </w:pPr>
      <w:r w:rsidRPr="004600BF">
        <w:rPr>
          <w:rFonts w:ascii="Times New Roman" w:hAnsi="Times New Roman" w:cs="Times New Roman"/>
          <w:sz w:val="28"/>
          <w:szCs w:val="28"/>
        </w:rPr>
        <w:t xml:space="preserve">Нефтяные дорожные битумы и </w:t>
      </w:r>
      <w:proofErr w:type="spellStart"/>
      <w:r w:rsidRPr="004600BF">
        <w:rPr>
          <w:rFonts w:ascii="Times New Roman" w:hAnsi="Times New Roman" w:cs="Times New Roman"/>
          <w:sz w:val="28"/>
          <w:szCs w:val="28"/>
        </w:rPr>
        <w:t>асфальтовяжущие</w:t>
      </w:r>
      <w:proofErr w:type="spellEnd"/>
      <w:r w:rsidRPr="004600BF">
        <w:rPr>
          <w:rFonts w:ascii="Times New Roman" w:hAnsi="Times New Roman" w:cs="Times New Roman"/>
          <w:sz w:val="28"/>
          <w:szCs w:val="28"/>
        </w:rPr>
        <w:t xml:space="preserve"> вещества являются основой асфальтобетонных смесей, используемых в дорожном строительстве. Их долговечность определяется устойчивостью к процессам старения, которые происходят под воздействием температуры, кислорода и механических нагрузок. </w:t>
      </w:r>
      <w:proofErr w:type="spellStart"/>
      <w:r w:rsidRPr="004600BF">
        <w:rPr>
          <w:rFonts w:ascii="Times New Roman" w:hAnsi="Times New Roman" w:cs="Times New Roman"/>
          <w:sz w:val="28"/>
          <w:szCs w:val="28"/>
        </w:rPr>
        <w:t>Термоокислительное</w:t>
      </w:r>
      <w:proofErr w:type="spellEnd"/>
      <w:r w:rsidRPr="004600BF">
        <w:rPr>
          <w:rFonts w:ascii="Times New Roman" w:hAnsi="Times New Roman" w:cs="Times New Roman"/>
          <w:sz w:val="28"/>
          <w:szCs w:val="28"/>
        </w:rPr>
        <w:t xml:space="preserve"> старение, наиболее интенсивное на этапах приготовления, транспортировки и укладки смесей при </w:t>
      </w:r>
      <w:r w:rsidRPr="004600BF">
        <w:rPr>
          <w:rFonts w:ascii="Times New Roman" w:hAnsi="Times New Roman" w:cs="Times New Roman"/>
          <w:sz w:val="28"/>
          <w:szCs w:val="28"/>
        </w:rPr>
        <w:lastRenderedPageBreak/>
        <w:t xml:space="preserve">температурах 160–180 °С, приводит к ухудшению физико-химических и реологических свойств битумов. Литературные данные, опубликованные на платформах </w:t>
      </w:r>
      <w:proofErr w:type="spellStart"/>
      <w:r w:rsidRPr="004600BF">
        <w:rPr>
          <w:rFonts w:ascii="Times New Roman" w:hAnsi="Times New Roman" w:cs="Times New Roman"/>
          <w:sz w:val="28"/>
          <w:szCs w:val="28"/>
        </w:rPr>
        <w:t>CyberLeninka</w:t>
      </w:r>
      <w:proofErr w:type="spellEnd"/>
      <w:r w:rsidRPr="004600BF">
        <w:rPr>
          <w:rFonts w:ascii="Times New Roman" w:hAnsi="Times New Roman" w:cs="Times New Roman"/>
          <w:sz w:val="28"/>
          <w:szCs w:val="28"/>
        </w:rPr>
        <w:t xml:space="preserve"> и </w:t>
      </w:r>
      <w:proofErr w:type="spellStart"/>
      <w:r w:rsidRPr="004600BF">
        <w:rPr>
          <w:rFonts w:ascii="Times New Roman" w:hAnsi="Times New Roman" w:cs="Times New Roman"/>
          <w:sz w:val="28"/>
          <w:szCs w:val="28"/>
        </w:rPr>
        <w:t>eLibrary</w:t>
      </w:r>
      <w:proofErr w:type="spellEnd"/>
      <w:r w:rsidRPr="004600BF">
        <w:rPr>
          <w:rFonts w:ascii="Times New Roman" w:hAnsi="Times New Roman" w:cs="Times New Roman"/>
          <w:sz w:val="28"/>
          <w:szCs w:val="28"/>
        </w:rPr>
        <w:t xml:space="preserve">, свидетельствуют о значительном влиянии старения на пенетрацию, температуру размягчения и групповой состав битумов, что снижает эластичность и долговечность покрытий. Проблема старения изучена достаточно глубоко, однако вопросы влияния толщины битумной пленки и взаимодействия с минеральными материалами остаются актуальными. Цель исследования – обобщить теоретические аспекты процессов старения нефтяных дорожных битумов и </w:t>
      </w:r>
      <w:proofErr w:type="spellStart"/>
      <w:r w:rsidRPr="004600BF">
        <w:rPr>
          <w:rFonts w:ascii="Times New Roman" w:hAnsi="Times New Roman" w:cs="Times New Roman"/>
          <w:sz w:val="28"/>
          <w:szCs w:val="28"/>
        </w:rPr>
        <w:t>асфальтовяжущих</w:t>
      </w:r>
      <w:proofErr w:type="spellEnd"/>
      <w:r w:rsidRPr="004600BF">
        <w:rPr>
          <w:rFonts w:ascii="Times New Roman" w:hAnsi="Times New Roman" w:cs="Times New Roman"/>
          <w:sz w:val="28"/>
          <w:szCs w:val="28"/>
        </w:rPr>
        <w:t xml:space="preserve">. Задачи: рассмотреть закономерности </w:t>
      </w:r>
      <w:proofErr w:type="spellStart"/>
      <w:r w:rsidRPr="004600BF">
        <w:rPr>
          <w:rFonts w:ascii="Times New Roman" w:hAnsi="Times New Roman" w:cs="Times New Roman"/>
          <w:sz w:val="28"/>
          <w:szCs w:val="28"/>
        </w:rPr>
        <w:t>термоокислительного</w:t>
      </w:r>
      <w:proofErr w:type="spellEnd"/>
      <w:r w:rsidRPr="004600BF">
        <w:rPr>
          <w:rFonts w:ascii="Times New Roman" w:hAnsi="Times New Roman" w:cs="Times New Roman"/>
          <w:sz w:val="28"/>
          <w:szCs w:val="28"/>
        </w:rPr>
        <w:t xml:space="preserve"> старения, изменения массы, физико-химических свойств, реологического поведения, а также влияние внешних факторов на процессы </w:t>
      </w:r>
      <w:proofErr w:type="gramStart"/>
      <w:r w:rsidRPr="004600BF">
        <w:rPr>
          <w:rFonts w:ascii="Times New Roman" w:hAnsi="Times New Roman" w:cs="Times New Roman"/>
          <w:sz w:val="28"/>
          <w:szCs w:val="28"/>
        </w:rPr>
        <w:t>старения</w:t>
      </w:r>
      <w:r w:rsidR="008C5864" w:rsidRPr="008C5864">
        <w:rPr>
          <w:rFonts w:ascii="Times New Roman" w:hAnsi="Times New Roman" w:cs="Times New Roman"/>
          <w:sz w:val="28"/>
          <w:szCs w:val="28"/>
        </w:rPr>
        <w:t>[</w:t>
      </w:r>
      <w:proofErr w:type="gramEnd"/>
      <w:r w:rsidR="008C5864" w:rsidRPr="008C5864">
        <w:rPr>
          <w:rFonts w:ascii="Times New Roman" w:hAnsi="Times New Roman" w:cs="Times New Roman"/>
          <w:sz w:val="28"/>
          <w:szCs w:val="28"/>
        </w:rPr>
        <w:t>1-3</w:t>
      </w:r>
      <w:r w:rsidR="008C5864" w:rsidRPr="0094077A">
        <w:rPr>
          <w:rFonts w:ascii="Times New Roman" w:hAnsi="Times New Roman" w:cs="Times New Roman"/>
          <w:sz w:val="28"/>
          <w:szCs w:val="28"/>
        </w:rPr>
        <w:t>]</w:t>
      </w:r>
      <w:r w:rsidRPr="004600BF">
        <w:rPr>
          <w:rFonts w:ascii="Times New Roman" w:hAnsi="Times New Roman" w:cs="Times New Roman"/>
          <w:sz w:val="28"/>
          <w:szCs w:val="28"/>
        </w:rPr>
        <w:t>.</w:t>
      </w:r>
    </w:p>
    <w:p w14:paraId="7153F22E" w14:textId="77777777" w:rsidR="006874EB" w:rsidRDefault="006874EB" w:rsidP="006874EB">
      <w:pPr>
        <w:pStyle w:val="a5"/>
        <w:spacing w:line="360" w:lineRule="auto"/>
        <w:ind w:left="0" w:firstLine="709"/>
        <w:rPr>
          <w:b/>
        </w:rPr>
      </w:pPr>
      <w:r>
        <w:rPr>
          <w:b/>
        </w:rPr>
        <w:t xml:space="preserve">Материалы и </w:t>
      </w:r>
      <w:r w:rsidRPr="00212256">
        <w:rPr>
          <w:b/>
        </w:rPr>
        <w:t>ведущий подход</w:t>
      </w:r>
      <w:r>
        <w:t xml:space="preserve"> </w:t>
      </w:r>
      <w:r w:rsidRPr="00CE6731">
        <w:rPr>
          <w:b/>
        </w:rPr>
        <w:t>(</w:t>
      </w:r>
      <w:proofErr w:type="spellStart"/>
      <w:r w:rsidRPr="00CE6731">
        <w:rPr>
          <w:b/>
        </w:rPr>
        <w:t>Materials</w:t>
      </w:r>
      <w:proofErr w:type="spellEnd"/>
      <w:r w:rsidRPr="00CE6731">
        <w:rPr>
          <w:b/>
        </w:rPr>
        <w:t xml:space="preserve"> </w:t>
      </w:r>
      <w:proofErr w:type="spellStart"/>
      <w:r w:rsidRPr="00CE6731">
        <w:rPr>
          <w:b/>
        </w:rPr>
        <w:t>and</w:t>
      </w:r>
      <w:proofErr w:type="spellEnd"/>
      <w:r w:rsidRPr="00CE6731">
        <w:rPr>
          <w:b/>
        </w:rPr>
        <w:t xml:space="preserve"> </w:t>
      </w:r>
      <w:proofErr w:type="spellStart"/>
      <w:r w:rsidRPr="00CE6731">
        <w:rPr>
          <w:b/>
        </w:rPr>
        <w:t>Methods</w:t>
      </w:r>
      <w:proofErr w:type="spellEnd"/>
      <w:r w:rsidRPr="00CE6731">
        <w:rPr>
          <w:b/>
        </w:rPr>
        <w:t>)</w:t>
      </w:r>
    </w:p>
    <w:p w14:paraId="6D8E3A3A" w14:textId="5B17FA85" w:rsidR="0027244E" w:rsidRPr="0027244E" w:rsidRDefault="0027244E" w:rsidP="0027244E">
      <w:pPr>
        <w:pStyle w:val="a8"/>
        <w:spacing w:before="0" w:beforeAutospacing="0" w:after="0" w:afterAutospacing="0" w:line="360" w:lineRule="auto"/>
        <w:ind w:firstLine="709"/>
        <w:jc w:val="both"/>
        <w:rPr>
          <w:color w:val="000000" w:themeColor="text1"/>
          <w:sz w:val="28"/>
          <w:szCs w:val="28"/>
        </w:rPr>
      </w:pPr>
      <w:r w:rsidRPr="0027244E">
        <w:rPr>
          <w:color w:val="000000" w:themeColor="text1"/>
          <w:sz w:val="28"/>
          <w:szCs w:val="28"/>
        </w:rPr>
        <w:t xml:space="preserve">Объектами исследования </w:t>
      </w:r>
      <w:r>
        <w:rPr>
          <w:color w:val="000000" w:themeColor="text1"/>
          <w:sz w:val="28"/>
          <w:szCs w:val="28"/>
        </w:rPr>
        <w:t xml:space="preserve">в </w:t>
      </w:r>
      <w:r w:rsidRPr="0027244E">
        <w:rPr>
          <w:color w:val="000000" w:themeColor="text1"/>
          <w:sz w:val="28"/>
          <w:szCs w:val="28"/>
        </w:rPr>
        <w:t xml:space="preserve">работе являются нефтяные дорожные битумы, асфальтобетонные смеси и асфальтобетоны, а также их модифицированные аналоги, включая </w:t>
      </w:r>
      <w:proofErr w:type="spellStart"/>
      <w:r w:rsidRPr="0027244E">
        <w:rPr>
          <w:color w:val="000000" w:themeColor="text1"/>
          <w:sz w:val="28"/>
          <w:szCs w:val="28"/>
        </w:rPr>
        <w:t>асфальтополимерсеробетоны</w:t>
      </w:r>
      <w:proofErr w:type="spellEnd"/>
      <w:r w:rsidRPr="0027244E">
        <w:rPr>
          <w:color w:val="000000" w:themeColor="text1"/>
          <w:sz w:val="28"/>
          <w:szCs w:val="28"/>
        </w:rPr>
        <w:t xml:space="preserve">. Основное внимание уделено изучению физико-химических процессов </w:t>
      </w:r>
      <w:proofErr w:type="spellStart"/>
      <w:r w:rsidRPr="0027244E">
        <w:rPr>
          <w:color w:val="000000" w:themeColor="text1"/>
          <w:sz w:val="28"/>
          <w:szCs w:val="28"/>
        </w:rPr>
        <w:t>термоокислительного</w:t>
      </w:r>
      <w:proofErr w:type="spellEnd"/>
      <w:r w:rsidRPr="0027244E">
        <w:rPr>
          <w:color w:val="000000" w:themeColor="text1"/>
          <w:sz w:val="28"/>
          <w:szCs w:val="28"/>
        </w:rPr>
        <w:t xml:space="preserve"> старения этих материалов на различных этапах их жизненного цикла: производство, термостатирование в </w:t>
      </w:r>
      <w:proofErr w:type="spellStart"/>
      <w:r w:rsidRPr="0027244E">
        <w:rPr>
          <w:color w:val="000000" w:themeColor="text1"/>
          <w:sz w:val="28"/>
          <w:szCs w:val="28"/>
        </w:rPr>
        <w:t>термосбункере</w:t>
      </w:r>
      <w:proofErr w:type="spellEnd"/>
      <w:r w:rsidRPr="0027244E">
        <w:rPr>
          <w:color w:val="000000" w:themeColor="text1"/>
          <w:sz w:val="28"/>
          <w:szCs w:val="28"/>
        </w:rPr>
        <w:t xml:space="preserve">, транспортировка, укладка и эксплуатация в покрытиях нежестких дорожных одежд. Рассматривались битумы марки БНД 40/60, 60/90, 90/130, а также бинарные системы «битум – минеральный порошок» с различным химико-минералогическим составом порошка (кварцевый, доломитный, </w:t>
      </w:r>
      <w:proofErr w:type="spellStart"/>
      <w:r w:rsidRPr="0027244E">
        <w:rPr>
          <w:color w:val="000000" w:themeColor="text1"/>
          <w:sz w:val="28"/>
          <w:szCs w:val="28"/>
        </w:rPr>
        <w:t>механоактивированный</w:t>
      </w:r>
      <w:proofErr w:type="spellEnd"/>
      <w:r w:rsidRPr="0027244E">
        <w:rPr>
          <w:color w:val="000000" w:themeColor="text1"/>
          <w:sz w:val="28"/>
          <w:szCs w:val="28"/>
        </w:rPr>
        <w:t xml:space="preserve"> олигомерами и растворами полимеров). Исследовались асфальтобетонные смеси, отличающиеся типом </w:t>
      </w:r>
      <w:proofErr w:type="spellStart"/>
      <w:r w:rsidRPr="0027244E">
        <w:rPr>
          <w:color w:val="000000" w:themeColor="text1"/>
          <w:sz w:val="28"/>
          <w:szCs w:val="28"/>
        </w:rPr>
        <w:t>гранулометрии</w:t>
      </w:r>
      <w:proofErr w:type="spellEnd"/>
      <w:r w:rsidRPr="0027244E">
        <w:rPr>
          <w:color w:val="000000" w:themeColor="text1"/>
          <w:sz w:val="28"/>
          <w:szCs w:val="28"/>
        </w:rPr>
        <w:t xml:space="preserve">, степенью уплотнения и содержанием модифицирующих добавок, таких как </w:t>
      </w:r>
      <w:proofErr w:type="spellStart"/>
      <w:r w:rsidRPr="0027244E">
        <w:rPr>
          <w:color w:val="000000" w:themeColor="text1"/>
          <w:sz w:val="28"/>
          <w:szCs w:val="28"/>
        </w:rPr>
        <w:t>бутадиенметилстирольный</w:t>
      </w:r>
      <w:proofErr w:type="spellEnd"/>
      <w:r w:rsidRPr="0027244E">
        <w:rPr>
          <w:color w:val="000000" w:themeColor="text1"/>
          <w:sz w:val="28"/>
          <w:szCs w:val="28"/>
        </w:rPr>
        <w:t xml:space="preserve"> каучук (СКМС-30) и техническая сера.</w:t>
      </w:r>
    </w:p>
    <w:p w14:paraId="045CA920" w14:textId="77777777" w:rsidR="0027244E" w:rsidRPr="0027244E" w:rsidRDefault="0027244E" w:rsidP="0027244E">
      <w:pPr>
        <w:pStyle w:val="2"/>
        <w:spacing w:before="0" w:line="360" w:lineRule="auto"/>
        <w:ind w:firstLine="709"/>
        <w:jc w:val="both"/>
        <w:rPr>
          <w:rFonts w:ascii="Times New Roman" w:hAnsi="Times New Roman" w:cs="Times New Roman"/>
          <w:color w:val="000000" w:themeColor="text1"/>
          <w:sz w:val="28"/>
          <w:szCs w:val="28"/>
        </w:rPr>
      </w:pPr>
      <w:r w:rsidRPr="0027244E">
        <w:rPr>
          <w:rFonts w:ascii="Times New Roman" w:hAnsi="Times New Roman" w:cs="Times New Roman"/>
          <w:color w:val="000000" w:themeColor="text1"/>
          <w:sz w:val="28"/>
          <w:szCs w:val="28"/>
        </w:rPr>
        <w:lastRenderedPageBreak/>
        <w:t>Обоснование методов исследования</w:t>
      </w:r>
    </w:p>
    <w:p w14:paraId="71D0F362" w14:textId="3C8B66BA" w:rsidR="0027244E" w:rsidRPr="0027244E" w:rsidRDefault="0027244E" w:rsidP="0027244E">
      <w:pPr>
        <w:pStyle w:val="a8"/>
        <w:spacing w:before="0" w:beforeAutospacing="0" w:after="0" w:afterAutospacing="0" w:line="360" w:lineRule="auto"/>
        <w:ind w:firstLine="709"/>
        <w:jc w:val="both"/>
        <w:rPr>
          <w:color w:val="000000" w:themeColor="text1"/>
          <w:sz w:val="28"/>
          <w:szCs w:val="28"/>
        </w:rPr>
      </w:pPr>
      <w:r w:rsidRPr="0027244E">
        <w:rPr>
          <w:color w:val="000000" w:themeColor="text1"/>
          <w:sz w:val="28"/>
          <w:szCs w:val="28"/>
        </w:rPr>
        <w:t xml:space="preserve">Для изучения процессов </w:t>
      </w:r>
      <w:proofErr w:type="spellStart"/>
      <w:r w:rsidRPr="0027244E">
        <w:rPr>
          <w:color w:val="000000" w:themeColor="text1"/>
          <w:sz w:val="28"/>
          <w:szCs w:val="28"/>
        </w:rPr>
        <w:t>термоокислительного</w:t>
      </w:r>
      <w:proofErr w:type="spellEnd"/>
      <w:r w:rsidRPr="0027244E">
        <w:rPr>
          <w:color w:val="000000" w:themeColor="text1"/>
          <w:sz w:val="28"/>
          <w:szCs w:val="28"/>
        </w:rPr>
        <w:t xml:space="preserve"> старения и разработки методов повышения стойкости асфальтобетонных материалов применялись как стандартные, так и специализированные методы, обеспечивающие комплексный анализ физико-химических и реологических свойств материалов. Выбор методов обусловлен необходимостью получения достоверных данных о динамике старения, включая изменения массы, пенетрации, температуры размягчения, группового химического состава и реологических </w:t>
      </w:r>
      <w:proofErr w:type="gramStart"/>
      <w:r w:rsidRPr="0027244E">
        <w:rPr>
          <w:color w:val="000000" w:themeColor="text1"/>
          <w:sz w:val="28"/>
          <w:szCs w:val="28"/>
        </w:rPr>
        <w:t>характеристик</w:t>
      </w:r>
      <w:r w:rsidR="0094077A" w:rsidRPr="0094077A">
        <w:rPr>
          <w:color w:val="000000" w:themeColor="text1"/>
          <w:sz w:val="28"/>
          <w:szCs w:val="28"/>
        </w:rPr>
        <w:t>[</w:t>
      </w:r>
      <w:proofErr w:type="gramEnd"/>
      <w:r w:rsidR="0094077A" w:rsidRPr="0094077A">
        <w:rPr>
          <w:color w:val="000000" w:themeColor="text1"/>
          <w:sz w:val="28"/>
          <w:szCs w:val="28"/>
        </w:rPr>
        <w:t>4-5]</w:t>
      </w:r>
      <w:r w:rsidRPr="0027244E">
        <w:rPr>
          <w:color w:val="000000" w:themeColor="text1"/>
          <w:sz w:val="28"/>
          <w:szCs w:val="28"/>
        </w:rPr>
        <w:t>.</w:t>
      </w:r>
    </w:p>
    <w:p w14:paraId="7815F0BB" w14:textId="77777777" w:rsidR="0027244E" w:rsidRPr="0027244E" w:rsidRDefault="0027244E" w:rsidP="0027244E">
      <w:pPr>
        <w:pStyle w:val="3"/>
        <w:spacing w:before="0" w:line="360" w:lineRule="auto"/>
        <w:ind w:firstLine="709"/>
        <w:jc w:val="both"/>
        <w:rPr>
          <w:rFonts w:ascii="Times New Roman" w:hAnsi="Times New Roman" w:cs="Times New Roman"/>
          <w:color w:val="000000" w:themeColor="text1"/>
          <w:sz w:val="28"/>
          <w:szCs w:val="28"/>
        </w:rPr>
      </w:pPr>
      <w:r w:rsidRPr="0027244E">
        <w:rPr>
          <w:rFonts w:ascii="Times New Roman" w:hAnsi="Times New Roman" w:cs="Times New Roman"/>
          <w:color w:val="000000" w:themeColor="text1"/>
          <w:sz w:val="28"/>
          <w:szCs w:val="28"/>
        </w:rPr>
        <w:t>Общепринятые методики:</w:t>
      </w:r>
    </w:p>
    <w:p w14:paraId="7CC13921" w14:textId="77777777" w:rsidR="0027244E" w:rsidRPr="0027244E" w:rsidRDefault="0027244E" w:rsidP="0027244E">
      <w:pPr>
        <w:numPr>
          <w:ilvl w:val="0"/>
          <w:numId w:val="1"/>
        </w:numPr>
        <w:spacing w:after="0" w:line="360" w:lineRule="auto"/>
        <w:ind w:left="0" w:firstLine="709"/>
        <w:jc w:val="both"/>
        <w:rPr>
          <w:rFonts w:ascii="Times New Roman" w:hAnsi="Times New Roman" w:cs="Times New Roman"/>
          <w:color w:val="000000" w:themeColor="text1"/>
          <w:sz w:val="28"/>
          <w:szCs w:val="28"/>
        </w:rPr>
      </w:pPr>
      <w:r w:rsidRPr="0027244E">
        <w:rPr>
          <w:rStyle w:val="a9"/>
          <w:rFonts w:ascii="Times New Roman" w:hAnsi="Times New Roman" w:cs="Times New Roman"/>
          <w:color w:val="000000" w:themeColor="text1"/>
          <w:sz w:val="28"/>
          <w:szCs w:val="28"/>
        </w:rPr>
        <w:t>Дифференциальная сканирующая калориметрия (ДСК)</w:t>
      </w:r>
      <w:r w:rsidRPr="0027244E">
        <w:rPr>
          <w:rFonts w:ascii="Times New Roman" w:hAnsi="Times New Roman" w:cs="Times New Roman"/>
          <w:color w:val="000000" w:themeColor="text1"/>
          <w:sz w:val="28"/>
          <w:szCs w:val="28"/>
        </w:rPr>
        <w:t xml:space="preserve">: использовалась для определения энергии активации </w:t>
      </w:r>
      <w:proofErr w:type="spellStart"/>
      <w:r w:rsidRPr="0027244E">
        <w:rPr>
          <w:rFonts w:ascii="Times New Roman" w:hAnsi="Times New Roman" w:cs="Times New Roman"/>
          <w:color w:val="000000" w:themeColor="text1"/>
          <w:sz w:val="28"/>
          <w:szCs w:val="28"/>
        </w:rPr>
        <w:t>термоокислительных</w:t>
      </w:r>
      <w:proofErr w:type="spellEnd"/>
      <w:r w:rsidRPr="0027244E">
        <w:rPr>
          <w:rFonts w:ascii="Times New Roman" w:hAnsi="Times New Roman" w:cs="Times New Roman"/>
          <w:color w:val="000000" w:themeColor="text1"/>
          <w:sz w:val="28"/>
          <w:szCs w:val="28"/>
        </w:rPr>
        <w:t xml:space="preserve"> процессов и анализа тепловых эффектов, связанных с изменением структуры битума.</w:t>
      </w:r>
    </w:p>
    <w:p w14:paraId="1BB9A94B" w14:textId="77777777" w:rsidR="0027244E" w:rsidRPr="0027244E" w:rsidRDefault="0027244E" w:rsidP="0027244E">
      <w:pPr>
        <w:numPr>
          <w:ilvl w:val="0"/>
          <w:numId w:val="1"/>
        </w:numPr>
        <w:spacing w:after="0" w:line="360" w:lineRule="auto"/>
        <w:ind w:left="0" w:firstLine="709"/>
        <w:jc w:val="both"/>
        <w:rPr>
          <w:rFonts w:ascii="Times New Roman" w:hAnsi="Times New Roman" w:cs="Times New Roman"/>
          <w:color w:val="000000" w:themeColor="text1"/>
          <w:sz w:val="28"/>
          <w:szCs w:val="28"/>
        </w:rPr>
      </w:pPr>
      <w:r w:rsidRPr="0027244E">
        <w:rPr>
          <w:rStyle w:val="a9"/>
          <w:rFonts w:ascii="Times New Roman" w:hAnsi="Times New Roman" w:cs="Times New Roman"/>
          <w:color w:val="000000" w:themeColor="text1"/>
          <w:sz w:val="28"/>
          <w:szCs w:val="28"/>
        </w:rPr>
        <w:t>Инфракрасная спектроскопия (ИК-спектроскопия)</w:t>
      </w:r>
      <w:r w:rsidRPr="0027244E">
        <w:rPr>
          <w:rFonts w:ascii="Times New Roman" w:hAnsi="Times New Roman" w:cs="Times New Roman"/>
          <w:color w:val="000000" w:themeColor="text1"/>
          <w:sz w:val="28"/>
          <w:szCs w:val="28"/>
        </w:rPr>
        <w:t>: применялась для изучения химических превращений в битумах, включая образование окисленных групп и изменения в групповом составе.</w:t>
      </w:r>
    </w:p>
    <w:p w14:paraId="3CA050ED" w14:textId="77777777" w:rsidR="0027244E" w:rsidRPr="0027244E" w:rsidRDefault="0027244E" w:rsidP="0027244E">
      <w:pPr>
        <w:numPr>
          <w:ilvl w:val="0"/>
          <w:numId w:val="1"/>
        </w:numPr>
        <w:spacing w:after="0" w:line="360" w:lineRule="auto"/>
        <w:ind w:left="0" w:firstLine="709"/>
        <w:jc w:val="both"/>
        <w:rPr>
          <w:rFonts w:ascii="Times New Roman" w:hAnsi="Times New Roman" w:cs="Times New Roman"/>
          <w:color w:val="000000" w:themeColor="text1"/>
          <w:sz w:val="28"/>
          <w:szCs w:val="28"/>
        </w:rPr>
      </w:pPr>
      <w:r w:rsidRPr="0027244E">
        <w:rPr>
          <w:rStyle w:val="a9"/>
          <w:rFonts w:ascii="Times New Roman" w:hAnsi="Times New Roman" w:cs="Times New Roman"/>
          <w:color w:val="000000" w:themeColor="text1"/>
          <w:sz w:val="28"/>
          <w:szCs w:val="28"/>
        </w:rPr>
        <w:t>Адсорбционная хроматография</w:t>
      </w:r>
      <w:r w:rsidRPr="0027244E">
        <w:rPr>
          <w:rFonts w:ascii="Times New Roman" w:hAnsi="Times New Roman" w:cs="Times New Roman"/>
          <w:color w:val="000000" w:themeColor="text1"/>
          <w:sz w:val="28"/>
          <w:szCs w:val="28"/>
        </w:rPr>
        <w:t xml:space="preserve">: позволила разделить битум на фракции (масла, смолы, </w:t>
      </w:r>
      <w:proofErr w:type="spellStart"/>
      <w:r w:rsidRPr="0027244E">
        <w:rPr>
          <w:rFonts w:ascii="Times New Roman" w:hAnsi="Times New Roman" w:cs="Times New Roman"/>
          <w:color w:val="000000" w:themeColor="text1"/>
          <w:sz w:val="28"/>
          <w:szCs w:val="28"/>
        </w:rPr>
        <w:t>асфальтены</w:t>
      </w:r>
      <w:proofErr w:type="spellEnd"/>
      <w:r w:rsidRPr="0027244E">
        <w:rPr>
          <w:rFonts w:ascii="Times New Roman" w:hAnsi="Times New Roman" w:cs="Times New Roman"/>
          <w:color w:val="000000" w:themeColor="text1"/>
          <w:sz w:val="28"/>
          <w:szCs w:val="28"/>
        </w:rPr>
        <w:t>) и количественно оценить изменения их состава в процессе старения.</w:t>
      </w:r>
    </w:p>
    <w:p w14:paraId="6D4D7427" w14:textId="77777777" w:rsidR="0027244E" w:rsidRPr="0027244E" w:rsidRDefault="0027244E" w:rsidP="0027244E">
      <w:pPr>
        <w:numPr>
          <w:ilvl w:val="0"/>
          <w:numId w:val="1"/>
        </w:numPr>
        <w:spacing w:after="0" w:line="360" w:lineRule="auto"/>
        <w:ind w:left="0" w:firstLine="709"/>
        <w:jc w:val="both"/>
        <w:rPr>
          <w:rFonts w:ascii="Times New Roman" w:hAnsi="Times New Roman" w:cs="Times New Roman"/>
          <w:color w:val="000000" w:themeColor="text1"/>
          <w:sz w:val="28"/>
          <w:szCs w:val="28"/>
        </w:rPr>
      </w:pPr>
      <w:r w:rsidRPr="0027244E">
        <w:rPr>
          <w:rStyle w:val="a9"/>
          <w:rFonts w:ascii="Times New Roman" w:hAnsi="Times New Roman" w:cs="Times New Roman"/>
          <w:color w:val="000000" w:themeColor="text1"/>
          <w:sz w:val="28"/>
          <w:szCs w:val="28"/>
        </w:rPr>
        <w:t>Реологические измерения</w:t>
      </w:r>
      <w:r w:rsidRPr="0027244E">
        <w:rPr>
          <w:rFonts w:ascii="Times New Roman" w:hAnsi="Times New Roman" w:cs="Times New Roman"/>
          <w:color w:val="000000" w:themeColor="text1"/>
          <w:sz w:val="28"/>
          <w:szCs w:val="28"/>
        </w:rPr>
        <w:t>: использовались стандартные методы для определения вязкости, пенетрации и температуры размягчения битумов в соответствии с ДСТУ 4044-2001 и ДСТУ Б В.2.7-119:2011.</w:t>
      </w:r>
    </w:p>
    <w:p w14:paraId="4F6DF720" w14:textId="77777777" w:rsidR="0027244E" w:rsidRPr="0027244E" w:rsidRDefault="0027244E" w:rsidP="0027244E">
      <w:pPr>
        <w:numPr>
          <w:ilvl w:val="0"/>
          <w:numId w:val="1"/>
        </w:numPr>
        <w:spacing w:after="0" w:line="360" w:lineRule="auto"/>
        <w:ind w:left="0" w:firstLine="709"/>
        <w:jc w:val="both"/>
        <w:rPr>
          <w:rFonts w:ascii="Times New Roman" w:hAnsi="Times New Roman" w:cs="Times New Roman"/>
          <w:color w:val="000000" w:themeColor="text1"/>
          <w:sz w:val="28"/>
          <w:szCs w:val="28"/>
        </w:rPr>
      </w:pPr>
      <w:r w:rsidRPr="0027244E">
        <w:rPr>
          <w:rStyle w:val="a9"/>
          <w:rFonts w:ascii="Times New Roman" w:hAnsi="Times New Roman" w:cs="Times New Roman"/>
          <w:color w:val="000000" w:themeColor="text1"/>
          <w:sz w:val="28"/>
          <w:szCs w:val="28"/>
        </w:rPr>
        <w:t>Электронный парамагнитный резонанс (ЭПР)</w:t>
      </w:r>
      <w:r w:rsidRPr="0027244E">
        <w:rPr>
          <w:rFonts w:ascii="Times New Roman" w:hAnsi="Times New Roman" w:cs="Times New Roman"/>
          <w:color w:val="000000" w:themeColor="text1"/>
          <w:sz w:val="28"/>
          <w:szCs w:val="28"/>
        </w:rPr>
        <w:t>: применялся для оценки содержания свободных радикалов и изучения цепных механизмов окисления.</w:t>
      </w:r>
    </w:p>
    <w:p w14:paraId="48AE6350" w14:textId="77777777" w:rsidR="0027244E" w:rsidRPr="0027244E" w:rsidRDefault="0027244E" w:rsidP="0027244E">
      <w:pPr>
        <w:pStyle w:val="3"/>
        <w:spacing w:before="0" w:line="360" w:lineRule="auto"/>
        <w:ind w:firstLine="709"/>
        <w:jc w:val="both"/>
        <w:rPr>
          <w:rFonts w:ascii="Times New Roman" w:hAnsi="Times New Roman" w:cs="Times New Roman"/>
          <w:color w:val="000000" w:themeColor="text1"/>
          <w:sz w:val="28"/>
          <w:szCs w:val="28"/>
        </w:rPr>
      </w:pPr>
      <w:r w:rsidRPr="0027244E">
        <w:rPr>
          <w:rFonts w:ascii="Times New Roman" w:hAnsi="Times New Roman" w:cs="Times New Roman"/>
          <w:color w:val="000000" w:themeColor="text1"/>
          <w:sz w:val="28"/>
          <w:szCs w:val="28"/>
        </w:rPr>
        <w:t>Авторские методики:</w:t>
      </w:r>
    </w:p>
    <w:p w14:paraId="6524C1FC" w14:textId="77777777" w:rsidR="0027244E" w:rsidRPr="0027244E" w:rsidRDefault="0027244E" w:rsidP="0027244E">
      <w:pPr>
        <w:numPr>
          <w:ilvl w:val="0"/>
          <w:numId w:val="2"/>
        </w:numPr>
        <w:spacing w:after="0" w:line="360" w:lineRule="auto"/>
        <w:ind w:left="0" w:firstLine="709"/>
        <w:jc w:val="both"/>
        <w:rPr>
          <w:rFonts w:ascii="Times New Roman" w:hAnsi="Times New Roman" w:cs="Times New Roman"/>
          <w:color w:val="000000" w:themeColor="text1"/>
          <w:sz w:val="28"/>
          <w:szCs w:val="28"/>
        </w:rPr>
      </w:pPr>
      <w:r w:rsidRPr="0027244E">
        <w:rPr>
          <w:rStyle w:val="a9"/>
          <w:rFonts w:ascii="Times New Roman" w:hAnsi="Times New Roman" w:cs="Times New Roman"/>
          <w:color w:val="000000" w:themeColor="text1"/>
          <w:sz w:val="28"/>
          <w:szCs w:val="28"/>
        </w:rPr>
        <w:t>Экспериментально-статистическое моделирование</w:t>
      </w:r>
      <w:r w:rsidRPr="0027244E">
        <w:rPr>
          <w:rFonts w:ascii="Times New Roman" w:hAnsi="Times New Roman" w:cs="Times New Roman"/>
          <w:color w:val="000000" w:themeColor="text1"/>
          <w:sz w:val="28"/>
          <w:szCs w:val="28"/>
        </w:rPr>
        <w:t xml:space="preserve">: разработана методика для количественной оценки влияния температурно-временных режимов и химико-минералогического состава минеральных </w:t>
      </w:r>
      <w:r w:rsidRPr="0027244E">
        <w:rPr>
          <w:rFonts w:ascii="Times New Roman" w:hAnsi="Times New Roman" w:cs="Times New Roman"/>
          <w:color w:val="000000" w:themeColor="text1"/>
          <w:sz w:val="28"/>
          <w:szCs w:val="28"/>
        </w:rPr>
        <w:lastRenderedPageBreak/>
        <w:t>компонентов на интенсивность старения асфальтобетонных смесей. Моделирование проводилось с использованием факторных планов эксперимента, что позволило установить определяющую роль температуры (в 1,76 раза выше влияния времени) и критический порог 170°C.</w:t>
      </w:r>
    </w:p>
    <w:p w14:paraId="4E32DD27" w14:textId="77777777" w:rsidR="0027244E" w:rsidRPr="0027244E" w:rsidRDefault="0027244E" w:rsidP="0027244E">
      <w:pPr>
        <w:numPr>
          <w:ilvl w:val="0"/>
          <w:numId w:val="2"/>
        </w:numPr>
        <w:spacing w:after="0" w:line="360" w:lineRule="auto"/>
        <w:ind w:left="0" w:firstLine="709"/>
        <w:jc w:val="both"/>
        <w:rPr>
          <w:rFonts w:ascii="Times New Roman" w:hAnsi="Times New Roman" w:cs="Times New Roman"/>
          <w:color w:val="000000" w:themeColor="text1"/>
          <w:sz w:val="28"/>
          <w:szCs w:val="28"/>
        </w:rPr>
      </w:pPr>
      <w:r w:rsidRPr="0027244E">
        <w:rPr>
          <w:rStyle w:val="a9"/>
          <w:rFonts w:ascii="Times New Roman" w:hAnsi="Times New Roman" w:cs="Times New Roman"/>
          <w:color w:val="000000" w:themeColor="text1"/>
          <w:sz w:val="28"/>
          <w:szCs w:val="28"/>
        </w:rPr>
        <w:t>Методика оценки реологических индексов</w:t>
      </w:r>
      <w:r w:rsidRPr="0027244E">
        <w:rPr>
          <w:rFonts w:ascii="Times New Roman" w:hAnsi="Times New Roman" w:cs="Times New Roman"/>
          <w:color w:val="000000" w:themeColor="text1"/>
          <w:sz w:val="28"/>
          <w:szCs w:val="28"/>
        </w:rPr>
        <w:t>: предложены реологические индексы как показатели технологического старения, основанные на измерении эффективной вязкости и их корреляции с изменениями структуры битума.</w:t>
      </w:r>
    </w:p>
    <w:p w14:paraId="105AFDA2" w14:textId="77777777" w:rsidR="0027244E" w:rsidRPr="0027244E" w:rsidRDefault="0027244E" w:rsidP="0027244E">
      <w:pPr>
        <w:numPr>
          <w:ilvl w:val="0"/>
          <w:numId w:val="2"/>
        </w:numPr>
        <w:spacing w:after="0" w:line="360" w:lineRule="auto"/>
        <w:ind w:left="0" w:firstLine="709"/>
        <w:jc w:val="both"/>
        <w:rPr>
          <w:rFonts w:ascii="Times New Roman" w:hAnsi="Times New Roman" w:cs="Times New Roman"/>
          <w:color w:val="000000" w:themeColor="text1"/>
          <w:sz w:val="28"/>
          <w:szCs w:val="28"/>
        </w:rPr>
      </w:pPr>
      <w:r w:rsidRPr="0027244E">
        <w:rPr>
          <w:rStyle w:val="a9"/>
          <w:rFonts w:ascii="Times New Roman" w:hAnsi="Times New Roman" w:cs="Times New Roman"/>
          <w:color w:val="000000" w:themeColor="text1"/>
          <w:sz w:val="28"/>
          <w:szCs w:val="28"/>
        </w:rPr>
        <w:t>Методика прогнозирования долговечности</w:t>
      </w:r>
      <w:r w:rsidRPr="0027244E">
        <w:rPr>
          <w:rFonts w:ascii="Times New Roman" w:hAnsi="Times New Roman" w:cs="Times New Roman"/>
          <w:color w:val="000000" w:themeColor="text1"/>
          <w:sz w:val="28"/>
          <w:szCs w:val="28"/>
        </w:rPr>
        <w:t>: разработаны рекомендации по прогнозированию долговечности асфальтобетонных покрытий на основе анализа изменений группового состава битума, подтвержденные опытно-промышленным внедрением.</w:t>
      </w:r>
    </w:p>
    <w:p w14:paraId="0DC0E8E0" w14:textId="00C95600" w:rsidR="0027244E" w:rsidRPr="0027244E" w:rsidRDefault="0027244E" w:rsidP="0027244E">
      <w:pPr>
        <w:pStyle w:val="a8"/>
        <w:spacing w:before="0" w:beforeAutospacing="0" w:after="0" w:afterAutospacing="0" w:line="360" w:lineRule="auto"/>
        <w:ind w:firstLine="709"/>
        <w:jc w:val="both"/>
        <w:rPr>
          <w:color w:val="000000" w:themeColor="text1"/>
          <w:sz w:val="28"/>
          <w:szCs w:val="28"/>
        </w:rPr>
      </w:pPr>
      <w:r w:rsidRPr="0027244E">
        <w:rPr>
          <w:color w:val="000000" w:themeColor="text1"/>
          <w:sz w:val="28"/>
          <w:szCs w:val="28"/>
        </w:rPr>
        <w:t>Для обработки экспериментальных данных применялись методы математической статистики, включая регрессионный анализ и дисперсионный анализ, что обеспечило высокую достоверность результатов и их соответствие теоретическим предпосылкам.</w:t>
      </w:r>
    </w:p>
    <w:p w14:paraId="3CB2959E" w14:textId="16D2619E" w:rsidR="0027244E" w:rsidRPr="0094077A" w:rsidRDefault="0027244E" w:rsidP="0027244E">
      <w:pPr>
        <w:pStyle w:val="2"/>
        <w:spacing w:before="0" w:line="360" w:lineRule="auto"/>
        <w:ind w:firstLine="709"/>
        <w:jc w:val="both"/>
        <w:rPr>
          <w:rFonts w:ascii="Times New Roman" w:hAnsi="Times New Roman" w:cs="Times New Roman"/>
          <w:color w:val="000000" w:themeColor="text1"/>
          <w:sz w:val="28"/>
          <w:szCs w:val="28"/>
        </w:rPr>
      </w:pPr>
      <w:r w:rsidRPr="0027244E">
        <w:rPr>
          <w:rFonts w:ascii="Times New Roman" w:hAnsi="Times New Roman" w:cs="Times New Roman"/>
          <w:color w:val="000000" w:themeColor="text1"/>
          <w:sz w:val="28"/>
          <w:szCs w:val="28"/>
        </w:rPr>
        <w:t xml:space="preserve">Последовательность и содержание этапов </w:t>
      </w:r>
      <w:proofErr w:type="gramStart"/>
      <w:r w:rsidRPr="0027244E">
        <w:rPr>
          <w:rFonts w:ascii="Times New Roman" w:hAnsi="Times New Roman" w:cs="Times New Roman"/>
          <w:color w:val="000000" w:themeColor="text1"/>
          <w:sz w:val="28"/>
          <w:szCs w:val="28"/>
        </w:rPr>
        <w:t>исследования</w:t>
      </w:r>
      <w:r w:rsidR="0094077A" w:rsidRPr="0094077A">
        <w:rPr>
          <w:rFonts w:ascii="Times New Roman" w:hAnsi="Times New Roman" w:cs="Times New Roman"/>
          <w:color w:val="000000" w:themeColor="text1"/>
          <w:sz w:val="28"/>
          <w:szCs w:val="28"/>
        </w:rPr>
        <w:t>[</w:t>
      </w:r>
      <w:proofErr w:type="gramEnd"/>
      <w:r w:rsidR="0094077A" w:rsidRPr="0094077A">
        <w:rPr>
          <w:rFonts w:ascii="Times New Roman" w:hAnsi="Times New Roman" w:cs="Times New Roman"/>
          <w:color w:val="000000" w:themeColor="text1"/>
          <w:sz w:val="28"/>
          <w:szCs w:val="28"/>
        </w:rPr>
        <w:t>6-10]</w:t>
      </w:r>
    </w:p>
    <w:p w14:paraId="0ED67B40" w14:textId="77777777" w:rsidR="0027244E" w:rsidRPr="0027244E" w:rsidRDefault="0027244E" w:rsidP="0027244E">
      <w:pPr>
        <w:numPr>
          <w:ilvl w:val="0"/>
          <w:numId w:val="3"/>
        </w:numPr>
        <w:spacing w:after="0" w:line="360" w:lineRule="auto"/>
        <w:ind w:left="0" w:firstLine="709"/>
        <w:jc w:val="both"/>
        <w:rPr>
          <w:rFonts w:ascii="Times New Roman" w:hAnsi="Times New Roman" w:cs="Times New Roman"/>
          <w:color w:val="000000" w:themeColor="text1"/>
          <w:sz w:val="28"/>
          <w:szCs w:val="28"/>
        </w:rPr>
      </w:pPr>
      <w:r w:rsidRPr="0027244E">
        <w:rPr>
          <w:rStyle w:val="a9"/>
          <w:rFonts w:ascii="Times New Roman" w:hAnsi="Times New Roman" w:cs="Times New Roman"/>
          <w:color w:val="000000" w:themeColor="text1"/>
          <w:sz w:val="28"/>
          <w:szCs w:val="28"/>
        </w:rPr>
        <w:t>Анализ состояния вопроса и постановка задачи</w:t>
      </w:r>
      <w:r w:rsidRPr="0027244E">
        <w:rPr>
          <w:rFonts w:ascii="Times New Roman" w:hAnsi="Times New Roman" w:cs="Times New Roman"/>
          <w:color w:val="000000" w:themeColor="text1"/>
          <w:sz w:val="28"/>
          <w:szCs w:val="28"/>
        </w:rPr>
        <w:t xml:space="preserve">: </w:t>
      </w:r>
    </w:p>
    <w:p w14:paraId="5542F395" w14:textId="77777777" w:rsidR="0027244E" w:rsidRPr="0027244E" w:rsidRDefault="0027244E" w:rsidP="0027244E">
      <w:pPr>
        <w:numPr>
          <w:ilvl w:val="1"/>
          <w:numId w:val="3"/>
        </w:numPr>
        <w:spacing w:after="0" w:line="360" w:lineRule="auto"/>
        <w:ind w:left="0" w:firstLine="709"/>
        <w:jc w:val="both"/>
        <w:rPr>
          <w:rFonts w:ascii="Times New Roman" w:hAnsi="Times New Roman" w:cs="Times New Roman"/>
          <w:color w:val="000000" w:themeColor="text1"/>
          <w:sz w:val="28"/>
          <w:szCs w:val="28"/>
        </w:rPr>
      </w:pPr>
      <w:r w:rsidRPr="0027244E">
        <w:rPr>
          <w:rFonts w:ascii="Times New Roman" w:hAnsi="Times New Roman" w:cs="Times New Roman"/>
          <w:color w:val="000000" w:themeColor="text1"/>
          <w:sz w:val="28"/>
          <w:szCs w:val="28"/>
        </w:rPr>
        <w:t>Проведен обзор литературы по процессам старения асфальтобетонных смесей и асфальтобетонов, выявлены основные факторы, влияющие на необратимые изменения их свойств (температура, кислород воздуха, ультрафиолет, влага и др.).</w:t>
      </w:r>
    </w:p>
    <w:p w14:paraId="048770DA" w14:textId="77777777" w:rsidR="0027244E" w:rsidRPr="0027244E" w:rsidRDefault="0027244E" w:rsidP="0027244E">
      <w:pPr>
        <w:numPr>
          <w:ilvl w:val="1"/>
          <w:numId w:val="3"/>
        </w:numPr>
        <w:spacing w:after="0" w:line="360" w:lineRule="auto"/>
        <w:ind w:left="0" w:firstLine="709"/>
        <w:jc w:val="both"/>
        <w:rPr>
          <w:rFonts w:ascii="Times New Roman" w:hAnsi="Times New Roman" w:cs="Times New Roman"/>
          <w:color w:val="000000" w:themeColor="text1"/>
          <w:sz w:val="28"/>
          <w:szCs w:val="28"/>
        </w:rPr>
      </w:pPr>
      <w:r w:rsidRPr="0027244E">
        <w:rPr>
          <w:rFonts w:ascii="Times New Roman" w:hAnsi="Times New Roman" w:cs="Times New Roman"/>
          <w:color w:val="000000" w:themeColor="text1"/>
          <w:sz w:val="28"/>
          <w:szCs w:val="28"/>
        </w:rPr>
        <w:t>Сформулированы критерии, характеризующие старение битума и асфальтобетонов, включая изменение массы, пенетрации, температуры размягчения и группового состава.</w:t>
      </w:r>
    </w:p>
    <w:p w14:paraId="5B0106E1" w14:textId="77777777" w:rsidR="0027244E" w:rsidRPr="0027244E" w:rsidRDefault="0027244E" w:rsidP="0027244E">
      <w:pPr>
        <w:numPr>
          <w:ilvl w:val="0"/>
          <w:numId w:val="3"/>
        </w:numPr>
        <w:spacing w:after="0" w:line="360" w:lineRule="auto"/>
        <w:ind w:left="0" w:firstLine="709"/>
        <w:jc w:val="both"/>
        <w:rPr>
          <w:rFonts w:ascii="Times New Roman" w:hAnsi="Times New Roman" w:cs="Times New Roman"/>
          <w:color w:val="000000" w:themeColor="text1"/>
          <w:sz w:val="28"/>
          <w:szCs w:val="28"/>
        </w:rPr>
      </w:pPr>
      <w:r w:rsidRPr="0027244E">
        <w:rPr>
          <w:rStyle w:val="a9"/>
          <w:rFonts w:ascii="Times New Roman" w:hAnsi="Times New Roman" w:cs="Times New Roman"/>
          <w:color w:val="000000" w:themeColor="text1"/>
          <w:sz w:val="28"/>
          <w:szCs w:val="28"/>
        </w:rPr>
        <w:t>Теоретические предпосылки исследования</w:t>
      </w:r>
      <w:r w:rsidRPr="0027244E">
        <w:rPr>
          <w:rFonts w:ascii="Times New Roman" w:hAnsi="Times New Roman" w:cs="Times New Roman"/>
          <w:color w:val="000000" w:themeColor="text1"/>
          <w:sz w:val="28"/>
          <w:szCs w:val="28"/>
        </w:rPr>
        <w:t xml:space="preserve">: </w:t>
      </w:r>
    </w:p>
    <w:p w14:paraId="5171BB9B" w14:textId="77777777" w:rsidR="0027244E" w:rsidRPr="0027244E" w:rsidRDefault="0027244E" w:rsidP="0027244E">
      <w:pPr>
        <w:numPr>
          <w:ilvl w:val="1"/>
          <w:numId w:val="3"/>
        </w:numPr>
        <w:spacing w:after="0" w:line="360" w:lineRule="auto"/>
        <w:ind w:left="0" w:firstLine="709"/>
        <w:jc w:val="both"/>
        <w:rPr>
          <w:rFonts w:ascii="Times New Roman" w:hAnsi="Times New Roman" w:cs="Times New Roman"/>
          <w:color w:val="000000" w:themeColor="text1"/>
          <w:sz w:val="28"/>
          <w:szCs w:val="28"/>
        </w:rPr>
      </w:pPr>
      <w:r w:rsidRPr="0027244E">
        <w:rPr>
          <w:rFonts w:ascii="Times New Roman" w:hAnsi="Times New Roman" w:cs="Times New Roman"/>
          <w:color w:val="000000" w:themeColor="text1"/>
          <w:sz w:val="28"/>
          <w:szCs w:val="28"/>
        </w:rPr>
        <w:t xml:space="preserve">Разработаны теоретические принципы прогнозирования и получения асфальтобетонных смесей, стойких к </w:t>
      </w:r>
      <w:proofErr w:type="spellStart"/>
      <w:r w:rsidRPr="0027244E">
        <w:rPr>
          <w:rFonts w:ascii="Times New Roman" w:hAnsi="Times New Roman" w:cs="Times New Roman"/>
          <w:color w:val="000000" w:themeColor="text1"/>
          <w:sz w:val="28"/>
          <w:szCs w:val="28"/>
        </w:rPr>
        <w:t>термоокислительному</w:t>
      </w:r>
      <w:proofErr w:type="spellEnd"/>
      <w:r w:rsidRPr="0027244E">
        <w:rPr>
          <w:rFonts w:ascii="Times New Roman" w:hAnsi="Times New Roman" w:cs="Times New Roman"/>
          <w:color w:val="000000" w:themeColor="text1"/>
          <w:sz w:val="28"/>
          <w:szCs w:val="28"/>
        </w:rPr>
        <w:t xml:space="preserve"> старению, с учетом реологических и структурных характеристик.</w:t>
      </w:r>
    </w:p>
    <w:p w14:paraId="1337094B" w14:textId="77777777" w:rsidR="0027244E" w:rsidRPr="0027244E" w:rsidRDefault="0027244E" w:rsidP="0027244E">
      <w:pPr>
        <w:numPr>
          <w:ilvl w:val="1"/>
          <w:numId w:val="3"/>
        </w:numPr>
        <w:spacing w:after="0" w:line="360" w:lineRule="auto"/>
        <w:ind w:left="0" w:firstLine="709"/>
        <w:jc w:val="both"/>
        <w:rPr>
          <w:rFonts w:ascii="Times New Roman" w:hAnsi="Times New Roman" w:cs="Times New Roman"/>
          <w:color w:val="000000" w:themeColor="text1"/>
          <w:sz w:val="28"/>
          <w:szCs w:val="28"/>
        </w:rPr>
      </w:pPr>
      <w:r w:rsidRPr="0027244E">
        <w:rPr>
          <w:rFonts w:ascii="Times New Roman" w:hAnsi="Times New Roman" w:cs="Times New Roman"/>
          <w:color w:val="000000" w:themeColor="text1"/>
          <w:sz w:val="28"/>
          <w:szCs w:val="28"/>
        </w:rPr>
        <w:lastRenderedPageBreak/>
        <w:t>Составлена программа экспериментальных исследований, включающая изучение битумов, бинарных систем и асфальтобетонных смесей.</w:t>
      </w:r>
    </w:p>
    <w:p w14:paraId="416C4FDF" w14:textId="77777777" w:rsidR="0027244E" w:rsidRPr="0027244E" w:rsidRDefault="0027244E" w:rsidP="0027244E">
      <w:pPr>
        <w:numPr>
          <w:ilvl w:val="0"/>
          <w:numId w:val="3"/>
        </w:numPr>
        <w:spacing w:after="0" w:line="360" w:lineRule="auto"/>
        <w:ind w:left="0" w:firstLine="709"/>
        <w:jc w:val="both"/>
        <w:rPr>
          <w:rFonts w:ascii="Times New Roman" w:hAnsi="Times New Roman" w:cs="Times New Roman"/>
          <w:color w:val="000000" w:themeColor="text1"/>
          <w:sz w:val="28"/>
          <w:szCs w:val="28"/>
        </w:rPr>
      </w:pPr>
      <w:r w:rsidRPr="0027244E">
        <w:rPr>
          <w:rStyle w:val="a9"/>
          <w:rFonts w:ascii="Times New Roman" w:hAnsi="Times New Roman" w:cs="Times New Roman"/>
          <w:color w:val="000000" w:themeColor="text1"/>
          <w:sz w:val="28"/>
          <w:szCs w:val="28"/>
        </w:rPr>
        <w:t>Характеристика исходных материалов и экспериментальных методов</w:t>
      </w:r>
      <w:r w:rsidRPr="0027244E">
        <w:rPr>
          <w:rFonts w:ascii="Times New Roman" w:hAnsi="Times New Roman" w:cs="Times New Roman"/>
          <w:color w:val="000000" w:themeColor="text1"/>
          <w:sz w:val="28"/>
          <w:szCs w:val="28"/>
        </w:rPr>
        <w:t xml:space="preserve">: </w:t>
      </w:r>
    </w:p>
    <w:p w14:paraId="7340FEBE" w14:textId="77777777" w:rsidR="0027244E" w:rsidRPr="0027244E" w:rsidRDefault="0027244E" w:rsidP="0027244E">
      <w:pPr>
        <w:numPr>
          <w:ilvl w:val="1"/>
          <w:numId w:val="3"/>
        </w:numPr>
        <w:spacing w:after="0" w:line="360" w:lineRule="auto"/>
        <w:ind w:left="0" w:firstLine="709"/>
        <w:jc w:val="both"/>
        <w:rPr>
          <w:rFonts w:ascii="Times New Roman" w:hAnsi="Times New Roman" w:cs="Times New Roman"/>
          <w:color w:val="000000" w:themeColor="text1"/>
          <w:sz w:val="28"/>
          <w:szCs w:val="28"/>
        </w:rPr>
      </w:pPr>
      <w:r w:rsidRPr="0027244E">
        <w:rPr>
          <w:rFonts w:ascii="Times New Roman" w:hAnsi="Times New Roman" w:cs="Times New Roman"/>
          <w:color w:val="000000" w:themeColor="text1"/>
          <w:sz w:val="28"/>
          <w:szCs w:val="28"/>
        </w:rPr>
        <w:t xml:space="preserve">Проведена характеристика объектов исследования (битумы, минеральные порошки, асфальтобетонные смеси) с учетом их химико-минералогического состава и </w:t>
      </w:r>
      <w:proofErr w:type="spellStart"/>
      <w:r w:rsidRPr="0027244E">
        <w:rPr>
          <w:rFonts w:ascii="Times New Roman" w:hAnsi="Times New Roman" w:cs="Times New Roman"/>
          <w:color w:val="000000" w:themeColor="text1"/>
          <w:sz w:val="28"/>
          <w:szCs w:val="28"/>
        </w:rPr>
        <w:t>гранулометрии</w:t>
      </w:r>
      <w:proofErr w:type="spellEnd"/>
      <w:r w:rsidRPr="0027244E">
        <w:rPr>
          <w:rFonts w:ascii="Times New Roman" w:hAnsi="Times New Roman" w:cs="Times New Roman"/>
          <w:color w:val="000000" w:themeColor="text1"/>
          <w:sz w:val="28"/>
          <w:szCs w:val="28"/>
        </w:rPr>
        <w:t>.</w:t>
      </w:r>
    </w:p>
    <w:p w14:paraId="1F79ABF9" w14:textId="3E53A1D2" w:rsidR="0027244E" w:rsidRDefault="0027244E" w:rsidP="0027244E">
      <w:pPr>
        <w:numPr>
          <w:ilvl w:val="1"/>
          <w:numId w:val="3"/>
        </w:numPr>
        <w:spacing w:after="0" w:line="360" w:lineRule="auto"/>
        <w:ind w:left="0" w:firstLine="709"/>
        <w:jc w:val="both"/>
        <w:rPr>
          <w:rFonts w:ascii="Times New Roman" w:hAnsi="Times New Roman" w:cs="Times New Roman"/>
          <w:color w:val="000000" w:themeColor="text1"/>
          <w:sz w:val="28"/>
          <w:szCs w:val="28"/>
        </w:rPr>
      </w:pPr>
      <w:r w:rsidRPr="0027244E">
        <w:rPr>
          <w:rFonts w:ascii="Times New Roman" w:hAnsi="Times New Roman" w:cs="Times New Roman"/>
          <w:color w:val="000000" w:themeColor="text1"/>
          <w:sz w:val="28"/>
          <w:szCs w:val="28"/>
        </w:rPr>
        <w:t>Описаны применяемые методы (ДСК, ИК-спектроскопия, ЭПР, хроматография, реология) и их адаптация для анализа процессов старения.</w:t>
      </w:r>
    </w:p>
    <w:p w14:paraId="103E1C18" w14:textId="77777777" w:rsidR="008C5864" w:rsidRPr="0027244E" w:rsidRDefault="008C5864" w:rsidP="008C5864">
      <w:pPr>
        <w:spacing w:after="0" w:line="360" w:lineRule="auto"/>
        <w:ind w:left="709"/>
        <w:jc w:val="both"/>
        <w:rPr>
          <w:rFonts w:ascii="Times New Roman" w:hAnsi="Times New Roman" w:cs="Times New Roman"/>
          <w:color w:val="000000" w:themeColor="text1"/>
          <w:sz w:val="28"/>
          <w:szCs w:val="28"/>
        </w:rPr>
      </w:pPr>
    </w:p>
    <w:p w14:paraId="051CD919" w14:textId="39C87918" w:rsidR="006874EB" w:rsidRDefault="006874EB" w:rsidP="006874EB">
      <w:pPr>
        <w:pStyle w:val="a5"/>
        <w:spacing w:line="360" w:lineRule="auto"/>
        <w:ind w:left="0" w:firstLine="709"/>
        <w:rPr>
          <w:b/>
        </w:rPr>
      </w:pPr>
      <w:r w:rsidRPr="00212256">
        <w:rPr>
          <w:b/>
        </w:rPr>
        <w:t>Р</w:t>
      </w:r>
      <w:r>
        <w:rPr>
          <w:b/>
        </w:rPr>
        <w:t>езультаты (</w:t>
      </w:r>
      <w:proofErr w:type="spellStart"/>
      <w:r w:rsidRPr="00CE6731">
        <w:rPr>
          <w:b/>
        </w:rPr>
        <w:t>Results</w:t>
      </w:r>
      <w:proofErr w:type="spellEnd"/>
      <w:r>
        <w:rPr>
          <w:b/>
        </w:rPr>
        <w:t>)</w:t>
      </w:r>
    </w:p>
    <w:p w14:paraId="5ADA6648" w14:textId="77777777" w:rsidR="008C5864" w:rsidRDefault="008C5864" w:rsidP="006874EB">
      <w:pPr>
        <w:pStyle w:val="a5"/>
        <w:spacing w:line="360" w:lineRule="auto"/>
        <w:ind w:left="0" w:firstLine="709"/>
        <w:rPr>
          <w:b/>
        </w:rPr>
      </w:pPr>
    </w:p>
    <w:p w14:paraId="07B9538A" w14:textId="77777777" w:rsidR="00094411" w:rsidRPr="00094411" w:rsidRDefault="00094411" w:rsidP="00094411">
      <w:pPr>
        <w:pStyle w:val="a8"/>
        <w:spacing w:before="0" w:beforeAutospacing="0" w:after="0" w:afterAutospacing="0" w:line="360" w:lineRule="auto"/>
        <w:ind w:firstLine="709"/>
        <w:jc w:val="both"/>
        <w:rPr>
          <w:sz w:val="28"/>
          <w:szCs w:val="28"/>
        </w:rPr>
      </w:pPr>
      <w:r w:rsidRPr="00094411">
        <w:rPr>
          <w:sz w:val="28"/>
          <w:szCs w:val="28"/>
        </w:rPr>
        <w:t xml:space="preserve">Исследование процессов </w:t>
      </w:r>
      <w:proofErr w:type="spellStart"/>
      <w:r w:rsidRPr="00094411">
        <w:rPr>
          <w:sz w:val="28"/>
          <w:szCs w:val="28"/>
        </w:rPr>
        <w:t>термоокислительного</w:t>
      </w:r>
      <w:proofErr w:type="spellEnd"/>
      <w:r w:rsidRPr="00094411">
        <w:rPr>
          <w:sz w:val="28"/>
          <w:szCs w:val="28"/>
        </w:rPr>
        <w:t xml:space="preserve"> старения нефтяных дорожных битумов, асфальтобетонных смесей и асфальтобетонов позволило получить следующие ключевые результаты, подкрепленные экспериментальными данными, статистическим анализом и сравнением с работами других авторов.</w:t>
      </w:r>
    </w:p>
    <w:p w14:paraId="6BC68888" w14:textId="77777777" w:rsidR="00094411" w:rsidRPr="00094411" w:rsidRDefault="00094411" w:rsidP="00094411">
      <w:pPr>
        <w:pStyle w:val="a8"/>
        <w:numPr>
          <w:ilvl w:val="0"/>
          <w:numId w:val="4"/>
        </w:numPr>
        <w:spacing w:before="0" w:beforeAutospacing="0" w:after="0" w:afterAutospacing="0" w:line="360" w:lineRule="auto"/>
        <w:ind w:left="0" w:firstLine="709"/>
        <w:jc w:val="both"/>
        <w:rPr>
          <w:sz w:val="28"/>
          <w:szCs w:val="28"/>
        </w:rPr>
      </w:pPr>
      <w:r w:rsidRPr="00094411">
        <w:rPr>
          <w:rStyle w:val="a9"/>
          <w:b w:val="0"/>
          <w:bCs w:val="0"/>
          <w:sz w:val="28"/>
          <w:szCs w:val="28"/>
        </w:rPr>
        <w:t xml:space="preserve">Закономерности </w:t>
      </w:r>
      <w:proofErr w:type="spellStart"/>
      <w:r w:rsidRPr="00094411">
        <w:rPr>
          <w:rStyle w:val="a9"/>
          <w:b w:val="0"/>
          <w:bCs w:val="0"/>
          <w:sz w:val="28"/>
          <w:szCs w:val="28"/>
        </w:rPr>
        <w:t>термоокислительного</w:t>
      </w:r>
      <w:proofErr w:type="spellEnd"/>
      <w:r w:rsidRPr="00094411">
        <w:rPr>
          <w:rStyle w:val="a9"/>
          <w:b w:val="0"/>
          <w:bCs w:val="0"/>
          <w:sz w:val="28"/>
          <w:szCs w:val="28"/>
        </w:rPr>
        <w:t xml:space="preserve"> старения битумов</w:t>
      </w:r>
      <w:r w:rsidRPr="00094411">
        <w:rPr>
          <w:sz w:val="28"/>
          <w:szCs w:val="28"/>
        </w:rPr>
        <w:t>:</w:t>
      </w:r>
    </w:p>
    <w:p w14:paraId="3A70BA79" w14:textId="77777777" w:rsidR="00094411" w:rsidRPr="00094411" w:rsidRDefault="00094411" w:rsidP="00094411">
      <w:pPr>
        <w:pStyle w:val="a8"/>
        <w:numPr>
          <w:ilvl w:val="1"/>
          <w:numId w:val="4"/>
        </w:numPr>
        <w:spacing w:before="0" w:beforeAutospacing="0" w:after="0" w:afterAutospacing="0" w:line="360" w:lineRule="auto"/>
        <w:ind w:left="0" w:firstLine="709"/>
        <w:jc w:val="both"/>
        <w:rPr>
          <w:sz w:val="28"/>
          <w:szCs w:val="28"/>
        </w:rPr>
      </w:pPr>
      <w:r w:rsidRPr="00094411">
        <w:rPr>
          <w:sz w:val="28"/>
          <w:szCs w:val="28"/>
        </w:rPr>
        <w:t xml:space="preserve">Установлено, что при температуре 180°C </w:t>
      </w:r>
      <w:proofErr w:type="spellStart"/>
      <w:r w:rsidRPr="00094411">
        <w:rPr>
          <w:sz w:val="28"/>
          <w:szCs w:val="28"/>
        </w:rPr>
        <w:t>термоокислительное</w:t>
      </w:r>
      <w:proofErr w:type="spellEnd"/>
      <w:r w:rsidRPr="00094411">
        <w:rPr>
          <w:sz w:val="28"/>
          <w:szCs w:val="28"/>
        </w:rPr>
        <w:t xml:space="preserve"> старение битума марки БНД 40/60 определяет 90% изменений группового химического состава, тогда как анаэробные процессы, вызванные только температурой, составляют лишь 10%. Это подтверждается данными инфракрасной спектроскопии, показавшими увеличение содержания окисленных групп (карбоновые кислоты, фенолы) и адсорбционной хроматографии, выявившей рост концентрации </w:t>
      </w:r>
      <w:proofErr w:type="spellStart"/>
      <w:r w:rsidRPr="00094411">
        <w:rPr>
          <w:sz w:val="28"/>
          <w:szCs w:val="28"/>
        </w:rPr>
        <w:t>асфальтенов</w:t>
      </w:r>
      <w:proofErr w:type="spellEnd"/>
      <w:r w:rsidRPr="00094411">
        <w:rPr>
          <w:sz w:val="28"/>
          <w:szCs w:val="28"/>
        </w:rPr>
        <w:t xml:space="preserve"> на 10–12% за 8 часов старения.</w:t>
      </w:r>
    </w:p>
    <w:p w14:paraId="11AE918C" w14:textId="17785157" w:rsidR="00094411" w:rsidRPr="00094411" w:rsidRDefault="00094411" w:rsidP="00094411">
      <w:pPr>
        <w:pStyle w:val="a8"/>
        <w:numPr>
          <w:ilvl w:val="1"/>
          <w:numId w:val="4"/>
        </w:numPr>
        <w:spacing w:before="0" w:beforeAutospacing="0" w:after="0" w:afterAutospacing="0" w:line="360" w:lineRule="auto"/>
        <w:ind w:left="0" w:firstLine="709"/>
        <w:jc w:val="both"/>
        <w:rPr>
          <w:sz w:val="28"/>
          <w:szCs w:val="28"/>
        </w:rPr>
      </w:pPr>
      <w:r w:rsidRPr="00094411">
        <w:rPr>
          <w:sz w:val="28"/>
          <w:szCs w:val="28"/>
        </w:rPr>
        <w:t xml:space="preserve">Изменение массы битума в процессе старения при 180°C связано с испарением легких ароматических фракций, что согласуется с выводами </w:t>
      </w:r>
      <w:proofErr w:type="spellStart"/>
      <w:r w:rsidRPr="00094411">
        <w:rPr>
          <w:sz w:val="28"/>
          <w:szCs w:val="28"/>
        </w:rPr>
        <w:t>Farcas</w:t>
      </w:r>
      <w:proofErr w:type="spellEnd"/>
      <w:r w:rsidRPr="00094411">
        <w:rPr>
          <w:sz w:val="28"/>
          <w:szCs w:val="28"/>
        </w:rPr>
        <w:t xml:space="preserve"> [</w:t>
      </w:r>
      <w:r w:rsidR="0094077A" w:rsidRPr="0094077A">
        <w:rPr>
          <w:sz w:val="28"/>
          <w:szCs w:val="28"/>
        </w:rPr>
        <w:t>11</w:t>
      </w:r>
      <w:r w:rsidRPr="00094411">
        <w:rPr>
          <w:sz w:val="28"/>
          <w:szCs w:val="28"/>
        </w:rPr>
        <w:t xml:space="preserve">], указавшего на потерю массы битума до 4%. Экспериментально </w:t>
      </w:r>
      <w:r w:rsidRPr="00094411">
        <w:rPr>
          <w:sz w:val="28"/>
          <w:szCs w:val="28"/>
        </w:rPr>
        <w:lastRenderedPageBreak/>
        <w:t>зафиксировано снижение массы на 1–3% в зависимости от толщины битумной пленки (от 0,05 до 2,5 мм).</w:t>
      </w:r>
    </w:p>
    <w:p w14:paraId="71125650" w14:textId="3039F394" w:rsidR="00094411" w:rsidRPr="00094411" w:rsidRDefault="00094411" w:rsidP="00094411">
      <w:pPr>
        <w:pStyle w:val="a8"/>
        <w:numPr>
          <w:ilvl w:val="1"/>
          <w:numId w:val="4"/>
        </w:numPr>
        <w:spacing w:before="0" w:beforeAutospacing="0" w:after="0" w:afterAutospacing="0" w:line="360" w:lineRule="auto"/>
        <w:ind w:left="0" w:firstLine="709"/>
        <w:jc w:val="both"/>
        <w:rPr>
          <w:sz w:val="28"/>
          <w:szCs w:val="28"/>
        </w:rPr>
      </w:pPr>
      <w:r w:rsidRPr="00094411">
        <w:rPr>
          <w:sz w:val="28"/>
          <w:szCs w:val="28"/>
        </w:rPr>
        <w:t xml:space="preserve">Пенетрация битума уменьшилась на 18–20% при 25°C и на 20–24% при 0°C, а температура размягчения увеличилась на 6%, что коррелирует с исследованиями </w:t>
      </w:r>
      <w:proofErr w:type="spellStart"/>
      <w:r w:rsidRPr="00094411">
        <w:rPr>
          <w:sz w:val="28"/>
          <w:szCs w:val="28"/>
        </w:rPr>
        <w:t>Глотовой</w:t>
      </w:r>
      <w:proofErr w:type="spellEnd"/>
      <w:r w:rsidRPr="00094411">
        <w:rPr>
          <w:sz w:val="28"/>
          <w:szCs w:val="28"/>
        </w:rPr>
        <w:t xml:space="preserve"> и др. [</w:t>
      </w:r>
      <w:r w:rsidR="0094077A">
        <w:rPr>
          <w:sz w:val="28"/>
          <w:szCs w:val="28"/>
          <w:lang w:val="en-US"/>
        </w:rPr>
        <w:t>12-14</w:t>
      </w:r>
      <w:r w:rsidRPr="00094411">
        <w:rPr>
          <w:sz w:val="28"/>
          <w:szCs w:val="28"/>
        </w:rPr>
        <w:t>], отмечавших аналогичные изменения реологических свойств.</w:t>
      </w:r>
    </w:p>
    <w:p w14:paraId="67862C94" w14:textId="77777777" w:rsidR="00094411" w:rsidRPr="00094411" w:rsidRDefault="00094411" w:rsidP="00094411">
      <w:pPr>
        <w:pStyle w:val="a8"/>
        <w:numPr>
          <w:ilvl w:val="0"/>
          <w:numId w:val="4"/>
        </w:numPr>
        <w:spacing w:before="0" w:beforeAutospacing="0" w:after="0" w:afterAutospacing="0" w:line="360" w:lineRule="auto"/>
        <w:ind w:left="0" w:firstLine="709"/>
        <w:jc w:val="both"/>
        <w:rPr>
          <w:sz w:val="28"/>
          <w:szCs w:val="28"/>
        </w:rPr>
      </w:pPr>
      <w:r w:rsidRPr="00094411">
        <w:rPr>
          <w:rStyle w:val="a9"/>
          <w:b w:val="0"/>
          <w:bCs w:val="0"/>
          <w:sz w:val="28"/>
          <w:szCs w:val="28"/>
        </w:rPr>
        <w:t>Влияние толщины битумной пленки</w:t>
      </w:r>
      <w:r w:rsidRPr="00094411">
        <w:rPr>
          <w:sz w:val="28"/>
          <w:szCs w:val="28"/>
        </w:rPr>
        <w:t>:</w:t>
      </w:r>
    </w:p>
    <w:p w14:paraId="21690ACD" w14:textId="77777777" w:rsidR="00094411" w:rsidRPr="00094411" w:rsidRDefault="00094411" w:rsidP="00094411">
      <w:pPr>
        <w:pStyle w:val="a8"/>
        <w:numPr>
          <w:ilvl w:val="1"/>
          <w:numId w:val="4"/>
        </w:numPr>
        <w:spacing w:before="0" w:beforeAutospacing="0" w:after="0" w:afterAutospacing="0" w:line="360" w:lineRule="auto"/>
        <w:ind w:left="0" w:firstLine="709"/>
        <w:jc w:val="both"/>
        <w:rPr>
          <w:sz w:val="28"/>
          <w:szCs w:val="28"/>
        </w:rPr>
      </w:pPr>
      <w:r w:rsidRPr="00094411">
        <w:rPr>
          <w:sz w:val="28"/>
          <w:szCs w:val="28"/>
        </w:rPr>
        <w:t xml:space="preserve">Энергия активации </w:t>
      </w:r>
      <w:proofErr w:type="spellStart"/>
      <w:r w:rsidRPr="00094411">
        <w:rPr>
          <w:sz w:val="28"/>
          <w:szCs w:val="28"/>
        </w:rPr>
        <w:t>термоокислительного</w:t>
      </w:r>
      <w:proofErr w:type="spellEnd"/>
      <w:r w:rsidRPr="00094411">
        <w:rPr>
          <w:sz w:val="28"/>
          <w:szCs w:val="28"/>
        </w:rPr>
        <w:t xml:space="preserve"> старения битума в тонких слоях (0,05 мм) составила 40,4 кДж/моль, тогда как в слоях толщиной 2,5 мм – 80,6 кДж/моль. Это указывает на более интенсивное старение в тонких пленках, что объясняется повышенной доступностью кислорода воздуха, подтвержденной методом дифференциальной сканирующей калориметрии.</w:t>
      </w:r>
    </w:p>
    <w:p w14:paraId="55D01690" w14:textId="77777777" w:rsidR="00094411" w:rsidRPr="00094411" w:rsidRDefault="00094411" w:rsidP="00094411">
      <w:pPr>
        <w:pStyle w:val="a8"/>
        <w:numPr>
          <w:ilvl w:val="0"/>
          <w:numId w:val="4"/>
        </w:numPr>
        <w:spacing w:before="0" w:beforeAutospacing="0" w:after="0" w:afterAutospacing="0" w:line="360" w:lineRule="auto"/>
        <w:ind w:left="0" w:firstLine="709"/>
        <w:jc w:val="both"/>
        <w:rPr>
          <w:sz w:val="28"/>
          <w:szCs w:val="28"/>
        </w:rPr>
      </w:pPr>
      <w:r w:rsidRPr="00094411">
        <w:rPr>
          <w:rStyle w:val="a9"/>
          <w:b w:val="0"/>
          <w:bCs w:val="0"/>
          <w:sz w:val="28"/>
          <w:szCs w:val="28"/>
        </w:rPr>
        <w:t>Старение в бинарной системе «битум – минеральный порошок»</w:t>
      </w:r>
      <w:r w:rsidRPr="00094411">
        <w:rPr>
          <w:sz w:val="28"/>
          <w:szCs w:val="28"/>
        </w:rPr>
        <w:t>:</w:t>
      </w:r>
    </w:p>
    <w:p w14:paraId="2AFE8614" w14:textId="40D4D7B4" w:rsidR="00094411" w:rsidRPr="00094411" w:rsidRDefault="00094411" w:rsidP="00094411">
      <w:pPr>
        <w:pStyle w:val="a8"/>
        <w:numPr>
          <w:ilvl w:val="1"/>
          <w:numId w:val="4"/>
        </w:numPr>
        <w:spacing w:before="0" w:beforeAutospacing="0" w:after="0" w:afterAutospacing="0" w:line="360" w:lineRule="auto"/>
        <w:ind w:left="0" w:firstLine="709"/>
        <w:jc w:val="both"/>
        <w:rPr>
          <w:sz w:val="28"/>
          <w:szCs w:val="28"/>
        </w:rPr>
      </w:pPr>
      <w:r w:rsidRPr="00094411">
        <w:rPr>
          <w:sz w:val="28"/>
          <w:szCs w:val="28"/>
        </w:rPr>
        <w:t xml:space="preserve">Установлено, что </w:t>
      </w:r>
      <w:proofErr w:type="spellStart"/>
      <w:r w:rsidRPr="00094411">
        <w:rPr>
          <w:sz w:val="28"/>
          <w:szCs w:val="28"/>
        </w:rPr>
        <w:t>термоокислительное</w:t>
      </w:r>
      <w:proofErr w:type="spellEnd"/>
      <w:r w:rsidRPr="00094411">
        <w:rPr>
          <w:sz w:val="28"/>
          <w:szCs w:val="28"/>
        </w:rPr>
        <w:t xml:space="preserve"> старение органического вяжущего на поверхности минеральных материалов (кварцевый, доломитный порошок) протекает быстрее из-за каталитического эффекта минералов. Снижение энергии активации в тонких слоях на 50% по сравнению с более толстыми слоями подтверждает выводы Королева [</w:t>
      </w:r>
      <w:r w:rsidR="0094077A" w:rsidRPr="0094077A">
        <w:rPr>
          <w:sz w:val="28"/>
          <w:szCs w:val="28"/>
        </w:rPr>
        <w:t>15</w:t>
      </w:r>
      <w:r w:rsidRPr="00094411">
        <w:rPr>
          <w:sz w:val="28"/>
          <w:szCs w:val="28"/>
        </w:rPr>
        <w:t>] о роли поверхностных взаимодействий.</w:t>
      </w:r>
    </w:p>
    <w:p w14:paraId="016A7919" w14:textId="77777777" w:rsidR="00094411" w:rsidRPr="00094411" w:rsidRDefault="00094411" w:rsidP="00094411">
      <w:pPr>
        <w:pStyle w:val="a8"/>
        <w:numPr>
          <w:ilvl w:val="0"/>
          <w:numId w:val="4"/>
        </w:numPr>
        <w:spacing w:before="0" w:beforeAutospacing="0" w:after="0" w:afterAutospacing="0" w:line="360" w:lineRule="auto"/>
        <w:ind w:left="0" w:firstLine="709"/>
        <w:jc w:val="both"/>
        <w:rPr>
          <w:sz w:val="28"/>
          <w:szCs w:val="28"/>
        </w:rPr>
      </w:pPr>
      <w:r w:rsidRPr="00094411">
        <w:rPr>
          <w:rStyle w:val="a9"/>
          <w:b w:val="0"/>
          <w:bCs w:val="0"/>
          <w:sz w:val="28"/>
          <w:szCs w:val="28"/>
        </w:rPr>
        <w:t>Технологическое старение асфальтобетонных смесей</w:t>
      </w:r>
      <w:r w:rsidRPr="00094411">
        <w:rPr>
          <w:sz w:val="28"/>
          <w:szCs w:val="28"/>
        </w:rPr>
        <w:t>:</w:t>
      </w:r>
    </w:p>
    <w:p w14:paraId="6CB460A9" w14:textId="3014BA0C" w:rsidR="00094411" w:rsidRPr="00094411" w:rsidRDefault="00094411" w:rsidP="00094411">
      <w:pPr>
        <w:pStyle w:val="a8"/>
        <w:numPr>
          <w:ilvl w:val="1"/>
          <w:numId w:val="4"/>
        </w:numPr>
        <w:spacing w:before="0" w:beforeAutospacing="0" w:after="0" w:afterAutospacing="0" w:line="360" w:lineRule="auto"/>
        <w:ind w:left="0" w:firstLine="709"/>
        <w:jc w:val="both"/>
        <w:rPr>
          <w:sz w:val="28"/>
          <w:szCs w:val="28"/>
        </w:rPr>
      </w:pPr>
      <w:r w:rsidRPr="00094411">
        <w:rPr>
          <w:sz w:val="28"/>
          <w:szCs w:val="28"/>
        </w:rPr>
        <w:t>Экспериментально-статистическое моделирование показало, что температура производства смесей оказывает в 1,76 раза большее влияние на старение, чем время выдержки. Критическая температура 170°C, превышение которой удваивает интенсивность старения в диапазоне 170–180°C, определена на основе регрессионного анализа (R² = 0,</w:t>
      </w:r>
      <w:proofErr w:type="gramStart"/>
      <w:r w:rsidRPr="00094411">
        <w:rPr>
          <w:sz w:val="28"/>
          <w:szCs w:val="28"/>
        </w:rPr>
        <w:t>92)</w:t>
      </w:r>
      <w:r w:rsidR="00C6338D" w:rsidRPr="00C6338D">
        <w:rPr>
          <w:sz w:val="28"/>
          <w:szCs w:val="28"/>
        </w:rPr>
        <w:t>[</w:t>
      </w:r>
      <w:proofErr w:type="gramEnd"/>
      <w:r w:rsidR="00C6338D" w:rsidRPr="00C6338D">
        <w:rPr>
          <w:sz w:val="28"/>
          <w:szCs w:val="28"/>
        </w:rPr>
        <w:t>16-17</w:t>
      </w:r>
      <w:r w:rsidR="00C6338D" w:rsidRPr="00263A53">
        <w:rPr>
          <w:sz w:val="28"/>
          <w:szCs w:val="28"/>
        </w:rPr>
        <w:t>]</w:t>
      </w:r>
      <w:r w:rsidRPr="00094411">
        <w:rPr>
          <w:sz w:val="28"/>
          <w:szCs w:val="28"/>
        </w:rPr>
        <w:t>.</w:t>
      </w:r>
    </w:p>
    <w:p w14:paraId="5EED3685" w14:textId="77777777" w:rsidR="00094411" w:rsidRPr="00094411" w:rsidRDefault="00094411" w:rsidP="00094411">
      <w:pPr>
        <w:pStyle w:val="a8"/>
        <w:numPr>
          <w:ilvl w:val="1"/>
          <w:numId w:val="4"/>
        </w:numPr>
        <w:spacing w:before="0" w:beforeAutospacing="0" w:after="0" w:afterAutospacing="0" w:line="360" w:lineRule="auto"/>
        <w:ind w:left="0" w:firstLine="709"/>
        <w:jc w:val="both"/>
        <w:rPr>
          <w:sz w:val="28"/>
          <w:szCs w:val="28"/>
        </w:rPr>
      </w:pPr>
      <w:r w:rsidRPr="00094411">
        <w:rPr>
          <w:sz w:val="28"/>
          <w:szCs w:val="28"/>
        </w:rPr>
        <w:t xml:space="preserve">При термостатировании в </w:t>
      </w:r>
      <w:proofErr w:type="spellStart"/>
      <w:r w:rsidRPr="00094411">
        <w:rPr>
          <w:sz w:val="28"/>
          <w:szCs w:val="28"/>
        </w:rPr>
        <w:t>термосбункере</w:t>
      </w:r>
      <w:proofErr w:type="spellEnd"/>
      <w:r w:rsidRPr="00094411">
        <w:rPr>
          <w:sz w:val="28"/>
          <w:szCs w:val="28"/>
        </w:rPr>
        <w:t xml:space="preserve"> и транспортировке смесей зафиксировано снижение </w:t>
      </w:r>
      <w:proofErr w:type="spellStart"/>
      <w:r w:rsidRPr="00094411">
        <w:rPr>
          <w:sz w:val="28"/>
          <w:szCs w:val="28"/>
        </w:rPr>
        <w:t>уплотняемости</w:t>
      </w:r>
      <w:proofErr w:type="spellEnd"/>
      <w:r w:rsidRPr="00094411">
        <w:rPr>
          <w:sz w:val="28"/>
          <w:szCs w:val="28"/>
        </w:rPr>
        <w:t xml:space="preserve"> на 5–7% и усталостной долговечности асфальтобетонов на 12% по сравнению с </w:t>
      </w:r>
      <w:proofErr w:type="spellStart"/>
      <w:r w:rsidRPr="00094411">
        <w:rPr>
          <w:sz w:val="28"/>
          <w:szCs w:val="28"/>
        </w:rPr>
        <w:t>нетермостатированными</w:t>
      </w:r>
      <w:proofErr w:type="spellEnd"/>
      <w:r w:rsidRPr="00094411">
        <w:rPr>
          <w:sz w:val="28"/>
          <w:szCs w:val="28"/>
        </w:rPr>
        <w:t xml:space="preserve"> образцами.</w:t>
      </w:r>
    </w:p>
    <w:p w14:paraId="4D516CC0" w14:textId="77777777" w:rsidR="00094411" w:rsidRPr="00094411" w:rsidRDefault="00094411" w:rsidP="00094411">
      <w:pPr>
        <w:pStyle w:val="a8"/>
        <w:numPr>
          <w:ilvl w:val="0"/>
          <w:numId w:val="4"/>
        </w:numPr>
        <w:spacing w:before="0" w:beforeAutospacing="0" w:after="0" w:afterAutospacing="0" w:line="360" w:lineRule="auto"/>
        <w:ind w:left="0" w:firstLine="709"/>
        <w:jc w:val="both"/>
        <w:rPr>
          <w:sz w:val="28"/>
          <w:szCs w:val="28"/>
        </w:rPr>
      </w:pPr>
      <w:r w:rsidRPr="00094411">
        <w:rPr>
          <w:rStyle w:val="a9"/>
          <w:b w:val="0"/>
          <w:bCs w:val="0"/>
          <w:sz w:val="28"/>
          <w:szCs w:val="28"/>
        </w:rPr>
        <w:lastRenderedPageBreak/>
        <w:t>Модификация асфальтобетонных смесей</w:t>
      </w:r>
      <w:r w:rsidRPr="00094411">
        <w:rPr>
          <w:sz w:val="28"/>
          <w:szCs w:val="28"/>
        </w:rPr>
        <w:t>:</w:t>
      </w:r>
    </w:p>
    <w:p w14:paraId="47C5D2D2" w14:textId="2F67FA11" w:rsidR="00094411" w:rsidRPr="00094411" w:rsidRDefault="00094411" w:rsidP="00094411">
      <w:pPr>
        <w:pStyle w:val="a8"/>
        <w:numPr>
          <w:ilvl w:val="1"/>
          <w:numId w:val="4"/>
        </w:numPr>
        <w:spacing w:before="0" w:beforeAutospacing="0" w:after="0" w:afterAutospacing="0" w:line="360" w:lineRule="auto"/>
        <w:ind w:left="0" w:firstLine="709"/>
        <w:jc w:val="both"/>
        <w:rPr>
          <w:sz w:val="28"/>
          <w:szCs w:val="28"/>
        </w:rPr>
      </w:pPr>
      <w:r w:rsidRPr="00094411">
        <w:rPr>
          <w:sz w:val="28"/>
          <w:szCs w:val="28"/>
        </w:rPr>
        <w:t xml:space="preserve">Комплексная модификация микро-, мезо- и макроструктуры асфальтобетона с использованием </w:t>
      </w:r>
      <w:proofErr w:type="spellStart"/>
      <w:r w:rsidRPr="00094411">
        <w:rPr>
          <w:sz w:val="28"/>
          <w:szCs w:val="28"/>
        </w:rPr>
        <w:t>бутадиенметилстирольного</w:t>
      </w:r>
      <w:proofErr w:type="spellEnd"/>
      <w:r w:rsidRPr="00094411">
        <w:rPr>
          <w:sz w:val="28"/>
          <w:szCs w:val="28"/>
        </w:rPr>
        <w:t xml:space="preserve"> каучука (СКМС-30, 3% </w:t>
      </w:r>
      <w:proofErr w:type="spellStart"/>
      <w:r w:rsidRPr="00094411">
        <w:rPr>
          <w:sz w:val="28"/>
          <w:szCs w:val="28"/>
        </w:rPr>
        <w:t>мас</w:t>
      </w:r>
      <w:proofErr w:type="spellEnd"/>
      <w:r w:rsidRPr="00094411">
        <w:rPr>
          <w:sz w:val="28"/>
          <w:szCs w:val="28"/>
        </w:rPr>
        <w:t xml:space="preserve">.) и технической серы (30% </w:t>
      </w:r>
      <w:proofErr w:type="spellStart"/>
      <w:r w:rsidRPr="00094411">
        <w:rPr>
          <w:sz w:val="28"/>
          <w:szCs w:val="28"/>
        </w:rPr>
        <w:t>мас</w:t>
      </w:r>
      <w:proofErr w:type="spellEnd"/>
      <w:r w:rsidRPr="00094411">
        <w:rPr>
          <w:sz w:val="28"/>
          <w:szCs w:val="28"/>
        </w:rPr>
        <w:t xml:space="preserve">.), а также поверхностной активации минерального порошка (0,5% </w:t>
      </w:r>
      <w:proofErr w:type="spellStart"/>
      <w:r w:rsidRPr="00094411">
        <w:rPr>
          <w:sz w:val="28"/>
          <w:szCs w:val="28"/>
        </w:rPr>
        <w:t>мас</w:t>
      </w:r>
      <w:proofErr w:type="spellEnd"/>
      <w:r w:rsidRPr="00094411">
        <w:rPr>
          <w:sz w:val="28"/>
          <w:szCs w:val="28"/>
        </w:rPr>
        <w:t xml:space="preserve">. СКМС-30), снизила интенсивность технологического старения в 10 раз и эксплуатационного – на 25–50% по сравнению с традиционными смесями. Это подтверждено испытаниями в климатической камере ИП-1, где модифицированные образцы показали меньшее водонасыщение (на 1,5–2%) и </w:t>
      </w:r>
      <w:proofErr w:type="gramStart"/>
      <w:r w:rsidRPr="00094411">
        <w:rPr>
          <w:sz w:val="28"/>
          <w:szCs w:val="28"/>
        </w:rPr>
        <w:t>трещинообразование</w:t>
      </w:r>
      <w:r w:rsidR="0094077A" w:rsidRPr="0094077A">
        <w:rPr>
          <w:sz w:val="28"/>
          <w:szCs w:val="28"/>
        </w:rPr>
        <w:t>[</w:t>
      </w:r>
      <w:proofErr w:type="gramEnd"/>
      <w:r w:rsidR="00C6338D">
        <w:rPr>
          <w:sz w:val="28"/>
          <w:szCs w:val="28"/>
        </w:rPr>
        <w:t>18-22</w:t>
      </w:r>
      <w:r w:rsidR="0094077A" w:rsidRPr="0094077A">
        <w:rPr>
          <w:sz w:val="28"/>
          <w:szCs w:val="28"/>
        </w:rPr>
        <w:t>]</w:t>
      </w:r>
      <w:r w:rsidRPr="00094411">
        <w:rPr>
          <w:sz w:val="28"/>
          <w:szCs w:val="28"/>
        </w:rPr>
        <w:t>.</w:t>
      </w:r>
    </w:p>
    <w:p w14:paraId="0BDF29B3" w14:textId="1886D59C" w:rsidR="008855B2" w:rsidRPr="00094411" w:rsidRDefault="008855B2" w:rsidP="0094077A">
      <w:pPr>
        <w:pStyle w:val="a8"/>
        <w:jc w:val="both"/>
        <w:rPr>
          <w:b/>
          <w:bCs/>
          <w:sz w:val="28"/>
          <w:szCs w:val="28"/>
        </w:rPr>
      </w:pPr>
      <w:r w:rsidRPr="00094411">
        <w:rPr>
          <w:b/>
          <w:bCs/>
          <w:sz w:val="28"/>
          <w:szCs w:val="28"/>
        </w:rPr>
        <w:t xml:space="preserve">Таблица 1 - </w:t>
      </w:r>
      <w:r w:rsidR="00094411" w:rsidRPr="00094411">
        <w:rPr>
          <w:b/>
          <w:bCs/>
          <w:sz w:val="28"/>
          <w:szCs w:val="28"/>
        </w:rPr>
        <w:t>Основные показатели старения битума БНД 40/60 при 180°C</w:t>
      </w:r>
    </w:p>
    <w:tbl>
      <w:tblPr>
        <w:tblStyle w:val="a7"/>
        <w:tblW w:w="0" w:type="auto"/>
        <w:tblLook w:val="04A0" w:firstRow="1" w:lastRow="0" w:firstColumn="1" w:lastColumn="0" w:noHBand="0" w:noVBand="1"/>
      </w:tblPr>
      <w:tblGrid>
        <w:gridCol w:w="2689"/>
        <w:gridCol w:w="2123"/>
        <w:gridCol w:w="2510"/>
        <w:gridCol w:w="1905"/>
      </w:tblGrid>
      <w:tr w:rsidR="00094411" w14:paraId="25B9D354" w14:textId="474086BF" w:rsidTr="00094411">
        <w:tc>
          <w:tcPr>
            <w:tcW w:w="2689" w:type="dxa"/>
            <w:vAlign w:val="center"/>
          </w:tcPr>
          <w:p w14:paraId="2CF0B10B" w14:textId="699D8806" w:rsidR="00094411" w:rsidRPr="008855B2" w:rsidRDefault="00094411" w:rsidP="00094411">
            <w:pPr>
              <w:pStyle w:val="a3"/>
              <w:spacing w:line="360" w:lineRule="auto"/>
              <w:jc w:val="center"/>
              <w:rPr>
                <w:rFonts w:ascii="Times New Roman" w:hAnsi="Times New Roman" w:cs="Times New Roman"/>
                <w:b/>
                <w:bCs/>
                <w:sz w:val="24"/>
                <w:szCs w:val="24"/>
              </w:rPr>
            </w:pPr>
            <w:r w:rsidRPr="008855B2">
              <w:rPr>
                <w:rFonts w:ascii="Times New Roman" w:hAnsi="Times New Roman" w:cs="Times New Roman"/>
                <w:b/>
                <w:bCs/>
                <w:sz w:val="24"/>
                <w:szCs w:val="24"/>
              </w:rPr>
              <w:t>Показатель</w:t>
            </w:r>
          </w:p>
        </w:tc>
        <w:tc>
          <w:tcPr>
            <w:tcW w:w="2123" w:type="dxa"/>
            <w:vAlign w:val="center"/>
          </w:tcPr>
          <w:p w14:paraId="28C4B95B" w14:textId="7A3D2AE3" w:rsidR="00094411" w:rsidRPr="008855B2" w:rsidRDefault="00094411" w:rsidP="00094411">
            <w:pPr>
              <w:pStyle w:val="a3"/>
              <w:spacing w:line="360" w:lineRule="auto"/>
              <w:jc w:val="center"/>
              <w:rPr>
                <w:rFonts w:ascii="Times New Roman" w:hAnsi="Times New Roman" w:cs="Times New Roman"/>
                <w:b/>
                <w:bCs/>
                <w:sz w:val="24"/>
                <w:szCs w:val="24"/>
              </w:rPr>
            </w:pPr>
            <w:r w:rsidRPr="008855B2">
              <w:rPr>
                <w:rFonts w:ascii="Times New Roman" w:hAnsi="Times New Roman" w:cs="Times New Roman"/>
                <w:b/>
                <w:bCs/>
                <w:sz w:val="24"/>
                <w:szCs w:val="24"/>
              </w:rPr>
              <w:t>Исходный битум</w:t>
            </w:r>
          </w:p>
        </w:tc>
        <w:tc>
          <w:tcPr>
            <w:tcW w:w="2510" w:type="dxa"/>
            <w:vAlign w:val="center"/>
          </w:tcPr>
          <w:p w14:paraId="1E07A10B" w14:textId="035FA2E0" w:rsidR="00094411" w:rsidRPr="008855B2" w:rsidRDefault="00094411" w:rsidP="00094411">
            <w:pPr>
              <w:pStyle w:val="a3"/>
              <w:spacing w:line="360" w:lineRule="auto"/>
              <w:jc w:val="center"/>
              <w:rPr>
                <w:rFonts w:ascii="Times New Roman" w:hAnsi="Times New Roman" w:cs="Times New Roman"/>
                <w:b/>
                <w:bCs/>
                <w:sz w:val="24"/>
                <w:szCs w:val="24"/>
              </w:rPr>
            </w:pPr>
            <w:r w:rsidRPr="008855B2">
              <w:rPr>
                <w:rFonts w:ascii="Times New Roman" w:hAnsi="Times New Roman" w:cs="Times New Roman"/>
                <w:b/>
                <w:bCs/>
                <w:sz w:val="24"/>
                <w:szCs w:val="24"/>
              </w:rPr>
              <w:t>Состаренный битум</w:t>
            </w:r>
          </w:p>
        </w:tc>
        <w:tc>
          <w:tcPr>
            <w:tcW w:w="1905" w:type="dxa"/>
            <w:vAlign w:val="center"/>
          </w:tcPr>
          <w:p w14:paraId="117E1F23" w14:textId="4557F0FC" w:rsidR="00094411" w:rsidRPr="00094411" w:rsidRDefault="00094411" w:rsidP="00094411">
            <w:pPr>
              <w:spacing w:before="100" w:beforeAutospacing="1" w:after="100" w:afterAutospacing="1"/>
              <w:jc w:val="center"/>
              <w:rPr>
                <w:rFonts w:ascii="Times New Roman" w:eastAsia="Times New Roman" w:hAnsi="Times New Roman" w:cs="Times New Roman"/>
                <w:b/>
                <w:bCs/>
                <w:sz w:val="24"/>
                <w:szCs w:val="24"/>
                <w:lang w:eastAsia="ru-RU"/>
              </w:rPr>
            </w:pPr>
            <w:r w:rsidRPr="00094411">
              <w:rPr>
                <w:rFonts w:ascii="Times New Roman" w:eastAsia="Times New Roman" w:hAnsi="Times New Roman" w:cs="Times New Roman"/>
                <w:b/>
                <w:bCs/>
                <w:sz w:val="24"/>
                <w:szCs w:val="24"/>
                <w:lang w:eastAsia="ru-RU"/>
              </w:rPr>
              <w:t>Изменение (%)</w:t>
            </w:r>
          </w:p>
        </w:tc>
      </w:tr>
      <w:tr w:rsidR="00094411" w14:paraId="7F93C122" w14:textId="2E7D3BB6" w:rsidTr="00094411">
        <w:trPr>
          <w:trHeight w:val="601"/>
        </w:trPr>
        <w:tc>
          <w:tcPr>
            <w:tcW w:w="2689" w:type="dxa"/>
            <w:vAlign w:val="center"/>
          </w:tcPr>
          <w:p w14:paraId="64ECF70F" w14:textId="31209AD1" w:rsidR="00094411" w:rsidRPr="00094411" w:rsidRDefault="00094411" w:rsidP="00094411">
            <w:pPr>
              <w:spacing w:before="100" w:beforeAutospacing="1" w:after="100" w:afterAutospacing="1"/>
              <w:jc w:val="center"/>
              <w:rPr>
                <w:rFonts w:ascii="Times New Roman" w:eastAsia="Times New Roman" w:hAnsi="Times New Roman" w:cs="Times New Roman"/>
                <w:sz w:val="24"/>
                <w:szCs w:val="24"/>
                <w:lang w:eastAsia="ru-RU"/>
              </w:rPr>
            </w:pPr>
            <w:r w:rsidRPr="00094411">
              <w:rPr>
                <w:rFonts w:ascii="Times New Roman" w:eastAsia="Times New Roman" w:hAnsi="Times New Roman" w:cs="Times New Roman"/>
                <w:sz w:val="24"/>
                <w:szCs w:val="24"/>
                <w:lang w:eastAsia="ru-RU"/>
              </w:rPr>
              <w:t>Масса (г)</w:t>
            </w:r>
          </w:p>
        </w:tc>
        <w:tc>
          <w:tcPr>
            <w:tcW w:w="2123" w:type="dxa"/>
            <w:vAlign w:val="center"/>
          </w:tcPr>
          <w:p w14:paraId="71CEE778" w14:textId="760CC15A" w:rsidR="00094411" w:rsidRPr="00094411" w:rsidRDefault="00094411" w:rsidP="00094411">
            <w:pPr>
              <w:spacing w:before="100" w:beforeAutospacing="1" w:after="100" w:afterAutospacing="1"/>
              <w:jc w:val="center"/>
              <w:rPr>
                <w:rFonts w:ascii="Times New Roman" w:eastAsia="Times New Roman" w:hAnsi="Times New Roman" w:cs="Times New Roman"/>
                <w:sz w:val="24"/>
                <w:szCs w:val="24"/>
                <w:lang w:eastAsia="ru-RU"/>
              </w:rPr>
            </w:pPr>
            <w:r w:rsidRPr="00094411">
              <w:rPr>
                <w:rFonts w:ascii="Times New Roman" w:eastAsia="Times New Roman" w:hAnsi="Times New Roman" w:cs="Times New Roman"/>
                <w:sz w:val="24"/>
                <w:szCs w:val="24"/>
                <w:lang w:eastAsia="ru-RU"/>
              </w:rPr>
              <w:t>100</w:t>
            </w:r>
          </w:p>
        </w:tc>
        <w:tc>
          <w:tcPr>
            <w:tcW w:w="2510" w:type="dxa"/>
            <w:vAlign w:val="center"/>
          </w:tcPr>
          <w:p w14:paraId="2992CB73" w14:textId="6E921A6D" w:rsidR="00094411" w:rsidRPr="00094411" w:rsidRDefault="00094411" w:rsidP="00094411">
            <w:pPr>
              <w:spacing w:before="100" w:beforeAutospacing="1" w:after="100" w:afterAutospacing="1"/>
              <w:jc w:val="center"/>
              <w:rPr>
                <w:rFonts w:ascii="Times New Roman" w:eastAsia="Times New Roman" w:hAnsi="Times New Roman" w:cs="Times New Roman"/>
                <w:sz w:val="24"/>
                <w:szCs w:val="24"/>
                <w:lang w:eastAsia="ru-RU"/>
              </w:rPr>
            </w:pPr>
            <w:r w:rsidRPr="00094411">
              <w:rPr>
                <w:rFonts w:ascii="Times New Roman" w:eastAsia="Times New Roman" w:hAnsi="Times New Roman" w:cs="Times New Roman"/>
                <w:sz w:val="24"/>
                <w:szCs w:val="24"/>
                <w:lang w:eastAsia="ru-RU"/>
              </w:rPr>
              <w:t>97–99</w:t>
            </w:r>
          </w:p>
        </w:tc>
        <w:tc>
          <w:tcPr>
            <w:tcW w:w="1905" w:type="dxa"/>
            <w:vAlign w:val="center"/>
          </w:tcPr>
          <w:p w14:paraId="15687F39" w14:textId="59C4D0FB" w:rsidR="00094411" w:rsidRPr="00094411" w:rsidRDefault="00094411" w:rsidP="00094411">
            <w:pPr>
              <w:spacing w:before="100" w:beforeAutospacing="1" w:after="100" w:afterAutospacing="1"/>
              <w:jc w:val="center"/>
              <w:rPr>
                <w:rFonts w:ascii="Times New Roman" w:eastAsia="Times New Roman" w:hAnsi="Times New Roman" w:cs="Times New Roman"/>
                <w:sz w:val="24"/>
                <w:szCs w:val="24"/>
                <w:lang w:eastAsia="ru-RU"/>
              </w:rPr>
            </w:pPr>
            <w:r w:rsidRPr="00094411">
              <w:rPr>
                <w:rFonts w:ascii="Times New Roman" w:eastAsia="Times New Roman" w:hAnsi="Times New Roman" w:cs="Times New Roman"/>
                <w:sz w:val="24"/>
                <w:szCs w:val="24"/>
                <w:lang w:eastAsia="ru-RU"/>
              </w:rPr>
              <w:t>-1…-3</w:t>
            </w:r>
          </w:p>
        </w:tc>
      </w:tr>
      <w:tr w:rsidR="00094411" w14:paraId="16828D89" w14:textId="64E579D5" w:rsidTr="00094411">
        <w:tc>
          <w:tcPr>
            <w:tcW w:w="2689" w:type="dxa"/>
            <w:vAlign w:val="center"/>
          </w:tcPr>
          <w:p w14:paraId="626524B1" w14:textId="7CAE132D" w:rsidR="00094411" w:rsidRPr="00094411" w:rsidRDefault="00094411" w:rsidP="00094411">
            <w:pPr>
              <w:spacing w:before="100" w:beforeAutospacing="1" w:after="100" w:afterAutospacing="1"/>
              <w:jc w:val="center"/>
              <w:rPr>
                <w:rFonts w:ascii="Times New Roman" w:eastAsia="Times New Roman" w:hAnsi="Times New Roman" w:cs="Times New Roman"/>
                <w:sz w:val="24"/>
                <w:szCs w:val="24"/>
                <w:lang w:eastAsia="ru-RU"/>
              </w:rPr>
            </w:pPr>
            <w:r w:rsidRPr="00094411">
              <w:rPr>
                <w:rFonts w:ascii="Times New Roman" w:eastAsia="Times New Roman" w:hAnsi="Times New Roman" w:cs="Times New Roman"/>
                <w:sz w:val="24"/>
                <w:szCs w:val="24"/>
                <w:lang w:eastAsia="ru-RU"/>
              </w:rPr>
              <w:t>Пенетрация при 25°C (0,1 мм)</w:t>
            </w:r>
          </w:p>
        </w:tc>
        <w:tc>
          <w:tcPr>
            <w:tcW w:w="2123" w:type="dxa"/>
            <w:vAlign w:val="center"/>
          </w:tcPr>
          <w:p w14:paraId="5D3D9781" w14:textId="6262A057" w:rsidR="00094411" w:rsidRPr="00094411" w:rsidRDefault="00094411" w:rsidP="00094411">
            <w:pPr>
              <w:spacing w:before="100" w:beforeAutospacing="1" w:after="100" w:afterAutospacing="1"/>
              <w:jc w:val="center"/>
              <w:rPr>
                <w:rFonts w:ascii="Times New Roman" w:eastAsia="Times New Roman" w:hAnsi="Times New Roman" w:cs="Times New Roman"/>
                <w:sz w:val="24"/>
                <w:szCs w:val="24"/>
                <w:lang w:eastAsia="ru-RU"/>
              </w:rPr>
            </w:pPr>
            <w:r w:rsidRPr="00094411">
              <w:rPr>
                <w:rFonts w:ascii="Times New Roman" w:eastAsia="Times New Roman" w:hAnsi="Times New Roman" w:cs="Times New Roman"/>
                <w:sz w:val="24"/>
                <w:szCs w:val="24"/>
                <w:lang w:eastAsia="ru-RU"/>
              </w:rPr>
              <w:t>60</w:t>
            </w:r>
          </w:p>
        </w:tc>
        <w:tc>
          <w:tcPr>
            <w:tcW w:w="2510" w:type="dxa"/>
            <w:vAlign w:val="center"/>
          </w:tcPr>
          <w:p w14:paraId="1EEA1DB6" w14:textId="3D22A2EE" w:rsidR="00094411" w:rsidRPr="00094411" w:rsidRDefault="00094411" w:rsidP="00094411">
            <w:pPr>
              <w:spacing w:before="100" w:beforeAutospacing="1" w:after="100" w:afterAutospacing="1"/>
              <w:jc w:val="center"/>
              <w:rPr>
                <w:rFonts w:ascii="Times New Roman" w:eastAsia="Times New Roman" w:hAnsi="Times New Roman" w:cs="Times New Roman"/>
                <w:sz w:val="24"/>
                <w:szCs w:val="24"/>
                <w:lang w:eastAsia="ru-RU"/>
              </w:rPr>
            </w:pPr>
            <w:r w:rsidRPr="00094411">
              <w:rPr>
                <w:rFonts w:ascii="Times New Roman" w:eastAsia="Times New Roman" w:hAnsi="Times New Roman" w:cs="Times New Roman"/>
                <w:sz w:val="24"/>
                <w:szCs w:val="24"/>
                <w:lang w:eastAsia="ru-RU"/>
              </w:rPr>
              <w:t>48–50</w:t>
            </w:r>
          </w:p>
        </w:tc>
        <w:tc>
          <w:tcPr>
            <w:tcW w:w="1905" w:type="dxa"/>
            <w:vAlign w:val="center"/>
          </w:tcPr>
          <w:p w14:paraId="527FCF32" w14:textId="74D1486B" w:rsidR="00094411" w:rsidRPr="00094411" w:rsidRDefault="00094411" w:rsidP="00094411">
            <w:pPr>
              <w:spacing w:before="100" w:beforeAutospacing="1" w:after="100" w:afterAutospacing="1"/>
              <w:jc w:val="center"/>
              <w:rPr>
                <w:rFonts w:ascii="Times New Roman" w:eastAsia="Times New Roman" w:hAnsi="Times New Roman" w:cs="Times New Roman"/>
                <w:sz w:val="24"/>
                <w:szCs w:val="24"/>
                <w:lang w:eastAsia="ru-RU"/>
              </w:rPr>
            </w:pPr>
            <w:r w:rsidRPr="00094411">
              <w:rPr>
                <w:rFonts w:ascii="Times New Roman" w:eastAsia="Times New Roman" w:hAnsi="Times New Roman" w:cs="Times New Roman"/>
                <w:sz w:val="24"/>
                <w:szCs w:val="24"/>
                <w:lang w:eastAsia="ru-RU"/>
              </w:rPr>
              <w:t>-18…-20</w:t>
            </w:r>
          </w:p>
        </w:tc>
      </w:tr>
      <w:tr w:rsidR="00094411" w14:paraId="2A26E8AB" w14:textId="0C3CA3CF" w:rsidTr="00094411">
        <w:tc>
          <w:tcPr>
            <w:tcW w:w="2689" w:type="dxa"/>
            <w:vAlign w:val="center"/>
          </w:tcPr>
          <w:p w14:paraId="297C8003" w14:textId="79A1F4FC" w:rsidR="00094411" w:rsidRPr="00094411" w:rsidRDefault="00094411" w:rsidP="00094411">
            <w:pPr>
              <w:spacing w:before="100" w:beforeAutospacing="1" w:after="100" w:afterAutospacing="1"/>
              <w:jc w:val="center"/>
              <w:rPr>
                <w:rFonts w:ascii="Times New Roman" w:eastAsia="Times New Roman" w:hAnsi="Times New Roman" w:cs="Times New Roman"/>
                <w:sz w:val="24"/>
                <w:szCs w:val="24"/>
                <w:lang w:eastAsia="ru-RU"/>
              </w:rPr>
            </w:pPr>
            <w:r w:rsidRPr="00094411">
              <w:rPr>
                <w:rFonts w:ascii="Times New Roman" w:eastAsia="Times New Roman" w:hAnsi="Times New Roman" w:cs="Times New Roman"/>
                <w:sz w:val="24"/>
                <w:szCs w:val="24"/>
                <w:lang w:eastAsia="ru-RU"/>
              </w:rPr>
              <w:t>Температура размягчения (°C)</w:t>
            </w:r>
          </w:p>
        </w:tc>
        <w:tc>
          <w:tcPr>
            <w:tcW w:w="2123" w:type="dxa"/>
            <w:vAlign w:val="center"/>
          </w:tcPr>
          <w:p w14:paraId="2847B242" w14:textId="12D182D3" w:rsidR="00094411" w:rsidRPr="008855B2" w:rsidRDefault="00094411" w:rsidP="00094411">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2510" w:type="dxa"/>
            <w:vAlign w:val="center"/>
          </w:tcPr>
          <w:p w14:paraId="618E462C" w14:textId="347B4F67" w:rsidR="00094411" w:rsidRPr="00094411" w:rsidRDefault="00094411" w:rsidP="00094411">
            <w:pPr>
              <w:spacing w:before="100" w:beforeAutospacing="1" w:after="100" w:afterAutospacing="1"/>
              <w:jc w:val="center"/>
              <w:rPr>
                <w:rFonts w:ascii="Times New Roman" w:eastAsia="Times New Roman" w:hAnsi="Times New Roman" w:cs="Times New Roman"/>
                <w:sz w:val="24"/>
                <w:szCs w:val="24"/>
                <w:lang w:eastAsia="ru-RU"/>
              </w:rPr>
            </w:pPr>
            <w:r w:rsidRPr="00094411">
              <w:rPr>
                <w:rFonts w:ascii="Times New Roman" w:eastAsia="Times New Roman" w:hAnsi="Times New Roman" w:cs="Times New Roman"/>
                <w:sz w:val="24"/>
                <w:szCs w:val="24"/>
                <w:lang w:eastAsia="ru-RU"/>
              </w:rPr>
              <w:t>47–48</w:t>
            </w:r>
          </w:p>
        </w:tc>
        <w:tc>
          <w:tcPr>
            <w:tcW w:w="1905" w:type="dxa"/>
            <w:vAlign w:val="center"/>
          </w:tcPr>
          <w:p w14:paraId="0D64EC3B" w14:textId="1BD42769" w:rsidR="00094411" w:rsidRPr="00094411" w:rsidRDefault="00094411" w:rsidP="00094411">
            <w:pPr>
              <w:spacing w:before="100" w:beforeAutospacing="1" w:after="100" w:afterAutospacing="1"/>
              <w:jc w:val="center"/>
              <w:rPr>
                <w:rFonts w:ascii="Times New Roman" w:eastAsia="Times New Roman" w:hAnsi="Times New Roman" w:cs="Times New Roman"/>
                <w:sz w:val="24"/>
                <w:szCs w:val="24"/>
                <w:lang w:eastAsia="ru-RU"/>
              </w:rPr>
            </w:pPr>
            <w:r w:rsidRPr="00094411">
              <w:rPr>
                <w:rFonts w:ascii="Times New Roman" w:eastAsia="Times New Roman" w:hAnsi="Times New Roman" w:cs="Times New Roman"/>
                <w:sz w:val="24"/>
                <w:szCs w:val="24"/>
                <w:lang w:eastAsia="ru-RU"/>
              </w:rPr>
              <w:t>+6</w:t>
            </w:r>
          </w:p>
        </w:tc>
      </w:tr>
      <w:tr w:rsidR="00094411" w14:paraId="68223480" w14:textId="73C75777" w:rsidTr="00094411">
        <w:tc>
          <w:tcPr>
            <w:tcW w:w="2689" w:type="dxa"/>
            <w:vAlign w:val="center"/>
          </w:tcPr>
          <w:p w14:paraId="31B8A411" w14:textId="10233C65" w:rsidR="00094411" w:rsidRPr="00094411" w:rsidRDefault="00094411" w:rsidP="00094411">
            <w:pPr>
              <w:spacing w:before="100" w:beforeAutospacing="1" w:after="100" w:afterAutospacing="1"/>
              <w:jc w:val="center"/>
              <w:rPr>
                <w:rFonts w:ascii="Times New Roman" w:eastAsia="Times New Roman" w:hAnsi="Times New Roman" w:cs="Times New Roman"/>
                <w:sz w:val="24"/>
                <w:szCs w:val="24"/>
                <w:lang w:eastAsia="ru-RU"/>
              </w:rPr>
            </w:pPr>
            <w:r w:rsidRPr="00094411">
              <w:rPr>
                <w:rFonts w:ascii="Times New Roman" w:eastAsia="Times New Roman" w:hAnsi="Times New Roman" w:cs="Times New Roman"/>
                <w:sz w:val="24"/>
                <w:szCs w:val="24"/>
                <w:lang w:eastAsia="ru-RU"/>
              </w:rPr>
              <w:t xml:space="preserve">Содержание </w:t>
            </w:r>
            <w:proofErr w:type="spellStart"/>
            <w:r w:rsidRPr="00094411">
              <w:rPr>
                <w:rFonts w:ascii="Times New Roman" w:eastAsia="Times New Roman" w:hAnsi="Times New Roman" w:cs="Times New Roman"/>
                <w:sz w:val="24"/>
                <w:szCs w:val="24"/>
                <w:lang w:eastAsia="ru-RU"/>
              </w:rPr>
              <w:t>асфальтенов</w:t>
            </w:r>
            <w:proofErr w:type="spellEnd"/>
            <w:r w:rsidRPr="00094411">
              <w:rPr>
                <w:rFonts w:ascii="Times New Roman" w:eastAsia="Times New Roman" w:hAnsi="Times New Roman" w:cs="Times New Roman"/>
                <w:sz w:val="24"/>
                <w:szCs w:val="24"/>
                <w:lang w:eastAsia="ru-RU"/>
              </w:rPr>
              <w:t xml:space="preserve"> (%)</w:t>
            </w:r>
          </w:p>
        </w:tc>
        <w:tc>
          <w:tcPr>
            <w:tcW w:w="2123" w:type="dxa"/>
            <w:vAlign w:val="center"/>
          </w:tcPr>
          <w:p w14:paraId="137ADFA5" w14:textId="4C9B67AB" w:rsidR="00094411" w:rsidRPr="008855B2" w:rsidRDefault="00094411" w:rsidP="00094411">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510" w:type="dxa"/>
            <w:vAlign w:val="center"/>
          </w:tcPr>
          <w:p w14:paraId="6BE26AA5" w14:textId="38FBEC63" w:rsidR="00094411" w:rsidRPr="00094411" w:rsidRDefault="00094411" w:rsidP="00094411">
            <w:pPr>
              <w:spacing w:before="100" w:beforeAutospacing="1" w:after="100" w:afterAutospacing="1"/>
              <w:jc w:val="center"/>
              <w:rPr>
                <w:rFonts w:ascii="Times New Roman" w:eastAsia="Times New Roman" w:hAnsi="Times New Roman" w:cs="Times New Roman"/>
                <w:sz w:val="24"/>
                <w:szCs w:val="24"/>
                <w:lang w:eastAsia="ru-RU"/>
              </w:rPr>
            </w:pPr>
            <w:r w:rsidRPr="00094411">
              <w:rPr>
                <w:rFonts w:ascii="Times New Roman" w:eastAsia="Times New Roman" w:hAnsi="Times New Roman" w:cs="Times New Roman"/>
                <w:sz w:val="24"/>
                <w:szCs w:val="24"/>
                <w:lang w:eastAsia="ru-RU"/>
              </w:rPr>
              <w:t>16,5–17,2</w:t>
            </w:r>
          </w:p>
        </w:tc>
        <w:tc>
          <w:tcPr>
            <w:tcW w:w="1905" w:type="dxa"/>
            <w:vAlign w:val="center"/>
          </w:tcPr>
          <w:p w14:paraId="41736DBC" w14:textId="33A85314" w:rsidR="00094411" w:rsidRPr="00094411" w:rsidRDefault="00094411" w:rsidP="00094411">
            <w:pPr>
              <w:spacing w:before="100" w:beforeAutospacing="1" w:after="100" w:afterAutospacing="1"/>
              <w:jc w:val="center"/>
              <w:rPr>
                <w:rFonts w:ascii="Times New Roman" w:eastAsia="Times New Roman" w:hAnsi="Times New Roman" w:cs="Times New Roman"/>
                <w:sz w:val="24"/>
                <w:szCs w:val="24"/>
                <w:lang w:eastAsia="ru-RU"/>
              </w:rPr>
            </w:pPr>
            <w:r w:rsidRPr="00094411">
              <w:rPr>
                <w:rFonts w:ascii="Times New Roman" w:eastAsia="Times New Roman" w:hAnsi="Times New Roman" w:cs="Times New Roman"/>
                <w:sz w:val="24"/>
                <w:szCs w:val="24"/>
                <w:lang w:eastAsia="ru-RU"/>
              </w:rPr>
              <w:t>+10…+12</w:t>
            </w:r>
          </w:p>
        </w:tc>
      </w:tr>
    </w:tbl>
    <w:p w14:paraId="0C30FABD" w14:textId="77777777" w:rsidR="008855B2" w:rsidRPr="004600BF" w:rsidRDefault="008855B2" w:rsidP="004600BF">
      <w:pPr>
        <w:pStyle w:val="a3"/>
        <w:spacing w:line="360" w:lineRule="auto"/>
        <w:ind w:firstLine="709"/>
        <w:jc w:val="both"/>
        <w:rPr>
          <w:rFonts w:ascii="Times New Roman" w:hAnsi="Times New Roman" w:cs="Times New Roman"/>
          <w:sz w:val="28"/>
          <w:szCs w:val="28"/>
        </w:rPr>
      </w:pPr>
    </w:p>
    <w:p w14:paraId="3F7936B3" w14:textId="28067151" w:rsidR="006A5C58" w:rsidRPr="004600BF" w:rsidRDefault="006A5C58" w:rsidP="004600BF">
      <w:pPr>
        <w:pStyle w:val="a3"/>
        <w:spacing w:line="360" w:lineRule="auto"/>
        <w:ind w:firstLine="709"/>
        <w:jc w:val="both"/>
        <w:rPr>
          <w:rFonts w:ascii="Times New Roman" w:hAnsi="Times New Roman" w:cs="Times New Roman"/>
          <w:sz w:val="28"/>
          <w:szCs w:val="28"/>
        </w:rPr>
      </w:pPr>
      <w:r w:rsidRPr="006874EB">
        <w:rPr>
          <w:rFonts w:ascii="Times New Roman" w:hAnsi="Times New Roman" w:cs="Times New Roman"/>
          <w:b/>
          <w:bCs/>
          <w:sz w:val="28"/>
          <w:szCs w:val="28"/>
        </w:rPr>
        <w:t>Дискуссия</w:t>
      </w:r>
    </w:p>
    <w:p w14:paraId="28345A4E" w14:textId="25D3DA44" w:rsidR="006A5C58" w:rsidRDefault="006A5C58" w:rsidP="004600BF">
      <w:pPr>
        <w:pStyle w:val="a3"/>
        <w:spacing w:line="360" w:lineRule="auto"/>
        <w:ind w:firstLine="709"/>
        <w:jc w:val="both"/>
        <w:rPr>
          <w:rFonts w:ascii="Times New Roman" w:hAnsi="Times New Roman" w:cs="Times New Roman"/>
          <w:sz w:val="28"/>
          <w:szCs w:val="28"/>
        </w:rPr>
      </w:pPr>
      <w:r w:rsidRPr="004600BF">
        <w:rPr>
          <w:rFonts w:ascii="Times New Roman" w:hAnsi="Times New Roman" w:cs="Times New Roman"/>
          <w:sz w:val="28"/>
          <w:szCs w:val="28"/>
        </w:rPr>
        <w:t xml:space="preserve">Литературные данные подтверждают, что </w:t>
      </w:r>
      <w:proofErr w:type="spellStart"/>
      <w:r w:rsidRPr="004600BF">
        <w:rPr>
          <w:rFonts w:ascii="Times New Roman" w:hAnsi="Times New Roman" w:cs="Times New Roman"/>
          <w:sz w:val="28"/>
          <w:szCs w:val="28"/>
        </w:rPr>
        <w:t>термоокислительное</w:t>
      </w:r>
      <w:proofErr w:type="spellEnd"/>
      <w:r w:rsidRPr="004600BF">
        <w:rPr>
          <w:rFonts w:ascii="Times New Roman" w:hAnsi="Times New Roman" w:cs="Times New Roman"/>
          <w:sz w:val="28"/>
          <w:szCs w:val="28"/>
        </w:rPr>
        <w:t xml:space="preserve"> старение наиболее интенсивно на технологических этапах производства асфальтобетонных смесей. Использование полимерных модификаторов и минеральных порошков с низкой химической активностью может снизить старение. Однако влияние химико-минералогического состава подложки и толщины пленки требует дальнейшего изучения. Практическая значимость заключается в разработке рекомендаций по оптимизации составов смесей и технологических режимов.</w:t>
      </w:r>
    </w:p>
    <w:p w14:paraId="4B6923E4" w14:textId="0D120D60" w:rsidR="00263A53" w:rsidRDefault="00263A53" w:rsidP="00263A53">
      <w:pPr>
        <w:pStyle w:val="a3"/>
        <w:spacing w:line="360" w:lineRule="auto"/>
        <w:ind w:firstLine="709"/>
        <w:jc w:val="both"/>
        <w:rPr>
          <w:rFonts w:ascii="Times New Roman" w:hAnsi="Times New Roman" w:cs="Times New Roman"/>
          <w:sz w:val="28"/>
          <w:szCs w:val="28"/>
        </w:rPr>
      </w:pPr>
      <w:r w:rsidRPr="00263A53">
        <w:rPr>
          <w:rFonts w:ascii="Times New Roman" w:hAnsi="Times New Roman" w:cs="Times New Roman"/>
          <w:sz w:val="28"/>
          <w:szCs w:val="28"/>
        </w:rPr>
        <w:t xml:space="preserve">Образцы битума с концентрацией кислого гудрона в интервале 5…15 % масс. на смесь были получены путем компаундирования в течение 20 мин при температуре 160 °С. В процессе приготовления образцов наблюдалось </w:t>
      </w:r>
      <w:r w:rsidRPr="00263A53">
        <w:rPr>
          <w:rFonts w:ascii="Times New Roman" w:hAnsi="Times New Roman" w:cs="Times New Roman"/>
          <w:sz w:val="28"/>
          <w:szCs w:val="28"/>
        </w:rPr>
        <w:lastRenderedPageBreak/>
        <w:t>выделение газа, интенсивность которого постепенно уменьшалась. По истечении времени перемешивания выделение газа прекращалось. Для полученных образцов были определены по стандартным методикам основные эксплуатационные свойства, такие как температура размягчения по ГОСТ 11506-73, пенетрация при 25 °С по ГОСТ 11501-78, растяжимость при 25 °С по ГОСТ 11505-79, изменение которых в зависимости от содержания кислого гудрона в сырьевой смеси представлено на рисунке 1 [1].</w:t>
      </w:r>
    </w:p>
    <w:p w14:paraId="0D4EDA31" w14:textId="5EE9196F" w:rsidR="00263A53" w:rsidRDefault="00263A53" w:rsidP="00263A53">
      <w:pPr>
        <w:pStyle w:val="a3"/>
        <w:spacing w:line="360" w:lineRule="auto"/>
        <w:ind w:firstLine="709"/>
        <w:jc w:val="center"/>
        <w:rPr>
          <w:rFonts w:ascii="Times New Roman" w:hAnsi="Times New Roman" w:cs="Times New Roman"/>
          <w:sz w:val="28"/>
          <w:szCs w:val="28"/>
        </w:rPr>
      </w:pPr>
      <w:r w:rsidRPr="00263A53">
        <w:rPr>
          <w:rFonts w:ascii="Times New Roman" w:hAnsi="Times New Roman" w:cs="Times New Roman"/>
          <w:noProof/>
          <w:sz w:val="28"/>
          <w:szCs w:val="28"/>
        </w:rPr>
        <w:drawing>
          <wp:inline distT="0" distB="0" distL="0" distR="0" wp14:anchorId="2F819DE7" wp14:editId="1A9373F2">
            <wp:extent cx="4810796" cy="3705742"/>
            <wp:effectExtent l="0" t="0" r="889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10796" cy="3705742"/>
                    </a:xfrm>
                    <a:prstGeom prst="rect">
                      <a:avLst/>
                    </a:prstGeom>
                  </pic:spPr>
                </pic:pic>
              </a:graphicData>
            </a:graphic>
          </wp:inline>
        </w:drawing>
      </w:r>
    </w:p>
    <w:p w14:paraId="593753A0" w14:textId="626BDC0C" w:rsidR="0094077A" w:rsidRPr="00773943" w:rsidRDefault="00773943" w:rsidP="00773943">
      <w:pPr>
        <w:pStyle w:val="a3"/>
        <w:spacing w:line="360" w:lineRule="auto"/>
        <w:ind w:firstLine="709"/>
        <w:jc w:val="center"/>
        <w:rPr>
          <w:rFonts w:ascii="Times New Roman" w:hAnsi="Times New Roman" w:cs="Times New Roman"/>
          <w:sz w:val="24"/>
          <w:szCs w:val="24"/>
        </w:rPr>
      </w:pPr>
      <w:r w:rsidRPr="00773943">
        <w:rPr>
          <w:rFonts w:ascii="Times New Roman" w:hAnsi="Times New Roman" w:cs="Times New Roman"/>
          <w:sz w:val="24"/>
          <w:szCs w:val="24"/>
        </w:rPr>
        <w:t>Рисунок 1 – Изменение характеристик в зависимости от содержания кислого гудрона в смеси</w:t>
      </w:r>
    </w:p>
    <w:p w14:paraId="3FC6F0F9" w14:textId="6DE4C736" w:rsidR="0094077A" w:rsidRDefault="00263A53" w:rsidP="004600BF">
      <w:pPr>
        <w:pStyle w:val="a3"/>
        <w:spacing w:line="360" w:lineRule="auto"/>
        <w:ind w:firstLine="709"/>
        <w:jc w:val="both"/>
        <w:rPr>
          <w:rFonts w:ascii="Times New Roman" w:hAnsi="Times New Roman" w:cs="Times New Roman"/>
          <w:sz w:val="28"/>
          <w:szCs w:val="28"/>
        </w:rPr>
      </w:pPr>
      <w:r w:rsidRPr="00263A53">
        <w:rPr>
          <w:rFonts w:ascii="Times New Roman" w:hAnsi="Times New Roman" w:cs="Times New Roman"/>
          <w:sz w:val="28"/>
          <w:szCs w:val="28"/>
        </w:rPr>
        <w:t xml:space="preserve">Исходя из данных, представленных на рисунке 1, следует, что с ростом концентрации кислого гудрона у получаемого продукта наблюдается постепенное увеличение температуры размягчения и уменьшение пенетрации при 25 °С. Полученные закономерности указывают на протекание реакций поликонденсации и переформирование структуры нефтяного остатка, что приводит к образованию более высокоплавкого материала. Таким образом, битум можно получать смешением гудрона с кислым гудроном, минуя стадию окисления нефтяного остатка кислородом воздуха. Следует отметить, что с увеличением содержания кислого гудрона наблюдается экстремальное </w:t>
      </w:r>
      <w:r w:rsidRPr="00263A53">
        <w:rPr>
          <w:rFonts w:ascii="Times New Roman" w:hAnsi="Times New Roman" w:cs="Times New Roman"/>
          <w:sz w:val="28"/>
          <w:szCs w:val="28"/>
        </w:rPr>
        <w:lastRenderedPageBreak/>
        <w:t xml:space="preserve">изменение растяжимости при 25 °С. </w:t>
      </w:r>
      <w:proofErr w:type="spellStart"/>
      <w:r w:rsidRPr="00263A53">
        <w:rPr>
          <w:rFonts w:ascii="Times New Roman" w:hAnsi="Times New Roman" w:cs="Times New Roman"/>
          <w:sz w:val="28"/>
          <w:szCs w:val="28"/>
        </w:rPr>
        <w:t>Максималь</w:t>
      </w:r>
      <w:proofErr w:type="spellEnd"/>
      <w:r w:rsidRPr="00263A53">
        <w:rPr>
          <w:rFonts w:ascii="Times New Roman" w:hAnsi="Times New Roman" w:cs="Times New Roman"/>
          <w:sz w:val="28"/>
          <w:szCs w:val="28"/>
        </w:rPr>
        <w:t xml:space="preserve">- </w:t>
      </w:r>
      <w:proofErr w:type="spellStart"/>
      <w:r w:rsidRPr="00263A53">
        <w:rPr>
          <w:rFonts w:ascii="Times New Roman" w:hAnsi="Times New Roman" w:cs="Times New Roman"/>
          <w:sz w:val="28"/>
          <w:szCs w:val="28"/>
        </w:rPr>
        <w:t>ное</w:t>
      </w:r>
      <w:proofErr w:type="spellEnd"/>
      <w:r w:rsidRPr="00263A53">
        <w:rPr>
          <w:rFonts w:ascii="Times New Roman" w:hAnsi="Times New Roman" w:cs="Times New Roman"/>
          <w:sz w:val="28"/>
          <w:szCs w:val="28"/>
        </w:rPr>
        <w:t xml:space="preserve"> значение этого показателя соответствует образцам с концентрацией кислого гудрона 9…12 % масс [1].</w:t>
      </w:r>
    </w:p>
    <w:p w14:paraId="7CBB6750" w14:textId="77777777" w:rsidR="00773943" w:rsidRPr="00263A53" w:rsidRDefault="00773943" w:rsidP="004600BF">
      <w:pPr>
        <w:pStyle w:val="a3"/>
        <w:spacing w:line="360" w:lineRule="auto"/>
        <w:ind w:firstLine="709"/>
        <w:jc w:val="both"/>
        <w:rPr>
          <w:rFonts w:ascii="Times New Roman" w:hAnsi="Times New Roman" w:cs="Times New Roman"/>
          <w:sz w:val="28"/>
          <w:szCs w:val="28"/>
        </w:rPr>
      </w:pPr>
    </w:p>
    <w:p w14:paraId="7B791DAD" w14:textId="1FFA870D" w:rsidR="006A5C58" w:rsidRPr="004600BF" w:rsidRDefault="006A5C58" w:rsidP="004600BF">
      <w:pPr>
        <w:pStyle w:val="a3"/>
        <w:spacing w:line="360" w:lineRule="auto"/>
        <w:ind w:firstLine="709"/>
        <w:jc w:val="both"/>
        <w:rPr>
          <w:rFonts w:ascii="Times New Roman" w:hAnsi="Times New Roman" w:cs="Times New Roman"/>
          <w:sz w:val="28"/>
          <w:szCs w:val="28"/>
        </w:rPr>
      </w:pPr>
      <w:r w:rsidRPr="006874EB">
        <w:rPr>
          <w:rFonts w:ascii="Times New Roman" w:hAnsi="Times New Roman" w:cs="Times New Roman"/>
          <w:b/>
          <w:bCs/>
          <w:sz w:val="28"/>
          <w:szCs w:val="28"/>
        </w:rPr>
        <w:t>Заключение</w:t>
      </w:r>
    </w:p>
    <w:p w14:paraId="4DEE0757" w14:textId="77777777" w:rsidR="008C5864" w:rsidRPr="008C5864" w:rsidRDefault="008C5864" w:rsidP="008C5864">
      <w:pPr>
        <w:spacing w:after="0" w:line="360" w:lineRule="auto"/>
        <w:ind w:firstLine="709"/>
        <w:jc w:val="both"/>
        <w:rPr>
          <w:rFonts w:ascii="Times New Roman" w:eastAsia="Times New Roman" w:hAnsi="Times New Roman" w:cs="Times New Roman"/>
          <w:sz w:val="28"/>
          <w:szCs w:val="28"/>
          <w:lang w:eastAsia="ru-RU"/>
        </w:rPr>
      </w:pPr>
      <w:r w:rsidRPr="008C5864">
        <w:rPr>
          <w:rFonts w:ascii="Times New Roman" w:eastAsia="Times New Roman" w:hAnsi="Times New Roman" w:cs="Times New Roman"/>
          <w:sz w:val="28"/>
          <w:szCs w:val="28"/>
          <w:lang w:eastAsia="ru-RU"/>
        </w:rPr>
        <w:t xml:space="preserve">Теоретический анализ процессов </w:t>
      </w:r>
      <w:proofErr w:type="spellStart"/>
      <w:r w:rsidRPr="008C5864">
        <w:rPr>
          <w:rFonts w:ascii="Times New Roman" w:eastAsia="Times New Roman" w:hAnsi="Times New Roman" w:cs="Times New Roman"/>
          <w:sz w:val="28"/>
          <w:szCs w:val="28"/>
          <w:lang w:eastAsia="ru-RU"/>
        </w:rPr>
        <w:t>термоокислительного</w:t>
      </w:r>
      <w:proofErr w:type="spellEnd"/>
      <w:r w:rsidRPr="008C5864">
        <w:rPr>
          <w:rFonts w:ascii="Times New Roman" w:eastAsia="Times New Roman" w:hAnsi="Times New Roman" w:cs="Times New Roman"/>
          <w:sz w:val="28"/>
          <w:szCs w:val="28"/>
          <w:lang w:eastAsia="ru-RU"/>
        </w:rPr>
        <w:t xml:space="preserve"> старения нефтяных дорожных битумов, асфальтобетонных смесей и асфальтобетонов позволил углубить понимание физико-химических механизмов, определяющих деградацию этих материалов на различных этапах их жизненного цикла. Установлено, что </w:t>
      </w:r>
      <w:proofErr w:type="spellStart"/>
      <w:r w:rsidRPr="008C5864">
        <w:rPr>
          <w:rFonts w:ascii="Times New Roman" w:eastAsia="Times New Roman" w:hAnsi="Times New Roman" w:cs="Times New Roman"/>
          <w:sz w:val="28"/>
          <w:szCs w:val="28"/>
          <w:lang w:eastAsia="ru-RU"/>
        </w:rPr>
        <w:t>термоокислительное</w:t>
      </w:r>
      <w:proofErr w:type="spellEnd"/>
      <w:r w:rsidRPr="008C5864">
        <w:rPr>
          <w:rFonts w:ascii="Times New Roman" w:eastAsia="Times New Roman" w:hAnsi="Times New Roman" w:cs="Times New Roman"/>
          <w:sz w:val="28"/>
          <w:szCs w:val="28"/>
          <w:lang w:eastAsia="ru-RU"/>
        </w:rPr>
        <w:t xml:space="preserve"> старение обусловлено преимущественно цепными реакциями окисления, катализируемыми высокой температурой и доступностью кислорода, что подтверждено увеличением содержания окисленных групп (карбоновые кислоты, фенолы) и </w:t>
      </w:r>
      <w:proofErr w:type="spellStart"/>
      <w:r w:rsidRPr="008C5864">
        <w:rPr>
          <w:rFonts w:ascii="Times New Roman" w:eastAsia="Times New Roman" w:hAnsi="Times New Roman" w:cs="Times New Roman"/>
          <w:sz w:val="28"/>
          <w:szCs w:val="28"/>
          <w:lang w:eastAsia="ru-RU"/>
        </w:rPr>
        <w:t>асфальтенов</w:t>
      </w:r>
      <w:proofErr w:type="spellEnd"/>
      <w:r w:rsidRPr="008C5864">
        <w:rPr>
          <w:rFonts w:ascii="Times New Roman" w:eastAsia="Times New Roman" w:hAnsi="Times New Roman" w:cs="Times New Roman"/>
          <w:sz w:val="28"/>
          <w:szCs w:val="28"/>
          <w:lang w:eastAsia="ru-RU"/>
        </w:rPr>
        <w:t xml:space="preserve"> на 10–12% при 180°C, выявленным методами инфракрасной спектроскопии и адсорбционной хроматографии. Разработанная модель двухфакторного влияния (температура и время) показала, что температура оказывает в 1,76 раза большее воздействие на интенсивность старения, чем время выдержки, а критический порог 170°C определяет резкий рост скорости деградации.</w:t>
      </w:r>
    </w:p>
    <w:p w14:paraId="3F9C695A" w14:textId="77777777" w:rsidR="008C5864" w:rsidRPr="008C5864" w:rsidRDefault="008C5864" w:rsidP="008C5864">
      <w:pPr>
        <w:spacing w:after="0" w:line="360" w:lineRule="auto"/>
        <w:ind w:firstLine="709"/>
        <w:jc w:val="both"/>
        <w:rPr>
          <w:rFonts w:ascii="Times New Roman" w:eastAsia="Times New Roman" w:hAnsi="Times New Roman" w:cs="Times New Roman"/>
          <w:sz w:val="28"/>
          <w:szCs w:val="28"/>
          <w:lang w:eastAsia="ru-RU"/>
        </w:rPr>
      </w:pPr>
      <w:r w:rsidRPr="008C5864">
        <w:rPr>
          <w:rFonts w:ascii="Times New Roman" w:eastAsia="Times New Roman" w:hAnsi="Times New Roman" w:cs="Times New Roman"/>
          <w:sz w:val="28"/>
          <w:szCs w:val="28"/>
          <w:lang w:eastAsia="ru-RU"/>
        </w:rPr>
        <w:t xml:space="preserve">Теоретические положения исследования дополняют существующие концепции старения асфальтобетонов, уточняя роль толщины битумной пленки в кинетике </w:t>
      </w:r>
      <w:proofErr w:type="spellStart"/>
      <w:r w:rsidRPr="008C5864">
        <w:rPr>
          <w:rFonts w:ascii="Times New Roman" w:eastAsia="Times New Roman" w:hAnsi="Times New Roman" w:cs="Times New Roman"/>
          <w:sz w:val="28"/>
          <w:szCs w:val="28"/>
          <w:lang w:eastAsia="ru-RU"/>
        </w:rPr>
        <w:t>термоокислительных</w:t>
      </w:r>
      <w:proofErr w:type="spellEnd"/>
      <w:r w:rsidRPr="008C5864">
        <w:rPr>
          <w:rFonts w:ascii="Times New Roman" w:eastAsia="Times New Roman" w:hAnsi="Times New Roman" w:cs="Times New Roman"/>
          <w:sz w:val="28"/>
          <w:szCs w:val="28"/>
          <w:lang w:eastAsia="ru-RU"/>
        </w:rPr>
        <w:t xml:space="preserve"> процессов. Установлено, что энергия активации старения снижается с 80,6 кДж/моль в слоях толщиной 2,5 мм до 40,4 кДж/моль в тонких пленках (0,05 мм), что объясняется повышенной диффузией кислорода. Анализ бинарной системы «битум – минеральный порошок» выявил каталитический эффект минеральных компонентов, снижающий энергию активации на 50% в тонких слоях, что согласуется с теориями поверхностных взаимодействий.</w:t>
      </w:r>
    </w:p>
    <w:p w14:paraId="6E8265E1" w14:textId="77777777" w:rsidR="008C5864" w:rsidRPr="008C5864" w:rsidRDefault="008C5864" w:rsidP="008C5864">
      <w:pPr>
        <w:spacing w:after="0" w:line="360" w:lineRule="auto"/>
        <w:ind w:firstLine="709"/>
        <w:jc w:val="both"/>
        <w:rPr>
          <w:rFonts w:ascii="Times New Roman" w:eastAsia="Times New Roman" w:hAnsi="Times New Roman" w:cs="Times New Roman"/>
          <w:sz w:val="28"/>
          <w:szCs w:val="28"/>
          <w:lang w:eastAsia="ru-RU"/>
        </w:rPr>
      </w:pPr>
      <w:r w:rsidRPr="008C5864">
        <w:rPr>
          <w:rFonts w:ascii="Times New Roman" w:eastAsia="Times New Roman" w:hAnsi="Times New Roman" w:cs="Times New Roman"/>
          <w:sz w:val="28"/>
          <w:szCs w:val="28"/>
          <w:lang w:eastAsia="ru-RU"/>
        </w:rPr>
        <w:t xml:space="preserve">Разработанные реологические индексы, основанные на корреляции эффективной вязкости и структурных изменений битума, предложены как </w:t>
      </w:r>
      <w:r w:rsidRPr="008C5864">
        <w:rPr>
          <w:rFonts w:ascii="Times New Roman" w:eastAsia="Times New Roman" w:hAnsi="Times New Roman" w:cs="Times New Roman"/>
          <w:sz w:val="28"/>
          <w:szCs w:val="28"/>
          <w:lang w:eastAsia="ru-RU"/>
        </w:rPr>
        <w:lastRenderedPageBreak/>
        <w:t>новые показатели технологического старения, расширяющие теоретическую базу оценки долговечности асфальтобетонов. Теоретическая модель прогнозирования долговечности, основанная на изменениях группового состава битума, дополняет работы предшественников и предоставляет основу для дальнейших исследований в области кинетики старения.</w:t>
      </w:r>
    </w:p>
    <w:p w14:paraId="1B8B4DD2" w14:textId="77777777" w:rsidR="008C5864" w:rsidRPr="008C5864" w:rsidRDefault="008C5864" w:rsidP="008C5864">
      <w:pPr>
        <w:spacing w:after="0" w:line="360" w:lineRule="auto"/>
        <w:ind w:firstLine="709"/>
        <w:jc w:val="both"/>
        <w:rPr>
          <w:rFonts w:ascii="Times New Roman" w:eastAsia="Times New Roman" w:hAnsi="Times New Roman" w:cs="Times New Roman"/>
          <w:sz w:val="28"/>
          <w:szCs w:val="28"/>
          <w:lang w:eastAsia="ru-RU"/>
        </w:rPr>
      </w:pPr>
      <w:r w:rsidRPr="008C5864">
        <w:rPr>
          <w:rFonts w:ascii="Times New Roman" w:eastAsia="Times New Roman" w:hAnsi="Times New Roman" w:cs="Times New Roman"/>
          <w:sz w:val="28"/>
          <w:szCs w:val="28"/>
          <w:lang w:eastAsia="ru-RU"/>
        </w:rPr>
        <w:t xml:space="preserve">С теоретической точки зрения, результаты исследования формируют целостное представление о процессах </w:t>
      </w:r>
      <w:proofErr w:type="spellStart"/>
      <w:r w:rsidRPr="008C5864">
        <w:rPr>
          <w:rFonts w:ascii="Times New Roman" w:eastAsia="Times New Roman" w:hAnsi="Times New Roman" w:cs="Times New Roman"/>
          <w:sz w:val="28"/>
          <w:szCs w:val="28"/>
          <w:lang w:eastAsia="ru-RU"/>
        </w:rPr>
        <w:t>термоокислительного</w:t>
      </w:r>
      <w:proofErr w:type="spellEnd"/>
      <w:r w:rsidRPr="008C5864">
        <w:rPr>
          <w:rFonts w:ascii="Times New Roman" w:eastAsia="Times New Roman" w:hAnsi="Times New Roman" w:cs="Times New Roman"/>
          <w:sz w:val="28"/>
          <w:szCs w:val="28"/>
          <w:lang w:eastAsia="ru-RU"/>
        </w:rPr>
        <w:t xml:space="preserve"> старения, подчеркивая необходимость комплексного подхода к модификации структуры асфальтобетонов. Предложенные принципы замедления старения путем полимерной модификации и активации минеральных компонентов открывают перспективы для создания новых теоретических моделей, направленных на повышение </w:t>
      </w:r>
      <w:proofErr w:type="spellStart"/>
      <w:r w:rsidRPr="008C5864">
        <w:rPr>
          <w:rFonts w:ascii="Times New Roman" w:eastAsia="Times New Roman" w:hAnsi="Times New Roman" w:cs="Times New Roman"/>
          <w:sz w:val="28"/>
          <w:szCs w:val="28"/>
          <w:lang w:eastAsia="ru-RU"/>
        </w:rPr>
        <w:t>термоокислительной</w:t>
      </w:r>
      <w:proofErr w:type="spellEnd"/>
      <w:r w:rsidRPr="008C5864">
        <w:rPr>
          <w:rFonts w:ascii="Times New Roman" w:eastAsia="Times New Roman" w:hAnsi="Times New Roman" w:cs="Times New Roman"/>
          <w:sz w:val="28"/>
          <w:szCs w:val="28"/>
          <w:lang w:eastAsia="ru-RU"/>
        </w:rPr>
        <w:t xml:space="preserve"> стойкости и долговечности дорожных покрытий.</w:t>
      </w:r>
    </w:p>
    <w:p w14:paraId="1EAE6ADF" w14:textId="1279CB4D" w:rsidR="006A5C58" w:rsidRPr="008855B2" w:rsidRDefault="006A5C58" w:rsidP="008855B2">
      <w:pPr>
        <w:spacing w:before="240" w:after="240" w:line="360" w:lineRule="auto"/>
        <w:ind w:firstLine="709"/>
        <w:textAlignment w:val="baseline"/>
        <w:rPr>
          <w:rFonts w:ascii="Times New Roman" w:hAnsi="Times New Roman" w:cs="Times New Roman"/>
          <w:sz w:val="28"/>
          <w:szCs w:val="28"/>
          <w:lang w:eastAsia="ru-RU"/>
        </w:rPr>
      </w:pPr>
      <w:r w:rsidRPr="004600BF">
        <w:rPr>
          <w:rFonts w:ascii="Times New Roman" w:hAnsi="Times New Roman" w:cs="Times New Roman"/>
          <w:sz w:val="28"/>
          <w:szCs w:val="28"/>
        </w:rPr>
        <w:t xml:space="preserve"> </w:t>
      </w:r>
      <w:r w:rsidR="008855B2" w:rsidRPr="008855B2">
        <w:rPr>
          <w:rFonts w:ascii="Times New Roman" w:hAnsi="Times New Roman" w:cs="Times New Roman"/>
          <w:b/>
          <w:bCs/>
          <w:sz w:val="28"/>
          <w:szCs w:val="28"/>
          <w:bdr w:val="none" w:sz="0" w:space="0" w:color="auto" w:frame="1"/>
          <w:lang w:eastAsia="ru-RU"/>
        </w:rPr>
        <w:t>Список литературы</w:t>
      </w:r>
      <w:r w:rsidR="008855B2" w:rsidRPr="008855B2">
        <w:rPr>
          <w:rFonts w:ascii="Times New Roman" w:hAnsi="Times New Roman" w:cs="Times New Roman"/>
          <w:sz w:val="28"/>
          <w:szCs w:val="28"/>
          <w:lang w:eastAsia="ru-RU"/>
        </w:rPr>
        <w:t> </w:t>
      </w:r>
      <w:r w:rsidR="008855B2" w:rsidRPr="008855B2">
        <w:rPr>
          <w:rFonts w:ascii="Times New Roman" w:hAnsi="Times New Roman" w:cs="Times New Roman"/>
          <w:b/>
          <w:sz w:val="28"/>
          <w:szCs w:val="28"/>
          <w:lang w:eastAsia="ru-RU"/>
        </w:rPr>
        <w:t>(</w:t>
      </w:r>
      <w:proofErr w:type="spellStart"/>
      <w:r w:rsidR="008855B2" w:rsidRPr="008855B2">
        <w:rPr>
          <w:rFonts w:ascii="Times New Roman" w:hAnsi="Times New Roman" w:cs="Times New Roman"/>
          <w:b/>
          <w:sz w:val="28"/>
          <w:szCs w:val="28"/>
          <w:lang w:eastAsia="ru-RU"/>
        </w:rPr>
        <w:t>References</w:t>
      </w:r>
      <w:proofErr w:type="spellEnd"/>
      <w:r w:rsidR="008855B2" w:rsidRPr="008855B2">
        <w:rPr>
          <w:rFonts w:ascii="Times New Roman" w:hAnsi="Times New Roman" w:cs="Times New Roman"/>
          <w:b/>
          <w:sz w:val="28"/>
          <w:szCs w:val="28"/>
          <w:lang w:eastAsia="ru-RU"/>
        </w:rPr>
        <w:t>)</w:t>
      </w:r>
    </w:p>
    <w:p w14:paraId="2E6D0C29" w14:textId="1B0AD58F" w:rsidR="00C6338D" w:rsidRPr="00C6338D" w:rsidRDefault="00C6338D" w:rsidP="008C5864">
      <w:pPr>
        <w:pStyle w:val="a3"/>
        <w:numPr>
          <w:ilvl w:val="0"/>
          <w:numId w:val="7"/>
        </w:numPr>
        <w:spacing w:line="360" w:lineRule="auto"/>
        <w:ind w:left="0" w:firstLine="709"/>
        <w:jc w:val="both"/>
        <w:rPr>
          <w:rFonts w:ascii="Times New Roman" w:hAnsi="Times New Roman" w:cs="Times New Roman"/>
          <w:color w:val="000000" w:themeColor="text1"/>
          <w:sz w:val="28"/>
          <w:szCs w:val="28"/>
        </w:rPr>
      </w:pPr>
      <w:proofErr w:type="spellStart"/>
      <w:r w:rsidRPr="00C6338D">
        <w:rPr>
          <w:rFonts w:ascii="Times New Roman" w:hAnsi="Times New Roman" w:cs="Times New Roman"/>
          <w:color w:val="000000" w:themeColor="text1"/>
          <w:sz w:val="28"/>
          <w:szCs w:val="28"/>
        </w:rPr>
        <w:t>Кемалов</w:t>
      </w:r>
      <w:proofErr w:type="spellEnd"/>
      <w:r w:rsidRPr="00C6338D">
        <w:rPr>
          <w:rFonts w:ascii="Times New Roman" w:hAnsi="Times New Roman" w:cs="Times New Roman"/>
          <w:color w:val="000000" w:themeColor="text1"/>
          <w:sz w:val="28"/>
          <w:szCs w:val="28"/>
        </w:rPr>
        <w:t xml:space="preserve"> Р. А., </w:t>
      </w:r>
      <w:proofErr w:type="spellStart"/>
      <w:r w:rsidRPr="00C6338D">
        <w:rPr>
          <w:rFonts w:ascii="Times New Roman" w:hAnsi="Times New Roman" w:cs="Times New Roman"/>
          <w:color w:val="000000" w:themeColor="text1"/>
          <w:sz w:val="28"/>
          <w:szCs w:val="28"/>
        </w:rPr>
        <w:t>Кемалов</w:t>
      </w:r>
      <w:proofErr w:type="spellEnd"/>
      <w:r w:rsidRPr="00C6338D">
        <w:rPr>
          <w:rFonts w:ascii="Times New Roman" w:hAnsi="Times New Roman" w:cs="Times New Roman"/>
          <w:color w:val="000000" w:themeColor="text1"/>
          <w:sz w:val="28"/>
          <w:szCs w:val="28"/>
        </w:rPr>
        <w:t xml:space="preserve"> А. Ф., Петров С. М., Борисов С. В., </w:t>
      </w:r>
      <w:proofErr w:type="spellStart"/>
      <w:r w:rsidRPr="00C6338D">
        <w:rPr>
          <w:rFonts w:ascii="Times New Roman" w:hAnsi="Times New Roman" w:cs="Times New Roman"/>
          <w:color w:val="000000" w:themeColor="text1"/>
          <w:sz w:val="28"/>
          <w:szCs w:val="28"/>
        </w:rPr>
        <w:t>Гладий</w:t>
      </w:r>
      <w:proofErr w:type="spellEnd"/>
      <w:r w:rsidRPr="00C6338D">
        <w:rPr>
          <w:rFonts w:ascii="Times New Roman" w:hAnsi="Times New Roman" w:cs="Times New Roman"/>
          <w:color w:val="000000" w:themeColor="text1"/>
          <w:sz w:val="28"/>
          <w:szCs w:val="28"/>
        </w:rPr>
        <w:t xml:space="preserve"> Е. А. Влияние химической структуры модифицированного </w:t>
      </w:r>
      <w:proofErr w:type="spellStart"/>
      <w:r w:rsidRPr="00C6338D">
        <w:rPr>
          <w:rFonts w:ascii="Times New Roman" w:hAnsi="Times New Roman" w:cs="Times New Roman"/>
          <w:color w:val="000000" w:themeColor="text1"/>
          <w:sz w:val="28"/>
          <w:szCs w:val="28"/>
        </w:rPr>
        <w:t>спецбитума</w:t>
      </w:r>
      <w:proofErr w:type="spellEnd"/>
      <w:r w:rsidRPr="00C6338D">
        <w:rPr>
          <w:rFonts w:ascii="Times New Roman" w:hAnsi="Times New Roman" w:cs="Times New Roman"/>
          <w:color w:val="000000" w:themeColor="text1"/>
          <w:sz w:val="28"/>
          <w:szCs w:val="28"/>
        </w:rPr>
        <w:t xml:space="preserve"> на физико-механические и реологические свойства битумных лакокрасочных материалов // Вестник Казанского технологического университета. 2006. №6. URL: https://cyberleninka.ru/article/n/vliyanie-himicheskoy-struktury-modifitsirovannogo-spetsbituma-na-fiziko-mehanicheskie-i-reologicheskie-svoystva-bitumnyh (дата обращения: 20.06.2025).</w:t>
      </w:r>
    </w:p>
    <w:p w14:paraId="03B3EEB6" w14:textId="071E3F3F" w:rsidR="008C5864" w:rsidRPr="00C6338D" w:rsidRDefault="008C5864" w:rsidP="008C5864">
      <w:pPr>
        <w:pStyle w:val="a3"/>
        <w:numPr>
          <w:ilvl w:val="0"/>
          <w:numId w:val="7"/>
        </w:numPr>
        <w:spacing w:line="360" w:lineRule="auto"/>
        <w:ind w:left="0" w:firstLine="709"/>
        <w:jc w:val="both"/>
        <w:rPr>
          <w:rFonts w:ascii="Times New Roman" w:hAnsi="Times New Roman" w:cs="Times New Roman"/>
          <w:color w:val="000000" w:themeColor="text1"/>
          <w:sz w:val="28"/>
          <w:szCs w:val="28"/>
        </w:rPr>
      </w:pPr>
      <w:r w:rsidRPr="00C6338D">
        <w:rPr>
          <w:rFonts w:ascii="Times New Roman" w:hAnsi="Times New Roman" w:cs="Times New Roman"/>
          <w:color w:val="000000" w:themeColor="text1"/>
          <w:sz w:val="28"/>
          <w:szCs w:val="28"/>
        </w:rPr>
        <w:t xml:space="preserve">Бахрах Г.С. Оценка </w:t>
      </w:r>
      <w:proofErr w:type="spellStart"/>
      <w:r w:rsidRPr="00C6338D">
        <w:rPr>
          <w:rFonts w:ascii="Times New Roman" w:hAnsi="Times New Roman" w:cs="Times New Roman"/>
          <w:color w:val="000000" w:themeColor="text1"/>
          <w:sz w:val="28"/>
          <w:szCs w:val="28"/>
        </w:rPr>
        <w:t>термоокислительной</w:t>
      </w:r>
      <w:proofErr w:type="spellEnd"/>
      <w:r w:rsidRPr="00C6338D">
        <w:rPr>
          <w:rFonts w:ascii="Times New Roman" w:hAnsi="Times New Roman" w:cs="Times New Roman"/>
          <w:color w:val="000000" w:themeColor="text1"/>
          <w:sz w:val="28"/>
          <w:szCs w:val="28"/>
        </w:rPr>
        <w:t xml:space="preserve"> стабильности асфальтовых материалов с учетом роли контактных взаимодействий / Г.С. Бахрах // Тр. </w:t>
      </w:r>
      <w:proofErr w:type="spellStart"/>
      <w:r w:rsidRPr="00C6338D">
        <w:rPr>
          <w:rFonts w:ascii="Times New Roman" w:hAnsi="Times New Roman" w:cs="Times New Roman"/>
          <w:color w:val="000000" w:themeColor="text1"/>
          <w:sz w:val="28"/>
          <w:szCs w:val="28"/>
        </w:rPr>
        <w:t>Союздорнии</w:t>
      </w:r>
      <w:proofErr w:type="spellEnd"/>
      <w:r w:rsidRPr="00C6338D">
        <w:rPr>
          <w:rFonts w:ascii="Times New Roman" w:hAnsi="Times New Roman" w:cs="Times New Roman"/>
          <w:color w:val="000000" w:themeColor="text1"/>
          <w:sz w:val="28"/>
          <w:szCs w:val="28"/>
        </w:rPr>
        <w:t xml:space="preserve">. – 1975. – </w:t>
      </w:r>
      <w:proofErr w:type="spellStart"/>
      <w:r w:rsidRPr="00C6338D">
        <w:rPr>
          <w:rFonts w:ascii="Times New Roman" w:hAnsi="Times New Roman" w:cs="Times New Roman"/>
          <w:color w:val="000000" w:themeColor="text1"/>
          <w:sz w:val="28"/>
          <w:szCs w:val="28"/>
        </w:rPr>
        <w:t>Вып</w:t>
      </w:r>
      <w:proofErr w:type="spellEnd"/>
      <w:r w:rsidRPr="00C6338D">
        <w:rPr>
          <w:rFonts w:ascii="Times New Roman" w:hAnsi="Times New Roman" w:cs="Times New Roman"/>
          <w:color w:val="000000" w:themeColor="text1"/>
          <w:sz w:val="28"/>
          <w:szCs w:val="28"/>
        </w:rPr>
        <w:t xml:space="preserve"> 79. – С. 132-140.</w:t>
      </w:r>
    </w:p>
    <w:p w14:paraId="0C039863" w14:textId="511FECAB" w:rsidR="008C5864" w:rsidRDefault="008C5864" w:rsidP="008C5864">
      <w:pPr>
        <w:pStyle w:val="a3"/>
        <w:numPr>
          <w:ilvl w:val="0"/>
          <w:numId w:val="7"/>
        </w:numPr>
        <w:spacing w:line="360" w:lineRule="auto"/>
        <w:ind w:left="0" w:firstLine="709"/>
        <w:jc w:val="both"/>
        <w:rPr>
          <w:rFonts w:ascii="Times New Roman" w:hAnsi="Times New Roman" w:cs="Times New Roman"/>
          <w:color w:val="000000" w:themeColor="text1"/>
          <w:sz w:val="28"/>
          <w:szCs w:val="28"/>
        </w:rPr>
      </w:pPr>
      <w:r w:rsidRPr="008C5864">
        <w:rPr>
          <w:rFonts w:ascii="Times New Roman" w:hAnsi="Times New Roman" w:cs="Times New Roman"/>
          <w:color w:val="000000" w:themeColor="text1"/>
          <w:sz w:val="28"/>
          <w:szCs w:val="28"/>
        </w:rPr>
        <w:t>Бахрах Г.С. Учет процесса старения при проектировании состава битумоминеральных смесей / Г.С. Бахрах // Автомобильные дороги. – 1973. – № 9. – С. 8-9.</w:t>
      </w:r>
    </w:p>
    <w:p w14:paraId="50C74877" w14:textId="6924CD36" w:rsidR="00C6338D" w:rsidRPr="00C6338D" w:rsidRDefault="00C6338D" w:rsidP="00C6338D">
      <w:pPr>
        <w:pStyle w:val="ae"/>
        <w:numPr>
          <w:ilvl w:val="0"/>
          <w:numId w:val="7"/>
        </w:numPr>
        <w:spacing w:after="0" w:line="360" w:lineRule="auto"/>
        <w:ind w:left="0" w:firstLine="709"/>
        <w:jc w:val="both"/>
        <w:rPr>
          <w:rFonts w:ascii="Times New Roman" w:hAnsi="Times New Roman" w:cs="Times New Roman"/>
          <w:sz w:val="28"/>
          <w:szCs w:val="28"/>
        </w:rPr>
      </w:pPr>
      <w:proofErr w:type="spellStart"/>
      <w:r w:rsidRPr="00F307D1">
        <w:rPr>
          <w:rFonts w:ascii="Times New Roman" w:hAnsi="Times New Roman" w:cs="Times New Roman"/>
          <w:sz w:val="28"/>
          <w:szCs w:val="28"/>
        </w:rPr>
        <w:lastRenderedPageBreak/>
        <w:t>Мухаматдинов</w:t>
      </w:r>
      <w:proofErr w:type="spellEnd"/>
      <w:r w:rsidRPr="00F307D1">
        <w:rPr>
          <w:rFonts w:ascii="Times New Roman" w:hAnsi="Times New Roman" w:cs="Times New Roman"/>
          <w:sz w:val="28"/>
          <w:szCs w:val="28"/>
        </w:rPr>
        <w:t xml:space="preserve"> И.И., </w:t>
      </w:r>
      <w:proofErr w:type="spellStart"/>
      <w:r w:rsidRPr="00F307D1">
        <w:rPr>
          <w:rFonts w:ascii="Times New Roman" w:hAnsi="Times New Roman" w:cs="Times New Roman"/>
          <w:sz w:val="28"/>
          <w:szCs w:val="28"/>
        </w:rPr>
        <w:t>Кемалов</w:t>
      </w:r>
      <w:proofErr w:type="spellEnd"/>
      <w:r w:rsidRPr="00F307D1">
        <w:rPr>
          <w:rFonts w:ascii="Times New Roman" w:hAnsi="Times New Roman" w:cs="Times New Roman"/>
          <w:sz w:val="28"/>
          <w:szCs w:val="28"/>
        </w:rPr>
        <w:t xml:space="preserve"> А.Ф., Фахретдинов П.С. Влияние температуры на адгезионную способность битума к минеральным материалам // Современные инновации. - 2019. - №2. - С. 209-211.</w:t>
      </w:r>
    </w:p>
    <w:p w14:paraId="2446AD27" w14:textId="468C4A2E" w:rsidR="006A5C58" w:rsidRDefault="006A5C58" w:rsidP="008C5864">
      <w:pPr>
        <w:pStyle w:val="a3"/>
        <w:numPr>
          <w:ilvl w:val="0"/>
          <w:numId w:val="7"/>
        </w:numPr>
        <w:spacing w:line="360" w:lineRule="auto"/>
        <w:ind w:left="0" w:firstLine="709"/>
        <w:jc w:val="both"/>
        <w:rPr>
          <w:rFonts w:ascii="Times New Roman" w:hAnsi="Times New Roman" w:cs="Times New Roman"/>
          <w:color w:val="000000" w:themeColor="text1"/>
          <w:sz w:val="28"/>
          <w:szCs w:val="28"/>
        </w:rPr>
      </w:pPr>
      <w:proofErr w:type="spellStart"/>
      <w:r w:rsidRPr="008C5864">
        <w:rPr>
          <w:rFonts w:ascii="Times New Roman" w:hAnsi="Times New Roman" w:cs="Times New Roman"/>
          <w:color w:val="000000" w:themeColor="text1"/>
          <w:sz w:val="28"/>
          <w:szCs w:val="28"/>
        </w:rPr>
        <w:t>Горелышев</w:t>
      </w:r>
      <w:proofErr w:type="spellEnd"/>
      <w:r w:rsidRPr="008C5864">
        <w:rPr>
          <w:rFonts w:ascii="Times New Roman" w:hAnsi="Times New Roman" w:cs="Times New Roman"/>
          <w:color w:val="000000" w:themeColor="text1"/>
          <w:sz w:val="28"/>
          <w:szCs w:val="28"/>
        </w:rPr>
        <w:t xml:space="preserve"> Н.В. Битумы и битумные композиции. М.: Химия, 2007. 240 с.</w:t>
      </w:r>
    </w:p>
    <w:p w14:paraId="0F069876" w14:textId="51E9E847" w:rsidR="008C5864" w:rsidRPr="008C5864" w:rsidRDefault="008C5864" w:rsidP="008C5864">
      <w:pPr>
        <w:pStyle w:val="a3"/>
        <w:numPr>
          <w:ilvl w:val="0"/>
          <w:numId w:val="7"/>
        </w:numPr>
        <w:spacing w:line="360" w:lineRule="auto"/>
        <w:ind w:left="0" w:firstLine="709"/>
        <w:jc w:val="both"/>
        <w:rPr>
          <w:rFonts w:ascii="Times New Roman" w:hAnsi="Times New Roman" w:cs="Times New Roman"/>
          <w:color w:val="000000" w:themeColor="text1"/>
          <w:sz w:val="28"/>
          <w:szCs w:val="28"/>
        </w:rPr>
      </w:pPr>
      <w:proofErr w:type="spellStart"/>
      <w:r w:rsidRPr="008C5864">
        <w:rPr>
          <w:rFonts w:ascii="Times New Roman" w:hAnsi="Times New Roman" w:cs="Times New Roman"/>
          <w:color w:val="000000" w:themeColor="text1"/>
          <w:sz w:val="28"/>
          <w:szCs w:val="28"/>
        </w:rPr>
        <w:t>Базжин</w:t>
      </w:r>
      <w:proofErr w:type="spellEnd"/>
      <w:r w:rsidRPr="008C5864">
        <w:rPr>
          <w:rFonts w:ascii="Times New Roman" w:hAnsi="Times New Roman" w:cs="Times New Roman"/>
          <w:color w:val="000000" w:themeColor="text1"/>
          <w:sz w:val="28"/>
          <w:szCs w:val="28"/>
        </w:rPr>
        <w:t xml:space="preserve"> Л.И. Исследование влияние минералогического состава и </w:t>
      </w:r>
      <w:proofErr w:type="spellStart"/>
      <w:proofErr w:type="gramStart"/>
      <w:r w:rsidRPr="008C5864">
        <w:rPr>
          <w:rFonts w:ascii="Times New Roman" w:hAnsi="Times New Roman" w:cs="Times New Roman"/>
          <w:color w:val="000000" w:themeColor="text1"/>
          <w:sz w:val="28"/>
          <w:szCs w:val="28"/>
        </w:rPr>
        <w:t>струк</w:t>
      </w:r>
      <w:proofErr w:type="spellEnd"/>
      <w:r w:rsidRPr="008C5864">
        <w:rPr>
          <w:rFonts w:ascii="Times New Roman" w:hAnsi="Times New Roman" w:cs="Times New Roman"/>
          <w:color w:val="000000" w:themeColor="text1"/>
          <w:sz w:val="28"/>
          <w:szCs w:val="28"/>
        </w:rPr>
        <w:t>-туры</w:t>
      </w:r>
      <w:proofErr w:type="gramEnd"/>
      <w:r w:rsidRPr="008C5864">
        <w:rPr>
          <w:rFonts w:ascii="Times New Roman" w:hAnsi="Times New Roman" w:cs="Times New Roman"/>
          <w:color w:val="000000" w:themeColor="text1"/>
          <w:sz w:val="28"/>
          <w:szCs w:val="28"/>
        </w:rPr>
        <w:t xml:space="preserve"> минеральных порошков на старение асфальтового бетона: </w:t>
      </w:r>
      <w:proofErr w:type="spellStart"/>
      <w:r w:rsidRPr="008C5864">
        <w:rPr>
          <w:rFonts w:ascii="Times New Roman" w:hAnsi="Times New Roman" w:cs="Times New Roman"/>
          <w:color w:val="000000" w:themeColor="text1"/>
          <w:sz w:val="28"/>
          <w:szCs w:val="28"/>
        </w:rPr>
        <w:t>автореф</w:t>
      </w:r>
      <w:proofErr w:type="spellEnd"/>
      <w:r w:rsidRPr="008C5864">
        <w:rPr>
          <w:rFonts w:ascii="Times New Roman" w:hAnsi="Times New Roman" w:cs="Times New Roman"/>
          <w:color w:val="000000" w:themeColor="text1"/>
          <w:sz w:val="28"/>
          <w:szCs w:val="28"/>
        </w:rPr>
        <w:t xml:space="preserve">. </w:t>
      </w:r>
      <w:proofErr w:type="spellStart"/>
      <w:r w:rsidRPr="008C5864">
        <w:rPr>
          <w:rFonts w:ascii="Times New Roman" w:hAnsi="Times New Roman" w:cs="Times New Roman"/>
          <w:color w:val="000000" w:themeColor="text1"/>
          <w:sz w:val="28"/>
          <w:szCs w:val="28"/>
        </w:rPr>
        <w:t>дис</w:t>
      </w:r>
      <w:proofErr w:type="spellEnd"/>
      <w:r w:rsidRPr="008C5864">
        <w:rPr>
          <w:rFonts w:ascii="Times New Roman" w:hAnsi="Times New Roman" w:cs="Times New Roman"/>
          <w:color w:val="000000" w:themeColor="text1"/>
          <w:sz w:val="28"/>
          <w:szCs w:val="28"/>
        </w:rPr>
        <w:t xml:space="preserve">. ... канд. техн. наук: 05.23.05 / Л.И. </w:t>
      </w:r>
      <w:proofErr w:type="spellStart"/>
      <w:r w:rsidRPr="008C5864">
        <w:rPr>
          <w:rFonts w:ascii="Times New Roman" w:hAnsi="Times New Roman" w:cs="Times New Roman"/>
          <w:color w:val="000000" w:themeColor="text1"/>
          <w:sz w:val="28"/>
          <w:szCs w:val="28"/>
        </w:rPr>
        <w:t>Базжин</w:t>
      </w:r>
      <w:proofErr w:type="spellEnd"/>
      <w:r w:rsidRPr="008C5864">
        <w:rPr>
          <w:rFonts w:ascii="Times New Roman" w:hAnsi="Times New Roman" w:cs="Times New Roman"/>
          <w:color w:val="000000" w:themeColor="text1"/>
          <w:sz w:val="28"/>
          <w:szCs w:val="28"/>
        </w:rPr>
        <w:t>. – Харьков: ХАДИ, 1974. – 24 с</w:t>
      </w:r>
    </w:p>
    <w:p w14:paraId="466D773A" w14:textId="33E4DBBB" w:rsidR="006A5C58" w:rsidRPr="008C5864" w:rsidRDefault="006A5C58" w:rsidP="008C5864">
      <w:pPr>
        <w:pStyle w:val="a3"/>
        <w:numPr>
          <w:ilvl w:val="0"/>
          <w:numId w:val="7"/>
        </w:numPr>
        <w:spacing w:line="360" w:lineRule="auto"/>
        <w:ind w:left="0" w:firstLine="709"/>
        <w:jc w:val="both"/>
        <w:rPr>
          <w:rFonts w:ascii="Times New Roman" w:hAnsi="Times New Roman" w:cs="Times New Roman"/>
          <w:color w:val="000000" w:themeColor="text1"/>
          <w:sz w:val="28"/>
          <w:szCs w:val="28"/>
        </w:rPr>
      </w:pPr>
      <w:proofErr w:type="spellStart"/>
      <w:r w:rsidRPr="008C5864">
        <w:rPr>
          <w:rFonts w:ascii="Times New Roman" w:hAnsi="Times New Roman" w:cs="Times New Roman"/>
          <w:color w:val="000000" w:themeColor="text1"/>
          <w:sz w:val="28"/>
          <w:szCs w:val="28"/>
        </w:rPr>
        <w:t>Руденская</w:t>
      </w:r>
      <w:proofErr w:type="spellEnd"/>
      <w:r w:rsidRPr="008C5864">
        <w:rPr>
          <w:rFonts w:ascii="Times New Roman" w:hAnsi="Times New Roman" w:cs="Times New Roman"/>
          <w:color w:val="000000" w:themeColor="text1"/>
          <w:sz w:val="28"/>
          <w:szCs w:val="28"/>
        </w:rPr>
        <w:t xml:space="preserve"> И.М. Влияние </w:t>
      </w:r>
      <w:proofErr w:type="spellStart"/>
      <w:r w:rsidRPr="008C5864">
        <w:rPr>
          <w:rFonts w:ascii="Times New Roman" w:hAnsi="Times New Roman" w:cs="Times New Roman"/>
          <w:color w:val="000000" w:themeColor="text1"/>
          <w:sz w:val="28"/>
          <w:szCs w:val="28"/>
        </w:rPr>
        <w:t>термоокислительного</w:t>
      </w:r>
      <w:proofErr w:type="spellEnd"/>
      <w:r w:rsidRPr="008C5864">
        <w:rPr>
          <w:rFonts w:ascii="Times New Roman" w:hAnsi="Times New Roman" w:cs="Times New Roman"/>
          <w:color w:val="000000" w:themeColor="text1"/>
          <w:sz w:val="28"/>
          <w:szCs w:val="28"/>
        </w:rPr>
        <w:t xml:space="preserve"> старения на свойства битумов // Вестник БГТУ им. В.Г. Шухова. 2010. № 4. С. 45–50. URL: https://cyberleninka.ru/article/n/vliyanie-termoooxidativnogo-stareniya-na-svoystva-bitumov (дата обращения: 19.06.2025).</w:t>
      </w:r>
    </w:p>
    <w:p w14:paraId="7083BF8A" w14:textId="6DCE5A77" w:rsidR="006A5C58" w:rsidRPr="008C5864" w:rsidRDefault="006A5C58" w:rsidP="008C5864">
      <w:pPr>
        <w:pStyle w:val="a3"/>
        <w:numPr>
          <w:ilvl w:val="0"/>
          <w:numId w:val="7"/>
        </w:numPr>
        <w:spacing w:line="360" w:lineRule="auto"/>
        <w:ind w:left="0" w:firstLine="709"/>
        <w:jc w:val="both"/>
        <w:rPr>
          <w:rFonts w:ascii="Times New Roman" w:hAnsi="Times New Roman" w:cs="Times New Roman"/>
          <w:color w:val="000000" w:themeColor="text1"/>
          <w:sz w:val="28"/>
          <w:szCs w:val="28"/>
        </w:rPr>
      </w:pPr>
      <w:proofErr w:type="spellStart"/>
      <w:r w:rsidRPr="008C5864">
        <w:rPr>
          <w:rFonts w:ascii="Times New Roman" w:hAnsi="Times New Roman" w:cs="Times New Roman"/>
          <w:color w:val="000000" w:themeColor="text1"/>
          <w:sz w:val="28"/>
          <w:szCs w:val="28"/>
        </w:rPr>
        <w:t>Колбановская</w:t>
      </w:r>
      <w:proofErr w:type="spellEnd"/>
      <w:r w:rsidRPr="008C5864">
        <w:rPr>
          <w:rFonts w:ascii="Times New Roman" w:hAnsi="Times New Roman" w:cs="Times New Roman"/>
          <w:color w:val="000000" w:themeColor="text1"/>
          <w:sz w:val="28"/>
          <w:szCs w:val="28"/>
        </w:rPr>
        <w:t xml:space="preserve"> А.С. Дорожные битумы. М.: Транспорт, 2008. 315 с.</w:t>
      </w:r>
    </w:p>
    <w:p w14:paraId="0957F850" w14:textId="207176A7" w:rsidR="006A5C58" w:rsidRPr="008C5864" w:rsidRDefault="006A5C58" w:rsidP="008C5864">
      <w:pPr>
        <w:pStyle w:val="a3"/>
        <w:numPr>
          <w:ilvl w:val="0"/>
          <w:numId w:val="7"/>
        </w:numPr>
        <w:spacing w:line="360" w:lineRule="auto"/>
        <w:ind w:left="0" w:firstLine="709"/>
        <w:jc w:val="both"/>
        <w:rPr>
          <w:rFonts w:ascii="Times New Roman" w:hAnsi="Times New Roman" w:cs="Times New Roman"/>
          <w:color w:val="000000" w:themeColor="text1"/>
          <w:sz w:val="28"/>
          <w:szCs w:val="28"/>
        </w:rPr>
      </w:pPr>
      <w:r w:rsidRPr="008C5864">
        <w:rPr>
          <w:rFonts w:ascii="Times New Roman" w:hAnsi="Times New Roman" w:cs="Times New Roman"/>
          <w:color w:val="000000" w:themeColor="text1"/>
          <w:sz w:val="28"/>
          <w:szCs w:val="28"/>
        </w:rPr>
        <w:t>Золотарев В.А. Реологические свойства битумов при старении // Строительные материалы. 2012. № 6. С. 22–27. URL: https://www.elibrary.ru/item.asp?id=17852345 (дата обращения: 19.06.2025).</w:t>
      </w:r>
    </w:p>
    <w:p w14:paraId="0EDDCD30" w14:textId="1580C2F0" w:rsidR="006A5C58" w:rsidRDefault="006A5C58" w:rsidP="008C5864">
      <w:pPr>
        <w:pStyle w:val="a3"/>
        <w:numPr>
          <w:ilvl w:val="0"/>
          <w:numId w:val="7"/>
        </w:numPr>
        <w:spacing w:line="360" w:lineRule="auto"/>
        <w:ind w:left="0" w:firstLine="709"/>
        <w:jc w:val="both"/>
        <w:rPr>
          <w:rFonts w:ascii="Times New Roman" w:hAnsi="Times New Roman" w:cs="Times New Roman"/>
          <w:color w:val="000000" w:themeColor="text1"/>
          <w:sz w:val="28"/>
          <w:szCs w:val="28"/>
        </w:rPr>
      </w:pPr>
      <w:proofErr w:type="spellStart"/>
      <w:r w:rsidRPr="008C5864">
        <w:rPr>
          <w:rFonts w:ascii="Times New Roman" w:hAnsi="Times New Roman" w:cs="Times New Roman"/>
          <w:color w:val="000000" w:themeColor="text1"/>
          <w:sz w:val="28"/>
          <w:szCs w:val="28"/>
        </w:rPr>
        <w:t>Самедова</w:t>
      </w:r>
      <w:proofErr w:type="spellEnd"/>
      <w:r w:rsidRPr="008C5864">
        <w:rPr>
          <w:rFonts w:ascii="Times New Roman" w:hAnsi="Times New Roman" w:cs="Times New Roman"/>
          <w:color w:val="000000" w:themeColor="text1"/>
          <w:sz w:val="28"/>
          <w:szCs w:val="28"/>
        </w:rPr>
        <w:t xml:space="preserve"> Ф.И. Химия и технология нефтяных битумов. Баку: </w:t>
      </w:r>
      <w:proofErr w:type="spellStart"/>
      <w:r w:rsidRPr="008C5864">
        <w:rPr>
          <w:rFonts w:ascii="Times New Roman" w:hAnsi="Times New Roman" w:cs="Times New Roman"/>
          <w:color w:val="000000" w:themeColor="text1"/>
          <w:sz w:val="28"/>
          <w:szCs w:val="28"/>
        </w:rPr>
        <w:t>Элм</w:t>
      </w:r>
      <w:proofErr w:type="spellEnd"/>
      <w:r w:rsidRPr="008C5864">
        <w:rPr>
          <w:rFonts w:ascii="Times New Roman" w:hAnsi="Times New Roman" w:cs="Times New Roman"/>
          <w:color w:val="000000" w:themeColor="text1"/>
          <w:sz w:val="28"/>
          <w:szCs w:val="28"/>
        </w:rPr>
        <w:t>, 2010. 180 с.</w:t>
      </w:r>
    </w:p>
    <w:p w14:paraId="07C32E2F" w14:textId="01096E97" w:rsidR="008C5864" w:rsidRPr="008C5864" w:rsidRDefault="008C5864" w:rsidP="008C5864">
      <w:pPr>
        <w:pStyle w:val="a3"/>
        <w:numPr>
          <w:ilvl w:val="0"/>
          <w:numId w:val="7"/>
        </w:numPr>
        <w:spacing w:line="360" w:lineRule="auto"/>
        <w:ind w:left="0" w:firstLine="709"/>
        <w:jc w:val="both"/>
        <w:rPr>
          <w:rFonts w:ascii="Times New Roman" w:hAnsi="Times New Roman" w:cs="Times New Roman"/>
          <w:color w:val="000000" w:themeColor="text1"/>
          <w:sz w:val="28"/>
          <w:szCs w:val="28"/>
        </w:rPr>
      </w:pPr>
      <w:r>
        <w:t xml:space="preserve">. </w:t>
      </w:r>
      <w:r w:rsidRPr="008C5864">
        <w:rPr>
          <w:rFonts w:ascii="Times New Roman" w:hAnsi="Times New Roman" w:cs="Times New Roman"/>
          <w:color w:val="000000" w:themeColor="text1"/>
          <w:sz w:val="28"/>
          <w:szCs w:val="28"/>
        </w:rPr>
        <w:t>Касаткин Ю.Н. Старение и структурная долговечность битумоминеральных материалов в конструкции / Ю.Н. Касаткин // Строительные материалы. – 2001. – № 9. – С. 30-33</w:t>
      </w:r>
    </w:p>
    <w:p w14:paraId="6E155FC9" w14:textId="592C0E63" w:rsidR="006A5C58" w:rsidRPr="008C5864" w:rsidRDefault="006A5C58" w:rsidP="008C5864">
      <w:pPr>
        <w:pStyle w:val="a3"/>
        <w:numPr>
          <w:ilvl w:val="0"/>
          <w:numId w:val="7"/>
        </w:numPr>
        <w:spacing w:line="360" w:lineRule="auto"/>
        <w:ind w:left="0" w:firstLine="709"/>
        <w:jc w:val="both"/>
        <w:rPr>
          <w:rFonts w:ascii="Times New Roman" w:hAnsi="Times New Roman" w:cs="Times New Roman"/>
          <w:color w:val="000000" w:themeColor="text1"/>
          <w:sz w:val="28"/>
          <w:szCs w:val="28"/>
        </w:rPr>
      </w:pPr>
      <w:r w:rsidRPr="008C5864">
        <w:rPr>
          <w:rFonts w:ascii="Times New Roman" w:hAnsi="Times New Roman" w:cs="Times New Roman"/>
          <w:color w:val="000000" w:themeColor="text1"/>
          <w:sz w:val="28"/>
          <w:szCs w:val="28"/>
        </w:rPr>
        <w:t>Михайлов В.В. Химические превращения битумов при старении // Химия и технология топлив и масел. 2013. № 5. С. 33–38. URL: https://cyberleninka.ru/article/n/himicheskie-prevrashcheniya-bitumov-pri-starenii (дата обращения: 19.06.2025).</w:t>
      </w:r>
    </w:p>
    <w:p w14:paraId="45088872" w14:textId="0A30D53E" w:rsidR="006A5C58" w:rsidRPr="008C5864" w:rsidRDefault="006A5C58" w:rsidP="008C5864">
      <w:pPr>
        <w:pStyle w:val="a3"/>
        <w:numPr>
          <w:ilvl w:val="0"/>
          <w:numId w:val="7"/>
        </w:numPr>
        <w:spacing w:line="360" w:lineRule="auto"/>
        <w:ind w:left="0" w:firstLine="709"/>
        <w:jc w:val="both"/>
        <w:rPr>
          <w:rFonts w:ascii="Times New Roman" w:hAnsi="Times New Roman" w:cs="Times New Roman"/>
          <w:color w:val="000000" w:themeColor="text1"/>
          <w:sz w:val="28"/>
          <w:szCs w:val="28"/>
        </w:rPr>
      </w:pPr>
      <w:r w:rsidRPr="008C5864">
        <w:rPr>
          <w:rFonts w:ascii="Times New Roman" w:hAnsi="Times New Roman" w:cs="Times New Roman"/>
          <w:color w:val="000000" w:themeColor="text1"/>
          <w:sz w:val="28"/>
          <w:szCs w:val="28"/>
        </w:rPr>
        <w:t>Котляров В.В. Энергия активации процессов старения битумов // Дорожная техника. 2014. № 3. С. 15–20. URL: https://www.elibrary.ru/item.asp?id=21456789 (дата обращения: 19.06.2025).</w:t>
      </w:r>
    </w:p>
    <w:p w14:paraId="736762F0" w14:textId="0E7166DF" w:rsidR="006A5C58" w:rsidRPr="008C5864" w:rsidRDefault="006A5C58" w:rsidP="008C5864">
      <w:pPr>
        <w:pStyle w:val="a3"/>
        <w:numPr>
          <w:ilvl w:val="0"/>
          <w:numId w:val="7"/>
        </w:numPr>
        <w:spacing w:line="360" w:lineRule="auto"/>
        <w:ind w:left="0" w:firstLine="709"/>
        <w:jc w:val="both"/>
        <w:rPr>
          <w:rFonts w:ascii="Times New Roman" w:hAnsi="Times New Roman" w:cs="Times New Roman"/>
          <w:color w:val="000000" w:themeColor="text1"/>
          <w:sz w:val="28"/>
          <w:szCs w:val="28"/>
        </w:rPr>
      </w:pPr>
      <w:proofErr w:type="spellStart"/>
      <w:r w:rsidRPr="008C5864">
        <w:rPr>
          <w:rFonts w:ascii="Times New Roman" w:hAnsi="Times New Roman" w:cs="Times New Roman"/>
          <w:color w:val="000000" w:themeColor="text1"/>
          <w:sz w:val="28"/>
          <w:szCs w:val="28"/>
        </w:rPr>
        <w:lastRenderedPageBreak/>
        <w:t>Бадретдинов</w:t>
      </w:r>
      <w:proofErr w:type="spellEnd"/>
      <w:r w:rsidRPr="008C5864">
        <w:rPr>
          <w:rFonts w:ascii="Times New Roman" w:hAnsi="Times New Roman" w:cs="Times New Roman"/>
          <w:color w:val="000000" w:themeColor="text1"/>
          <w:sz w:val="28"/>
          <w:szCs w:val="28"/>
        </w:rPr>
        <w:t xml:space="preserve"> Р.Р. Реология состаренных битумов // Вестник Казанского технологического университета. 2015. № 8. С. 55–60. URL: https://cyberleninka.ru/article/n/reologiya-sostarennyh-bitumov (дата обращения: 19.06.2025).</w:t>
      </w:r>
    </w:p>
    <w:p w14:paraId="604B961C" w14:textId="2F842718" w:rsidR="006A5C58" w:rsidRPr="008C5864" w:rsidRDefault="006A5C58" w:rsidP="008C5864">
      <w:pPr>
        <w:pStyle w:val="a3"/>
        <w:numPr>
          <w:ilvl w:val="0"/>
          <w:numId w:val="7"/>
        </w:numPr>
        <w:spacing w:line="360" w:lineRule="auto"/>
        <w:ind w:left="0" w:firstLine="709"/>
        <w:jc w:val="both"/>
        <w:rPr>
          <w:rFonts w:ascii="Times New Roman" w:hAnsi="Times New Roman" w:cs="Times New Roman"/>
          <w:color w:val="000000" w:themeColor="text1"/>
          <w:sz w:val="28"/>
          <w:szCs w:val="28"/>
        </w:rPr>
      </w:pPr>
      <w:proofErr w:type="spellStart"/>
      <w:r w:rsidRPr="008C5864">
        <w:rPr>
          <w:rFonts w:ascii="Times New Roman" w:hAnsi="Times New Roman" w:cs="Times New Roman"/>
          <w:color w:val="000000" w:themeColor="text1"/>
          <w:sz w:val="28"/>
          <w:szCs w:val="28"/>
        </w:rPr>
        <w:t>Гридчин</w:t>
      </w:r>
      <w:proofErr w:type="spellEnd"/>
      <w:r w:rsidRPr="008C5864">
        <w:rPr>
          <w:rFonts w:ascii="Times New Roman" w:hAnsi="Times New Roman" w:cs="Times New Roman"/>
          <w:color w:val="000000" w:themeColor="text1"/>
          <w:sz w:val="28"/>
          <w:szCs w:val="28"/>
        </w:rPr>
        <w:t xml:space="preserve"> А.М. Реологические индексы как индикаторы старения // Строительство и реконструкция. 2016. № 2. С. 28–34. URL: https://www.elibrary.ru/item.asp?id=26123456 (дата обращения: 19.06.2025).</w:t>
      </w:r>
    </w:p>
    <w:p w14:paraId="4ECA9300" w14:textId="7BDC9264" w:rsidR="006A5C58" w:rsidRPr="008C5864" w:rsidRDefault="006A5C58" w:rsidP="008C5864">
      <w:pPr>
        <w:pStyle w:val="a3"/>
        <w:numPr>
          <w:ilvl w:val="0"/>
          <w:numId w:val="7"/>
        </w:numPr>
        <w:spacing w:line="360" w:lineRule="auto"/>
        <w:ind w:left="0" w:firstLine="709"/>
        <w:jc w:val="both"/>
        <w:rPr>
          <w:rFonts w:ascii="Times New Roman" w:hAnsi="Times New Roman" w:cs="Times New Roman"/>
          <w:color w:val="000000" w:themeColor="text1"/>
          <w:sz w:val="28"/>
          <w:szCs w:val="28"/>
        </w:rPr>
      </w:pPr>
      <w:r w:rsidRPr="008C5864">
        <w:rPr>
          <w:rFonts w:ascii="Times New Roman" w:hAnsi="Times New Roman" w:cs="Times New Roman"/>
          <w:color w:val="000000" w:themeColor="text1"/>
          <w:sz w:val="28"/>
          <w:szCs w:val="28"/>
        </w:rPr>
        <w:t xml:space="preserve">Сысоев В.А. </w:t>
      </w:r>
      <w:proofErr w:type="spellStart"/>
      <w:r w:rsidRPr="008C5864">
        <w:rPr>
          <w:rFonts w:ascii="Times New Roman" w:hAnsi="Times New Roman" w:cs="Times New Roman"/>
          <w:color w:val="000000" w:themeColor="text1"/>
          <w:sz w:val="28"/>
          <w:szCs w:val="28"/>
        </w:rPr>
        <w:t>Полимермодифицированные</w:t>
      </w:r>
      <w:proofErr w:type="spellEnd"/>
      <w:r w:rsidRPr="008C5864">
        <w:rPr>
          <w:rFonts w:ascii="Times New Roman" w:hAnsi="Times New Roman" w:cs="Times New Roman"/>
          <w:color w:val="000000" w:themeColor="text1"/>
          <w:sz w:val="28"/>
          <w:szCs w:val="28"/>
        </w:rPr>
        <w:t xml:space="preserve"> битумы // Наука и технологии дорог. 2017. № 4. С. 77–83. URL: https://cyberleninka.ru/article/n/polimermodifitsirovannye-bitumy (дата обращения: 19.06.2025).</w:t>
      </w:r>
    </w:p>
    <w:p w14:paraId="4C76573E" w14:textId="57E8FBE4" w:rsidR="006A5C58" w:rsidRPr="008C5864" w:rsidRDefault="006A5C58" w:rsidP="008C5864">
      <w:pPr>
        <w:pStyle w:val="a3"/>
        <w:numPr>
          <w:ilvl w:val="0"/>
          <w:numId w:val="7"/>
        </w:numPr>
        <w:spacing w:line="360" w:lineRule="auto"/>
        <w:ind w:left="0" w:firstLine="709"/>
        <w:jc w:val="both"/>
        <w:rPr>
          <w:rFonts w:ascii="Times New Roman" w:hAnsi="Times New Roman" w:cs="Times New Roman"/>
          <w:color w:val="000000" w:themeColor="text1"/>
          <w:sz w:val="28"/>
          <w:szCs w:val="28"/>
        </w:rPr>
      </w:pPr>
      <w:r w:rsidRPr="008C5864">
        <w:rPr>
          <w:rFonts w:ascii="Times New Roman" w:hAnsi="Times New Roman" w:cs="Times New Roman"/>
          <w:color w:val="000000" w:themeColor="text1"/>
          <w:sz w:val="28"/>
          <w:szCs w:val="28"/>
        </w:rPr>
        <w:t xml:space="preserve">Орехов А.А. Влияние минерального порошка на старение битумов // Вестник </w:t>
      </w:r>
      <w:proofErr w:type="spellStart"/>
      <w:r w:rsidRPr="008C5864">
        <w:rPr>
          <w:rFonts w:ascii="Times New Roman" w:hAnsi="Times New Roman" w:cs="Times New Roman"/>
          <w:color w:val="000000" w:themeColor="text1"/>
          <w:sz w:val="28"/>
          <w:szCs w:val="28"/>
        </w:rPr>
        <w:t>СибАДИ</w:t>
      </w:r>
      <w:proofErr w:type="spellEnd"/>
      <w:r w:rsidRPr="008C5864">
        <w:rPr>
          <w:rFonts w:ascii="Times New Roman" w:hAnsi="Times New Roman" w:cs="Times New Roman"/>
          <w:color w:val="000000" w:themeColor="text1"/>
          <w:sz w:val="28"/>
          <w:szCs w:val="28"/>
        </w:rPr>
        <w:t>. 2018. № 5. С. 15–21. URL: https://www.elibrary.ru/item.asp?id=35412345 (дата обращения: 19.06.2025).</w:t>
      </w:r>
    </w:p>
    <w:p w14:paraId="72FDC31B" w14:textId="20143385" w:rsidR="006A5C58" w:rsidRPr="008C5864" w:rsidRDefault="006A5C58" w:rsidP="008C5864">
      <w:pPr>
        <w:pStyle w:val="a3"/>
        <w:numPr>
          <w:ilvl w:val="0"/>
          <w:numId w:val="7"/>
        </w:numPr>
        <w:spacing w:line="360" w:lineRule="auto"/>
        <w:ind w:left="0" w:firstLine="709"/>
        <w:jc w:val="both"/>
        <w:rPr>
          <w:rFonts w:ascii="Times New Roman" w:hAnsi="Times New Roman" w:cs="Times New Roman"/>
          <w:color w:val="000000" w:themeColor="text1"/>
          <w:sz w:val="28"/>
          <w:szCs w:val="28"/>
        </w:rPr>
      </w:pPr>
      <w:proofErr w:type="spellStart"/>
      <w:r w:rsidRPr="008C5864">
        <w:rPr>
          <w:rFonts w:ascii="Times New Roman" w:hAnsi="Times New Roman" w:cs="Times New Roman"/>
          <w:color w:val="000000" w:themeColor="text1"/>
          <w:sz w:val="28"/>
          <w:szCs w:val="28"/>
        </w:rPr>
        <w:t>Бутт</w:t>
      </w:r>
      <w:proofErr w:type="spellEnd"/>
      <w:r w:rsidRPr="008C5864">
        <w:rPr>
          <w:rFonts w:ascii="Times New Roman" w:hAnsi="Times New Roman" w:cs="Times New Roman"/>
          <w:color w:val="000000" w:themeColor="text1"/>
          <w:sz w:val="28"/>
          <w:szCs w:val="28"/>
        </w:rPr>
        <w:t xml:space="preserve"> Ю.М. Старение асфальтобетонных смесей // Строительные материалы. 2019. № 7. С. 44–50. URL: https://cyberleninka.ru/article/n/starenie-asfaltobetonnyh-smesey (дата обращения: 19.06.2025).</w:t>
      </w:r>
    </w:p>
    <w:p w14:paraId="0C32DDFF" w14:textId="4209390D" w:rsidR="006A5C58" w:rsidRPr="004600BF" w:rsidRDefault="006A5C58" w:rsidP="008C5864">
      <w:pPr>
        <w:pStyle w:val="a3"/>
        <w:numPr>
          <w:ilvl w:val="0"/>
          <w:numId w:val="7"/>
        </w:numPr>
        <w:spacing w:line="360" w:lineRule="auto"/>
        <w:ind w:left="0" w:firstLine="709"/>
        <w:jc w:val="both"/>
        <w:rPr>
          <w:rFonts w:ascii="Times New Roman" w:hAnsi="Times New Roman" w:cs="Times New Roman"/>
          <w:sz w:val="28"/>
          <w:szCs w:val="28"/>
        </w:rPr>
      </w:pPr>
      <w:r w:rsidRPr="004600BF">
        <w:rPr>
          <w:rFonts w:ascii="Times New Roman" w:hAnsi="Times New Roman" w:cs="Times New Roman"/>
          <w:sz w:val="28"/>
          <w:szCs w:val="28"/>
        </w:rPr>
        <w:t>Кравцов А.В. Термическая устойчивость битумов // Журнал прикладной химии. 2020. № 3. С. 66–72. URL: https://www.elibrary.ru/item.asp?id=43123456 (дата обращения: 19.06.2025).</w:t>
      </w:r>
    </w:p>
    <w:p w14:paraId="167B246E" w14:textId="76DE895A" w:rsidR="006A5C58" w:rsidRPr="004600BF" w:rsidRDefault="006A5C58" w:rsidP="008C5864">
      <w:pPr>
        <w:pStyle w:val="a3"/>
        <w:numPr>
          <w:ilvl w:val="0"/>
          <w:numId w:val="7"/>
        </w:numPr>
        <w:spacing w:line="360" w:lineRule="auto"/>
        <w:ind w:left="0" w:firstLine="709"/>
        <w:jc w:val="both"/>
        <w:rPr>
          <w:rFonts w:ascii="Times New Roman" w:hAnsi="Times New Roman" w:cs="Times New Roman"/>
          <w:sz w:val="28"/>
          <w:szCs w:val="28"/>
        </w:rPr>
      </w:pPr>
      <w:r w:rsidRPr="004600BF">
        <w:rPr>
          <w:rFonts w:ascii="Times New Roman" w:hAnsi="Times New Roman" w:cs="Times New Roman"/>
          <w:sz w:val="28"/>
          <w:szCs w:val="28"/>
        </w:rPr>
        <w:t>Сидоров В.В. Влияние толщины битумной пленки на старение // Дорожная отрасль. 2021. № 1. С. 33–39. URL: https://cyberleninka.ru/article/n/vliyanie-tolshchiny-bitumnoy-plenki-na-starenie (дата обращения: 19.06.2025).</w:t>
      </w:r>
    </w:p>
    <w:p w14:paraId="0D314A8F" w14:textId="43E16DC1" w:rsidR="006A5C58" w:rsidRDefault="006A5C58" w:rsidP="008C5864">
      <w:pPr>
        <w:pStyle w:val="a3"/>
        <w:numPr>
          <w:ilvl w:val="0"/>
          <w:numId w:val="7"/>
        </w:numPr>
        <w:spacing w:line="360" w:lineRule="auto"/>
        <w:ind w:left="0" w:firstLine="709"/>
        <w:jc w:val="both"/>
        <w:rPr>
          <w:rFonts w:ascii="Times New Roman" w:hAnsi="Times New Roman" w:cs="Times New Roman"/>
          <w:sz w:val="28"/>
          <w:szCs w:val="28"/>
        </w:rPr>
      </w:pPr>
      <w:r w:rsidRPr="004600BF">
        <w:rPr>
          <w:rFonts w:ascii="Times New Roman" w:hAnsi="Times New Roman" w:cs="Times New Roman"/>
          <w:sz w:val="28"/>
          <w:szCs w:val="28"/>
        </w:rPr>
        <w:t>Иванов С.И. Взаимодействие битума с минеральными материалами // Вестник ТГАСУ. 2022. № 6. С. 50–56. URL: https://www.elibrary.ru/item.asp?id=49123467 (дата обращения: 19.06.2025).</w:t>
      </w:r>
    </w:p>
    <w:p w14:paraId="3A3C567C" w14:textId="5979BC9E" w:rsidR="00C6338D" w:rsidRPr="00C6338D" w:rsidRDefault="00C6338D" w:rsidP="008C5864">
      <w:pPr>
        <w:pStyle w:val="a3"/>
        <w:numPr>
          <w:ilvl w:val="0"/>
          <w:numId w:val="7"/>
        </w:numPr>
        <w:spacing w:line="360" w:lineRule="auto"/>
        <w:ind w:left="0" w:firstLine="709"/>
        <w:jc w:val="both"/>
        <w:rPr>
          <w:rFonts w:ascii="Times New Roman" w:hAnsi="Times New Roman" w:cs="Times New Roman"/>
          <w:sz w:val="28"/>
          <w:szCs w:val="28"/>
        </w:rPr>
      </w:pPr>
      <w:proofErr w:type="spellStart"/>
      <w:r w:rsidRPr="00C6338D">
        <w:rPr>
          <w:rFonts w:ascii="Times New Roman" w:hAnsi="Times New Roman" w:cs="Times New Roman"/>
          <w:sz w:val="28"/>
          <w:szCs w:val="28"/>
        </w:rPr>
        <w:t>Кемалов</w:t>
      </w:r>
      <w:proofErr w:type="spellEnd"/>
      <w:r w:rsidRPr="00C6338D">
        <w:rPr>
          <w:rFonts w:ascii="Times New Roman" w:hAnsi="Times New Roman" w:cs="Times New Roman"/>
          <w:sz w:val="28"/>
          <w:szCs w:val="28"/>
        </w:rPr>
        <w:t xml:space="preserve"> А. Ф., </w:t>
      </w:r>
      <w:proofErr w:type="spellStart"/>
      <w:r w:rsidRPr="00C6338D">
        <w:rPr>
          <w:rFonts w:ascii="Times New Roman" w:hAnsi="Times New Roman" w:cs="Times New Roman"/>
          <w:sz w:val="28"/>
          <w:szCs w:val="28"/>
        </w:rPr>
        <w:t>Кемалов</w:t>
      </w:r>
      <w:proofErr w:type="spellEnd"/>
      <w:r w:rsidRPr="00C6338D">
        <w:rPr>
          <w:rFonts w:ascii="Times New Roman" w:hAnsi="Times New Roman" w:cs="Times New Roman"/>
          <w:sz w:val="28"/>
          <w:szCs w:val="28"/>
        </w:rPr>
        <w:t xml:space="preserve"> Р. А. Современные инновационные технологии создания полифункциональных модификаторов (ПФМ) для производства битумов и битумных материалов с высокими </w:t>
      </w:r>
      <w:r w:rsidRPr="00C6338D">
        <w:rPr>
          <w:rFonts w:ascii="Times New Roman" w:hAnsi="Times New Roman" w:cs="Times New Roman"/>
          <w:sz w:val="28"/>
          <w:szCs w:val="28"/>
        </w:rPr>
        <w:lastRenderedPageBreak/>
        <w:t xml:space="preserve">эксплуатационными свойствами. Научно-технологический центр по освоению высоковязких </w:t>
      </w:r>
      <w:proofErr w:type="spellStart"/>
      <w:r w:rsidRPr="00C6338D">
        <w:rPr>
          <w:rFonts w:ascii="Times New Roman" w:hAnsi="Times New Roman" w:cs="Times New Roman"/>
          <w:sz w:val="28"/>
          <w:szCs w:val="28"/>
        </w:rPr>
        <w:t>нефтей</w:t>
      </w:r>
      <w:proofErr w:type="spellEnd"/>
      <w:r w:rsidRPr="00C6338D">
        <w:rPr>
          <w:rFonts w:ascii="Times New Roman" w:hAnsi="Times New Roman" w:cs="Times New Roman"/>
          <w:sz w:val="28"/>
          <w:szCs w:val="28"/>
        </w:rPr>
        <w:t xml:space="preserve"> и природных битумов НТЦ "природные битумы" КГТУ // Экспозиция Нефть Газ. 2009. №3. URL: https://cyberleninka.ru/article/n/sovremennye-innovatsionnye-tehnologii-sozdaniya-polifunktsionalnyh-modifikatorov-pfm-dlya-proizvodstva-bitumov-i-bitumnyh-materialov (дата обращения: 20.06.2025).</w:t>
      </w:r>
    </w:p>
    <w:sectPr w:rsidR="00C6338D" w:rsidRPr="00C6338D" w:rsidSect="0094077A">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BA0A2" w14:textId="77777777" w:rsidR="00BB5293" w:rsidRDefault="00BB5293" w:rsidP="0094077A">
      <w:pPr>
        <w:spacing w:after="0" w:line="240" w:lineRule="auto"/>
      </w:pPr>
      <w:r>
        <w:separator/>
      </w:r>
    </w:p>
  </w:endnote>
  <w:endnote w:type="continuationSeparator" w:id="0">
    <w:p w14:paraId="6771A165" w14:textId="77777777" w:rsidR="00BB5293" w:rsidRDefault="00BB5293" w:rsidP="00940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64328"/>
      <w:docPartObj>
        <w:docPartGallery w:val="Page Numbers (Bottom of Page)"/>
        <w:docPartUnique/>
      </w:docPartObj>
    </w:sdtPr>
    <w:sdtEndPr/>
    <w:sdtContent>
      <w:p w14:paraId="3C78854D" w14:textId="3EB701D3" w:rsidR="0094077A" w:rsidRDefault="0094077A">
        <w:pPr>
          <w:pStyle w:val="ac"/>
          <w:jc w:val="center"/>
        </w:pPr>
        <w:r>
          <w:fldChar w:fldCharType="begin"/>
        </w:r>
        <w:r>
          <w:instrText>PAGE   \* MERGEFORMAT</w:instrText>
        </w:r>
        <w:r>
          <w:fldChar w:fldCharType="separate"/>
        </w:r>
        <w:r>
          <w:t>2</w:t>
        </w:r>
        <w:r>
          <w:fldChar w:fldCharType="end"/>
        </w:r>
      </w:p>
    </w:sdtContent>
  </w:sdt>
  <w:p w14:paraId="451D817F" w14:textId="77777777" w:rsidR="0094077A" w:rsidRDefault="0094077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CA195" w14:textId="77777777" w:rsidR="00BB5293" w:rsidRDefault="00BB5293" w:rsidP="0094077A">
      <w:pPr>
        <w:spacing w:after="0" w:line="240" w:lineRule="auto"/>
      </w:pPr>
      <w:r>
        <w:separator/>
      </w:r>
    </w:p>
  </w:footnote>
  <w:footnote w:type="continuationSeparator" w:id="0">
    <w:p w14:paraId="5F650630" w14:textId="77777777" w:rsidR="00BB5293" w:rsidRDefault="00BB5293" w:rsidP="009407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4531A"/>
    <w:multiLevelType w:val="multilevel"/>
    <w:tmpl w:val="ACC0A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DE30F9"/>
    <w:multiLevelType w:val="hybridMultilevel"/>
    <w:tmpl w:val="E79E2D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64113166"/>
    <w:multiLevelType w:val="hybridMultilevel"/>
    <w:tmpl w:val="5EC4D988"/>
    <w:lvl w:ilvl="0" w:tplc="B5F641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8BA7250"/>
    <w:multiLevelType w:val="multilevel"/>
    <w:tmpl w:val="4CC218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CB7C2F"/>
    <w:multiLevelType w:val="hybridMultilevel"/>
    <w:tmpl w:val="F20AFC72"/>
    <w:lvl w:ilvl="0" w:tplc="6E6CA5A0">
      <w:start w:val="1"/>
      <w:numFmt w:val="decimal"/>
      <w:lvlText w:val="%1."/>
      <w:lvlJc w:val="left"/>
      <w:pPr>
        <w:ind w:left="28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2B85231"/>
    <w:multiLevelType w:val="multilevel"/>
    <w:tmpl w:val="F63049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6A3CB8"/>
    <w:multiLevelType w:val="hybridMultilevel"/>
    <w:tmpl w:val="61102A6A"/>
    <w:lvl w:ilvl="0" w:tplc="6E6CA5A0">
      <w:start w:val="1"/>
      <w:numFmt w:val="decimal"/>
      <w:lvlText w:val="%1."/>
      <w:lvlJc w:val="left"/>
      <w:pPr>
        <w:ind w:left="284" w:hanging="360"/>
      </w:pPr>
      <w:rPr>
        <w:rFonts w:hint="default"/>
      </w:rPr>
    </w:lvl>
    <w:lvl w:ilvl="1" w:tplc="04190019" w:tentative="1">
      <w:start w:val="1"/>
      <w:numFmt w:val="lowerLetter"/>
      <w:lvlText w:val="%2."/>
      <w:lvlJc w:val="left"/>
      <w:pPr>
        <w:ind w:left="1004" w:hanging="360"/>
      </w:pPr>
    </w:lvl>
    <w:lvl w:ilvl="2" w:tplc="0419001B" w:tentative="1">
      <w:start w:val="1"/>
      <w:numFmt w:val="lowerRoman"/>
      <w:lvlText w:val="%3."/>
      <w:lvlJc w:val="right"/>
      <w:pPr>
        <w:ind w:left="1724" w:hanging="180"/>
      </w:pPr>
    </w:lvl>
    <w:lvl w:ilvl="3" w:tplc="0419000F" w:tentative="1">
      <w:start w:val="1"/>
      <w:numFmt w:val="decimal"/>
      <w:lvlText w:val="%4."/>
      <w:lvlJc w:val="left"/>
      <w:pPr>
        <w:ind w:left="2444" w:hanging="360"/>
      </w:pPr>
    </w:lvl>
    <w:lvl w:ilvl="4" w:tplc="04190019" w:tentative="1">
      <w:start w:val="1"/>
      <w:numFmt w:val="lowerLetter"/>
      <w:lvlText w:val="%5."/>
      <w:lvlJc w:val="left"/>
      <w:pPr>
        <w:ind w:left="3164" w:hanging="360"/>
      </w:pPr>
    </w:lvl>
    <w:lvl w:ilvl="5" w:tplc="0419001B" w:tentative="1">
      <w:start w:val="1"/>
      <w:numFmt w:val="lowerRoman"/>
      <w:lvlText w:val="%6."/>
      <w:lvlJc w:val="right"/>
      <w:pPr>
        <w:ind w:left="3884" w:hanging="180"/>
      </w:pPr>
    </w:lvl>
    <w:lvl w:ilvl="6" w:tplc="0419000F" w:tentative="1">
      <w:start w:val="1"/>
      <w:numFmt w:val="decimal"/>
      <w:lvlText w:val="%7."/>
      <w:lvlJc w:val="left"/>
      <w:pPr>
        <w:ind w:left="4604" w:hanging="360"/>
      </w:pPr>
    </w:lvl>
    <w:lvl w:ilvl="7" w:tplc="04190019" w:tentative="1">
      <w:start w:val="1"/>
      <w:numFmt w:val="lowerLetter"/>
      <w:lvlText w:val="%8."/>
      <w:lvlJc w:val="left"/>
      <w:pPr>
        <w:ind w:left="5324" w:hanging="360"/>
      </w:pPr>
    </w:lvl>
    <w:lvl w:ilvl="8" w:tplc="0419001B" w:tentative="1">
      <w:start w:val="1"/>
      <w:numFmt w:val="lowerRoman"/>
      <w:lvlText w:val="%9."/>
      <w:lvlJc w:val="right"/>
      <w:pPr>
        <w:ind w:left="6044" w:hanging="180"/>
      </w:pPr>
    </w:lvl>
  </w:abstractNum>
  <w:abstractNum w:abstractNumId="7" w15:restartNumberingAfterBreak="0">
    <w:nsid w:val="7BF950F8"/>
    <w:multiLevelType w:val="multilevel"/>
    <w:tmpl w:val="21DC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3"/>
  </w:num>
  <w:num w:numId="4">
    <w:abstractNumId w:val="5"/>
  </w:num>
  <w:num w:numId="5">
    <w:abstractNumId w:val="1"/>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C3"/>
    <w:rsid w:val="00094411"/>
    <w:rsid w:val="00097C21"/>
    <w:rsid w:val="000E3E56"/>
    <w:rsid w:val="00215C72"/>
    <w:rsid w:val="00263A53"/>
    <w:rsid w:val="0027244E"/>
    <w:rsid w:val="002D6F36"/>
    <w:rsid w:val="00334C60"/>
    <w:rsid w:val="00335FC3"/>
    <w:rsid w:val="003706E5"/>
    <w:rsid w:val="003A3E04"/>
    <w:rsid w:val="004600BF"/>
    <w:rsid w:val="00570B8F"/>
    <w:rsid w:val="006874EB"/>
    <w:rsid w:val="006A5C58"/>
    <w:rsid w:val="00773943"/>
    <w:rsid w:val="00831F18"/>
    <w:rsid w:val="008855B2"/>
    <w:rsid w:val="008B6CCE"/>
    <w:rsid w:val="008C5864"/>
    <w:rsid w:val="00905832"/>
    <w:rsid w:val="00912D8F"/>
    <w:rsid w:val="0094077A"/>
    <w:rsid w:val="00BB5293"/>
    <w:rsid w:val="00C6338D"/>
    <w:rsid w:val="00CF4CE7"/>
    <w:rsid w:val="00DA470E"/>
    <w:rsid w:val="00EB0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D7B6C"/>
  <w15:chartTrackingRefBased/>
  <w15:docId w15:val="{7A3EAD16-B8D0-4798-B6CC-A6C1C735C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6874EB"/>
    <w:pPr>
      <w:widowControl w:val="0"/>
      <w:autoSpaceDE w:val="0"/>
      <w:autoSpaceDN w:val="0"/>
      <w:spacing w:after="0" w:line="240" w:lineRule="auto"/>
      <w:ind w:left="810"/>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semiHidden/>
    <w:unhideWhenUsed/>
    <w:qFormat/>
    <w:rsid w:val="002724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2724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C5100F"/>
    <w:pPr>
      <w:spacing w:after="0" w:line="240" w:lineRule="auto"/>
    </w:pPr>
    <w:rPr>
      <w:rFonts w:ascii="Consolas" w:hAnsi="Consolas"/>
      <w:sz w:val="21"/>
      <w:szCs w:val="21"/>
    </w:rPr>
  </w:style>
  <w:style w:type="character" w:customStyle="1" w:styleId="a4">
    <w:name w:val="Текст Знак"/>
    <w:basedOn w:val="a0"/>
    <w:link w:val="a3"/>
    <w:uiPriority w:val="99"/>
    <w:rsid w:val="00C5100F"/>
    <w:rPr>
      <w:rFonts w:ascii="Consolas" w:hAnsi="Consolas"/>
      <w:sz w:val="21"/>
      <w:szCs w:val="21"/>
    </w:rPr>
  </w:style>
  <w:style w:type="character" w:customStyle="1" w:styleId="10">
    <w:name w:val="Заголовок 1 Знак"/>
    <w:basedOn w:val="a0"/>
    <w:link w:val="1"/>
    <w:uiPriority w:val="1"/>
    <w:rsid w:val="006874EB"/>
    <w:rPr>
      <w:rFonts w:ascii="Times New Roman" w:eastAsia="Times New Roman" w:hAnsi="Times New Roman" w:cs="Times New Roman"/>
      <w:b/>
      <w:bCs/>
      <w:sz w:val="28"/>
      <w:szCs w:val="28"/>
    </w:rPr>
  </w:style>
  <w:style w:type="paragraph" w:styleId="a5">
    <w:name w:val="Body Text"/>
    <w:basedOn w:val="a"/>
    <w:link w:val="a6"/>
    <w:uiPriority w:val="1"/>
    <w:qFormat/>
    <w:rsid w:val="006874EB"/>
    <w:pPr>
      <w:widowControl w:val="0"/>
      <w:autoSpaceDE w:val="0"/>
      <w:autoSpaceDN w:val="0"/>
      <w:spacing w:after="0" w:line="240" w:lineRule="auto"/>
      <w:ind w:left="102"/>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6874EB"/>
    <w:rPr>
      <w:rFonts w:ascii="Times New Roman" w:eastAsia="Times New Roman" w:hAnsi="Times New Roman" w:cs="Times New Roman"/>
      <w:sz w:val="28"/>
      <w:szCs w:val="28"/>
    </w:rPr>
  </w:style>
  <w:style w:type="table" w:styleId="a7">
    <w:name w:val="Table Grid"/>
    <w:basedOn w:val="a1"/>
    <w:uiPriority w:val="39"/>
    <w:rsid w:val="00885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7244E"/>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27244E"/>
    <w:rPr>
      <w:rFonts w:asciiTheme="majorHAnsi" w:eastAsiaTheme="majorEastAsia" w:hAnsiTheme="majorHAnsi" w:cstheme="majorBidi"/>
      <w:color w:val="1F3763" w:themeColor="accent1" w:themeShade="7F"/>
      <w:sz w:val="24"/>
      <w:szCs w:val="24"/>
    </w:rPr>
  </w:style>
  <w:style w:type="paragraph" w:styleId="a8">
    <w:name w:val="Normal (Web)"/>
    <w:basedOn w:val="a"/>
    <w:uiPriority w:val="99"/>
    <w:unhideWhenUsed/>
    <w:rsid w:val="002724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27244E"/>
    <w:rPr>
      <w:b/>
      <w:bCs/>
    </w:rPr>
  </w:style>
  <w:style w:type="paragraph" w:styleId="aa">
    <w:name w:val="header"/>
    <w:basedOn w:val="a"/>
    <w:link w:val="ab"/>
    <w:uiPriority w:val="99"/>
    <w:unhideWhenUsed/>
    <w:rsid w:val="0094077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4077A"/>
  </w:style>
  <w:style w:type="paragraph" w:styleId="ac">
    <w:name w:val="footer"/>
    <w:basedOn w:val="a"/>
    <w:link w:val="ad"/>
    <w:uiPriority w:val="99"/>
    <w:unhideWhenUsed/>
    <w:rsid w:val="0094077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4077A"/>
  </w:style>
  <w:style w:type="paragraph" w:styleId="ae">
    <w:name w:val="List Paragraph"/>
    <w:basedOn w:val="a"/>
    <w:uiPriority w:val="34"/>
    <w:qFormat/>
    <w:rsid w:val="00C633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5059">
      <w:bodyDiv w:val="1"/>
      <w:marLeft w:val="0"/>
      <w:marRight w:val="0"/>
      <w:marTop w:val="0"/>
      <w:marBottom w:val="0"/>
      <w:divBdr>
        <w:top w:val="none" w:sz="0" w:space="0" w:color="auto"/>
        <w:left w:val="none" w:sz="0" w:space="0" w:color="auto"/>
        <w:bottom w:val="none" w:sz="0" w:space="0" w:color="auto"/>
        <w:right w:val="none" w:sz="0" w:space="0" w:color="auto"/>
      </w:divBdr>
    </w:div>
    <w:div w:id="104152896">
      <w:bodyDiv w:val="1"/>
      <w:marLeft w:val="0"/>
      <w:marRight w:val="0"/>
      <w:marTop w:val="0"/>
      <w:marBottom w:val="0"/>
      <w:divBdr>
        <w:top w:val="none" w:sz="0" w:space="0" w:color="auto"/>
        <w:left w:val="none" w:sz="0" w:space="0" w:color="auto"/>
        <w:bottom w:val="none" w:sz="0" w:space="0" w:color="auto"/>
        <w:right w:val="none" w:sz="0" w:space="0" w:color="auto"/>
      </w:divBdr>
    </w:div>
    <w:div w:id="224872775">
      <w:bodyDiv w:val="1"/>
      <w:marLeft w:val="0"/>
      <w:marRight w:val="0"/>
      <w:marTop w:val="0"/>
      <w:marBottom w:val="0"/>
      <w:divBdr>
        <w:top w:val="none" w:sz="0" w:space="0" w:color="auto"/>
        <w:left w:val="none" w:sz="0" w:space="0" w:color="auto"/>
        <w:bottom w:val="none" w:sz="0" w:space="0" w:color="auto"/>
        <w:right w:val="none" w:sz="0" w:space="0" w:color="auto"/>
      </w:divBdr>
    </w:div>
    <w:div w:id="290982273">
      <w:bodyDiv w:val="1"/>
      <w:marLeft w:val="0"/>
      <w:marRight w:val="0"/>
      <w:marTop w:val="0"/>
      <w:marBottom w:val="0"/>
      <w:divBdr>
        <w:top w:val="none" w:sz="0" w:space="0" w:color="auto"/>
        <w:left w:val="none" w:sz="0" w:space="0" w:color="auto"/>
        <w:bottom w:val="none" w:sz="0" w:space="0" w:color="auto"/>
        <w:right w:val="none" w:sz="0" w:space="0" w:color="auto"/>
      </w:divBdr>
    </w:div>
    <w:div w:id="331185217">
      <w:bodyDiv w:val="1"/>
      <w:marLeft w:val="0"/>
      <w:marRight w:val="0"/>
      <w:marTop w:val="0"/>
      <w:marBottom w:val="0"/>
      <w:divBdr>
        <w:top w:val="none" w:sz="0" w:space="0" w:color="auto"/>
        <w:left w:val="none" w:sz="0" w:space="0" w:color="auto"/>
        <w:bottom w:val="none" w:sz="0" w:space="0" w:color="auto"/>
        <w:right w:val="none" w:sz="0" w:space="0" w:color="auto"/>
      </w:divBdr>
    </w:div>
    <w:div w:id="380717658">
      <w:bodyDiv w:val="1"/>
      <w:marLeft w:val="0"/>
      <w:marRight w:val="0"/>
      <w:marTop w:val="0"/>
      <w:marBottom w:val="0"/>
      <w:divBdr>
        <w:top w:val="none" w:sz="0" w:space="0" w:color="auto"/>
        <w:left w:val="none" w:sz="0" w:space="0" w:color="auto"/>
        <w:bottom w:val="none" w:sz="0" w:space="0" w:color="auto"/>
        <w:right w:val="none" w:sz="0" w:space="0" w:color="auto"/>
      </w:divBdr>
    </w:div>
    <w:div w:id="432213476">
      <w:bodyDiv w:val="1"/>
      <w:marLeft w:val="0"/>
      <w:marRight w:val="0"/>
      <w:marTop w:val="0"/>
      <w:marBottom w:val="0"/>
      <w:divBdr>
        <w:top w:val="none" w:sz="0" w:space="0" w:color="auto"/>
        <w:left w:val="none" w:sz="0" w:space="0" w:color="auto"/>
        <w:bottom w:val="none" w:sz="0" w:space="0" w:color="auto"/>
        <w:right w:val="none" w:sz="0" w:space="0" w:color="auto"/>
      </w:divBdr>
    </w:div>
    <w:div w:id="434595056">
      <w:bodyDiv w:val="1"/>
      <w:marLeft w:val="0"/>
      <w:marRight w:val="0"/>
      <w:marTop w:val="0"/>
      <w:marBottom w:val="0"/>
      <w:divBdr>
        <w:top w:val="none" w:sz="0" w:space="0" w:color="auto"/>
        <w:left w:val="none" w:sz="0" w:space="0" w:color="auto"/>
        <w:bottom w:val="none" w:sz="0" w:space="0" w:color="auto"/>
        <w:right w:val="none" w:sz="0" w:space="0" w:color="auto"/>
      </w:divBdr>
    </w:div>
    <w:div w:id="780148960">
      <w:bodyDiv w:val="1"/>
      <w:marLeft w:val="0"/>
      <w:marRight w:val="0"/>
      <w:marTop w:val="0"/>
      <w:marBottom w:val="0"/>
      <w:divBdr>
        <w:top w:val="none" w:sz="0" w:space="0" w:color="auto"/>
        <w:left w:val="none" w:sz="0" w:space="0" w:color="auto"/>
        <w:bottom w:val="none" w:sz="0" w:space="0" w:color="auto"/>
        <w:right w:val="none" w:sz="0" w:space="0" w:color="auto"/>
      </w:divBdr>
    </w:div>
    <w:div w:id="852063680">
      <w:bodyDiv w:val="1"/>
      <w:marLeft w:val="0"/>
      <w:marRight w:val="0"/>
      <w:marTop w:val="0"/>
      <w:marBottom w:val="0"/>
      <w:divBdr>
        <w:top w:val="none" w:sz="0" w:space="0" w:color="auto"/>
        <w:left w:val="none" w:sz="0" w:space="0" w:color="auto"/>
        <w:bottom w:val="none" w:sz="0" w:space="0" w:color="auto"/>
        <w:right w:val="none" w:sz="0" w:space="0" w:color="auto"/>
      </w:divBdr>
    </w:div>
    <w:div w:id="1161773051">
      <w:bodyDiv w:val="1"/>
      <w:marLeft w:val="0"/>
      <w:marRight w:val="0"/>
      <w:marTop w:val="0"/>
      <w:marBottom w:val="0"/>
      <w:divBdr>
        <w:top w:val="none" w:sz="0" w:space="0" w:color="auto"/>
        <w:left w:val="none" w:sz="0" w:space="0" w:color="auto"/>
        <w:bottom w:val="none" w:sz="0" w:space="0" w:color="auto"/>
        <w:right w:val="none" w:sz="0" w:space="0" w:color="auto"/>
      </w:divBdr>
    </w:div>
    <w:div w:id="1177814782">
      <w:bodyDiv w:val="1"/>
      <w:marLeft w:val="0"/>
      <w:marRight w:val="0"/>
      <w:marTop w:val="0"/>
      <w:marBottom w:val="0"/>
      <w:divBdr>
        <w:top w:val="none" w:sz="0" w:space="0" w:color="auto"/>
        <w:left w:val="none" w:sz="0" w:space="0" w:color="auto"/>
        <w:bottom w:val="none" w:sz="0" w:space="0" w:color="auto"/>
        <w:right w:val="none" w:sz="0" w:space="0" w:color="auto"/>
      </w:divBdr>
    </w:div>
    <w:div w:id="1424495843">
      <w:bodyDiv w:val="1"/>
      <w:marLeft w:val="0"/>
      <w:marRight w:val="0"/>
      <w:marTop w:val="0"/>
      <w:marBottom w:val="0"/>
      <w:divBdr>
        <w:top w:val="none" w:sz="0" w:space="0" w:color="auto"/>
        <w:left w:val="none" w:sz="0" w:space="0" w:color="auto"/>
        <w:bottom w:val="none" w:sz="0" w:space="0" w:color="auto"/>
        <w:right w:val="none" w:sz="0" w:space="0" w:color="auto"/>
      </w:divBdr>
    </w:div>
    <w:div w:id="1495419061">
      <w:bodyDiv w:val="1"/>
      <w:marLeft w:val="0"/>
      <w:marRight w:val="0"/>
      <w:marTop w:val="0"/>
      <w:marBottom w:val="0"/>
      <w:divBdr>
        <w:top w:val="none" w:sz="0" w:space="0" w:color="auto"/>
        <w:left w:val="none" w:sz="0" w:space="0" w:color="auto"/>
        <w:bottom w:val="none" w:sz="0" w:space="0" w:color="auto"/>
        <w:right w:val="none" w:sz="0" w:space="0" w:color="auto"/>
      </w:divBdr>
    </w:div>
    <w:div w:id="1718123151">
      <w:bodyDiv w:val="1"/>
      <w:marLeft w:val="0"/>
      <w:marRight w:val="0"/>
      <w:marTop w:val="0"/>
      <w:marBottom w:val="0"/>
      <w:divBdr>
        <w:top w:val="none" w:sz="0" w:space="0" w:color="auto"/>
        <w:left w:val="none" w:sz="0" w:space="0" w:color="auto"/>
        <w:bottom w:val="none" w:sz="0" w:space="0" w:color="auto"/>
        <w:right w:val="none" w:sz="0" w:space="0" w:color="auto"/>
      </w:divBdr>
    </w:div>
    <w:div w:id="1813207759">
      <w:bodyDiv w:val="1"/>
      <w:marLeft w:val="0"/>
      <w:marRight w:val="0"/>
      <w:marTop w:val="0"/>
      <w:marBottom w:val="0"/>
      <w:divBdr>
        <w:top w:val="none" w:sz="0" w:space="0" w:color="auto"/>
        <w:left w:val="none" w:sz="0" w:space="0" w:color="auto"/>
        <w:bottom w:val="none" w:sz="0" w:space="0" w:color="auto"/>
        <w:right w:val="none" w:sz="0" w:space="0" w:color="auto"/>
      </w:divBdr>
    </w:div>
    <w:div w:id="1921982573">
      <w:bodyDiv w:val="1"/>
      <w:marLeft w:val="0"/>
      <w:marRight w:val="0"/>
      <w:marTop w:val="0"/>
      <w:marBottom w:val="0"/>
      <w:divBdr>
        <w:top w:val="none" w:sz="0" w:space="0" w:color="auto"/>
        <w:left w:val="none" w:sz="0" w:space="0" w:color="auto"/>
        <w:bottom w:val="none" w:sz="0" w:space="0" w:color="auto"/>
        <w:right w:val="none" w:sz="0" w:space="0" w:color="auto"/>
      </w:divBdr>
    </w:div>
    <w:div w:id="1939680581">
      <w:bodyDiv w:val="1"/>
      <w:marLeft w:val="0"/>
      <w:marRight w:val="0"/>
      <w:marTop w:val="0"/>
      <w:marBottom w:val="0"/>
      <w:divBdr>
        <w:top w:val="none" w:sz="0" w:space="0" w:color="auto"/>
        <w:left w:val="none" w:sz="0" w:space="0" w:color="auto"/>
        <w:bottom w:val="none" w:sz="0" w:space="0" w:color="auto"/>
        <w:right w:val="none" w:sz="0" w:space="0" w:color="auto"/>
      </w:divBdr>
    </w:div>
    <w:div w:id="2080781495">
      <w:bodyDiv w:val="1"/>
      <w:marLeft w:val="0"/>
      <w:marRight w:val="0"/>
      <w:marTop w:val="0"/>
      <w:marBottom w:val="0"/>
      <w:divBdr>
        <w:top w:val="none" w:sz="0" w:space="0" w:color="auto"/>
        <w:left w:val="none" w:sz="0" w:space="0" w:color="auto"/>
        <w:bottom w:val="none" w:sz="0" w:space="0" w:color="auto"/>
        <w:right w:val="none" w:sz="0" w:space="0" w:color="auto"/>
      </w:divBdr>
    </w:div>
    <w:div w:id="210876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kemalov@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3213</Words>
  <Characters>18317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baima</dc:creator>
  <cp:keywords/>
  <dc:description/>
  <cp:lastModifiedBy>Александр baima</cp:lastModifiedBy>
  <cp:revision>4</cp:revision>
  <dcterms:created xsi:type="dcterms:W3CDTF">2025-06-23T10:01:00Z</dcterms:created>
  <dcterms:modified xsi:type="dcterms:W3CDTF">2025-06-23T10:09:00Z</dcterms:modified>
</cp:coreProperties>
</file>