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E5533" w14:textId="3392E607" w:rsidR="00B40F63" w:rsidRPr="0006132A" w:rsidRDefault="00B40F63" w:rsidP="00877DA1">
      <w:pPr>
        <w:spacing w:line="360" w:lineRule="auto"/>
        <w:ind w:right="-15" w:firstLine="720"/>
        <w:jc w:val="center"/>
        <w:rPr>
          <w:rFonts w:asciiTheme="majorBidi" w:hAnsiTheme="majorBidi" w:cstheme="majorBidi"/>
          <w:sz w:val="28"/>
          <w:szCs w:val="28"/>
          <w:lang w:val="ru-RU"/>
        </w:rPr>
      </w:pPr>
      <w:r w:rsidRPr="0006132A">
        <w:rPr>
          <w:rFonts w:asciiTheme="majorBidi" w:hAnsiTheme="majorBidi" w:cstheme="majorBidi"/>
          <w:b/>
          <w:sz w:val="28"/>
          <w:szCs w:val="28"/>
          <w:lang w:val="ru-RU"/>
        </w:rPr>
        <w:t>Казанский</w:t>
      </w:r>
      <w:r w:rsidR="0072150D">
        <w:rPr>
          <w:rFonts w:asciiTheme="majorBidi" w:hAnsiTheme="majorBidi" w:cstheme="majorBidi"/>
          <w:b/>
          <w:sz w:val="28"/>
          <w:szCs w:val="28"/>
          <w:lang w:val="ru-RU"/>
        </w:rPr>
        <w:t xml:space="preserve"> </w:t>
      </w:r>
      <w:r w:rsidRPr="0006132A">
        <w:rPr>
          <w:rFonts w:asciiTheme="majorBidi" w:hAnsiTheme="majorBidi" w:cstheme="majorBidi"/>
          <w:b/>
          <w:sz w:val="28"/>
          <w:szCs w:val="28"/>
          <w:lang w:val="ru-RU"/>
        </w:rPr>
        <w:t>Федеральный Университет</w:t>
      </w:r>
    </w:p>
    <w:p w14:paraId="01676810" w14:textId="77777777" w:rsidR="00B40F63" w:rsidRPr="0006132A" w:rsidRDefault="00B40F63" w:rsidP="00877DA1">
      <w:pPr>
        <w:spacing w:line="360" w:lineRule="auto"/>
        <w:ind w:right="-1" w:firstLine="720"/>
        <w:jc w:val="center"/>
        <w:rPr>
          <w:rFonts w:asciiTheme="majorBidi" w:hAnsiTheme="majorBidi" w:cstheme="majorBidi"/>
          <w:b/>
          <w:sz w:val="28"/>
          <w:szCs w:val="28"/>
          <w:lang w:val="ru-RU"/>
        </w:rPr>
      </w:pPr>
      <w:r w:rsidRPr="0006132A">
        <w:rPr>
          <w:rFonts w:asciiTheme="majorBidi" w:hAnsiTheme="majorBidi" w:cstheme="majorBidi"/>
          <w:b/>
          <w:sz w:val="28"/>
          <w:szCs w:val="28"/>
          <w:lang w:val="ru-RU"/>
        </w:rPr>
        <w:t>Кафедра технологии нефти, газа и углеродных материалов</w:t>
      </w:r>
    </w:p>
    <w:p w14:paraId="770FDBD1" w14:textId="0B1A6928" w:rsidR="00B40F63" w:rsidRPr="0072150D" w:rsidRDefault="00B40F63" w:rsidP="00877DA1">
      <w:pPr>
        <w:spacing w:line="360" w:lineRule="auto"/>
        <w:ind w:right="663" w:firstLine="720"/>
        <w:jc w:val="center"/>
        <w:rPr>
          <w:rFonts w:asciiTheme="majorBidi" w:hAnsiTheme="majorBidi" w:cstheme="majorBidi"/>
          <w:sz w:val="28"/>
          <w:szCs w:val="28"/>
        </w:rPr>
      </w:pPr>
      <w:r w:rsidRPr="0006132A">
        <w:rPr>
          <w:rFonts w:asciiTheme="majorBidi" w:hAnsiTheme="majorBidi" w:cstheme="majorBidi"/>
          <w:b/>
          <w:sz w:val="28"/>
          <w:szCs w:val="28"/>
        </w:rPr>
        <w:t>Kazan Federal University</w:t>
      </w:r>
      <w:r w:rsidR="0072150D" w:rsidRPr="0072150D">
        <w:rPr>
          <w:rFonts w:asciiTheme="majorBidi" w:hAnsiTheme="majorBidi" w:cstheme="majorBidi"/>
          <w:b/>
          <w:sz w:val="28"/>
          <w:szCs w:val="28"/>
        </w:rPr>
        <w:t>,</w:t>
      </w:r>
    </w:p>
    <w:p w14:paraId="3670CEFF" w14:textId="0F40DF1A" w:rsidR="00B40F63" w:rsidRDefault="00B40F63" w:rsidP="00877DA1">
      <w:pPr>
        <w:spacing w:line="360" w:lineRule="auto"/>
        <w:ind w:right="-15" w:firstLine="720"/>
        <w:jc w:val="center"/>
        <w:rPr>
          <w:rFonts w:asciiTheme="majorBidi" w:hAnsiTheme="majorBidi" w:cstheme="majorBidi"/>
          <w:b/>
          <w:bCs/>
          <w:sz w:val="28"/>
          <w:szCs w:val="28"/>
        </w:rPr>
      </w:pPr>
      <w:r w:rsidRPr="00AB3A8D">
        <w:rPr>
          <w:rFonts w:asciiTheme="majorBidi" w:hAnsiTheme="majorBidi" w:cstheme="majorBidi"/>
          <w:b/>
          <w:bCs/>
          <w:sz w:val="28"/>
          <w:szCs w:val="28"/>
        </w:rPr>
        <w:t>Department of high-viscosity oils and natural bitumen</w:t>
      </w:r>
    </w:p>
    <w:p w14:paraId="46BBAB6E" w14:textId="77777777" w:rsidR="0072150D" w:rsidRPr="00AB3A8D" w:rsidRDefault="0072150D" w:rsidP="00877DA1">
      <w:pPr>
        <w:spacing w:line="360" w:lineRule="auto"/>
        <w:ind w:right="-15" w:firstLine="720"/>
        <w:jc w:val="center"/>
        <w:rPr>
          <w:rFonts w:asciiTheme="majorBidi" w:hAnsiTheme="majorBidi" w:cstheme="majorBidi"/>
          <w:b/>
          <w:bCs/>
          <w:sz w:val="28"/>
          <w:szCs w:val="28"/>
        </w:rPr>
      </w:pPr>
    </w:p>
    <w:p w14:paraId="20C1EB93" w14:textId="77777777" w:rsidR="00877DA1" w:rsidRPr="00877DA1" w:rsidRDefault="00877DA1" w:rsidP="00877DA1">
      <w:pPr>
        <w:spacing w:line="360" w:lineRule="auto"/>
        <w:ind w:right="-15" w:firstLine="720"/>
        <w:jc w:val="center"/>
        <w:rPr>
          <w:rFonts w:asciiTheme="majorBidi" w:hAnsiTheme="majorBidi" w:cstheme="majorBidi"/>
          <w:b/>
          <w:sz w:val="28"/>
          <w:szCs w:val="28"/>
          <w:lang w:val="ru-RU"/>
        </w:rPr>
      </w:pPr>
      <w:r w:rsidRPr="00877DA1">
        <w:rPr>
          <w:rFonts w:asciiTheme="majorBidi" w:hAnsiTheme="majorBidi" w:cstheme="majorBidi"/>
          <w:b/>
          <w:sz w:val="28"/>
          <w:szCs w:val="28"/>
          <w:lang w:val="ru-RU"/>
        </w:rPr>
        <w:t>Проект электрообессоливающей установки (ЭЛОУ)</w:t>
      </w:r>
    </w:p>
    <w:p w14:paraId="4A771F33" w14:textId="0125DB3D" w:rsidR="00B40F63" w:rsidRPr="00794A62" w:rsidRDefault="00B40F63" w:rsidP="00877DA1">
      <w:pPr>
        <w:spacing w:line="360" w:lineRule="auto"/>
        <w:ind w:right="-15" w:firstLine="720"/>
        <w:jc w:val="center"/>
        <w:rPr>
          <w:rFonts w:asciiTheme="majorBidi" w:hAnsiTheme="majorBidi" w:cstheme="majorBidi"/>
          <w:sz w:val="28"/>
          <w:szCs w:val="28"/>
        </w:rPr>
      </w:pPr>
      <w:r>
        <w:rPr>
          <w:rFonts w:asciiTheme="majorBidi" w:hAnsiTheme="majorBidi" w:cstheme="majorBidi"/>
          <w:b/>
          <w:sz w:val="28"/>
          <w:szCs w:val="28"/>
          <w:lang w:val="ru-RU"/>
        </w:rPr>
        <w:t>для</w:t>
      </w:r>
      <w:r w:rsidRPr="00794A62">
        <w:rPr>
          <w:rFonts w:asciiTheme="majorBidi" w:hAnsiTheme="majorBidi" w:cstheme="majorBidi"/>
          <w:b/>
          <w:sz w:val="28"/>
          <w:szCs w:val="28"/>
        </w:rPr>
        <w:t xml:space="preserve"> </w:t>
      </w:r>
      <w:r w:rsidR="00794A62">
        <w:rPr>
          <w:rFonts w:asciiTheme="majorBidi" w:hAnsiTheme="majorBidi" w:cstheme="majorBidi"/>
          <w:b/>
          <w:sz w:val="28"/>
          <w:szCs w:val="28"/>
          <w:lang w:val="ru-RU"/>
        </w:rPr>
        <w:t>Н</w:t>
      </w:r>
      <w:r w:rsidRPr="0006132A">
        <w:rPr>
          <w:rFonts w:asciiTheme="majorBidi" w:hAnsiTheme="majorBidi" w:cstheme="majorBidi"/>
          <w:b/>
          <w:sz w:val="28"/>
          <w:szCs w:val="28"/>
          <w:lang w:val="ru-RU"/>
        </w:rPr>
        <w:t>еклюдовского</w:t>
      </w:r>
      <w:r w:rsidRPr="00794A62">
        <w:rPr>
          <w:rFonts w:asciiTheme="majorBidi" w:hAnsiTheme="majorBidi" w:cstheme="majorBidi"/>
          <w:b/>
          <w:sz w:val="28"/>
          <w:szCs w:val="28"/>
        </w:rPr>
        <w:t xml:space="preserve"> </w:t>
      </w:r>
      <w:r w:rsidRPr="0006132A">
        <w:rPr>
          <w:rFonts w:asciiTheme="majorBidi" w:hAnsiTheme="majorBidi" w:cstheme="majorBidi"/>
          <w:b/>
          <w:sz w:val="28"/>
          <w:szCs w:val="28"/>
          <w:lang w:val="ru-RU"/>
        </w:rPr>
        <w:t>месторождени</w:t>
      </w:r>
      <w:r w:rsidR="00794A62">
        <w:rPr>
          <w:rFonts w:asciiTheme="majorBidi" w:hAnsiTheme="majorBidi" w:cstheme="majorBidi"/>
          <w:b/>
          <w:sz w:val="28"/>
          <w:szCs w:val="28"/>
          <w:lang w:val="ru-RU"/>
        </w:rPr>
        <w:t>я</w:t>
      </w:r>
    </w:p>
    <w:p w14:paraId="56F4B53A" w14:textId="77777777" w:rsidR="00877DA1" w:rsidRDefault="00877DA1" w:rsidP="00877DA1">
      <w:pPr>
        <w:spacing w:line="360" w:lineRule="auto"/>
        <w:ind w:right="-15" w:firstLine="720"/>
        <w:jc w:val="center"/>
        <w:rPr>
          <w:rFonts w:asciiTheme="majorBidi" w:hAnsiTheme="majorBidi" w:cstheme="majorBidi"/>
          <w:b/>
          <w:sz w:val="28"/>
        </w:rPr>
      </w:pPr>
      <w:r w:rsidRPr="00877DA1">
        <w:rPr>
          <w:rFonts w:asciiTheme="majorBidi" w:hAnsiTheme="majorBidi" w:cstheme="majorBidi"/>
          <w:b/>
          <w:sz w:val="28"/>
        </w:rPr>
        <w:t>Project of an electrical desalination plant (ELOU) for the Neklyudovskoye field</w:t>
      </w:r>
    </w:p>
    <w:p w14:paraId="04D959C6" w14:textId="77777777" w:rsidR="00B40F63" w:rsidRPr="0072150D" w:rsidRDefault="00B40F63" w:rsidP="00877DA1">
      <w:pPr>
        <w:spacing w:line="360" w:lineRule="auto"/>
        <w:ind w:right="-15" w:firstLine="720"/>
        <w:jc w:val="center"/>
        <w:rPr>
          <w:rFonts w:asciiTheme="majorBidi" w:hAnsiTheme="majorBidi" w:cstheme="majorBidi"/>
          <w:bCs/>
          <w:sz w:val="28"/>
          <w:szCs w:val="28"/>
        </w:rPr>
      </w:pPr>
      <w:r w:rsidRPr="0072150D">
        <w:rPr>
          <w:rFonts w:asciiTheme="majorBidi" w:hAnsiTheme="majorBidi" w:cstheme="majorBidi"/>
          <w:bCs/>
          <w:sz w:val="28"/>
          <w:szCs w:val="28"/>
        </w:rPr>
        <w:t xml:space="preserve">Араб Абдуллах Анмар Абдуллах, Arab Abdullah Anmar Abdullah </w:t>
      </w:r>
      <w:r w:rsidRPr="0072150D">
        <w:rPr>
          <w:rFonts w:asciiTheme="majorBidi" w:hAnsiTheme="majorBidi" w:cstheme="majorBidi"/>
          <w:bCs/>
          <w:sz w:val="28"/>
          <w:szCs w:val="28"/>
          <w:vertAlign w:val="superscript"/>
        </w:rPr>
        <w:t>1</w:t>
      </w:r>
    </w:p>
    <w:p w14:paraId="2155C365" w14:textId="77777777" w:rsidR="00B40F63" w:rsidRPr="0072150D" w:rsidRDefault="00B40F63" w:rsidP="00877DA1">
      <w:pPr>
        <w:spacing w:line="360" w:lineRule="auto"/>
        <w:ind w:firstLine="720"/>
        <w:jc w:val="center"/>
        <w:rPr>
          <w:rFonts w:asciiTheme="majorBidi" w:hAnsiTheme="majorBidi" w:cstheme="majorBidi"/>
          <w:bCs/>
          <w:sz w:val="28"/>
          <w:szCs w:val="28"/>
        </w:rPr>
      </w:pPr>
      <w:r w:rsidRPr="0072150D">
        <w:rPr>
          <w:rFonts w:asciiTheme="majorBidi" w:hAnsiTheme="majorBidi" w:cstheme="majorBidi"/>
          <w:bCs/>
          <w:sz w:val="28"/>
          <w:szCs w:val="28"/>
          <w:lang w:val="ru-RU"/>
        </w:rPr>
        <w:t>Валиев</w:t>
      </w:r>
      <w:r w:rsidRPr="0072150D">
        <w:rPr>
          <w:rFonts w:asciiTheme="majorBidi" w:hAnsiTheme="majorBidi" w:cstheme="majorBidi"/>
          <w:bCs/>
          <w:sz w:val="28"/>
          <w:szCs w:val="28"/>
        </w:rPr>
        <w:t xml:space="preserve"> </w:t>
      </w:r>
      <w:r w:rsidRPr="0072150D">
        <w:rPr>
          <w:rFonts w:asciiTheme="majorBidi" w:hAnsiTheme="majorBidi" w:cstheme="majorBidi"/>
          <w:bCs/>
          <w:sz w:val="28"/>
          <w:szCs w:val="28"/>
          <w:lang w:val="ru-RU"/>
        </w:rPr>
        <w:t>Динар</w:t>
      </w:r>
      <w:r w:rsidRPr="0072150D">
        <w:rPr>
          <w:rFonts w:asciiTheme="majorBidi" w:hAnsiTheme="majorBidi" w:cstheme="majorBidi"/>
          <w:bCs/>
          <w:sz w:val="28"/>
          <w:szCs w:val="28"/>
        </w:rPr>
        <w:t xml:space="preserve"> </w:t>
      </w:r>
      <w:r w:rsidRPr="0072150D">
        <w:rPr>
          <w:rFonts w:asciiTheme="majorBidi" w:hAnsiTheme="majorBidi" w:cstheme="majorBidi"/>
          <w:bCs/>
          <w:sz w:val="28"/>
          <w:szCs w:val="28"/>
          <w:lang w:val="ru-RU"/>
        </w:rPr>
        <w:t>Зиннурович</w:t>
      </w:r>
      <w:r w:rsidRPr="0072150D">
        <w:rPr>
          <w:rFonts w:asciiTheme="majorBidi" w:hAnsiTheme="majorBidi" w:cstheme="majorBidi"/>
          <w:bCs/>
          <w:sz w:val="28"/>
          <w:szCs w:val="28"/>
        </w:rPr>
        <w:t xml:space="preserve">, Valiev Dinar Zinnurovich </w:t>
      </w:r>
      <w:r w:rsidRPr="0072150D">
        <w:rPr>
          <w:rFonts w:asciiTheme="majorBidi" w:hAnsiTheme="majorBidi" w:cstheme="majorBidi"/>
          <w:bCs/>
          <w:sz w:val="28"/>
          <w:szCs w:val="28"/>
          <w:vertAlign w:val="superscript"/>
        </w:rPr>
        <w:t>2</w:t>
      </w:r>
    </w:p>
    <w:p w14:paraId="7235B196" w14:textId="77777777" w:rsidR="00B40F63" w:rsidRPr="0072150D" w:rsidRDefault="00B40F63" w:rsidP="00877DA1">
      <w:pPr>
        <w:spacing w:line="360" w:lineRule="auto"/>
        <w:ind w:right="299" w:firstLine="720"/>
        <w:jc w:val="center"/>
        <w:rPr>
          <w:rFonts w:asciiTheme="majorBidi" w:hAnsiTheme="majorBidi" w:cstheme="majorBidi"/>
          <w:bCs/>
          <w:sz w:val="28"/>
          <w:szCs w:val="28"/>
          <w:vertAlign w:val="superscript"/>
        </w:rPr>
      </w:pPr>
      <w:r w:rsidRPr="0072150D">
        <w:rPr>
          <w:rFonts w:asciiTheme="majorBidi" w:hAnsiTheme="majorBidi" w:cstheme="majorBidi"/>
          <w:bCs/>
          <w:sz w:val="28"/>
          <w:szCs w:val="28"/>
          <w:lang w:val="ru-RU"/>
        </w:rPr>
        <w:t>Кемалов</w:t>
      </w:r>
      <w:r w:rsidRPr="0072150D">
        <w:rPr>
          <w:rFonts w:asciiTheme="majorBidi" w:hAnsiTheme="majorBidi" w:cstheme="majorBidi"/>
          <w:bCs/>
          <w:sz w:val="28"/>
          <w:szCs w:val="28"/>
        </w:rPr>
        <w:t xml:space="preserve"> </w:t>
      </w:r>
      <w:r w:rsidRPr="0072150D">
        <w:rPr>
          <w:rFonts w:asciiTheme="majorBidi" w:hAnsiTheme="majorBidi" w:cstheme="majorBidi"/>
          <w:bCs/>
          <w:sz w:val="28"/>
          <w:szCs w:val="28"/>
          <w:lang w:val="ru-RU"/>
        </w:rPr>
        <w:t>Руслан</w:t>
      </w:r>
      <w:r w:rsidRPr="0072150D">
        <w:rPr>
          <w:rFonts w:asciiTheme="majorBidi" w:hAnsiTheme="majorBidi" w:cstheme="majorBidi"/>
          <w:bCs/>
          <w:sz w:val="28"/>
          <w:szCs w:val="28"/>
        </w:rPr>
        <w:t xml:space="preserve"> </w:t>
      </w:r>
      <w:r w:rsidRPr="0072150D">
        <w:rPr>
          <w:rFonts w:asciiTheme="majorBidi" w:hAnsiTheme="majorBidi" w:cstheme="majorBidi"/>
          <w:bCs/>
          <w:sz w:val="28"/>
          <w:szCs w:val="28"/>
          <w:lang w:val="ru-RU"/>
        </w:rPr>
        <w:t>Алимович</w:t>
      </w:r>
      <w:r w:rsidRPr="0072150D">
        <w:rPr>
          <w:rFonts w:asciiTheme="majorBidi" w:hAnsiTheme="majorBidi" w:cstheme="majorBidi"/>
          <w:bCs/>
          <w:sz w:val="28"/>
          <w:szCs w:val="28"/>
        </w:rPr>
        <w:t xml:space="preserve">, Kemalov Ruslan Alimovich </w:t>
      </w:r>
      <w:r w:rsidRPr="0072150D">
        <w:rPr>
          <w:rFonts w:asciiTheme="majorBidi" w:hAnsiTheme="majorBidi" w:cstheme="majorBidi"/>
          <w:bCs/>
          <w:sz w:val="28"/>
          <w:szCs w:val="28"/>
          <w:vertAlign w:val="superscript"/>
        </w:rPr>
        <w:t>3</w:t>
      </w:r>
    </w:p>
    <w:p w14:paraId="59E86D41" w14:textId="44B444C2" w:rsidR="0072150D" w:rsidRDefault="00B40F63" w:rsidP="00877DA1">
      <w:pPr>
        <w:spacing w:line="360" w:lineRule="auto"/>
        <w:ind w:firstLine="720"/>
        <w:jc w:val="center"/>
        <w:rPr>
          <w:rFonts w:ascii="Times New Roman" w:hAnsi="Times New Roman" w:cs="Times New Roman"/>
          <w:color w:val="000000" w:themeColor="text1"/>
          <w:sz w:val="24"/>
          <w:szCs w:val="24"/>
          <w:lang w:val="ru-RU"/>
        </w:rPr>
      </w:pPr>
      <w:r w:rsidRPr="0072150D">
        <w:rPr>
          <w:rFonts w:ascii="Times New Roman" w:hAnsi="Times New Roman" w:cs="Times New Roman"/>
          <w:color w:val="000000" w:themeColor="text1"/>
          <w:sz w:val="24"/>
          <w:szCs w:val="24"/>
          <w:lang w:val="ru-RU"/>
        </w:rPr>
        <w:t>магистрант группы 03-418 кафедры технологии нефти, газа и углеродных</w:t>
      </w:r>
      <w:r w:rsidR="0072150D">
        <w:rPr>
          <w:rFonts w:ascii="Times New Roman" w:hAnsi="Times New Roman" w:cs="Times New Roman"/>
          <w:color w:val="000000" w:themeColor="text1"/>
          <w:sz w:val="24"/>
          <w:szCs w:val="24"/>
          <w:lang w:val="ru-RU"/>
        </w:rPr>
        <w:t xml:space="preserve"> </w:t>
      </w:r>
      <w:r w:rsidRPr="0072150D">
        <w:rPr>
          <w:rFonts w:ascii="Times New Roman" w:hAnsi="Times New Roman" w:cs="Times New Roman"/>
          <w:color w:val="000000" w:themeColor="text1"/>
          <w:sz w:val="24"/>
          <w:szCs w:val="24"/>
          <w:lang w:val="ru-RU"/>
        </w:rPr>
        <w:t xml:space="preserve">материалов </w:t>
      </w:r>
      <w:r w:rsidR="0072150D" w:rsidRPr="0072150D">
        <w:rPr>
          <w:rFonts w:ascii="Times New Roman" w:hAnsi="Times New Roman" w:cs="Times New Roman"/>
          <w:color w:val="000000" w:themeColor="text1"/>
          <w:sz w:val="24"/>
          <w:szCs w:val="24"/>
          <w:vertAlign w:val="superscript"/>
          <w:lang w:val="ru-RU"/>
        </w:rPr>
        <w:t>1</w:t>
      </w:r>
    </w:p>
    <w:p w14:paraId="10EAB4AA" w14:textId="52BEA0C4" w:rsidR="00B40F63" w:rsidRPr="0072150D" w:rsidRDefault="00B40F63" w:rsidP="00877DA1">
      <w:pPr>
        <w:spacing w:line="360" w:lineRule="auto"/>
        <w:ind w:firstLine="720"/>
        <w:jc w:val="center"/>
        <w:rPr>
          <w:rFonts w:ascii="Times New Roman" w:hAnsi="Times New Roman" w:cs="Times New Roman"/>
          <w:color w:val="000000" w:themeColor="text1"/>
          <w:sz w:val="24"/>
          <w:szCs w:val="24"/>
          <w:lang w:val="ru-RU"/>
        </w:rPr>
      </w:pPr>
      <w:r w:rsidRPr="0072150D">
        <w:rPr>
          <w:rFonts w:ascii="Times New Roman" w:hAnsi="Times New Roman" w:cs="Times New Roman"/>
          <w:color w:val="000000" w:themeColor="text1"/>
          <w:sz w:val="24"/>
          <w:szCs w:val="24"/>
          <w:lang w:val="ru-RU"/>
        </w:rPr>
        <w:t xml:space="preserve">старший преподаватель кафедры технологии нефти, газа и углеродных материалов </w:t>
      </w:r>
      <w:r w:rsidR="0072150D" w:rsidRPr="0072150D">
        <w:rPr>
          <w:rFonts w:ascii="Times New Roman" w:hAnsi="Times New Roman" w:cs="Times New Roman"/>
          <w:color w:val="000000" w:themeColor="text1"/>
          <w:sz w:val="24"/>
          <w:szCs w:val="24"/>
          <w:vertAlign w:val="superscript"/>
          <w:lang w:val="ru-RU"/>
        </w:rPr>
        <w:t>2</w:t>
      </w:r>
    </w:p>
    <w:p w14:paraId="1721AA43" w14:textId="762A5452" w:rsidR="00B40F63" w:rsidRPr="0072150D" w:rsidRDefault="00B40F63" w:rsidP="00877DA1">
      <w:pPr>
        <w:spacing w:line="360" w:lineRule="auto"/>
        <w:ind w:firstLine="720"/>
        <w:jc w:val="center"/>
        <w:rPr>
          <w:rFonts w:ascii="Times New Roman" w:hAnsi="Times New Roman" w:cs="Times New Roman"/>
          <w:color w:val="000000" w:themeColor="text1"/>
          <w:sz w:val="24"/>
          <w:szCs w:val="24"/>
          <w:lang w:val="ru-RU"/>
        </w:rPr>
      </w:pPr>
      <w:r w:rsidRPr="0072150D">
        <w:rPr>
          <w:rFonts w:ascii="Times New Roman" w:hAnsi="Times New Roman" w:cs="Times New Roman"/>
          <w:color w:val="000000" w:themeColor="text1"/>
          <w:sz w:val="24"/>
          <w:szCs w:val="24"/>
          <w:lang w:val="ru-RU"/>
        </w:rPr>
        <w:t>кандидат технических наук, доцент кафедры технологии нефти, газа и углеродных материалов</w:t>
      </w:r>
      <w:r w:rsidR="0072150D">
        <w:rPr>
          <w:rFonts w:ascii="Times New Roman" w:hAnsi="Times New Roman" w:cs="Times New Roman"/>
          <w:color w:val="000000" w:themeColor="text1"/>
          <w:sz w:val="24"/>
          <w:szCs w:val="24"/>
          <w:lang w:val="ru-RU"/>
        </w:rPr>
        <w:t xml:space="preserve"> </w:t>
      </w:r>
      <w:r w:rsidRPr="0072150D">
        <w:rPr>
          <w:rFonts w:ascii="Times New Roman" w:hAnsi="Times New Roman" w:cs="Times New Roman"/>
          <w:color w:val="000000" w:themeColor="text1"/>
          <w:sz w:val="24"/>
          <w:szCs w:val="24"/>
          <w:vertAlign w:val="superscript"/>
          <w:lang w:val="ru-RU"/>
        </w:rPr>
        <w:t>3</w:t>
      </w:r>
    </w:p>
    <w:p w14:paraId="018D9147" w14:textId="77777777" w:rsidR="00B40F63" w:rsidRPr="0072150D" w:rsidRDefault="00B40F63" w:rsidP="00877DA1">
      <w:pPr>
        <w:spacing w:line="360" w:lineRule="auto"/>
        <w:ind w:right="299" w:firstLine="720"/>
        <w:jc w:val="center"/>
        <w:rPr>
          <w:rFonts w:ascii="Times New Roman" w:hAnsi="Times New Roman" w:cs="Times New Roman"/>
          <w:bCs/>
          <w:color w:val="000000" w:themeColor="text1"/>
          <w:sz w:val="24"/>
          <w:szCs w:val="24"/>
        </w:rPr>
      </w:pPr>
      <w:r w:rsidRPr="0072150D">
        <w:rPr>
          <w:rFonts w:ascii="Times New Roman" w:hAnsi="Times New Roman" w:cs="Times New Roman"/>
          <w:bCs/>
          <w:color w:val="000000" w:themeColor="text1"/>
          <w:sz w:val="24"/>
          <w:szCs w:val="24"/>
          <w:lang w:val="ru-RU"/>
        </w:rPr>
        <w:t xml:space="preserve">УДК 502.7. Шифр научной специальности ВАК: 1.4.12. </w:t>
      </w:r>
      <w:r w:rsidRPr="0072150D">
        <w:rPr>
          <w:rFonts w:ascii="Times New Roman" w:hAnsi="Times New Roman" w:cs="Times New Roman"/>
          <w:bCs/>
          <w:color w:val="000000" w:themeColor="text1"/>
          <w:sz w:val="24"/>
          <w:szCs w:val="24"/>
        </w:rPr>
        <w:t>«</w:t>
      </w:r>
      <w:r w:rsidRPr="0072150D">
        <w:rPr>
          <w:rFonts w:ascii="Times New Roman" w:hAnsi="Times New Roman" w:cs="Times New Roman"/>
          <w:bCs/>
          <w:color w:val="000000" w:themeColor="text1"/>
          <w:sz w:val="24"/>
          <w:szCs w:val="24"/>
          <w:lang w:val="ru-RU"/>
        </w:rPr>
        <w:t>Нефтехимия</w:t>
      </w:r>
      <w:r w:rsidRPr="0072150D">
        <w:rPr>
          <w:rFonts w:ascii="Times New Roman" w:hAnsi="Times New Roman" w:cs="Times New Roman"/>
          <w:bCs/>
          <w:color w:val="000000" w:themeColor="text1"/>
          <w:sz w:val="24"/>
          <w:szCs w:val="24"/>
        </w:rPr>
        <w:t>»</w:t>
      </w:r>
    </w:p>
    <w:p w14:paraId="2F0B0877" w14:textId="77777777" w:rsidR="00B40F63" w:rsidRPr="0072150D" w:rsidRDefault="00B40F63" w:rsidP="00877DA1">
      <w:pPr>
        <w:spacing w:line="360" w:lineRule="auto"/>
        <w:ind w:firstLine="720"/>
        <w:jc w:val="center"/>
        <w:rPr>
          <w:rFonts w:ascii="Times New Roman" w:hAnsi="Times New Roman" w:cs="Times New Roman"/>
          <w:color w:val="000000" w:themeColor="text1"/>
          <w:sz w:val="24"/>
          <w:szCs w:val="24"/>
        </w:rPr>
      </w:pPr>
      <w:r w:rsidRPr="0072150D">
        <w:rPr>
          <w:rFonts w:ascii="Times New Roman" w:hAnsi="Times New Roman" w:cs="Times New Roman"/>
          <w:color w:val="000000" w:themeColor="text1"/>
          <w:sz w:val="24"/>
          <w:szCs w:val="24"/>
        </w:rPr>
        <w:t xml:space="preserve">E-mail: </w:t>
      </w:r>
      <w:hyperlink r:id="rId7" w:tgtFrame="_blank" w:history="1">
        <w:r w:rsidRPr="0072150D">
          <w:rPr>
            <w:rFonts w:ascii="Times New Roman" w:hAnsi="Times New Roman" w:cs="Times New Roman"/>
            <w:color w:val="000000" w:themeColor="text1"/>
            <w:sz w:val="24"/>
            <w:szCs w:val="24"/>
          </w:rPr>
          <w:t>ElinMFazlyeva@stud.kpfu.ru</w:t>
        </w:r>
      </w:hyperlink>
      <w:r w:rsidRPr="0072150D">
        <w:rPr>
          <w:rFonts w:ascii="Times New Roman" w:hAnsi="Times New Roman" w:cs="Times New Roman"/>
          <w:color w:val="000000" w:themeColor="text1"/>
          <w:sz w:val="24"/>
          <w:szCs w:val="24"/>
        </w:rPr>
        <w:t xml:space="preserve">, </w:t>
      </w:r>
      <w:hyperlink r:id="rId8" w:tgtFrame="_blank" w:history="1">
        <w:r w:rsidRPr="0072150D">
          <w:rPr>
            <w:rFonts w:ascii="Times New Roman" w:hAnsi="Times New Roman" w:cs="Times New Roman"/>
            <w:color w:val="000000" w:themeColor="text1"/>
            <w:sz w:val="24"/>
            <w:szCs w:val="24"/>
          </w:rPr>
          <w:t>valievdz@bk.ru</w:t>
        </w:r>
      </w:hyperlink>
    </w:p>
    <w:p w14:paraId="5550957F" w14:textId="77777777" w:rsidR="00B40F63" w:rsidRPr="0006132A" w:rsidRDefault="00B40F63" w:rsidP="00B40F63">
      <w:pPr>
        <w:spacing w:line="360" w:lineRule="auto"/>
        <w:ind w:firstLine="720"/>
        <w:jc w:val="center"/>
        <w:rPr>
          <w:rFonts w:asciiTheme="majorBidi" w:hAnsiTheme="majorBidi" w:cstheme="majorBidi"/>
          <w:color w:val="auto"/>
          <w:sz w:val="28"/>
          <w:szCs w:val="28"/>
        </w:rPr>
      </w:pPr>
    </w:p>
    <w:p w14:paraId="5804007D" w14:textId="50F1B4D1" w:rsidR="00C61B49" w:rsidRDefault="00B40F63" w:rsidP="0072150D">
      <w:pPr>
        <w:spacing w:line="360" w:lineRule="auto"/>
        <w:ind w:firstLine="720"/>
        <w:jc w:val="both"/>
        <w:rPr>
          <w:rFonts w:asciiTheme="majorBidi" w:hAnsiTheme="majorBidi" w:cstheme="majorBidi"/>
          <w:sz w:val="28"/>
          <w:szCs w:val="28"/>
          <w:lang w:val="ru-RU"/>
        </w:rPr>
      </w:pPr>
      <w:r w:rsidRPr="00B90EF0">
        <w:rPr>
          <w:rFonts w:asciiTheme="majorBidi" w:hAnsiTheme="majorBidi" w:cstheme="majorBidi"/>
          <w:b/>
          <w:bCs/>
          <w:sz w:val="28"/>
          <w:szCs w:val="28"/>
          <w:lang w:val="ru-RU"/>
        </w:rPr>
        <w:t>Аннотация</w:t>
      </w:r>
      <w:r w:rsidRPr="00B90EF0">
        <w:rPr>
          <w:rFonts w:asciiTheme="majorBidi" w:hAnsiTheme="majorBidi" w:cstheme="majorBidi"/>
          <w:sz w:val="28"/>
          <w:szCs w:val="28"/>
          <w:lang w:val="ru-RU"/>
        </w:rPr>
        <w:t>:</w:t>
      </w:r>
      <w:r w:rsidR="00C61B49">
        <w:rPr>
          <w:rFonts w:asciiTheme="majorBidi" w:hAnsiTheme="majorBidi" w:cstheme="majorBidi"/>
          <w:sz w:val="28"/>
          <w:szCs w:val="28"/>
          <w:lang w:val="ru-RU"/>
        </w:rPr>
        <w:t xml:space="preserve"> </w:t>
      </w:r>
      <w:r w:rsidR="004D63B9">
        <w:rPr>
          <w:rFonts w:asciiTheme="majorBidi" w:hAnsiTheme="majorBidi" w:cstheme="majorBidi"/>
          <w:sz w:val="28"/>
          <w:szCs w:val="28"/>
          <w:lang w:val="ru-RU"/>
        </w:rPr>
        <w:t>э</w:t>
      </w:r>
      <w:r w:rsidR="00C61B49" w:rsidRPr="00C61B49">
        <w:rPr>
          <w:rFonts w:asciiTheme="majorBidi" w:hAnsiTheme="majorBidi" w:cstheme="majorBidi"/>
          <w:sz w:val="28"/>
          <w:szCs w:val="28"/>
          <w:lang w:val="ru-RU"/>
        </w:rPr>
        <w:t>лектр</w:t>
      </w:r>
      <w:r w:rsidR="00877DA1">
        <w:rPr>
          <w:rFonts w:asciiTheme="majorBidi" w:hAnsiTheme="majorBidi" w:cstheme="majorBidi"/>
          <w:sz w:val="28"/>
          <w:szCs w:val="28"/>
          <w:lang w:val="ru-RU"/>
        </w:rPr>
        <w:t>ообессоливающая установка</w:t>
      </w:r>
      <w:r w:rsidR="00C61B49" w:rsidRPr="00C61B49">
        <w:rPr>
          <w:rFonts w:asciiTheme="majorBidi" w:hAnsiTheme="majorBidi" w:cstheme="majorBidi"/>
          <w:sz w:val="28"/>
          <w:szCs w:val="28"/>
          <w:lang w:val="ru-RU"/>
        </w:rPr>
        <w:t xml:space="preserve"> является ключевым элементом в процессе подготовки нефти к дальнейшей переработке. Актуальность данного исследования обусловлена необходимостью оптимизации процессов обессоливания и обезвоживания нефти на Неклюдовском месторождении, что позволяет снизить коррозию оборудования, улучшить качество сырья для каталитических процессов и повысить эффективность производства </w:t>
      </w:r>
      <w:r w:rsidR="00C61B49" w:rsidRPr="00C61B49">
        <w:rPr>
          <w:rFonts w:asciiTheme="majorBidi" w:hAnsiTheme="majorBidi" w:cstheme="majorBidi"/>
          <w:sz w:val="28"/>
          <w:szCs w:val="28"/>
          <w:lang w:val="ru-RU"/>
        </w:rPr>
        <w:lastRenderedPageBreak/>
        <w:t xml:space="preserve">товарных нефтепродуктов.  Целью работы стало проектирование и расчёт параметров ЭЛОУ для нефти Неклюдовского месторождения . В ходе исследования были проведены расчёты производительности установки, определён расход промывной воды, рассчитаны параметры электродегидраторов, теплообменника и насосной системы. Методология исследования включала анализ физико-химических свойств нефти, применение термодинамических моделей и гидравлических расчётов.  В результате исследования были получены следующие ключевые параметры: - </w:t>
      </w:r>
      <w:r w:rsidR="004D63B9" w:rsidRPr="00515D41">
        <w:rPr>
          <w:rFonts w:asciiTheme="majorBidi" w:hAnsiTheme="majorBidi" w:cstheme="majorBidi"/>
          <w:sz w:val="28"/>
          <w:szCs w:val="28"/>
          <w:lang w:val="ru-RU"/>
        </w:rPr>
        <w:t>р</w:t>
      </w:r>
      <w:r w:rsidR="00515D41" w:rsidRPr="00515D41">
        <w:rPr>
          <w:rFonts w:asciiTheme="majorBidi" w:hAnsiTheme="majorBidi" w:cstheme="majorBidi"/>
          <w:sz w:val="28"/>
          <w:szCs w:val="28"/>
          <w:lang w:val="ru-RU"/>
        </w:rPr>
        <w:t>асход промывной воды:  5.72  - к</w:t>
      </w:r>
      <w:r w:rsidR="00C61B49" w:rsidRPr="00515D41">
        <w:rPr>
          <w:rFonts w:asciiTheme="majorBidi" w:hAnsiTheme="majorBidi" w:cstheme="majorBidi"/>
          <w:sz w:val="28"/>
          <w:szCs w:val="28"/>
          <w:lang w:val="ru-RU"/>
        </w:rPr>
        <w:t>оличество электродегидрато</w:t>
      </w:r>
      <w:r w:rsidR="00515D41" w:rsidRPr="00515D41">
        <w:rPr>
          <w:rFonts w:asciiTheme="majorBidi" w:hAnsiTheme="majorBidi" w:cstheme="majorBidi"/>
          <w:sz w:val="28"/>
          <w:szCs w:val="28"/>
          <w:lang w:val="ru-RU"/>
        </w:rPr>
        <w:t>ров: 2 аппарата типа 2ЭГ160. - п</w:t>
      </w:r>
      <w:r w:rsidR="00C61B49" w:rsidRPr="00515D41">
        <w:rPr>
          <w:rFonts w:asciiTheme="majorBidi" w:hAnsiTheme="majorBidi" w:cstheme="majorBidi"/>
          <w:sz w:val="28"/>
          <w:szCs w:val="28"/>
          <w:lang w:val="ru-RU"/>
        </w:rPr>
        <w:t>о</w:t>
      </w:r>
      <w:r w:rsidR="00515D41" w:rsidRPr="00515D41">
        <w:rPr>
          <w:rFonts w:asciiTheme="majorBidi" w:hAnsiTheme="majorBidi" w:cstheme="majorBidi"/>
          <w:sz w:val="28"/>
          <w:szCs w:val="28"/>
          <w:lang w:val="ru-RU"/>
        </w:rPr>
        <w:t>верхность теплообмена: 66.3  - м</w:t>
      </w:r>
      <w:r w:rsidR="00C61B49" w:rsidRPr="00515D41">
        <w:rPr>
          <w:rFonts w:asciiTheme="majorBidi" w:hAnsiTheme="majorBidi" w:cstheme="majorBidi"/>
          <w:sz w:val="28"/>
          <w:szCs w:val="28"/>
          <w:lang w:val="ru-RU"/>
        </w:rPr>
        <w:t>ощность</w:t>
      </w:r>
      <w:r w:rsidR="00C61B49" w:rsidRPr="00C61B49">
        <w:rPr>
          <w:rFonts w:asciiTheme="majorBidi" w:hAnsiTheme="majorBidi" w:cstheme="majorBidi"/>
          <w:sz w:val="28"/>
          <w:szCs w:val="28"/>
          <w:lang w:val="ru-RU"/>
        </w:rPr>
        <w:t xml:space="preserve"> насоса: 5.6 , мощность электродвигателя:  7кВт.  Анализ полученных данных подтвердил, что двухступенчатая система обессоливания с использованием электродегидраторов обеспечивает снижение содержания воды до 0.2% и солей до 5 г/м³, что соответствует требованиям для дальнейшей переработки нефти.  Выводы исследования подтверждают возможность эффективного использования ЭЛОУ для обработки нефти Неклюдовского месторождения. Полученные результаты позволяют оптимизировать процессы обессоливания и обезвоживания, что способствует повышению качества нефти и снижению эксплуатационных затрат.</w:t>
      </w:r>
    </w:p>
    <w:p w14:paraId="2C9398D9" w14:textId="77777777" w:rsidR="008300D7" w:rsidRDefault="008300D7" w:rsidP="00B05FB4">
      <w:pPr>
        <w:spacing w:line="360" w:lineRule="auto"/>
        <w:ind w:firstLine="720"/>
        <w:jc w:val="both"/>
        <w:rPr>
          <w:rFonts w:asciiTheme="majorBidi" w:hAnsiTheme="majorBidi" w:cstheme="majorBidi"/>
          <w:sz w:val="28"/>
          <w:szCs w:val="28"/>
          <w:lang w:val="ru-RU"/>
        </w:rPr>
      </w:pPr>
      <w:r w:rsidRPr="008300D7">
        <w:rPr>
          <w:rFonts w:asciiTheme="majorBidi" w:hAnsiTheme="majorBidi" w:cstheme="majorBidi"/>
          <w:b/>
          <w:bCs/>
          <w:sz w:val="28"/>
          <w:szCs w:val="28"/>
          <w:lang w:val="ru-RU"/>
        </w:rPr>
        <w:t>Ключевые слова:</w:t>
      </w:r>
      <w:r w:rsidRPr="008300D7">
        <w:rPr>
          <w:rFonts w:asciiTheme="majorBidi" w:hAnsiTheme="majorBidi" w:cstheme="majorBidi"/>
          <w:sz w:val="28"/>
          <w:szCs w:val="28"/>
          <w:lang w:val="ru-RU"/>
        </w:rPr>
        <w:t xml:space="preserve"> электрообессоливающая установка Неклюдовское мес</w:t>
      </w:r>
      <w:r w:rsidR="004D63B9">
        <w:rPr>
          <w:rFonts w:asciiTheme="majorBidi" w:hAnsiTheme="majorBidi" w:cstheme="majorBidi"/>
          <w:sz w:val="28"/>
          <w:szCs w:val="28"/>
          <w:lang w:val="ru-RU"/>
        </w:rPr>
        <w:t>торождение, обессоливание нефти</w:t>
      </w:r>
      <w:r w:rsidRPr="008300D7">
        <w:rPr>
          <w:rFonts w:asciiTheme="majorBidi" w:hAnsiTheme="majorBidi" w:cstheme="majorBidi"/>
          <w:sz w:val="28"/>
          <w:szCs w:val="28"/>
          <w:lang w:val="ru-RU"/>
        </w:rPr>
        <w:t xml:space="preserve"> электродегидратор, теплообм</w:t>
      </w:r>
      <w:r w:rsidR="004D63B9">
        <w:rPr>
          <w:rFonts w:asciiTheme="majorBidi" w:hAnsiTheme="majorBidi" w:cstheme="majorBidi"/>
          <w:sz w:val="28"/>
          <w:szCs w:val="28"/>
          <w:lang w:val="ru-RU"/>
        </w:rPr>
        <w:t>енник,</w:t>
      </w:r>
      <w:r w:rsidRPr="008300D7">
        <w:rPr>
          <w:rFonts w:asciiTheme="majorBidi" w:hAnsiTheme="majorBidi" w:cstheme="majorBidi"/>
          <w:sz w:val="28"/>
          <w:szCs w:val="28"/>
          <w:lang w:val="ru-RU"/>
        </w:rPr>
        <w:t xml:space="preserve"> насосная система.</w:t>
      </w:r>
    </w:p>
    <w:p w14:paraId="12D8D6E1" w14:textId="77777777" w:rsidR="0042584A" w:rsidRPr="0042584A" w:rsidRDefault="0042584A" w:rsidP="0072150D">
      <w:pPr>
        <w:spacing w:line="360" w:lineRule="auto"/>
        <w:jc w:val="both"/>
        <w:rPr>
          <w:rFonts w:asciiTheme="majorBidi" w:hAnsiTheme="majorBidi" w:cstheme="majorBidi"/>
          <w:b/>
          <w:bCs/>
          <w:sz w:val="28"/>
          <w:szCs w:val="28"/>
          <w:lang w:val="ru-RU"/>
        </w:rPr>
      </w:pPr>
    </w:p>
    <w:p w14:paraId="6C0649A8" w14:textId="34C93FC3" w:rsidR="008300D7" w:rsidRDefault="0042584A" w:rsidP="0072150D">
      <w:pPr>
        <w:spacing w:line="360" w:lineRule="auto"/>
        <w:ind w:firstLine="720"/>
        <w:jc w:val="both"/>
        <w:rPr>
          <w:rFonts w:asciiTheme="majorBidi" w:hAnsiTheme="majorBidi" w:cstheme="majorBidi"/>
          <w:sz w:val="28"/>
          <w:szCs w:val="28"/>
        </w:rPr>
      </w:pPr>
      <w:r w:rsidRPr="0042584A">
        <w:rPr>
          <w:rFonts w:asciiTheme="majorBidi" w:hAnsiTheme="majorBidi" w:cstheme="majorBidi"/>
          <w:b/>
          <w:bCs/>
          <w:sz w:val="28"/>
          <w:szCs w:val="28"/>
        </w:rPr>
        <w:t>Abstract:</w:t>
      </w:r>
      <w:r w:rsidRPr="0042584A">
        <w:rPr>
          <w:rFonts w:asciiTheme="majorBidi" w:hAnsiTheme="majorBidi" w:cstheme="majorBidi"/>
          <w:sz w:val="28"/>
          <w:szCs w:val="28"/>
        </w:rPr>
        <w:t xml:space="preserve"> </w:t>
      </w:r>
      <w:r w:rsidR="00B05FB4">
        <w:rPr>
          <w:rFonts w:asciiTheme="majorBidi" w:hAnsiTheme="majorBidi" w:cstheme="majorBidi"/>
          <w:sz w:val="28"/>
          <w:szCs w:val="28"/>
          <w:lang w:val="ru-RU"/>
        </w:rPr>
        <w:t>а</w:t>
      </w:r>
      <w:r w:rsidRPr="0042584A">
        <w:rPr>
          <w:rFonts w:asciiTheme="majorBidi" w:hAnsiTheme="majorBidi" w:cstheme="majorBidi"/>
          <w:sz w:val="28"/>
          <w:szCs w:val="28"/>
        </w:rPr>
        <w:t xml:space="preserve">n electrical desalting unit is a key element in the process of preparing oil for further processing. The relevance of this study is due to the need to optimize the processes of desalting and dehydration of oil at the </w:t>
      </w:r>
      <w:r w:rsidRPr="0042584A">
        <w:rPr>
          <w:rFonts w:asciiTheme="majorBidi" w:hAnsiTheme="majorBidi" w:cstheme="majorBidi"/>
          <w:sz w:val="28"/>
          <w:szCs w:val="28"/>
        </w:rPr>
        <w:lastRenderedPageBreak/>
        <w:t>Neklyudovskoye field, which helps reduce equipment corrosion, improve the quality of raw materials for catalytic processes and increase the efficiency of production of commercial petroleum products. The aim of the work was to design and calculate the parameters of an electrical desalting unit for oil at the Neklyudovskoye field. In the course of the study, the unit performance was calculated, the flow rate of wash water was determined, the parameters of the electrical dehydrators, heat exchanger and pumping system were calculated. The research methodology included the analysis of the physicochemical properties of oil, the use of thermodynamic models and hydraulic calculations. As a result of the study, the following key parameters were obtained: - Wash water flow rate: 5.72 - Number of electrical dehydrators: 2 units of the 2EG160 type. - Heat exchange surface: 66.3 - Pump power: 5.6, electric motor power: 7 kW. The analysis of the obtained data confirmed that the two-stage desalination system using electrical dehydrators ensures a reduction in water content to 0.2% and salts to 5 g/m³, which meets the requirements for further oil processing. The findings of the study confirm the possibility of effective use of ELOU for processing oil from the Neklyudovskoye field. The results obtained allow optimizing the desalination and dehydration processes, which helps improve oil quality and reduce operating costs.</w:t>
      </w:r>
    </w:p>
    <w:p w14:paraId="4844ACC3" w14:textId="16784C60" w:rsidR="0042584A" w:rsidRPr="0042584A" w:rsidRDefault="0042584A" w:rsidP="00B05FB4">
      <w:pPr>
        <w:spacing w:line="360" w:lineRule="auto"/>
        <w:ind w:firstLine="720"/>
        <w:jc w:val="both"/>
        <w:rPr>
          <w:rFonts w:asciiTheme="majorBidi" w:hAnsiTheme="majorBidi" w:cstheme="majorBidi"/>
          <w:sz w:val="28"/>
          <w:szCs w:val="28"/>
        </w:rPr>
      </w:pPr>
      <w:r w:rsidRPr="0042584A">
        <w:rPr>
          <w:rFonts w:asciiTheme="majorBidi" w:hAnsiTheme="majorBidi" w:cstheme="majorBidi"/>
          <w:b/>
          <w:bCs/>
          <w:sz w:val="28"/>
          <w:szCs w:val="28"/>
        </w:rPr>
        <w:t>Keywords:</w:t>
      </w:r>
      <w:r w:rsidRPr="0042584A">
        <w:rPr>
          <w:rFonts w:asciiTheme="majorBidi" w:hAnsiTheme="majorBidi" w:cstheme="majorBidi"/>
          <w:sz w:val="28"/>
          <w:szCs w:val="28"/>
        </w:rPr>
        <w:t xml:space="preserve"> electrical desalting unit (EDU), Neklyudovskoye field, oil desalting, electrical dehydrator, heat exchanger, pumping system.</w:t>
      </w:r>
    </w:p>
    <w:p w14:paraId="0DA4A310" w14:textId="77777777" w:rsidR="00C61B49" w:rsidRPr="0042584A" w:rsidRDefault="00C61B49" w:rsidP="00C61B49">
      <w:pPr>
        <w:jc w:val="both"/>
        <w:rPr>
          <w:rFonts w:asciiTheme="majorBidi" w:hAnsiTheme="majorBidi" w:cstheme="majorBidi"/>
          <w:sz w:val="28"/>
          <w:szCs w:val="28"/>
        </w:rPr>
      </w:pPr>
    </w:p>
    <w:p w14:paraId="0E018BC1" w14:textId="279FDC6E" w:rsidR="00C61B49" w:rsidRPr="00C61B49" w:rsidRDefault="00C61B49" w:rsidP="0072150D">
      <w:pPr>
        <w:spacing w:line="360" w:lineRule="auto"/>
        <w:ind w:firstLine="720"/>
        <w:jc w:val="both"/>
        <w:rPr>
          <w:rFonts w:asciiTheme="majorBidi" w:eastAsiaTheme="minorHAnsi" w:hAnsiTheme="majorBidi" w:cstheme="majorBidi"/>
          <w:color w:val="auto"/>
          <w:sz w:val="28"/>
          <w:szCs w:val="28"/>
          <w:lang w:val="ru-RU"/>
        </w:rPr>
      </w:pPr>
      <w:r>
        <w:rPr>
          <w:rFonts w:asciiTheme="majorBidi" w:hAnsiTheme="majorBidi" w:cstheme="majorBidi"/>
          <w:b/>
          <w:bCs/>
          <w:sz w:val="28"/>
          <w:szCs w:val="28"/>
          <w:lang w:val="ru-RU"/>
        </w:rPr>
        <w:t>Введение</w:t>
      </w:r>
    </w:p>
    <w:p w14:paraId="6C5B2C26" w14:textId="71270238" w:rsidR="00B40F63" w:rsidRDefault="00C61B49" w:rsidP="00B05FB4">
      <w:pPr>
        <w:spacing w:line="360" w:lineRule="auto"/>
        <w:ind w:firstLine="720"/>
        <w:jc w:val="both"/>
        <w:rPr>
          <w:rFonts w:asciiTheme="majorBidi" w:hAnsiTheme="majorBidi" w:cstheme="majorBidi"/>
          <w:sz w:val="28"/>
          <w:szCs w:val="28"/>
          <w:lang w:val="ru-RU"/>
        </w:rPr>
      </w:pPr>
      <w:r w:rsidRPr="00C61B49">
        <w:rPr>
          <w:rFonts w:asciiTheme="majorBidi" w:hAnsiTheme="majorBidi" w:cstheme="majorBidi"/>
          <w:sz w:val="28"/>
          <w:szCs w:val="28"/>
          <w:lang w:val="ru-RU"/>
        </w:rPr>
        <w:t xml:space="preserve">Исследование посвящено проектированию и расчёту параметров электрообессоливающей установки (ЭЛОУ) для нефти Неклюдовского месторождения На основе анализа физико-химических свойств нефти и гидравлических расчётов определены ключевые параметры установки, </w:t>
      </w:r>
      <w:r w:rsidRPr="00C61B49">
        <w:rPr>
          <w:rFonts w:asciiTheme="majorBidi" w:hAnsiTheme="majorBidi" w:cstheme="majorBidi"/>
          <w:sz w:val="28"/>
          <w:szCs w:val="28"/>
          <w:lang w:val="ru-RU"/>
        </w:rPr>
        <w:lastRenderedPageBreak/>
        <w:t xml:space="preserve">включая расход промывной воды, количество электродегидраторов, поверхность теплообмена и мощность насосной системы. Результаты исследования подтверждают эффективность предложенной схемы обессоливания и обезвоживания нефти.  Одним из ключевых этапов подготовки нефти к переработке является её обессоливание и обезвоживание. Наличие воды и солей в нефти приводит к коррозии оборудования, образованию отложений в аппаратуре, снижению качества конечных продуктов и увеличению эксплуатационных затрат. Для решения этих проблем на нефтеперерабатывающих заводах широко применяются электрообессоливающие установки (ЭЛОУ), которые позволяют эффективно удалять воду и соли из нефти.  Актуальность исследования обусловлена необходимостью оптимизации процессов обессоливания и обезвоживания нефти на Неклюдовском месторождении. Это месторождение характеризуется средне-тяжёлой </w:t>
      </w:r>
      <w:r w:rsidR="00B05FB4">
        <w:rPr>
          <w:rFonts w:asciiTheme="majorBidi" w:hAnsiTheme="majorBidi" w:cstheme="majorBidi"/>
          <w:sz w:val="28"/>
          <w:szCs w:val="28"/>
          <w:lang w:val="ru-RU"/>
        </w:rPr>
        <w:t>пепси</w:t>
      </w:r>
      <w:r w:rsidRPr="00C61B49">
        <w:rPr>
          <w:rFonts w:asciiTheme="majorBidi" w:hAnsiTheme="majorBidi" w:cstheme="majorBidi"/>
          <w:sz w:val="28"/>
          <w:szCs w:val="28"/>
          <w:lang w:val="ru-RU"/>
        </w:rPr>
        <w:t xml:space="preserve"> с умеренной вязкостью, что делает её пригодной для переработки в широкий спектр нефтепродуктов. Однако для обеспечения высокого качества сырья и минимизации эксплуатационных затрат требуется точный расчёт параметров ЭЛОУ.</w:t>
      </w:r>
      <w:r w:rsidR="00B05FB4">
        <w:rPr>
          <w:rFonts w:asciiTheme="majorBidi" w:hAnsiTheme="majorBidi" w:cstheme="majorBidi"/>
          <w:sz w:val="28"/>
          <w:szCs w:val="28"/>
          <w:lang w:val="ru-RU"/>
        </w:rPr>
        <w:t xml:space="preserve"> </w:t>
      </w:r>
      <w:r w:rsidRPr="00C61B49">
        <w:rPr>
          <w:rFonts w:asciiTheme="majorBidi" w:hAnsiTheme="majorBidi" w:cstheme="majorBidi"/>
          <w:sz w:val="28"/>
          <w:szCs w:val="28"/>
          <w:lang w:val="ru-RU"/>
        </w:rPr>
        <w:t xml:space="preserve">разделение нефти и воды.  Вторая ступень обессоливания: Частично обезвоженная и обессоленная нефть поступает на вторую ступень, где смешивается со свежей водой.  После второй ступени обессоленная нефть отправляется в холодильные установки и далее в товарный парк. Обработка солевого раствора: Солевой раствор из электродегидраторов первой ступени направляется в емкость для отстоя, после чего нефть возвращается на прием сырьевых насосов.  Солевой раствор из второй ступени собирается в емкости и повторно используется в процессе. Применение на Неклюдовском месторождении: Нефть Неклюдовского месторождения, вероятно, </w:t>
      </w:r>
      <w:r w:rsidRPr="00C61B49">
        <w:rPr>
          <w:rFonts w:asciiTheme="majorBidi" w:hAnsiTheme="majorBidi" w:cstheme="majorBidi"/>
          <w:sz w:val="28"/>
          <w:szCs w:val="28"/>
          <w:lang w:val="ru-RU"/>
        </w:rPr>
        <w:lastRenderedPageBreak/>
        <w:t xml:space="preserve">содержит значительное количество солей и воды, что требует использования установки ЭЛОУ для ее подготовки к дальнейшей переработке.  </w:t>
      </w:r>
    </w:p>
    <w:p w14:paraId="48DD468D" w14:textId="739CCB71" w:rsidR="004D63B9" w:rsidRPr="0072150D" w:rsidRDefault="0072150D" w:rsidP="0072150D">
      <w:pPr>
        <w:jc w:val="right"/>
        <w:rPr>
          <w:rFonts w:asciiTheme="majorBidi" w:hAnsiTheme="majorBidi" w:cstheme="majorBidi"/>
          <w:i/>
          <w:iCs/>
          <w:sz w:val="28"/>
          <w:szCs w:val="28"/>
          <w:lang w:val="ru-RU"/>
        </w:rPr>
      </w:pPr>
      <w:r w:rsidRPr="0072150D">
        <w:rPr>
          <w:rFonts w:asciiTheme="majorBidi" w:hAnsiTheme="majorBidi" w:cstheme="majorBidi"/>
          <w:i/>
          <w:iCs/>
          <w:sz w:val="28"/>
          <w:szCs w:val="28"/>
          <w:lang w:val="ru-RU"/>
        </w:rPr>
        <w:t xml:space="preserve">Таблица 1 </w:t>
      </w:r>
    </w:p>
    <w:p w14:paraId="61B2F938" w14:textId="77777777" w:rsidR="0072150D" w:rsidRDefault="0072150D" w:rsidP="00D611DA">
      <w:pPr>
        <w:jc w:val="center"/>
        <w:rPr>
          <w:rFonts w:asciiTheme="majorBidi" w:hAnsiTheme="majorBidi" w:cstheme="majorBidi"/>
          <w:b/>
          <w:bCs/>
          <w:sz w:val="28"/>
          <w:szCs w:val="28"/>
        </w:rPr>
      </w:pPr>
    </w:p>
    <w:p w14:paraId="6BE87BCB" w14:textId="0C4ACE5A" w:rsidR="00D611DA" w:rsidRPr="008300D7" w:rsidRDefault="0072150D" w:rsidP="0072150D">
      <w:pPr>
        <w:spacing w:line="240" w:lineRule="auto"/>
        <w:jc w:val="center"/>
        <w:rPr>
          <w:rFonts w:asciiTheme="majorBidi" w:hAnsiTheme="majorBidi" w:cstheme="majorBidi"/>
          <w:b/>
          <w:bCs/>
          <w:sz w:val="28"/>
          <w:szCs w:val="28"/>
          <w:lang w:val="ru-RU"/>
        </w:rPr>
      </w:pPr>
      <w:r>
        <w:rPr>
          <w:rFonts w:asciiTheme="majorBidi" w:hAnsiTheme="majorBidi" w:cstheme="majorBidi"/>
          <w:b/>
          <w:bCs/>
          <w:sz w:val="28"/>
          <w:szCs w:val="28"/>
          <w:lang w:val="ru-RU"/>
        </w:rPr>
        <w:t xml:space="preserve">Исходные данные </w:t>
      </w:r>
      <w:r w:rsidR="00D611DA" w:rsidRPr="0072150D">
        <w:rPr>
          <w:rFonts w:asciiTheme="majorBidi" w:hAnsiTheme="majorBidi" w:cstheme="majorBidi"/>
          <w:b/>
          <w:bCs/>
          <w:sz w:val="28"/>
          <w:szCs w:val="28"/>
          <w:lang w:val="ru-RU"/>
        </w:rPr>
        <w:t>Неклюдовского месторождения</w:t>
      </w:r>
      <w:r w:rsidR="00D611DA">
        <w:rPr>
          <w:rFonts w:asciiTheme="majorBidi" w:hAnsiTheme="majorBidi" w:cstheme="majorBidi"/>
          <w:b/>
          <w:bCs/>
          <w:sz w:val="28"/>
          <w:szCs w:val="28"/>
        </w:rPr>
        <w:t> </w:t>
      </w:r>
      <w:r w:rsidR="00D611DA" w:rsidRPr="008300D7">
        <w:rPr>
          <w:rFonts w:asciiTheme="majorBidi" w:hAnsiTheme="majorBidi" w:cstheme="majorBidi"/>
          <w:b/>
          <w:bCs/>
          <w:sz w:val="28"/>
          <w:szCs w:val="28"/>
        </w:rPr>
        <w:t> </w:t>
      </w:r>
      <w:r w:rsidR="00D611DA" w:rsidRPr="0072150D">
        <w:rPr>
          <w:rFonts w:asciiTheme="majorBidi" w:hAnsiTheme="majorBidi" w:cstheme="majorBidi"/>
          <w:b/>
          <w:bCs/>
          <w:sz w:val="28"/>
          <w:szCs w:val="28"/>
          <w:lang w:val="ru-RU"/>
        </w:rPr>
        <w:t xml:space="preserve"> </w:t>
      </w:r>
    </w:p>
    <w:p w14:paraId="50E1FC27" w14:textId="77777777" w:rsidR="004D63B9" w:rsidRDefault="004D63B9" w:rsidP="0072150D">
      <w:pPr>
        <w:spacing w:line="240" w:lineRule="auto"/>
        <w:jc w:val="both"/>
        <w:rPr>
          <w:rFonts w:asciiTheme="majorBidi" w:hAnsiTheme="majorBidi" w:cstheme="majorBidi"/>
          <w:sz w:val="28"/>
          <w:szCs w:val="28"/>
          <w:lang w:val="ru-RU"/>
        </w:rPr>
      </w:pPr>
    </w:p>
    <w:tbl>
      <w:tblPr>
        <w:tblStyle w:val="aa"/>
        <w:tblW w:w="0" w:type="auto"/>
        <w:jc w:val="center"/>
        <w:tblLook w:val="04A0" w:firstRow="1" w:lastRow="0" w:firstColumn="1" w:lastColumn="0" w:noHBand="0" w:noVBand="1"/>
      </w:tblPr>
      <w:tblGrid>
        <w:gridCol w:w="4315"/>
        <w:gridCol w:w="4315"/>
      </w:tblGrid>
      <w:tr w:rsidR="00515D41" w14:paraId="5E69D702" w14:textId="77777777" w:rsidTr="0072150D">
        <w:trPr>
          <w:jc w:val="center"/>
        </w:trPr>
        <w:tc>
          <w:tcPr>
            <w:tcW w:w="4315" w:type="dxa"/>
            <w:vAlign w:val="center"/>
          </w:tcPr>
          <w:p w14:paraId="0893431B" w14:textId="77777777" w:rsidR="00515D41" w:rsidRPr="0072150D" w:rsidRDefault="00515D41" w:rsidP="0072150D">
            <w:pPr>
              <w:jc w:val="center"/>
              <w:rPr>
                <w:rFonts w:asciiTheme="majorBidi" w:hAnsiTheme="majorBidi" w:cstheme="majorBidi"/>
                <w:sz w:val="28"/>
                <w:szCs w:val="28"/>
                <w:lang w:val="ru-RU"/>
              </w:rPr>
            </w:pPr>
            <w:r w:rsidRPr="0072150D">
              <w:rPr>
                <w:rFonts w:asciiTheme="majorBidi" w:hAnsiTheme="majorBidi" w:cstheme="majorBidi"/>
                <w:sz w:val="28"/>
                <w:szCs w:val="28"/>
              </w:rPr>
              <w:t>Параметр</w:t>
            </w:r>
          </w:p>
        </w:tc>
        <w:tc>
          <w:tcPr>
            <w:tcW w:w="4315" w:type="dxa"/>
            <w:vAlign w:val="center"/>
          </w:tcPr>
          <w:p w14:paraId="14821B9B" w14:textId="77777777" w:rsidR="00515D41" w:rsidRPr="0072150D" w:rsidRDefault="00D611DA" w:rsidP="0072150D">
            <w:pPr>
              <w:jc w:val="center"/>
              <w:rPr>
                <w:rFonts w:asciiTheme="majorBidi" w:hAnsiTheme="majorBidi" w:cstheme="majorBidi"/>
                <w:sz w:val="28"/>
                <w:szCs w:val="28"/>
                <w:lang w:val="ru-RU"/>
              </w:rPr>
            </w:pPr>
            <w:r w:rsidRPr="0072150D">
              <w:rPr>
                <w:rFonts w:asciiTheme="majorBidi" w:hAnsiTheme="majorBidi" w:cstheme="majorBidi"/>
                <w:sz w:val="28"/>
                <w:szCs w:val="28"/>
              </w:rPr>
              <w:t>Значение</w:t>
            </w:r>
          </w:p>
        </w:tc>
      </w:tr>
      <w:tr w:rsidR="00515D41" w14:paraId="51BB9A7E" w14:textId="77777777" w:rsidTr="0072150D">
        <w:trPr>
          <w:jc w:val="center"/>
        </w:trPr>
        <w:tc>
          <w:tcPr>
            <w:tcW w:w="4315" w:type="dxa"/>
            <w:vAlign w:val="center"/>
          </w:tcPr>
          <w:p w14:paraId="1D6A4F6E" w14:textId="77777777" w:rsidR="00515D41" w:rsidRPr="0072150D" w:rsidRDefault="00D611DA" w:rsidP="0072150D">
            <w:pPr>
              <w:jc w:val="center"/>
              <w:rPr>
                <w:rFonts w:asciiTheme="majorBidi" w:hAnsiTheme="majorBidi" w:cstheme="majorBidi"/>
                <w:sz w:val="28"/>
                <w:szCs w:val="28"/>
                <w:lang w:val="ru-RU"/>
              </w:rPr>
            </w:pPr>
            <w:r w:rsidRPr="0072150D">
              <w:rPr>
                <w:rFonts w:asciiTheme="majorBidi" w:hAnsiTheme="majorBidi" w:cstheme="majorBidi"/>
                <w:sz w:val="28"/>
                <w:szCs w:val="28"/>
              </w:rPr>
              <w:t>Производительность установки</w:t>
            </w:r>
          </w:p>
        </w:tc>
        <w:tc>
          <w:tcPr>
            <w:tcW w:w="4315" w:type="dxa"/>
            <w:vAlign w:val="center"/>
          </w:tcPr>
          <w:p w14:paraId="1275F16D" w14:textId="77777777" w:rsidR="00515D41" w:rsidRPr="0072150D" w:rsidRDefault="00D611DA" w:rsidP="0072150D">
            <w:pPr>
              <w:jc w:val="center"/>
              <w:rPr>
                <w:rFonts w:asciiTheme="majorBidi" w:hAnsiTheme="majorBidi" w:cstheme="majorBidi"/>
                <w:sz w:val="28"/>
                <w:szCs w:val="28"/>
                <w:lang w:val="ru-RU"/>
              </w:rPr>
            </w:pPr>
            <w:r w:rsidRPr="0072150D">
              <w:rPr>
                <w:rFonts w:asciiTheme="majorBidi" w:hAnsiTheme="majorBidi" w:cstheme="majorBidi"/>
                <w:sz w:val="28"/>
                <w:szCs w:val="28"/>
              </w:rPr>
              <w:t>220 м³/ч</w:t>
            </w:r>
          </w:p>
        </w:tc>
      </w:tr>
      <w:tr w:rsidR="00515D41" w14:paraId="54557DEF" w14:textId="77777777" w:rsidTr="0072150D">
        <w:trPr>
          <w:jc w:val="center"/>
        </w:trPr>
        <w:tc>
          <w:tcPr>
            <w:tcW w:w="4315" w:type="dxa"/>
            <w:vAlign w:val="center"/>
          </w:tcPr>
          <w:p w14:paraId="2522C0F2" w14:textId="77777777" w:rsidR="00515D41" w:rsidRPr="0072150D" w:rsidRDefault="00D611DA" w:rsidP="0072150D">
            <w:pPr>
              <w:jc w:val="center"/>
              <w:rPr>
                <w:rFonts w:asciiTheme="majorBidi" w:hAnsiTheme="majorBidi" w:cstheme="majorBidi"/>
                <w:sz w:val="28"/>
                <w:szCs w:val="28"/>
                <w:lang w:val="ru-RU"/>
              </w:rPr>
            </w:pPr>
            <w:r w:rsidRPr="0072150D">
              <w:rPr>
                <w:rFonts w:asciiTheme="majorBidi" w:hAnsiTheme="majorBidi" w:cstheme="majorBidi"/>
                <w:sz w:val="28"/>
                <w:szCs w:val="28"/>
              </w:rPr>
              <w:t>Вязкость нефти при 20 °C</w:t>
            </w:r>
          </w:p>
        </w:tc>
        <w:tc>
          <w:tcPr>
            <w:tcW w:w="4315" w:type="dxa"/>
            <w:vAlign w:val="center"/>
          </w:tcPr>
          <w:p w14:paraId="4150D057" w14:textId="77777777" w:rsidR="00515D41" w:rsidRPr="0072150D" w:rsidRDefault="00D611DA" w:rsidP="0072150D">
            <w:pPr>
              <w:jc w:val="center"/>
              <w:rPr>
                <w:rFonts w:asciiTheme="majorBidi" w:hAnsiTheme="majorBidi" w:cstheme="majorBidi"/>
                <w:sz w:val="28"/>
                <w:szCs w:val="28"/>
                <w:lang w:val="ru-RU"/>
              </w:rPr>
            </w:pPr>
            <w:r w:rsidRPr="0072150D">
              <w:rPr>
                <w:rFonts w:asciiTheme="majorBidi" w:hAnsiTheme="majorBidi" w:cstheme="majorBidi"/>
                <w:sz w:val="28"/>
                <w:szCs w:val="28"/>
              </w:rPr>
              <w:t>20.1 мм²/с</w:t>
            </w:r>
          </w:p>
        </w:tc>
      </w:tr>
      <w:tr w:rsidR="00515D41" w14:paraId="0ABB694B" w14:textId="77777777" w:rsidTr="0072150D">
        <w:trPr>
          <w:trHeight w:val="413"/>
          <w:jc w:val="center"/>
        </w:trPr>
        <w:tc>
          <w:tcPr>
            <w:tcW w:w="4315" w:type="dxa"/>
            <w:vAlign w:val="center"/>
          </w:tcPr>
          <w:p w14:paraId="6ECD1BFA" w14:textId="77777777" w:rsidR="00515D41" w:rsidRPr="0072150D" w:rsidRDefault="00D611DA" w:rsidP="0072150D">
            <w:pPr>
              <w:jc w:val="center"/>
              <w:rPr>
                <w:rFonts w:asciiTheme="majorBidi" w:hAnsiTheme="majorBidi" w:cstheme="majorBidi"/>
                <w:sz w:val="28"/>
                <w:szCs w:val="28"/>
                <w:lang w:val="ru-RU"/>
              </w:rPr>
            </w:pPr>
            <w:r w:rsidRPr="0072150D">
              <w:rPr>
                <w:rFonts w:asciiTheme="majorBidi" w:hAnsiTheme="majorBidi" w:cstheme="majorBidi"/>
                <w:sz w:val="28"/>
                <w:szCs w:val="28"/>
              </w:rPr>
              <w:t>Вязкость нефти при 50 °C</w:t>
            </w:r>
          </w:p>
        </w:tc>
        <w:tc>
          <w:tcPr>
            <w:tcW w:w="4315" w:type="dxa"/>
            <w:vAlign w:val="center"/>
          </w:tcPr>
          <w:p w14:paraId="4DB74413" w14:textId="77777777" w:rsidR="00515D41" w:rsidRPr="0072150D" w:rsidRDefault="00D611DA" w:rsidP="0072150D">
            <w:pPr>
              <w:jc w:val="center"/>
              <w:rPr>
                <w:rFonts w:asciiTheme="majorBidi" w:hAnsiTheme="majorBidi" w:cstheme="majorBidi"/>
                <w:sz w:val="28"/>
                <w:szCs w:val="28"/>
                <w:lang w:val="ru-RU"/>
              </w:rPr>
            </w:pPr>
            <w:r w:rsidRPr="0072150D">
              <w:rPr>
                <w:rFonts w:asciiTheme="majorBidi" w:hAnsiTheme="majorBidi" w:cstheme="majorBidi"/>
                <w:sz w:val="28"/>
                <w:szCs w:val="28"/>
              </w:rPr>
              <w:t>11.35 мм²/с</w:t>
            </w:r>
          </w:p>
        </w:tc>
      </w:tr>
      <w:tr w:rsidR="00515D41" w14:paraId="7AD75434" w14:textId="77777777" w:rsidTr="0072150D">
        <w:trPr>
          <w:trHeight w:val="458"/>
          <w:jc w:val="center"/>
        </w:trPr>
        <w:tc>
          <w:tcPr>
            <w:tcW w:w="4315" w:type="dxa"/>
            <w:vAlign w:val="center"/>
          </w:tcPr>
          <w:p w14:paraId="52C3144C" w14:textId="77777777" w:rsidR="00515D41" w:rsidRPr="0072150D" w:rsidRDefault="00D611DA" w:rsidP="0072150D">
            <w:pPr>
              <w:jc w:val="center"/>
              <w:rPr>
                <w:rFonts w:asciiTheme="majorBidi" w:hAnsiTheme="majorBidi" w:cstheme="majorBidi"/>
                <w:sz w:val="28"/>
                <w:szCs w:val="28"/>
                <w:lang w:val="ru-RU"/>
              </w:rPr>
            </w:pPr>
            <w:r w:rsidRPr="0072150D">
              <w:rPr>
                <w:rFonts w:asciiTheme="majorBidi" w:hAnsiTheme="majorBidi" w:cstheme="majorBidi"/>
                <w:sz w:val="28"/>
                <w:szCs w:val="28"/>
              </w:rPr>
              <w:t>Плотность нефти при 100 °C</w:t>
            </w:r>
          </w:p>
        </w:tc>
        <w:tc>
          <w:tcPr>
            <w:tcW w:w="4315" w:type="dxa"/>
            <w:vAlign w:val="center"/>
          </w:tcPr>
          <w:p w14:paraId="20EE8E57" w14:textId="77777777" w:rsidR="00515D41" w:rsidRPr="0072150D" w:rsidRDefault="00D611DA" w:rsidP="0072150D">
            <w:pPr>
              <w:jc w:val="center"/>
              <w:rPr>
                <w:rFonts w:asciiTheme="majorBidi" w:hAnsiTheme="majorBidi" w:cstheme="majorBidi"/>
                <w:sz w:val="28"/>
                <w:szCs w:val="28"/>
                <w:lang w:val="ru-RU"/>
              </w:rPr>
            </w:pPr>
            <w:r w:rsidRPr="0072150D">
              <w:rPr>
                <w:rFonts w:asciiTheme="majorBidi" w:hAnsiTheme="majorBidi" w:cstheme="majorBidi"/>
                <w:sz w:val="28"/>
                <w:szCs w:val="28"/>
              </w:rPr>
              <w:t>846 кг/м³</w:t>
            </w:r>
          </w:p>
        </w:tc>
      </w:tr>
      <w:tr w:rsidR="00D611DA" w14:paraId="1D14D5ED" w14:textId="77777777" w:rsidTr="0072150D">
        <w:trPr>
          <w:trHeight w:val="350"/>
          <w:jc w:val="center"/>
        </w:trPr>
        <w:tc>
          <w:tcPr>
            <w:tcW w:w="4315" w:type="dxa"/>
            <w:vAlign w:val="center"/>
          </w:tcPr>
          <w:p w14:paraId="31C63C5D" w14:textId="77777777" w:rsidR="00D611DA" w:rsidRPr="0072150D" w:rsidRDefault="00D611DA" w:rsidP="0072150D">
            <w:pPr>
              <w:jc w:val="center"/>
              <w:rPr>
                <w:rFonts w:asciiTheme="majorBidi" w:hAnsiTheme="majorBidi" w:cstheme="majorBidi"/>
                <w:sz w:val="28"/>
                <w:szCs w:val="28"/>
              </w:rPr>
            </w:pPr>
            <w:r w:rsidRPr="0072150D">
              <w:rPr>
                <w:rFonts w:asciiTheme="majorBidi" w:hAnsiTheme="majorBidi" w:cstheme="majorBidi"/>
                <w:sz w:val="28"/>
                <w:szCs w:val="28"/>
              </w:rPr>
              <w:t>Плотность воды при 100 °C</w:t>
            </w:r>
          </w:p>
        </w:tc>
        <w:tc>
          <w:tcPr>
            <w:tcW w:w="4315" w:type="dxa"/>
            <w:vAlign w:val="center"/>
          </w:tcPr>
          <w:p w14:paraId="1D067DCD" w14:textId="77777777" w:rsidR="00D611DA" w:rsidRPr="0072150D" w:rsidRDefault="00D611DA" w:rsidP="0072150D">
            <w:pPr>
              <w:jc w:val="center"/>
              <w:rPr>
                <w:rFonts w:asciiTheme="majorBidi" w:hAnsiTheme="majorBidi" w:cstheme="majorBidi"/>
                <w:sz w:val="28"/>
                <w:szCs w:val="28"/>
                <w:lang w:val="ru-RU"/>
              </w:rPr>
            </w:pPr>
            <w:r w:rsidRPr="0072150D">
              <w:rPr>
                <w:rFonts w:asciiTheme="majorBidi" w:hAnsiTheme="majorBidi" w:cstheme="majorBidi"/>
                <w:sz w:val="28"/>
                <w:szCs w:val="28"/>
              </w:rPr>
              <w:t>958 кг/м³</w:t>
            </w:r>
          </w:p>
        </w:tc>
      </w:tr>
    </w:tbl>
    <w:p w14:paraId="435F9E45" w14:textId="2CDB165B" w:rsidR="008300D7" w:rsidRDefault="008300D7" w:rsidP="0072150D">
      <w:pPr>
        <w:spacing w:line="240" w:lineRule="auto"/>
        <w:rPr>
          <w:rFonts w:asciiTheme="majorBidi" w:hAnsiTheme="majorBidi" w:cstheme="majorBidi"/>
          <w:sz w:val="28"/>
          <w:szCs w:val="28"/>
          <w:lang w:val="ru-RU"/>
        </w:rPr>
      </w:pPr>
    </w:p>
    <w:p w14:paraId="6BF57BB8" w14:textId="77777777" w:rsidR="0072150D" w:rsidRDefault="0072150D" w:rsidP="00D611DA">
      <w:pPr>
        <w:rPr>
          <w:rFonts w:asciiTheme="majorBidi" w:hAnsiTheme="majorBidi" w:cstheme="majorBidi"/>
          <w:sz w:val="28"/>
          <w:szCs w:val="28"/>
          <w:lang w:val="ru-RU"/>
        </w:rPr>
      </w:pPr>
    </w:p>
    <w:p w14:paraId="078E67C6" w14:textId="77777777" w:rsidR="00B05FB4" w:rsidRPr="00DA425E" w:rsidRDefault="00B05FB4" w:rsidP="00B05FB4">
      <w:pPr>
        <w:pStyle w:val="ac"/>
        <w:spacing w:line="360" w:lineRule="auto"/>
        <w:ind w:firstLine="709"/>
        <w:rPr>
          <w:sz w:val="28"/>
          <w:szCs w:val="28"/>
        </w:rPr>
      </w:pPr>
      <w:r w:rsidRPr="00DA425E">
        <w:rPr>
          <w:b/>
          <w:sz w:val="28"/>
          <w:szCs w:val="28"/>
        </w:rPr>
        <w:t>Материалы и методы исследования</w:t>
      </w:r>
      <w:r w:rsidRPr="00DA425E">
        <w:rPr>
          <w:sz w:val="28"/>
          <w:szCs w:val="28"/>
        </w:rPr>
        <w:t xml:space="preserve"> </w:t>
      </w:r>
      <w:r w:rsidRPr="00DA425E">
        <w:rPr>
          <w:b/>
          <w:sz w:val="28"/>
          <w:szCs w:val="28"/>
        </w:rPr>
        <w:t>(Materials and Methods)</w:t>
      </w:r>
    </w:p>
    <w:p w14:paraId="411C4EFC"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Производительность установки (220 м³/ч): Высокая производительность подходит для крупных месторождений, таких как Неклюдовское, где требуется обработка больших объёмов нефти.</w:t>
      </w:r>
    </w:p>
    <w:p w14:paraId="760EDDE1"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Вязкость нефти: Вязкость при 20 °C (20.1 мм²/с) и при 50 °C (11.35 мм²/с) указывает на то, что нефть относится к средневязким, что характерно для многих месторождений России.</w:t>
      </w:r>
    </w:p>
    <w:p w14:paraId="3362F3C1" w14:textId="77777777" w:rsidR="00877DA1"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Плотность нефти (846 кг/м³): Плотность при 100 °C соответствует средне-тяжёлой нефти, что также характерно для Неклюдовского Плотность воды (958 кг/м³): Стандартная плотность воды при 100 °C, что важно для расчётов процессов обезвоживания и обессоливания.</w:t>
      </w:r>
    </w:p>
    <w:p w14:paraId="5EAB4A35" w14:textId="4CA9181D"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 xml:space="preserve">Эти параметры будут </w:t>
      </w:r>
      <w:r w:rsidR="00A63496" w:rsidRPr="0072150D">
        <w:rPr>
          <w:rFonts w:ascii="Times New Roman" w:hAnsi="Times New Roman" w:cs="Times New Roman"/>
          <w:sz w:val="28"/>
          <w:szCs w:val="28"/>
          <w:lang w:val="ru-RU"/>
        </w:rPr>
        <w:t>использоваться для</w:t>
      </w:r>
      <w:r w:rsidR="0072150D" w:rsidRPr="0072150D">
        <w:rPr>
          <w:rFonts w:ascii="Times New Roman" w:hAnsi="Times New Roman" w:cs="Times New Roman"/>
          <w:sz w:val="28"/>
          <w:szCs w:val="28"/>
          <w:lang w:val="ru-RU"/>
        </w:rPr>
        <w:t xml:space="preserve"> р</w:t>
      </w:r>
      <w:r w:rsidRPr="0072150D">
        <w:rPr>
          <w:rFonts w:ascii="Times New Roman" w:hAnsi="Times New Roman" w:cs="Times New Roman"/>
          <w:sz w:val="28"/>
          <w:szCs w:val="28"/>
          <w:lang w:val="ru-RU"/>
        </w:rPr>
        <w:t>асчёта оборудования (электродегидраторов, теплообменников, насосов).</w:t>
      </w:r>
    </w:p>
    <w:p w14:paraId="6C4ACEA9"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lastRenderedPageBreak/>
        <w:t>Построения кривых однократного испарения (ОИ) для прогнозирования поведения нефти при переработке.</w:t>
      </w:r>
    </w:p>
    <w:p w14:paraId="5B3777A6" w14:textId="0E0EF910" w:rsidR="00A63496"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Оптимизации процессов добычи и переработки нефти на Неклюдовском месторождении.</w:t>
      </w:r>
    </w:p>
    <w:p w14:paraId="79F60061" w14:textId="77777777" w:rsidR="008300D7" w:rsidRPr="0072150D" w:rsidRDefault="008300D7" w:rsidP="0072150D">
      <w:pPr>
        <w:spacing w:line="360" w:lineRule="auto"/>
        <w:ind w:firstLine="720"/>
        <w:jc w:val="both"/>
        <w:rPr>
          <w:rFonts w:ascii="Times New Roman" w:hAnsi="Times New Roman" w:cs="Times New Roman"/>
          <w:sz w:val="28"/>
          <w:szCs w:val="28"/>
        </w:rPr>
      </w:pPr>
      <w:r w:rsidRPr="0072150D">
        <w:rPr>
          <w:rFonts w:ascii="Times New Roman" w:hAnsi="Times New Roman" w:cs="Times New Roman"/>
          <w:sz w:val="28"/>
          <w:szCs w:val="28"/>
        </w:rPr>
        <w:t>Основные данные для расчёта:</w:t>
      </w:r>
    </w:p>
    <w:p w14:paraId="6D798AB6" w14:textId="77777777" w:rsidR="008300D7" w:rsidRPr="0072150D" w:rsidRDefault="008300D7" w:rsidP="0072150D">
      <w:pPr>
        <w:numPr>
          <w:ilvl w:val="0"/>
          <w:numId w:val="1"/>
        </w:numPr>
        <w:spacing w:line="360" w:lineRule="auto"/>
        <w:ind w:left="0" w:firstLine="720"/>
        <w:jc w:val="both"/>
        <w:rPr>
          <w:rFonts w:ascii="Times New Roman" w:hAnsi="Times New Roman" w:cs="Times New Roman"/>
          <w:sz w:val="28"/>
          <w:szCs w:val="28"/>
        </w:rPr>
      </w:pPr>
      <w:r w:rsidRPr="0072150D">
        <w:rPr>
          <w:rFonts w:ascii="Times New Roman" w:hAnsi="Times New Roman" w:cs="Times New Roman"/>
          <w:sz w:val="28"/>
          <w:szCs w:val="28"/>
        </w:rPr>
        <w:t>Производительность установки:</w:t>
      </w:r>
    </w:p>
    <w:p w14:paraId="6ACB6386"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 xml:space="preserve">      </w:t>
      </w:r>
      <w:r w:rsidRPr="0072150D">
        <w:rPr>
          <w:rFonts w:ascii="Times New Roman" w:hAnsi="Times New Roman" w:cs="Times New Roman"/>
          <w:sz w:val="28"/>
          <w:szCs w:val="28"/>
        </w:rPr>
        <w:t>GH</w:t>
      </w:r>
      <w:r w:rsidRPr="0072150D">
        <w:rPr>
          <w:rFonts w:ascii="Times New Roman" w:hAnsi="Times New Roman" w:cs="Times New Roman"/>
          <w:sz w:val="28"/>
          <w:szCs w:val="28"/>
          <w:lang w:val="ru-RU"/>
        </w:rPr>
        <w:t>=170 м3/ч</w:t>
      </w:r>
      <w:r w:rsidRPr="0072150D">
        <w:rPr>
          <w:rFonts w:ascii="Times New Roman" w:hAnsi="Times New Roman" w:cs="Times New Roman"/>
          <w:sz w:val="28"/>
          <w:szCs w:val="28"/>
          <w:lang w:val="ru-RU"/>
        </w:rPr>
        <w:br/>
        <w:t>Это объём нефти, который необходимо обрабатывать в час.</w:t>
      </w:r>
    </w:p>
    <w:p w14:paraId="17B5EBD1" w14:textId="77777777" w:rsidR="008300D7" w:rsidRPr="0072150D" w:rsidRDefault="008300D7" w:rsidP="0072150D">
      <w:pPr>
        <w:numPr>
          <w:ilvl w:val="0"/>
          <w:numId w:val="1"/>
        </w:numPr>
        <w:spacing w:line="360" w:lineRule="auto"/>
        <w:ind w:left="0" w:firstLine="720"/>
        <w:jc w:val="both"/>
        <w:rPr>
          <w:rFonts w:ascii="Times New Roman" w:hAnsi="Times New Roman" w:cs="Times New Roman"/>
          <w:sz w:val="28"/>
          <w:szCs w:val="28"/>
        </w:rPr>
      </w:pPr>
      <w:r w:rsidRPr="0072150D">
        <w:rPr>
          <w:rFonts w:ascii="Times New Roman" w:hAnsi="Times New Roman" w:cs="Times New Roman"/>
          <w:sz w:val="28"/>
          <w:szCs w:val="28"/>
        </w:rPr>
        <w:t>Вязкость нефти:</w:t>
      </w:r>
    </w:p>
    <w:p w14:paraId="39246633"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При 20 °</w:t>
      </w:r>
      <w:r w:rsidRPr="0072150D">
        <w:rPr>
          <w:rFonts w:ascii="Times New Roman" w:hAnsi="Times New Roman" w:cs="Times New Roman"/>
          <w:sz w:val="28"/>
          <w:szCs w:val="28"/>
        </w:rPr>
        <w:t>C</w:t>
      </w:r>
      <w:r w:rsidRPr="0072150D">
        <w:rPr>
          <w:rFonts w:ascii="Times New Roman" w:hAnsi="Times New Roman" w:cs="Times New Roman"/>
          <w:sz w:val="28"/>
          <w:szCs w:val="28"/>
          <w:lang w:val="ru-RU"/>
        </w:rPr>
        <w:t>:</w:t>
      </w:r>
      <w:r w:rsidRPr="0072150D">
        <w:rPr>
          <w:rFonts w:ascii="Times New Roman" w:hAnsi="Times New Roman" w:cs="Times New Roman"/>
          <w:sz w:val="28"/>
          <w:szCs w:val="28"/>
        </w:rPr>
        <w:t> ν</w:t>
      </w:r>
      <w:r w:rsidRPr="0072150D">
        <w:rPr>
          <w:rFonts w:ascii="Times New Roman" w:hAnsi="Times New Roman" w:cs="Times New Roman"/>
          <w:sz w:val="28"/>
          <w:szCs w:val="28"/>
          <w:lang w:val="ru-RU"/>
        </w:rPr>
        <w:t>20=19.6 мм2/с</w:t>
      </w:r>
    </w:p>
    <w:p w14:paraId="447191FC"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При 50 °</w:t>
      </w:r>
      <w:r w:rsidRPr="0072150D">
        <w:rPr>
          <w:rFonts w:ascii="Times New Roman" w:hAnsi="Times New Roman" w:cs="Times New Roman"/>
          <w:sz w:val="28"/>
          <w:szCs w:val="28"/>
        </w:rPr>
        <w:t>C</w:t>
      </w:r>
      <w:r w:rsidRPr="0072150D">
        <w:rPr>
          <w:rFonts w:ascii="Times New Roman" w:hAnsi="Times New Roman" w:cs="Times New Roman"/>
          <w:sz w:val="28"/>
          <w:szCs w:val="28"/>
          <w:lang w:val="ru-RU"/>
        </w:rPr>
        <w:t>:</w:t>
      </w:r>
      <w:r w:rsidRPr="0072150D">
        <w:rPr>
          <w:rFonts w:ascii="Times New Roman" w:hAnsi="Times New Roman" w:cs="Times New Roman"/>
          <w:sz w:val="28"/>
          <w:szCs w:val="28"/>
        </w:rPr>
        <w:t> ν</w:t>
      </w:r>
      <w:r w:rsidRPr="0072150D">
        <w:rPr>
          <w:rFonts w:ascii="Times New Roman" w:hAnsi="Times New Roman" w:cs="Times New Roman"/>
          <w:sz w:val="28"/>
          <w:szCs w:val="28"/>
          <w:lang w:val="ru-RU"/>
        </w:rPr>
        <w:t>50=10.9 мм2/с</w:t>
      </w:r>
      <w:r w:rsidRPr="0072150D">
        <w:rPr>
          <w:rFonts w:ascii="Times New Roman" w:hAnsi="Times New Roman" w:cs="Times New Roman"/>
          <w:sz w:val="28"/>
          <w:szCs w:val="28"/>
          <w:lang w:val="ru-RU"/>
        </w:rPr>
        <w:br/>
        <w:t>Вязкость влияет на скорость разделения воды и нефти в электродегидраторе.</w:t>
      </w:r>
    </w:p>
    <w:p w14:paraId="53FA5A1F" w14:textId="77777777" w:rsidR="008300D7" w:rsidRPr="0072150D" w:rsidRDefault="008300D7" w:rsidP="0072150D">
      <w:pPr>
        <w:numPr>
          <w:ilvl w:val="0"/>
          <w:numId w:val="1"/>
        </w:numPr>
        <w:spacing w:line="360" w:lineRule="auto"/>
        <w:ind w:left="0" w:firstLine="720"/>
        <w:jc w:val="both"/>
        <w:rPr>
          <w:rFonts w:ascii="Times New Roman" w:hAnsi="Times New Roman" w:cs="Times New Roman"/>
          <w:sz w:val="28"/>
          <w:szCs w:val="28"/>
        </w:rPr>
      </w:pPr>
      <w:r w:rsidRPr="0072150D">
        <w:rPr>
          <w:rFonts w:ascii="Times New Roman" w:hAnsi="Times New Roman" w:cs="Times New Roman"/>
          <w:sz w:val="28"/>
          <w:szCs w:val="28"/>
        </w:rPr>
        <w:t>Плотность нефти и воды:</w:t>
      </w:r>
    </w:p>
    <w:p w14:paraId="46602E7A"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Плотность нефти при 100 °</w:t>
      </w:r>
      <w:r w:rsidRPr="0072150D">
        <w:rPr>
          <w:rFonts w:ascii="Times New Roman" w:hAnsi="Times New Roman" w:cs="Times New Roman"/>
          <w:sz w:val="28"/>
          <w:szCs w:val="28"/>
        </w:rPr>
        <w:t>C</w:t>
      </w:r>
      <w:r w:rsidRPr="0072150D">
        <w:rPr>
          <w:rFonts w:ascii="Times New Roman" w:hAnsi="Times New Roman" w:cs="Times New Roman"/>
          <w:sz w:val="28"/>
          <w:szCs w:val="28"/>
          <w:lang w:val="ru-RU"/>
        </w:rPr>
        <w:t>:</w:t>
      </w:r>
      <w:r w:rsidRPr="0072150D">
        <w:rPr>
          <w:rFonts w:ascii="Times New Roman" w:hAnsi="Times New Roman" w:cs="Times New Roman"/>
          <w:sz w:val="28"/>
          <w:szCs w:val="28"/>
        </w:rPr>
        <w:t> ρH</w:t>
      </w:r>
      <w:r w:rsidRPr="0072150D">
        <w:rPr>
          <w:rFonts w:ascii="Times New Roman" w:hAnsi="Times New Roman" w:cs="Times New Roman"/>
          <w:sz w:val="28"/>
          <w:szCs w:val="28"/>
          <w:lang w:val="ru-RU"/>
        </w:rPr>
        <w:t>=840 кг/м3</w:t>
      </w:r>
    </w:p>
    <w:p w14:paraId="72E3E8A4"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Плотность воды при 100 °</w:t>
      </w:r>
      <w:r w:rsidRPr="0072150D">
        <w:rPr>
          <w:rFonts w:ascii="Times New Roman" w:hAnsi="Times New Roman" w:cs="Times New Roman"/>
          <w:sz w:val="28"/>
          <w:szCs w:val="28"/>
        </w:rPr>
        <w:t>C</w:t>
      </w:r>
      <w:r w:rsidRPr="0072150D">
        <w:rPr>
          <w:rFonts w:ascii="Times New Roman" w:hAnsi="Times New Roman" w:cs="Times New Roman"/>
          <w:sz w:val="28"/>
          <w:szCs w:val="28"/>
          <w:lang w:val="ru-RU"/>
        </w:rPr>
        <w:t>:</w:t>
      </w:r>
      <w:r w:rsidRPr="0072150D">
        <w:rPr>
          <w:rFonts w:ascii="Times New Roman" w:hAnsi="Times New Roman" w:cs="Times New Roman"/>
          <w:sz w:val="28"/>
          <w:szCs w:val="28"/>
        </w:rPr>
        <w:t> ρH</w:t>
      </w:r>
      <w:r w:rsidRPr="0072150D">
        <w:rPr>
          <w:rFonts w:ascii="Times New Roman" w:hAnsi="Times New Roman" w:cs="Times New Roman"/>
          <w:sz w:val="28"/>
          <w:szCs w:val="28"/>
          <w:lang w:val="ru-RU"/>
        </w:rPr>
        <w:t>2</w:t>
      </w:r>
      <w:r w:rsidRPr="0072150D">
        <w:rPr>
          <w:rFonts w:ascii="Times New Roman" w:hAnsi="Times New Roman" w:cs="Times New Roman"/>
          <w:sz w:val="28"/>
          <w:szCs w:val="28"/>
        </w:rPr>
        <w:t>O</w:t>
      </w:r>
      <w:r w:rsidR="00A21B30" w:rsidRPr="0072150D">
        <w:rPr>
          <w:rFonts w:ascii="Times New Roman" w:hAnsi="Times New Roman" w:cs="Times New Roman"/>
          <w:sz w:val="28"/>
          <w:szCs w:val="28"/>
          <w:lang w:val="ru-RU"/>
        </w:rPr>
        <w:t>=958 кг/</w:t>
      </w:r>
      <w:r w:rsidRPr="0072150D">
        <w:rPr>
          <w:rFonts w:ascii="Times New Roman" w:hAnsi="Times New Roman" w:cs="Times New Roman"/>
          <w:sz w:val="28"/>
          <w:szCs w:val="28"/>
          <w:lang w:val="ru-RU"/>
        </w:rPr>
        <w:t>м3</w:t>
      </w:r>
      <w:r w:rsidRPr="0072150D">
        <w:rPr>
          <w:rFonts w:ascii="Times New Roman" w:hAnsi="Times New Roman" w:cs="Times New Roman"/>
          <w:sz w:val="28"/>
          <w:szCs w:val="28"/>
          <w:lang w:val="ru-RU"/>
        </w:rPr>
        <w:br/>
        <w:t>Разница в плотностях используется для расчёта скорости осаждения капель воды.</w:t>
      </w:r>
    </w:p>
    <w:p w14:paraId="2C60D21E" w14:textId="77777777" w:rsidR="008300D7" w:rsidRPr="0072150D" w:rsidRDefault="008300D7" w:rsidP="0072150D">
      <w:pPr>
        <w:numPr>
          <w:ilvl w:val="0"/>
          <w:numId w:val="1"/>
        </w:numPr>
        <w:spacing w:line="360" w:lineRule="auto"/>
        <w:ind w:left="0"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Кинематическая вязкость нефти при 100 °</w:t>
      </w:r>
      <w:r w:rsidRPr="0072150D">
        <w:rPr>
          <w:rFonts w:ascii="Times New Roman" w:hAnsi="Times New Roman" w:cs="Times New Roman"/>
          <w:sz w:val="28"/>
          <w:szCs w:val="28"/>
        </w:rPr>
        <w:t>C</w:t>
      </w:r>
      <w:r w:rsidRPr="0072150D">
        <w:rPr>
          <w:rFonts w:ascii="Times New Roman" w:hAnsi="Times New Roman" w:cs="Times New Roman"/>
          <w:sz w:val="28"/>
          <w:szCs w:val="28"/>
          <w:lang w:val="ru-RU"/>
        </w:rPr>
        <w:t>:</w:t>
      </w:r>
    </w:p>
    <w:p w14:paraId="19698A2A"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rPr>
        <w:t>νH</w:t>
      </w:r>
      <w:r w:rsidRPr="0072150D">
        <w:rPr>
          <w:rFonts w:ascii="Times New Roman" w:hAnsi="Times New Roman" w:cs="Times New Roman"/>
          <w:sz w:val="28"/>
          <w:szCs w:val="28"/>
          <w:lang w:val="ru-RU"/>
        </w:rPr>
        <w:t>=2×10−6 м2/с</w:t>
      </w:r>
      <w:r w:rsidRPr="0072150D">
        <w:rPr>
          <w:rFonts w:ascii="Times New Roman" w:hAnsi="Times New Roman" w:cs="Times New Roman"/>
          <w:sz w:val="28"/>
          <w:szCs w:val="28"/>
          <w:lang w:val="ru-RU"/>
        </w:rPr>
        <w:br/>
        <w:t>Это важно для расчёта гидродинамических процессов в электродегидраторе.</w:t>
      </w:r>
    </w:p>
    <w:p w14:paraId="00E628C1" w14:textId="77777777" w:rsidR="008300D7" w:rsidRPr="0072150D" w:rsidRDefault="008300D7" w:rsidP="0072150D">
      <w:pPr>
        <w:numPr>
          <w:ilvl w:val="0"/>
          <w:numId w:val="1"/>
        </w:numPr>
        <w:spacing w:line="360" w:lineRule="auto"/>
        <w:ind w:left="0" w:firstLine="720"/>
        <w:jc w:val="both"/>
        <w:rPr>
          <w:rFonts w:ascii="Times New Roman" w:hAnsi="Times New Roman" w:cs="Times New Roman"/>
          <w:sz w:val="28"/>
          <w:szCs w:val="28"/>
        </w:rPr>
      </w:pPr>
      <w:r w:rsidRPr="0072150D">
        <w:rPr>
          <w:rFonts w:ascii="Times New Roman" w:hAnsi="Times New Roman" w:cs="Times New Roman"/>
          <w:sz w:val="28"/>
          <w:szCs w:val="28"/>
        </w:rPr>
        <w:t>Диаметр капель воды:</w:t>
      </w:r>
    </w:p>
    <w:p w14:paraId="18B63022"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rPr>
        <w:t>d</w:t>
      </w:r>
      <w:r w:rsidRPr="0072150D">
        <w:rPr>
          <w:rFonts w:ascii="Times New Roman" w:hAnsi="Times New Roman" w:cs="Times New Roman"/>
          <w:sz w:val="28"/>
          <w:szCs w:val="28"/>
          <w:lang w:val="ru-RU"/>
        </w:rPr>
        <w:t>=2.2×10−4 м</w:t>
      </w:r>
      <w:r w:rsidRPr="0072150D">
        <w:rPr>
          <w:rFonts w:ascii="Times New Roman" w:hAnsi="Times New Roman" w:cs="Times New Roman"/>
          <w:sz w:val="28"/>
          <w:szCs w:val="28"/>
          <w:lang w:val="ru-RU"/>
        </w:rPr>
        <w:br/>
        <w:t>Это минимальный размер капель воды, которые должны быть удалены из нефти.</w:t>
      </w:r>
    </w:p>
    <w:p w14:paraId="20614ECA" w14:textId="77777777" w:rsidR="008300D7" w:rsidRPr="0072150D" w:rsidRDefault="008300D7" w:rsidP="0072150D">
      <w:pPr>
        <w:numPr>
          <w:ilvl w:val="0"/>
          <w:numId w:val="1"/>
        </w:numPr>
        <w:spacing w:line="360" w:lineRule="auto"/>
        <w:ind w:left="0"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Содержание воды и солей в нефти:</w:t>
      </w:r>
    </w:p>
    <w:p w14:paraId="50185078"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lastRenderedPageBreak/>
        <w:t>Входное содержание воды:</w:t>
      </w:r>
      <w:r w:rsidRPr="0072150D">
        <w:rPr>
          <w:rFonts w:ascii="Times New Roman" w:hAnsi="Times New Roman" w:cs="Times New Roman"/>
          <w:sz w:val="28"/>
          <w:szCs w:val="28"/>
        </w:rPr>
        <w:t> C</w:t>
      </w:r>
      <w:r w:rsidRPr="0072150D">
        <w:rPr>
          <w:rFonts w:ascii="Times New Roman" w:hAnsi="Times New Roman" w:cs="Times New Roman"/>
          <w:sz w:val="28"/>
          <w:szCs w:val="28"/>
          <w:lang w:val="ru-RU"/>
        </w:rPr>
        <w:t>в.н=1%(масс.)</w:t>
      </w:r>
    </w:p>
    <w:p w14:paraId="4FD3ECD0"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Входное содержание солей:</w:t>
      </w:r>
      <w:r w:rsidRPr="0072150D">
        <w:rPr>
          <w:rFonts w:ascii="Times New Roman" w:hAnsi="Times New Roman" w:cs="Times New Roman"/>
          <w:sz w:val="28"/>
          <w:szCs w:val="28"/>
        </w:rPr>
        <w:t> C</w:t>
      </w:r>
      <w:r w:rsidR="00A21B30" w:rsidRPr="0072150D">
        <w:rPr>
          <w:rFonts w:ascii="Times New Roman" w:hAnsi="Times New Roman" w:cs="Times New Roman"/>
          <w:sz w:val="28"/>
          <w:szCs w:val="28"/>
          <w:lang w:val="ru-RU"/>
        </w:rPr>
        <w:t>с.н</w:t>
      </w:r>
      <w:r w:rsidRPr="0072150D">
        <w:rPr>
          <w:rFonts w:ascii="Times New Roman" w:hAnsi="Times New Roman" w:cs="Times New Roman"/>
          <w:sz w:val="28"/>
          <w:szCs w:val="28"/>
          <w:lang w:val="ru-RU"/>
        </w:rPr>
        <w:t>​=1000г/м3</w:t>
      </w:r>
    </w:p>
    <w:p w14:paraId="1030C839"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Остаточное содержание воды после обработки:</w:t>
      </w:r>
      <w:r w:rsidRPr="0072150D">
        <w:rPr>
          <w:rFonts w:ascii="Times New Roman" w:hAnsi="Times New Roman" w:cs="Times New Roman"/>
          <w:sz w:val="28"/>
          <w:szCs w:val="28"/>
        </w:rPr>
        <w:t> C</w:t>
      </w:r>
      <w:r w:rsidRPr="0072150D">
        <w:rPr>
          <w:rFonts w:ascii="Times New Roman" w:hAnsi="Times New Roman" w:cs="Times New Roman"/>
          <w:sz w:val="28"/>
          <w:szCs w:val="28"/>
          <w:lang w:val="ru-RU"/>
        </w:rPr>
        <w:t>в.н</w:t>
      </w:r>
      <w:r w:rsidRPr="0072150D">
        <w:rPr>
          <w:rFonts w:ascii="Cambria Math" w:hAnsi="Cambria Math" w:cs="Cambria Math"/>
          <w:sz w:val="28"/>
          <w:szCs w:val="28"/>
          <w:lang w:val="ru-RU"/>
        </w:rPr>
        <w:t>∗</w:t>
      </w:r>
      <w:r w:rsidRPr="0072150D">
        <w:rPr>
          <w:rFonts w:ascii="Times New Roman" w:hAnsi="Times New Roman" w:cs="Times New Roman"/>
          <w:sz w:val="28"/>
          <w:szCs w:val="28"/>
          <w:lang w:val="ru-RU"/>
        </w:rPr>
        <w:t>=0.2%</w:t>
      </w:r>
      <w:r w:rsidRPr="0072150D">
        <w:rPr>
          <w:rFonts w:ascii="Times New Roman" w:hAnsi="Times New Roman" w:cs="Times New Roman"/>
          <w:sz w:val="28"/>
          <w:szCs w:val="28"/>
        </w:rPr>
        <w:t>C</w:t>
      </w:r>
      <w:r w:rsidRPr="0072150D">
        <w:rPr>
          <w:rFonts w:ascii="Times New Roman" w:hAnsi="Times New Roman" w:cs="Times New Roman"/>
          <w:sz w:val="28"/>
          <w:szCs w:val="28"/>
          <w:lang w:val="ru-RU"/>
        </w:rPr>
        <w:t>в.н</w:t>
      </w:r>
      <w:r w:rsidRPr="0072150D">
        <w:rPr>
          <w:rFonts w:ascii="Cambria Math" w:hAnsi="Cambria Math" w:cs="Cambria Math"/>
          <w:sz w:val="28"/>
          <w:szCs w:val="28"/>
          <w:lang w:val="ru-RU"/>
        </w:rPr>
        <w:t>∗</w:t>
      </w:r>
      <w:r w:rsidRPr="0072150D">
        <w:rPr>
          <w:rFonts w:ascii="Times New Roman" w:hAnsi="Times New Roman" w:cs="Times New Roman"/>
          <w:sz w:val="28"/>
          <w:szCs w:val="28"/>
          <w:lang w:val="ru-RU"/>
        </w:rPr>
        <w:t>​=0.2%</w:t>
      </w:r>
    </w:p>
    <w:p w14:paraId="3A7DF252" w14:textId="77777777" w:rsidR="008300D7"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Остаточное содержание солей после обработки:</w:t>
      </w:r>
      <w:r w:rsidRPr="0072150D">
        <w:rPr>
          <w:rFonts w:ascii="Times New Roman" w:hAnsi="Times New Roman" w:cs="Times New Roman"/>
          <w:sz w:val="28"/>
          <w:szCs w:val="28"/>
        </w:rPr>
        <w:t> C</w:t>
      </w:r>
      <w:r w:rsidRPr="0072150D">
        <w:rPr>
          <w:rFonts w:ascii="Times New Roman" w:hAnsi="Times New Roman" w:cs="Times New Roman"/>
          <w:sz w:val="28"/>
          <w:szCs w:val="28"/>
          <w:lang w:val="ru-RU"/>
        </w:rPr>
        <w:t>с.н</w:t>
      </w:r>
      <w:r w:rsidRPr="0072150D">
        <w:rPr>
          <w:rFonts w:ascii="Cambria Math" w:hAnsi="Cambria Math" w:cs="Cambria Math"/>
          <w:sz w:val="28"/>
          <w:szCs w:val="28"/>
          <w:lang w:val="ru-RU"/>
        </w:rPr>
        <w:t>∗</w:t>
      </w:r>
      <w:r w:rsidRPr="0072150D">
        <w:rPr>
          <w:rFonts w:ascii="Times New Roman" w:hAnsi="Times New Roman" w:cs="Times New Roman"/>
          <w:sz w:val="28"/>
          <w:szCs w:val="28"/>
          <w:lang w:val="ru-RU"/>
        </w:rPr>
        <w:t>=5 г/м3</w:t>
      </w:r>
      <w:r w:rsidRPr="0072150D">
        <w:rPr>
          <w:rFonts w:ascii="Times New Roman" w:hAnsi="Times New Roman" w:cs="Times New Roman"/>
          <w:sz w:val="28"/>
          <w:szCs w:val="28"/>
        </w:rPr>
        <w:t>C</w:t>
      </w:r>
      <w:r w:rsidRPr="0072150D">
        <w:rPr>
          <w:rFonts w:ascii="Times New Roman" w:hAnsi="Times New Roman" w:cs="Times New Roman"/>
          <w:sz w:val="28"/>
          <w:szCs w:val="28"/>
          <w:lang w:val="ru-RU"/>
        </w:rPr>
        <w:t>с.н</w:t>
      </w:r>
      <w:r w:rsidRPr="0072150D">
        <w:rPr>
          <w:rFonts w:ascii="Cambria Math" w:hAnsi="Cambria Math" w:cs="Cambria Math"/>
          <w:sz w:val="28"/>
          <w:szCs w:val="28"/>
          <w:lang w:val="ru-RU"/>
        </w:rPr>
        <w:t>∗</w:t>
      </w:r>
      <w:r w:rsidRPr="0072150D">
        <w:rPr>
          <w:rFonts w:ascii="Times New Roman" w:hAnsi="Times New Roman" w:cs="Times New Roman"/>
          <w:sz w:val="28"/>
          <w:szCs w:val="28"/>
          <w:lang w:val="ru-RU"/>
        </w:rPr>
        <w:t>​=5г/м3</w:t>
      </w:r>
    </w:p>
    <w:p w14:paraId="0CC615CC" w14:textId="77777777" w:rsidR="008300D7" w:rsidRPr="0072150D" w:rsidRDefault="008300D7" w:rsidP="0072150D">
      <w:pPr>
        <w:numPr>
          <w:ilvl w:val="0"/>
          <w:numId w:val="1"/>
        </w:numPr>
        <w:spacing w:line="360" w:lineRule="auto"/>
        <w:ind w:left="0" w:firstLine="720"/>
        <w:jc w:val="both"/>
        <w:rPr>
          <w:rFonts w:ascii="Times New Roman" w:hAnsi="Times New Roman" w:cs="Times New Roman"/>
          <w:sz w:val="28"/>
          <w:szCs w:val="28"/>
        </w:rPr>
      </w:pPr>
      <w:r w:rsidRPr="0072150D">
        <w:rPr>
          <w:rFonts w:ascii="Times New Roman" w:hAnsi="Times New Roman" w:cs="Times New Roman"/>
          <w:sz w:val="28"/>
          <w:szCs w:val="28"/>
        </w:rPr>
        <w:t>Температура процесса:</w:t>
      </w:r>
    </w:p>
    <w:p w14:paraId="597F335D" w14:textId="5A5C8127" w:rsidR="00C61B49" w:rsidRPr="0072150D" w:rsidRDefault="008300D7"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rPr>
        <w:t>T</w:t>
      </w:r>
      <w:r w:rsidRPr="0072150D">
        <w:rPr>
          <w:rFonts w:ascii="Times New Roman" w:hAnsi="Times New Roman" w:cs="Times New Roman"/>
          <w:sz w:val="28"/>
          <w:szCs w:val="28"/>
          <w:lang w:val="ru-RU"/>
        </w:rPr>
        <w:t>=100 </w:t>
      </w:r>
      <w:r w:rsidRPr="0072150D">
        <w:rPr>
          <w:rFonts w:ascii="Times New Roman" w:hAnsi="Times New Roman" w:cs="Times New Roman"/>
          <w:sz w:val="28"/>
          <w:szCs w:val="28"/>
          <w:lang w:val="ru-RU"/>
        </w:rPr>
        <w:br/>
        <w:t>Температура определяется по номограмме Семенидо и влияет на эффективность процесса.</w:t>
      </w:r>
    </w:p>
    <w:p w14:paraId="7FE26DD8" w14:textId="77777777" w:rsidR="00A21B30" w:rsidRPr="0072150D" w:rsidRDefault="00A21B30"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Расчёт расхода промывной воды:</w:t>
      </w:r>
    </w:p>
    <w:p w14:paraId="1AB14BDC" w14:textId="5A6B1DA1" w:rsidR="00C61B49" w:rsidRPr="0072150D" w:rsidRDefault="00A21B30"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Для эффективного обессоливания необходимо рассчитать расход промывной воды. Это делается на основе содержания солей в пластовой воде и на выходе из ЭЛОУ.</w:t>
      </w:r>
    </w:p>
    <w:p w14:paraId="1EB7FDCE" w14:textId="77777777" w:rsidR="00A21B30" w:rsidRPr="0072150D" w:rsidRDefault="00A21B30" w:rsidP="0072150D">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Применение данных для Неклюдовского месторождения:</w:t>
      </w:r>
    </w:p>
    <w:p w14:paraId="13909B3C" w14:textId="77777777" w:rsidR="00A21B30" w:rsidRPr="0072150D" w:rsidRDefault="00A21B30" w:rsidP="0072150D">
      <w:pPr>
        <w:numPr>
          <w:ilvl w:val="0"/>
          <w:numId w:val="2"/>
        </w:numPr>
        <w:tabs>
          <w:tab w:val="clear" w:pos="720"/>
          <w:tab w:val="num" w:pos="360"/>
        </w:tabs>
        <w:spacing w:line="360" w:lineRule="auto"/>
        <w:ind w:left="0" w:firstLine="720"/>
        <w:jc w:val="both"/>
        <w:rPr>
          <w:rFonts w:ascii="Times New Roman" w:hAnsi="Times New Roman" w:cs="Times New Roman"/>
          <w:sz w:val="28"/>
          <w:szCs w:val="28"/>
        </w:rPr>
      </w:pPr>
      <w:r w:rsidRPr="0072150D">
        <w:rPr>
          <w:rFonts w:ascii="Times New Roman" w:hAnsi="Times New Roman" w:cs="Times New Roman"/>
          <w:sz w:val="28"/>
          <w:szCs w:val="28"/>
        </w:rPr>
        <w:t>Электродегидратор:</w:t>
      </w:r>
    </w:p>
    <w:p w14:paraId="2DA006A5" w14:textId="77777777" w:rsidR="00A21B30" w:rsidRPr="0072150D" w:rsidRDefault="00A21B30" w:rsidP="0072150D">
      <w:pPr>
        <w:tabs>
          <w:tab w:val="num" w:pos="360"/>
        </w:tabs>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На основе данных о вязкости, плотности и содержании воды/солей рассчитывается необходимое количество электродегидраторов.</w:t>
      </w:r>
    </w:p>
    <w:p w14:paraId="6F2BA41B" w14:textId="77777777" w:rsidR="00A21B30" w:rsidRPr="0072150D" w:rsidRDefault="00A21B30" w:rsidP="0072150D">
      <w:pPr>
        <w:tabs>
          <w:tab w:val="num" w:pos="360"/>
        </w:tabs>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Для Неклюдовского месторождения с производительностью 170 м³/ч и вязкостью 19.6 мм²/с (при 20 °</w:t>
      </w:r>
      <w:r w:rsidRPr="0072150D">
        <w:rPr>
          <w:rFonts w:ascii="Times New Roman" w:hAnsi="Times New Roman" w:cs="Times New Roman"/>
          <w:sz w:val="28"/>
          <w:szCs w:val="28"/>
        </w:rPr>
        <w:t>C</w:t>
      </w:r>
      <w:r w:rsidRPr="0072150D">
        <w:rPr>
          <w:rFonts w:ascii="Times New Roman" w:hAnsi="Times New Roman" w:cs="Times New Roman"/>
          <w:sz w:val="28"/>
          <w:szCs w:val="28"/>
          <w:lang w:val="ru-RU"/>
        </w:rPr>
        <w:t>) потребуется, например, два горизонтальных электродегидратора типа 2ЭГ160.</w:t>
      </w:r>
    </w:p>
    <w:p w14:paraId="78439A8A" w14:textId="77777777" w:rsidR="00A21B30" w:rsidRPr="0072150D" w:rsidRDefault="00A21B30" w:rsidP="0072150D">
      <w:pPr>
        <w:numPr>
          <w:ilvl w:val="0"/>
          <w:numId w:val="2"/>
        </w:numPr>
        <w:tabs>
          <w:tab w:val="clear" w:pos="720"/>
          <w:tab w:val="num" w:pos="360"/>
        </w:tabs>
        <w:spacing w:line="360" w:lineRule="auto"/>
        <w:ind w:left="0" w:firstLine="720"/>
        <w:jc w:val="both"/>
        <w:rPr>
          <w:rFonts w:ascii="Times New Roman" w:hAnsi="Times New Roman" w:cs="Times New Roman"/>
          <w:sz w:val="28"/>
          <w:szCs w:val="28"/>
        </w:rPr>
      </w:pPr>
      <w:r w:rsidRPr="0072150D">
        <w:rPr>
          <w:rFonts w:ascii="Times New Roman" w:hAnsi="Times New Roman" w:cs="Times New Roman"/>
          <w:sz w:val="28"/>
          <w:szCs w:val="28"/>
        </w:rPr>
        <w:t>Температурный режим:</w:t>
      </w:r>
    </w:p>
    <w:p w14:paraId="548C8E5A" w14:textId="77777777" w:rsidR="00A21B30" w:rsidRPr="0072150D" w:rsidRDefault="00A21B30" w:rsidP="0072150D">
      <w:pPr>
        <w:tabs>
          <w:tab w:val="num" w:pos="360"/>
        </w:tabs>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t>Температура процесса 100 °</w:t>
      </w:r>
      <w:r w:rsidRPr="0072150D">
        <w:rPr>
          <w:rFonts w:ascii="Times New Roman" w:hAnsi="Times New Roman" w:cs="Times New Roman"/>
          <w:sz w:val="28"/>
          <w:szCs w:val="28"/>
        </w:rPr>
        <w:t>C</w:t>
      </w:r>
      <w:r w:rsidRPr="0072150D">
        <w:rPr>
          <w:rFonts w:ascii="Times New Roman" w:hAnsi="Times New Roman" w:cs="Times New Roman"/>
          <w:sz w:val="28"/>
          <w:szCs w:val="28"/>
          <w:lang w:val="ru-RU"/>
        </w:rPr>
        <w:t xml:space="preserve"> обеспечивает оптимальные условия для разделения воды и нефти.</w:t>
      </w:r>
    </w:p>
    <w:p w14:paraId="2F3DF407" w14:textId="77777777" w:rsidR="00A21B30" w:rsidRPr="0072150D" w:rsidRDefault="00A21B30" w:rsidP="0072150D">
      <w:pPr>
        <w:numPr>
          <w:ilvl w:val="0"/>
          <w:numId w:val="2"/>
        </w:numPr>
        <w:tabs>
          <w:tab w:val="clear" w:pos="720"/>
          <w:tab w:val="num" w:pos="360"/>
        </w:tabs>
        <w:spacing w:line="360" w:lineRule="auto"/>
        <w:ind w:left="0" w:firstLine="720"/>
        <w:jc w:val="both"/>
        <w:rPr>
          <w:rFonts w:ascii="Times New Roman" w:hAnsi="Times New Roman" w:cs="Times New Roman"/>
          <w:sz w:val="28"/>
          <w:szCs w:val="28"/>
        </w:rPr>
      </w:pPr>
      <w:r w:rsidRPr="0072150D">
        <w:rPr>
          <w:rFonts w:ascii="Times New Roman" w:hAnsi="Times New Roman" w:cs="Times New Roman"/>
          <w:sz w:val="28"/>
          <w:szCs w:val="28"/>
        </w:rPr>
        <w:t>Качество обработки:</w:t>
      </w:r>
    </w:p>
    <w:p w14:paraId="5FCCC681" w14:textId="371EAF00" w:rsidR="00C61B49" w:rsidRPr="0072150D" w:rsidRDefault="00A21B30" w:rsidP="0072150D">
      <w:pPr>
        <w:tabs>
          <w:tab w:val="num" w:pos="360"/>
        </w:tabs>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sz w:val="28"/>
          <w:szCs w:val="28"/>
          <w:lang w:val="ru-RU"/>
        </w:rPr>
        <w:lastRenderedPageBreak/>
        <w:t>После обработки в ЭЛОУ содержание воды снижается до 0.2%, а солей — до 5 г/м³, что соответствует требованиям для дальнейшей переработки нефти.</w:t>
      </w:r>
    </w:p>
    <w:p w14:paraId="60848A50" w14:textId="29D3A2F1" w:rsidR="00A21B30" w:rsidRPr="00B05FB4" w:rsidRDefault="00A21B30" w:rsidP="0072150D">
      <w:pPr>
        <w:spacing w:line="360" w:lineRule="auto"/>
        <w:ind w:firstLine="720"/>
        <w:jc w:val="both"/>
        <w:rPr>
          <w:rFonts w:ascii="Times New Roman" w:hAnsi="Times New Roman" w:cs="Times New Roman"/>
          <w:i/>
          <w:iCs/>
          <w:sz w:val="28"/>
          <w:szCs w:val="28"/>
          <w:lang w:val="ru-RU"/>
        </w:rPr>
      </w:pPr>
      <w:r w:rsidRPr="00B05FB4">
        <w:rPr>
          <w:rFonts w:ascii="Times New Roman" w:hAnsi="Times New Roman" w:cs="Times New Roman"/>
          <w:i/>
          <w:iCs/>
          <w:sz w:val="28"/>
          <w:szCs w:val="28"/>
          <w:lang w:val="ru-RU"/>
        </w:rPr>
        <w:t>Исходные данные для варианта 7:</w:t>
      </w:r>
    </w:p>
    <w:p w14:paraId="57BB185F" w14:textId="77777777" w:rsidR="00A21B30" w:rsidRPr="00B05FB4" w:rsidRDefault="004403B3"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Производительность установки:</w:t>
      </w:r>
    </w:p>
    <w:p w14:paraId="3FA2D146" w14:textId="77777777" w:rsidR="00C61B49" w:rsidRPr="00B05FB4" w:rsidRDefault="004403B3"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lang w:val="ru-RU"/>
        </w:rPr>
        <w:drawing>
          <wp:inline distT="0" distB="0" distL="0" distR="0" wp14:anchorId="6ACC9DB8" wp14:editId="46CB7E86">
            <wp:extent cx="1343212" cy="32389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343212" cy="323895"/>
                    </a:xfrm>
                    <a:prstGeom prst="rect">
                      <a:avLst/>
                    </a:prstGeom>
                  </pic:spPr>
                </pic:pic>
              </a:graphicData>
            </a:graphic>
          </wp:inline>
        </w:drawing>
      </w:r>
    </w:p>
    <w:p w14:paraId="64433F52" w14:textId="77777777" w:rsidR="004403B3" w:rsidRPr="00B05FB4" w:rsidRDefault="004403B3"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Вязкость нефти:</w:t>
      </w:r>
    </w:p>
    <w:p w14:paraId="02E12547" w14:textId="77777777" w:rsidR="004403B3" w:rsidRPr="00B05FB4" w:rsidRDefault="004403B3"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noProof/>
          <w:sz w:val="28"/>
          <w:szCs w:val="28"/>
        </w:rPr>
        <w:drawing>
          <wp:inline distT="0" distB="0" distL="0" distR="0" wp14:anchorId="07C1BD10" wp14:editId="2E7ED53F">
            <wp:extent cx="1933845" cy="562053"/>
            <wp:effectExtent l="0" t="0" r="9525" b="952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933845" cy="562053"/>
                    </a:xfrm>
                    <a:prstGeom prst="rect">
                      <a:avLst/>
                    </a:prstGeom>
                  </pic:spPr>
                </pic:pic>
              </a:graphicData>
            </a:graphic>
          </wp:inline>
        </w:drawing>
      </w:r>
    </w:p>
    <w:p w14:paraId="125FCB45" w14:textId="77777777" w:rsidR="004403B3" w:rsidRPr="00B05FB4" w:rsidRDefault="004403B3"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Плотность нефти при 100 °C:</w:t>
      </w:r>
    </w:p>
    <w:p w14:paraId="0005CB92" w14:textId="77777777" w:rsidR="004403B3" w:rsidRPr="00B05FB4" w:rsidRDefault="004403B3"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noProof/>
          <w:sz w:val="28"/>
          <w:szCs w:val="28"/>
        </w:rPr>
        <w:drawing>
          <wp:inline distT="0" distB="0" distL="0" distR="0" wp14:anchorId="52C7A1D6" wp14:editId="4F986150">
            <wp:extent cx="1428949" cy="257211"/>
            <wp:effectExtent l="0" t="0" r="0" b="952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428949" cy="257211"/>
                    </a:xfrm>
                    <a:prstGeom prst="rect">
                      <a:avLst/>
                    </a:prstGeom>
                  </pic:spPr>
                </pic:pic>
              </a:graphicData>
            </a:graphic>
          </wp:inline>
        </w:drawing>
      </w:r>
    </w:p>
    <w:p w14:paraId="795F5EAD" w14:textId="77777777" w:rsidR="004403B3" w:rsidRPr="00B05FB4" w:rsidRDefault="004403B3"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Плотность воды при 100 °C:</w:t>
      </w:r>
    </w:p>
    <w:p w14:paraId="5AC00D5B" w14:textId="77777777" w:rsidR="004403B3" w:rsidRPr="00B05FB4" w:rsidRDefault="004403B3"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noProof/>
          <w:sz w:val="28"/>
          <w:szCs w:val="28"/>
        </w:rPr>
        <w:drawing>
          <wp:inline distT="0" distB="0" distL="0" distR="0" wp14:anchorId="23DA1A59" wp14:editId="01318B79">
            <wp:extent cx="1524213" cy="238158"/>
            <wp:effectExtent l="0" t="0" r="0" b="9525"/>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524213" cy="238158"/>
                    </a:xfrm>
                    <a:prstGeom prst="rect">
                      <a:avLst/>
                    </a:prstGeom>
                  </pic:spPr>
                </pic:pic>
              </a:graphicData>
            </a:graphic>
          </wp:inline>
        </w:drawing>
      </w:r>
    </w:p>
    <w:p w14:paraId="14CD4317" w14:textId="77777777" w:rsidR="004403B3" w:rsidRPr="00B05FB4" w:rsidRDefault="004403B3"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Содержание воды в нефти:</w:t>
      </w:r>
    </w:p>
    <w:p w14:paraId="21937378" w14:textId="77777777" w:rsidR="004403B3" w:rsidRPr="00B05FB4" w:rsidRDefault="004403B3"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noProof/>
          <w:sz w:val="28"/>
          <w:szCs w:val="28"/>
        </w:rPr>
        <w:drawing>
          <wp:inline distT="0" distB="0" distL="0" distR="0" wp14:anchorId="64C04AD7" wp14:editId="4004088D">
            <wp:extent cx="1514686" cy="266737"/>
            <wp:effectExtent l="0" t="0" r="9525"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514686" cy="266737"/>
                    </a:xfrm>
                    <a:prstGeom prst="rect">
                      <a:avLst/>
                    </a:prstGeom>
                  </pic:spPr>
                </pic:pic>
              </a:graphicData>
            </a:graphic>
          </wp:inline>
        </w:drawing>
      </w:r>
    </w:p>
    <w:p w14:paraId="30C17938" w14:textId="77777777" w:rsidR="004403B3" w:rsidRPr="00B05FB4" w:rsidRDefault="004403B3"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Содержание солей в нефти:</w:t>
      </w:r>
    </w:p>
    <w:p w14:paraId="09541CC8" w14:textId="77777777" w:rsidR="004403B3" w:rsidRPr="00B05FB4" w:rsidRDefault="004403B3"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noProof/>
          <w:sz w:val="28"/>
          <w:szCs w:val="28"/>
        </w:rPr>
        <w:drawing>
          <wp:inline distT="0" distB="0" distL="0" distR="0" wp14:anchorId="75C8E47B" wp14:editId="36F24C07">
            <wp:extent cx="1505160" cy="276264"/>
            <wp:effectExtent l="0" t="0" r="0" b="9525"/>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505160" cy="276264"/>
                    </a:xfrm>
                    <a:prstGeom prst="rect">
                      <a:avLst/>
                    </a:prstGeom>
                  </pic:spPr>
                </pic:pic>
              </a:graphicData>
            </a:graphic>
          </wp:inline>
        </w:drawing>
      </w:r>
    </w:p>
    <w:p w14:paraId="7AE0EA69" w14:textId="77777777" w:rsidR="004403B3" w:rsidRPr="00B05FB4" w:rsidRDefault="004403B3"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Остаточное содержание воды после обработки:</w:t>
      </w:r>
    </w:p>
    <w:p w14:paraId="218DC278" w14:textId="77777777" w:rsidR="004403B3" w:rsidRPr="00B05FB4" w:rsidRDefault="004403B3"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lang w:val="ru-RU"/>
        </w:rPr>
        <w:drawing>
          <wp:inline distT="0" distB="0" distL="0" distR="0" wp14:anchorId="085B8070" wp14:editId="395AFEA3">
            <wp:extent cx="1152686" cy="285790"/>
            <wp:effectExtent l="0" t="0" r="9525"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152686" cy="285790"/>
                    </a:xfrm>
                    <a:prstGeom prst="rect">
                      <a:avLst/>
                    </a:prstGeom>
                  </pic:spPr>
                </pic:pic>
              </a:graphicData>
            </a:graphic>
          </wp:inline>
        </w:drawing>
      </w:r>
    </w:p>
    <w:p w14:paraId="4634357B" w14:textId="407E0B38" w:rsidR="004403B3" w:rsidRPr="0072150D" w:rsidRDefault="004403B3" w:rsidP="0072150D">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Остаточное содержание солей после обработки:</w:t>
      </w:r>
    </w:p>
    <w:p w14:paraId="5BF48A45" w14:textId="77777777" w:rsidR="004403B3" w:rsidRPr="00B05FB4" w:rsidRDefault="004403B3"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noProof/>
          <w:sz w:val="28"/>
          <w:szCs w:val="28"/>
          <w:lang w:val="ru-RU"/>
        </w:rPr>
        <w:drawing>
          <wp:inline distT="0" distB="0" distL="0" distR="0" wp14:anchorId="72E784A9" wp14:editId="36D9323E">
            <wp:extent cx="1314633" cy="257211"/>
            <wp:effectExtent l="0" t="0" r="0" b="9525"/>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314633" cy="257211"/>
                    </a:xfrm>
                    <a:prstGeom prst="rect">
                      <a:avLst/>
                    </a:prstGeom>
                  </pic:spPr>
                </pic:pic>
              </a:graphicData>
            </a:graphic>
          </wp:inline>
        </w:drawing>
      </w:r>
    </w:p>
    <w:p w14:paraId="4F696A0F" w14:textId="77777777" w:rsidR="00A21B30" w:rsidRPr="00B05FB4" w:rsidRDefault="00A21B30"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sz w:val="28"/>
          <w:szCs w:val="28"/>
          <w:lang w:val="ru-RU"/>
        </w:rPr>
        <w:t>Расчёт содержания солей в пластовой воде (</w:t>
      </w:r>
      <w:r w:rsidRPr="00B05FB4">
        <w:rPr>
          <w:rFonts w:ascii="Times New Roman" w:hAnsi="Times New Roman" w:cs="Times New Roman"/>
          <w:b/>
          <w:bCs/>
          <w:sz w:val="28"/>
          <w:szCs w:val="28"/>
        </w:rPr>
        <w:t>C</w:t>
      </w:r>
      <w:r w:rsidRPr="00B05FB4">
        <w:rPr>
          <w:rFonts w:ascii="Times New Roman" w:hAnsi="Times New Roman" w:cs="Times New Roman"/>
          <w:b/>
          <w:bCs/>
          <w:sz w:val="28"/>
          <w:szCs w:val="28"/>
          <w:lang w:val="ru-RU"/>
        </w:rPr>
        <w:t>с.в):</w:t>
      </w:r>
    </w:p>
    <w:p w14:paraId="5C55E8C9" w14:textId="77777777" w:rsidR="00A21B30" w:rsidRPr="00B05FB4" w:rsidRDefault="00A63496" w:rsidP="0072150D">
      <w:pPr>
        <w:spacing w:line="360" w:lineRule="auto"/>
        <w:jc w:val="center"/>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45694F43" wp14:editId="1762B31D">
            <wp:extent cx="1619250" cy="6759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625541" cy="678551"/>
                    </a:xfrm>
                    <a:prstGeom prst="rect">
                      <a:avLst/>
                    </a:prstGeom>
                  </pic:spPr>
                </pic:pic>
              </a:graphicData>
            </a:graphic>
          </wp:inline>
        </w:drawing>
      </w:r>
    </w:p>
    <w:p w14:paraId="66D04B32" w14:textId="77777777" w:rsidR="00C61B49" w:rsidRPr="00B05FB4" w:rsidRDefault="00A21B30" w:rsidP="0072150D">
      <w:pPr>
        <w:spacing w:line="360" w:lineRule="auto"/>
        <w:ind w:firstLine="720"/>
        <w:jc w:val="center"/>
        <w:rPr>
          <w:rFonts w:ascii="Times New Roman" w:hAnsi="Times New Roman" w:cs="Times New Roman"/>
          <w:sz w:val="28"/>
          <w:szCs w:val="28"/>
          <w:lang w:val="ru-RU"/>
        </w:rPr>
      </w:pPr>
      <w:r w:rsidRPr="00B05FB4">
        <w:rPr>
          <w:rFonts w:ascii="Times New Roman" w:hAnsi="Times New Roman" w:cs="Times New Roman"/>
          <w:noProof/>
          <w:sz w:val="28"/>
          <w:szCs w:val="28"/>
        </w:rPr>
        <w:lastRenderedPageBreak/>
        <w:drawing>
          <wp:inline distT="0" distB="0" distL="0" distR="0" wp14:anchorId="080DB396" wp14:editId="2FB49B7A">
            <wp:extent cx="2452476" cy="505955"/>
            <wp:effectExtent l="0" t="0" r="5080" b="88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477626" cy="511144"/>
                    </a:xfrm>
                    <a:prstGeom prst="rect">
                      <a:avLst/>
                    </a:prstGeom>
                  </pic:spPr>
                </pic:pic>
              </a:graphicData>
            </a:graphic>
          </wp:inline>
        </w:drawing>
      </w:r>
    </w:p>
    <w:p w14:paraId="5FE1B7BF"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7152FA84" w14:textId="77777777" w:rsidR="00A21B30" w:rsidRPr="00B05FB4" w:rsidRDefault="00A21B30"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sz w:val="28"/>
          <w:szCs w:val="28"/>
          <w:lang w:val="ru-RU"/>
        </w:rPr>
        <w:t>Расчёт содержания солей в воде после обработки (</w:t>
      </w:r>
      <w:r w:rsidRPr="00B05FB4">
        <w:rPr>
          <w:rFonts w:ascii="Times New Roman" w:hAnsi="Times New Roman" w:cs="Times New Roman"/>
          <w:b/>
          <w:bCs/>
          <w:sz w:val="28"/>
          <w:szCs w:val="28"/>
        </w:rPr>
        <w:t>C</w:t>
      </w:r>
      <w:r w:rsidRPr="00B05FB4">
        <w:rPr>
          <w:rFonts w:ascii="Times New Roman" w:hAnsi="Times New Roman" w:cs="Times New Roman"/>
          <w:b/>
          <w:bCs/>
          <w:sz w:val="28"/>
          <w:szCs w:val="28"/>
          <w:lang w:val="ru-RU"/>
        </w:rPr>
        <w:t>с.в​):</w:t>
      </w:r>
    </w:p>
    <w:p w14:paraId="17619BE2" w14:textId="77777777" w:rsidR="00A21B30" w:rsidRPr="00B05FB4" w:rsidRDefault="00A21B30" w:rsidP="00B05FB4">
      <w:pPr>
        <w:spacing w:line="360" w:lineRule="auto"/>
        <w:ind w:firstLine="720"/>
        <w:jc w:val="both"/>
        <w:rPr>
          <w:rFonts w:ascii="Times New Roman" w:hAnsi="Times New Roman" w:cs="Times New Roman"/>
          <w:sz w:val="28"/>
          <w:szCs w:val="28"/>
          <w:lang w:val="ru-RU"/>
        </w:rPr>
      </w:pPr>
    </w:p>
    <w:p w14:paraId="16A5DF62" w14:textId="77777777" w:rsidR="00E16C10" w:rsidRPr="00B05FB4" w:rsidRDefault="00A21B30" w:rsidP="0072150D">
      <w:pPr>
        <w:spacing w:line="360" w:lineRule="auto"/>
        <w:ind w:firstLine="720"/>
        <w:jc w:val="center"/>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2B81ABEC" wp14:editId="743FEEFC">
            <wp:extent cx="3617594" cy="593319"/>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645695" cy="597928"/>
                    </a:xfrm>
                    <a:prstGeom prst="rect">
                      <a:avLst/>
                    </a:prstGeom>
                  </pic:spPr>
                </pic:pic>
              </a:graphicData>
            </a:graphic>
          </wp:inline>
        </w:drawing>
      </w:r>
    </w:p>
    <w:p w14:paraId="74776181" w14:textId="77777777" w:rsidR="00E16C10" w:rsidRPr="00B05FB4" w:rsidRDefault="00E16C10" w:rsidP="00B05FB4">
      <w:pPr>
        <w:spacing w:line="360" w:lineRule="auto"/>
        <w:ind w:firstLine="720"/>
        <w:jc w:val="both"/>
        <w:rPr>
          <w:rFonts w:ascii="Times New Roman" w:hAnsi="Times New Roman" w:cs="Times New Roman"/>
          <w:sz w:val="28"/>
          <w:szCs w:val="28"/>
          <w:lang w:val="ru-RU"/>
        </w:rPr>
      </w:pPr>
    </w:p>
    <w:p w14:paraId="22E486D4" w14:textId="77777777" w:rsidR="00C61B49" w:rsidRPr="00B05FB4" w:rsidRDefault="00E16C1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rPr>
        <w:t>Подставляем значения:</w:t>
      </w:r>
    </w:p>
    <w:p w14:paraId="34153B53"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2D919D7E" w14:textId="77777777" w:rsidR="00E16C10" w:rsidRPr="00B05FB4" w:rsidRDefault="00E16C10" w:rsidP="0072150D">
      <w:pPr>
        <w:tabs>
          <w:tab w:val="left" w:pos="2790"/>
        </w:tabs>
        <w:spacing w:line="360" w:lineRule="auto"/>
        <w:ind w:firstLine="720"/>
        <w:jc w:val="center"/>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1D5D9163" wp14:editId="6129D9F1">
            <wp:extent cx="3790949" cy="1373166"/>
            <wp:effectExtent l="0" t="0" r="63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797772" cy="1375638"/>
                    </a:xfrm>
                    <a:prstGeom prst="rect">
                      <a:avLst/>
                    </a:prstGeom>
                  </pic:spPr>
                </pic:pic>
              </a:graphicData>
            </a:graphic>
          </wp:inline>
        </w:drawing>
      </w:r>
    </w:p>
    <w:p w14:paraId="4653C968"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397F4E26" w14:textId="07DD4FA8" w:rsidR="00E16C10" w:rsidRPr="0072150D" w:rsidRDefault="00E16C10" w:rsidP="0072150D">
      <w:p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Решаем квадратное уравнение:</w:t>
      </w:r>
    </w:p>
    <w:p w14:paraId="63E5C7A4" w14:textId="77777777" w:rsidR="00C61B49" w:rsidRPr="00B05FB4" w:rsidRDefault="00E16C10" w:rsidP="0072150D">
      <w:pPr>
        <w:spacing w:line="360" w:lineRule="auto"/>
        <w:ind w:firstLine="720"/>
        <w:jc w:val="center"/>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5D798D64" wp14:editId="6EF6A9CF">
            <wp:extent cx="1455420" cy="504941"/>
            <wp:effectExtent l="0" t="0" r="0"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459064" cy="506205"/>
                    </a:xfrm>
                    <a:prstGeom prst="rect">
                      <a:avLst/>
                    </a:prstGeom>
                  </pic:spPr>
                </pic:pic>
              </a:graphicData>
            </a:graphic>
          </wp:inline>
        </w:drawing>
      </w:r>
    </w:p>
    <w:p w14:paraId="0128D57E" w14:textId="77777777" w:rsidR="00C61B49" w:rsidRPr="00B05FB4" w:rsidRDefault="00E16C10" w:rsidP="0072150D">
      <w:pPr>
        <w:spacing w:line="360" w:lineRule="auto"/>
        <w:ind w:firstLine="720"/>
        <w:jc w:val="center"/>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6DE68EFA" wp14:editId="048BFDE8">
            <wp:extent cx="2004060" cy="509365"/>
            <wp:effectExtent l="0" t="0" r="0" b="508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2007307" cy="510190"/>
                    </a:xfrm>
                    <a:prstGeom prst="rect">
                      <a:avLst/>
                    </a:prstGeom>
                  </pic:spPr>
                </pic:pic>
              </a:graphicData>
            </a:graphic>
          </wp:inline>
        </w:drawing>
      </w:r>
    </w:p>
    <w:p w14:paraId="1693005E" w14:textId="77777777" w:rsidR="00C61B49" w:rsidRPr="00B05FB4" w:rsidRDefault="00E16C10" w:rsidP="0072150D">
      <w:pPr>
        <w:spacing w:line="360" w:lineRule="auto"/>
        <w:ind w:firstLine="720"/>
        <w:jc w:val="center"/>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69115D27" wp14:editId="5A2F9DD9">
            <wp:extent cx="2038635" cy="1267002"/>
            <wp:effectExtent l="0" t="0" r="0"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2038635" cy="1267002"/>
                    </a:xfrm>
                    <a:prstGeom prst="rect">
                      <a:avLst/>
                    </a:prstGeom>
                  </pic:spPr>
                </pic:pic>
              </a:graphicData>
            </a:graphic>
          </wp:inline>
        </w:drawing>
      </w:r>
    </w:p>
    <w:p w14:paraId="2081D577" w14:textId="09986675" w:rsidR="00C61B49" w:rsidRDefault="00E16C1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lastRenderedPageBreak/>
        <w:t>Поскольку дискриминант отрицательный (</w:t>
      </w:r>
      <m:oMath>
        <m:rad>
          <m:radPr>
            <m:degHide m:val="1"/>
            <m:ctrlPr>
              <w:rPr>
                <w:rFonts w:ascii="Cambria Math" w:hAnsi="Cambria Math" w:cs="Times New Roman"/>
                <w:sz w:val="28"/>
                <w:szCs w:val="28"/>
                <w:lang w:val="ru-RU"/>
              </w:rPr>
            </m:ctrlPr>
          </m:radPr>
          <m:deg/>
          <m:e>
            <m:r>
              <w:rPr>
                <w:rFonts w:ascii="Cambria Math" w:hAnsi="Cambria Math" w:cs="Times New Roman"/>
                <w:sz w:val="28"/>
                <w:szCs w:val="28"/>
                <w:lang w:val="ru-RU"/>
              </w:rPr>
              <m:t>-1999</m:t>
            </m:r>
          </m:e>
        </m:rad>
      </m:oMath>
      <w:r w:rsidRPr="00B05FB4">
        <w:rPr>
          <w:rFonts w:ascii="Times New Roman" w:hAnsi="Times New Roman" w:cs="Times New Roman"/>
          <w:sz w:val="28"/>
          <w:szCs w:val="28"/>
          <w:lang w:val="ru-RU"/>
        </w:rPr>
        <w:t>​), это означает, что уравнение не имеет действительных решений. Это может указывать на ошибку в данных или в выборе метода расчёта.</w:t>
      </w:r>
    </w:p>
    <w:p w14:paraId="369F3A52" w14:textId="77777777" w:rsidR="0072150D" w:rsidRPr="00B05FB4" w:rsidRDefault="0072150D" w:rsidP="00B05FB4">
      <w:pPr>
        <w:spacing w:line="360" w:lineRule="auto"/>
        <w:ind w:firstLine="720"/>
        <w:jc w:val="both"/>
        <w:rPr>
          <w:rFonts w:ascii="Times New Roman" w:hAnsi="Times New Roman" w:cs="Times New Roman"/>
          <w:sz w:val="28"/>
          <w:szCs w:val="28"/>
          <w:lang w:val="ru-RU"/>
        </w:rPr>
      </w:pPr>
    </w:p>
    <w:p w14:paraId="2FE707DE" w14:textId="04D1579D" w:rsidR="00C61B49" w:rsidRPr="00B05FB4" w:rsidRDefault="00B05FB4" w:rsidP="00B05FB4">
      <w:pPr>
        <w:spacing w:line="360" w:lineRule="auto"/>
        <w:ind w:firstLine="720"/>
        <w:jc w:val="both"/>
        <w:rPr>
          <w:rFonts w:ascii="Times New Roman" w:hAnsi="Times New Roman" w:cs="Times New Roman"/>
          <w:sz w:val="28"/>
          <w:szCs w:val="28"/>
          <w:lang w:val="ru-RU"/>
        </w:rPr>
      </w:pPr>
      <w:r w:rsidRPr="0072150D">
        <w:rPr>
          <w:rFonts w:ascii="Times New Roman" w:hAnsi="Times New Roman" w:cs="Times New Roman"/>
          <w:b/>
          <w:sz w:val="28"/>
          <w:szCs w:val="28"/>
          <w:lang w:val="ru-RU" w:eastAsia="fr-FR"/>
        </w:rPr>
        <w:t>РЕЗУЛЬТАТЫ (</w:t>
      </w:r>
      <w:r w:rsidRPr="005D355C">
        <w:rPr>
          <w:rFonts w:ascii="Times New Roman" w:hAnsi="Times New Roman" w:cs="Times New Roman"/>
          <w:b/>
          <w:sz w:val="28"/>
          <w:szCs w:val="28"/>
          <w:lang w:eastAsia="fr-FR"/>
        </w:rPr>
        <w:t>RESULTS</w:t>
      </w:r>
      <w:r w:rsidRPr="0072150D">
        <w:rPr>
          <w:rFonts w:ascii="Times New Roman" w:hAnsi="Times New Roman" w:cs="Times New Roman"/>
          <w:b/>
          <w:sz w:val="28"/>
          <w:szCs w:val="28"/>
          <w:lang w:val="ru-RU" w:eastAsia="fr-FR"/>
        </w:rPr>
        <w:t>)</w:t>
      </w:r>
    </w:p>
    <w:p w14:paraId="4D25925F" w14:textId="77777777" w:rsidR="00E16C10" w:rsidRPr="0072150D" w:rsidRDefault="00E16C10" w:rsidP="00B05FB4">
      <w:pPr>
        <w:spacing w:line="360" w:lineRule="auto"/>
        <w:ind w:firstLine="720"/>
        <w:jc w:val="both"/>
        <w:rPr>
          <w:rFonts w:ascii="Times New Roman" w:hAnsi="Times New Roman" w:cs="Times New Roman"/>
          <w:b/>
          <w:bCs/>
          <w:sz w:val="28"/>
          <w:szCs w:val="28"/>
          <w:lang w:val="ru-RU"/>
        </w:rPr>
      </w:pPr>
      <w:r w:rsidRPr="0072150D">
        <w:rPr>
          <w:rFonts w:ascii="Times New Roman" w:hAnsi="Times New Roman" w:cs="Times New Roman"/>
          <w:b/>
          <w:bCs/>
          <w:sz w:val="28"/>
          <w:szCs w:val="28"/>
          <w:lang w:val="ru-RU"/>
        </w:rPr>
        <w:t>Исходные данные для варианта 7:</w:t>
      </w:r>
    </w:p>
    <w:p w14:paraId="356D29FB" w14:textId="77777777" w:rsidR="00E16C10" w:rsidRPr="0072150D" w:rsidRDefault="00E16C10" w:rsidP="00B05FB4">
      <w:pPr>
        <w:spacing w:line="360" w:lineRule="auto"/>
        <w:ind w:firstLine="720"/>
        <w:jc w:val="both"/>
        <w:rPr>
          <w:rFonts w:ascii="Times New Roman" w:hAnsi="Times New Roman" w:cs="Times New Roman"/>
          <w:b/>
          <w:bCs/>
          <w:sz w:val="28"/>
          <w:szCs w:val="28"/>
          <w:lang w:val="ru-RU"/>
        </w:rPr>
      </w:pPr>
    </w:p>
    <w:p w14:paraId="37F04DB6" w14:textId="77777777" w:rsidR="00E16C10" w:rsidRPr="00B05FB4" w:rsidRDefault="00E16C1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6FC77142" wp14:editId="5150F29A">
            <wp:extent cx="5020376" cy="647790"/>
            <wp:effectExtent l="0" t="0" r="889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020376" cy="647790"/>
                    </a:xfrm>
                    <a:prstGeom prst="rect">
                      <a:avLst/>
                    </a:prstGeom>
                  </pic:spPr>
                </pic:pic>
              </a:graphicData>
            </a:graphic>
          </wp:inline>
        </w:drawing>
      </w:r>
      <m:oMath>
        <m:r>
          <w:rPr>
            <w:rFonts w:ascii="Cambria Math" w:hAnsi="Cambria Math" w:cs="Times New Roman"/>
            <w:sz w:val="28"/>
            <w:szCs w:val="28"/>
            <w:lang w:val="ru-RU"/>
          </w:rPr>
          <m:t>x</m:t>
        </m:r>
        <m:r>
          <m:rPr>
            <m:sty m:val="p"/>
          </m:rPr>
          <w:rPr>
            <w:rFonts w:ascii="Cambria Math" w:hAnsi="Cambria Math" w:cs="Times New Roman"/>
            <w:sz w:val="28"/>
            <w:szCs w:val="28"/>
            <w:lang w:val="ru-RU"/>
          </w:rPr>
          <m:t>=</m:t>
        </m:r>
        <m:f>
          <m:fPr>
            <m:ctrlPr>
              <w:rPr>
                <w:rFonts w:ascii="Cambria Math" w:hAnsi="Cambria Math" w:cs="Times New Roman"/>
                <w:sz w:val="28"/>
                <w:szCs w:val="28"/>
                <w:lang w:val="ru-RU"/>
              </w:rPr>
            </m:ctrlPr>
          </m:fPr>
          <m:num>
            <m:r>
              <m:rPr>
                <m:sty m:val="p"/>
              </m:rPr>
              <w:rPr>
                <w:rFonts w:ascii="Cambria Math" w:hAnsi="Cambria Math" w:cs="Times New Roman"/>
                <w:sz w:val="28"/>
                <w:szCs w:val="28"/>
                <w:lang w:val="ru-RU"/>
              </w:rPr>
              <m:t>-</m:t>
            </m:r>
            <m:r>
              <w:rPr>
                <w:rFonts w:ascii="Cambria Math" w:hAnsi="Cambria Math" w:cs="Times New Roman"/>
                <w:sz w:val="28"/>
                <w:szCs w:val="28"/>
                <w:lang w:val="ru-RU"/>
              </w:rPr>
              <m:t>b</m:t>
            </m:r>
            <m:r>
              <m:rPr>
                <m:sty m:val="p"/>
              </m:rPr>
              <w:rPr>
                <w:rFonts w:ascii="Cambria Math" w:hAnsi="Cambria Math" w:cs="Times New Roman"/>
                <w:sz w:val="28"/>
                <w:szCs w:val="28"/>
                <w:lang w:val="ru-RU"/>
              </w:rPr>
              <m:t>±</m:t>
            </m:r>
            <m:rad>
              <m:radPr>
                <m:degHide m:val="1"/>
                <m:ctrlPr>
                  <w:rPr>
                    <w:rFonts w:ascii="Cambria Math" w:hAnsi="Cambria Math" w:cs="Times New Roman"/>
                    <w:sz w:val="28"/>
                    <w:szCs w:val="28"/>
                    <w:lang w:val="ru-RU"/>
                  </w:rPr>
                </m:ctrlPr>
              </m:radPr>
              <m:deg/>
              <m:e>
                <m:sSup>
                  <m:sSupPr>
                    <m:ctrlPr>
                      <w:rPr>
                        <w:rFonts w:ascii="Cambria Math" w:hAnsi="Cambria Math" w:cs="Times New Roman"/>
                        <w:sz w:val="28"/>
                        <w:szCs w:val="28"/>
                        <w:lang w:val="ru-RU"/>
                      </w:rPr>
                    </m:ctrlPr>
                  </m:sSupPr>
                  <m:e>
                    <m:r>
                      <w:rPr>
                        <w:rFonts w:ascii="Cambria Math" w:hAnsi="Cambria Math" w:cs="Times New Roman"/>
                        <w:sz w:val="28"/>
                        <w:szCs w:val="28"/>
                        <w:lang w:val="ru-RU"/>
                      </w:rPr>
                      <m:t>b</m:t>
                    </m:r>
                  </m:e>
                  <m:sup>
                    <m:r>
                      <m:rPr>
                        <m:sty m:val="p"/>
                      </m:rPr>
                      <w:rPr>
                        <w:rFonts w:ascii="Cambria Math" w:hAnsi="Cambria Math" w:cs="Times New Roman"/>
                        <w:sz w:val="28"/>
                        <w:szCs w:val="28"/>
                        <w:lang w:val="ru-RU"/>
                      </w:rPr>
                      <m:t>2</m:t>
                    </m:r>
                  </m:sup>
                </m:sSup>
                <m:r>
                  <m:rPr>
                    <m:sty m:val="p"/>
                  </m:rPr>
                  <w:rPr>
                    <w:rFonts w:ascii="Cambria Math" w:hAnsi="Cambria Math" w:cs="Times New Roman"/>
                    <w:sz w:val="28"/>
                    <w:szCs w:val="28"/>
                    <w:lang w:val="ru-RU"/>
                  </w:rPr>
                  <m:t>-4</m:t>
                </m:r>
                <m:r>
                  <w:rPr>
                    <w:rFonts w:ascii="Cambria Math" w:hAnsi="Cambria Math" w:cs="Times New Roman"/>
                    <w:sz w:val="28"/>
                    <w:szCs w:val="28"/>
                    <w:lang w:val="ru-RU"/>
                  </w:rPr>
                  <m:t>ac</m:t>
                </m:r>
              </m:e>
            </m:rad>
          </m:num>
          <m:den>
            <m:r>
              <m:rPr>
                <m:sty m:val="p"/>
              </m:rPr>
              <w:rPr>
                <w:rFonts w:ascii="Cambria Math" w:hAnsi="Cambria Math" w:cs="Times New Roman"/>
                <w:sz w:val="28"/>
                <w:szCs w:val="28"/>
                <w:lang w:val="ru-RU"/>
              </w:rPr>
              <m:t>2</m:t>
            </m:r>
            <m:r>
              <w:rPr>
                <w:rFonts w:ascii="Cambria Math" w:hAnsi="Cambria Math" w:cs="Times New Roman"/>
                <w:sz w:val="28"/>
                <w:szCs w:val="28"/>
                <w:lang w:val="ru-RU"/>
              </w:rPr>
              <m:t>a</m:t>
            </m:r>
          </m:den>
        </m:f>
      </m:oMath>
    </w:p>
    <w:p w14:paraId="18E21C8E" w14:textId="77777777" w:rsidR="00E16C10" w:rsidRPr="00B05FB4" w:rsidRDefault="00E16C10"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sz w:val="28"/>
          <w:szCs w:val="28"/>
          <w:lang w:val="ru-RU"/>
        </w:rPr>
        <w:t>Расчёт расхода промывной воды (</w:t>
      </w:r>
      <w:r w:rsidRPr="00B05FB4">
        <w:rPr>
          <w:rFonts w:ascii="Times New Roman" w:hAnsi="Times New Roman" w:cs="Times New Roman"/>
          <w:b/>
          <w:bCs/>
          <w:sz w:val="28"/>
          <w:szCs w:val="28"/>
        </w:rPr>
        <w:t>Gs</w:t>
      </w:r>
      <w:r w:rsidRPr="00B05FB4">
        <w:rPr>
          <w:rFonts w:ascii="Times New Roman" w:hAnsi="Times New Roman" w:cs="Times New Roman"/>
          <w:b/>
          <w:bCs/>
          <w:sz w:val="28"/>
          <w:szCs w:val="28"/>
          <w:lang w:val="ru-RU"/>
        </w:rPr>
        <w:t>​):</w:t>
      </w:r>
    </w:p>
    <w:p w14:paraId="356E3A78" w14:textId="77777777" w:rsidR="00E16C10" w:rsidRPr="00B05FB4" w:rsidRDefault="00E16C10"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noProof/>
          <w:sz w:val="28"/>
          <w:szCs w:val="28"/>
        </w:rPr>
        <w:drawing>
          <wp:inline distT="0" distB="0" distL="0" distR="0" wp14:anchorId="2977E114" wp14:editId="77027BA7">
            <wp:extent cx="1676634" cy="714475"/>
            <wp:effectExtent l="0" t="0" r="0"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1676634" cy="714475"/>
                    </a:xfrm>
                    <a:prstGeom prst="rect">
                      <a:avLst/>
                    </a:prstGeom>
                  </pic:spPr>
                </pic:pic>
              </a:graphicData>
            </a:graphic>
          </wp:inline>
        </w:drawing>
      </w:r>
    </w:p>
    <w:p w14:paraId="60C5E0FD" w14:textId="77777777" w:rsidR="00C61B49" w:rsidRPr="00B05FB4" w:rsidRDefault="00E16C1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354EA922" wp14:editId="25BB53BF">
            <wp:extent cx="2372056" cy="714475"/>
            <wp:effectExtent l="0" t="0" r="0"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2372056" cy="714475"/>
                    </a:xfrm>
                    <a:prstGeom prst="rect">
                      <a:avLst/>
                    </a:prstGeom>
                  </pic:spPr>
                </pic:pic>
              </a:graphicData>
            </a:graphic>
          </wp:inline>
        </w:drawing>
      </w:r>
    </w:p>
    <w:p w14:paraId="22552A1F" w14:textId="77777777" w:rsidR="00E16C10" w:rsidRPr="00B05FB4" w:rsidRDefault="00E16C10" w:rsidP="00B05FB4">
      <w:pPr>
        <w:spacing w:line="360" w:lineRule="auto"/>
        <w:ind w:firstLine="720"/>
        <w:jc w:val="both"/>
        <w:rPr>
          <w:rFonts w:ascii="Times New Roman" w:hAnsi="Times New Roman" w:cs="Times New Roman"/>
          <w:sz w:val="28"/>
          <w:szCs w:val="28"/>
          <w:lang w:val="ru-RU"/>
        </w:rPr>
      </w:pPr>
    </w:p>
    <w:p w14:paraId="383DA36E" w14:textId="77777777" w:rsidR="00E16C10" w:rsidRPr="00B05FB4" w:rsidRDefault="00E16C10"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sz w:val="28"/>
          <w:szCs w:val="28"/>
          <w:lang w:val="ru-RU"/>
        </w:rPr>
        <w:t>Расчёт скорости осаждения капель воды (</w:t>
      </w:r>
      <w:r w:rsidRPr="00B05FB4">
        <w:rPr>
          <w:rFonts w:ascii="Times New Roman" w:hAnsi="Times New Roman" w:cs="Times New Roman"/>
          <w:b/>
          <w:bCs/>
          <w:sz w:val="28"/>
          <w:szCs w:val="28"/>
        </w:rPr>
        <w:t>Hmax</w:t>
      </w:r>
      <w:r w:rsidRPr="00B05FB4">
        <w:rPr>
          <w:rFonts w:ascii="Times New Roman" w:hAnsi="Times New Roman" w:cs="Times New Roman"/>
          <w:b/>
          <w:bCs/>
          <w:sz w:val="28"/>
          <w:szCs w:val="28"/>
          <w:lang w:val="ru-RU"/>
        </w:rPr>
        <w:t>​):</w:t>
      </w:r>
    </w:p>
    <w:p w14:paraId="2FB38755" w14:textId="77777777" w:rsidR="0029132C" w:rsidRPr="00B05FB4" w:rsidRDefault="0029132C" w:rsidP="00B05FB4">
      <w:pPr>
        <w:spacing w:line="360" w:lineRule="auto"/>
        <w:ind w:firstLine="720"/>
        <w:jc w:val="both"/>
        <w:rPr>
          <w:rFonts w:ascii="Times New Roman" w:hAnsi="Times New Roman" w:cs="Times New Roman"/>
          <w:b/>
          <w:bCs/>
          <w:sz w:val="28"/>
          <w:szCs w:val="28"/>
          <w:lang w:val="ru-RU"/>
        </w:rPr>
      </w:pPr>
    </w:p>
    <w:p w14:paraId="155B8F97" w14:textId="77777777" w:rsidR="00C61B49"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color w:val="404040"/>
          <w:sz w:val="28"/>
          <w:szCs w:val="28"/>
        </w:rPr>
        <w:t>Формула для расчёта:</w:t>
      </w:r>
    </w:p>
    <w:p w14:paraId="74A040CF" w14:textId="77777777" w:rsidR="00C61B49"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1E888A6D" wp14:editId="7733285F">
            <wp:extent cx="2295845" cy="762106"/>
            <wp:effectExtent l="0" t="0" r="952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2295845" cy="762106"/>
                    </a:xfrm>
                    <a:prstGeom prst="rect">
                      <a:avLst/>
                    </a:prstGeom>
                  </pic:spPr>
                </pic:pic>
              </a:graphicData>
            </a:graphic>
          </wp:inline>
        </w:drawing>
      </w:r>
    </w:p>
    <w:p w14:paraId="42E344CD" w14:textId="77777777" w:rsidR="0029132C" w:rsidRPr="00B05FB4" w:rsidRDefault="0029132C"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Где:</w:t>
      </w:r>
    </w:p>
    <w:p w14:paraId="23D35334" w14:textId="77777777" w:rsidR="0029132C" w:rsidRPr="00B05FB4" w:rsidRDefault="009727B7"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lang w:val="ru-RU"/>
        </w:rPr>
        <w:lastRenderedPageBreak/>
        <w:drawing>
          <wp:inline distT="0" distB="0" distL="0" distR="0" wp14:anchorId="00A0CE3C" wp14:editId="341481E1">
            <wp:extent cx="4439270" cy="1857634"/>
            <wp:effectExtent l="0" t="0" r="0" b="9525"/>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4439270" cy="1857634"/>
                    </a:xfrm>
                    <a:prstGeom prst="rect">
                      <a:avLst/>
                    </a:prstGeom>
                  </pic:spPr>
                </pic:pic>
              </a:graphicData>
            </a:graphic>
          </wp:inline>
        </w:drawing>
      </w:r>
    </w:p>
    <w:p w14:paraId="7D2BA67D" w14:textId="77777777" w:rsidR="00C61B49" w:rsidRPr="00B05FB4" w:rsidRDefault="0029132C"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Подставляем значения:</w:t>
      </w:r>
    </w:p>
    <w:p w14:paraId="0E9EF6E2"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11C7636B" wp14:editId="293DB436">
            <wp:extent cx="3610479" cy="1857634"/>
            <wp:effectExtent l="0" t="0" r="9525"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3610479" cy="1857634"/>
                    </a:xfrm>
                    <a:prstGeom prst="rect">
                      <a:avLst/>
                    </a:prstGeom>
                  </pic:spPr>
                </pic:pic>
              </a:graphicData>
            </a:graphic>
          </wp:inline>
        </w:drawing>
      </w:r>
    </w:p>
    <w:p w14:paraId="0371FE1E"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p>
    <w:p w14:paraId="472E7959"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p>
    <w:p w14:paraId="5CF22ADD" w14:textId="77777777" w:rsidR="0029132C" w:rsidRPr="00B05FB4" w:rsidRDefault="0029132C" w:rsidP="00B05FB4">
      <w:pPr>
        <w:spacing w:line="360" w:lineRule="auto"/>
        <w:ind w:firstLine="720"/>
        <w:jc w:val="both"/>
        <w:rPr>
          <w:rFonts w:ascii="Times New Roman" w:hAnsi="Times New Roman" w:cs="Times New Roman"/>
          <w:b/>
          <w:bCs/>
          <w:sz w:val="28"/>
          <w:szCs w:val="28"/>
        </w:rPr>
      </w:pPr>
      <w:r w:rsidRPr="00B05FB4">
        <w:rPr>
          <w:rFonts w:ascii="Times New Roman" w:hAnsi="Times New Roman" w:cs="Times New Roman"/>
          <w:b/>
          <w:bCs/>
          <w:sz w:val="28"/>
          <w:szCs w:val="28"/>
        </w:rPr>
        <w:t>Расчёт числа Рейнольдса (Re):</w:t>
      </w:r>
    </w:p>
    <w:p w14:paraId="516350D4" w14:textId="77777777" w:rsidR="0029132C" w:rsidRPr="00B05FB4" w:rsidRDefault="0029132C" w:rsidP="00B05FB4">
      <w:pPr>
        <w:spacing w:line="360" w:lineRule="auto"/>
        <w:ind w:firstLine="720"/>
        <w:jc w:val="both"/>
        <w:rPr>
          <w:rFonts w:ascii="Times New Roman" w:hAnsi="Times New Roman" w:cs="Times New Roman"/>
          <w:b/>
          <w:bCs/>
          <w:sz w:val="28"/>
          <w:szCs w:val="28"/>
        </w:rPr>
      </w:pPr>
      <w:r w:rsidRPr="00B05FB4">
        <w:rPr>
          <w:rFonts w:ascii="Times New Roman" w:hAnsi="Times New Roman" w:cs="Times New Roman"/>
          <w:b/>
          <w:bCs/>
          <w:noProof/>
          <w:sz w:val="28"/>
          <w:szCs w:val="28"/>
        </w:rPr>
        <w:drawing>
          <wp:inline distT="0" distB="0" distL="0" distR="0" wp14:anchorId="3F373D84" wp14:editId="453FD47F">
            <wp:extent cx="1724266" cy="828791"/>
            <wp:effectExtent l="0" t="0" r="9525"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1724266" cy="828791"/>
                    </a:xfrm>
                    <a:prstGeom prst="rect">
                      <a:avLst/>
                    </a:prstGeom>
                  </pic:spPr>
                </pic:pic>
              </a:graphicData>
            </a:graphic>
          </wp:inline>
        </w:drawing>
      </w:r>
    </w:p>
    <w:p w14:paraId="6A20A81C" w14:textId="77777777" w:rsidR="0029132C" w:rsidRPr="00B05FB4" w:rsidRDefault="0029132C" w:rsidP="00B05FB4">
      <w:pPr>
        <w:spacing w:line="360" w:lineRule="auto"/>
        <w:ind w:firstLine="720"/>
        <w:jc w:val="both"/>
        <w:rPr>
          <w:rFonts w:ascii="Times New Roman" w:hAnsi="Times New Roman" w:cs="Times New Roman"/>
          <w:b/>
          <w:bCs/>
          <w:sz w:val="28"/>
          <w:szCs w:val="28"/>
        </w:rPr>
      </w:pPr>
      <w:r w:rsidRPr="00B05FB4">
        <w:rPr>
          <w:rFonts w:ascii="Times New Roman" w:hAnsi="Times New Roman" w:cs="Times New Roman"/>
          <w:b/>
          <w:bCs/>
          <w:noProof/>
          <w:sz w:val="28"/>
          <w:szCs w:val="28"/>
        </w:rPr>
        <w:drawing>
          <wp:inline distT="0" distB="0" distL="0" distR="0" wp14:anchorId="3CC7DEB5" wp14:editId="5AB7A609">
            <wp:extent cx="3000794" cy="724001"/>
            <wp:effectExtent l="0" t="0" r="952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3000794" cy="724001"/>
                    </a:xfrm>
                    <a:prstGeom prst="rect">
                      <a:avLst/>
                    </a:prstGeom>
                  </pic:spPr>
                </pic:pic>
              </a:graphicData>
            </a:graphic>
          </wp:inline>
        </w:drawing>
      </w:r>
    </w:p>
    <w:p w14:paraId="01DE24E0"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p>
    <w:p w14:paraId="42394BAA" w14:textId="77777777" w:rsidR="00C61B49"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Поскольку</w:t>
      </w:r>
      <w:r w:rsidRPr="00B05FB4">
        <w:rPr>
          <w:rFonts w:ascii="Times New Roman" w:hAnsi="Times New Roman" w:cs="Times New Roman"/>
          <w:sz w:val="28"/>
          <w:szCs w:val="28"/>
        </w:rPr>
        <w:t> Re</w:t>
      </w:r>
      <w:r w:rsidRPr="00B05FB4">
        <w:rPr>
          <w:rFonts w:ascii="Times New Roman" w:hAnsi="Times New Roman" w:cs="Times New Roman"/>
          <w:sz w:val="28"/>
          <w:szCs w:val="28"/>
          <w:lang w:val="ru-RU"/>
        </w:rPr>
        <w:t>&lt;0.4, использование формулы Стокса для расчёта скорости осаждения капель воды является корректным.</w:t>
      </w:r>
    </w:p>
    <w:p w14:paraId="2B188BA2"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67B18C48" w14:textId="77777777" w:rsidR="0029132C" w:rsidRPr="00B05FB4" w:rsidRDefault="0029132C" w:rsidP="00B05FB4">
      <w:pPr>
        <w:spacing w:line="360" w:lineRule="auto"/>
        <w:ind w:firstLine="720"/>
        <w:jc w:val="both"/>
        <w:rPr>
          <w:rFonts w:ascii="Times New Roman" w:hAnsi="Times New Roman" w:cs="Times New Roman"/>
          <w:i/>
          <w:iCs/>
          <w:sz w:val="28"/>
          <w:szCs w:val="28"/>
          <w:lang w:val="ru-RU"/>
        </w:rPr>
      </w:pPr>
      <w:r w:rsidRPr="00B05FB4">
        <w:rPr>
          <w:rFonts w:ascii="Times New Roman" w:hAnsi="Times New Roman" w:cs="Times New Roman"/>
          <w:i/>
          <w:iCs/>
          <w:sz w:val="28"/>
          <w:szCs w:val="28"/>
          <w:lang w:val="ru-RU"/>
        </w:rPr>
        <w:lastRenderedPageBreak/>
        <w:t>Расчёт необходимого количества электродегидраторов:</w:t>
      </w:r>
    </w:p>
    <w:p w14:paraId="215F9C78"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Принимаем стандартный электродегидратор типа 2ЭГ160 с параметрами:</w:t>
      </w:r>
    </w:p>
    <w:p w14:paraId="6C027A2A" w14:textId="77777777" w:rsidR="0029132C" w:rsidRPr="00B05FB4" w:rsidRDefault="0029132C" w:rsidP="00B05FB4">
      <w:pPr>
        <w:spacing w:line="360" w:lineRule="auto"/>
        <w:ind w:left="720"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Длина (</w:t>
      </w:r>
      <w:r w:rsidRPr="00B05FB4">
        <w:rPr>
          <w:rFonts w:ascii="Times New Roman" w:hAnsi="Times New Roman" w:cs="Times New Roman"/>
          <w:sz w:val="28"/>
          <w:szCs w:val="28"/>
        </w:rPr>
        <w:t>L</w:t>
      </w:r>
      <w:r w:rsidRPr="00B05FB4">
        <w:rPr>
          <w:rFonts w:ascii="Times New Roman" w:hAnsi="Times New Roman" w:cs="Times New Roman"/>
          <w:sz w:val="28"/>
          <w:szCs w:val="28"/>
          <w:lang w:val="ru-RU"/>
        </w:rPr>
        <w:t>): 18 м</w:t>
      </w:r>
    </w:p>
    <w:p w14:paraId="36157D8B" w14:textId="77777777" w:rsidR="0029132C" w:rsidRPr="00B05FB4" w:rsidRDefault="0029132C" w:rsidP="00B05FB4">
      <w:pPr>
        <w:spacing w:line="360" w:lineRule="auto"/>
        <w:ind w:left="720"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Диаметр (</w:t>
      </w:r>
      <w:r w:rsidRPr="00B05FB4">
        <w:rPr>
          <w:rFonts w:ascii="Times New Roman" w:hAnsi="Times New Roman" w:cs="Times New Roman"/>
          <w:sz w:val="28"/>
          <w:szCs w:val="28"/>
        </w:rPr>
        <w:t>D</w:t>
      </w:r>
      <w:r w:rsidRPr="00B05FB4">
        <w:rPr>
          <w:rFonts w:ascii="Times New Roman" w:hAnsi="Times New Roman" w:cs="Times New Roman"/>
          <w:sz w:val="28"/>
          <w:szCs w:val="28"/>
          <w:lang w:val="ru-RU"/>
        </w:rPr>
        <w:t>): 3.4 м</w:t>
      </w:r>
    </w:p>
    <w:p w14:paraId="717E00B4" w14:textId="77777777" w:rsidR="0029132C" w:rsidRPr="00B05FB4" w:rsidRDefault="0029132C" w:rsidP="00B05FB4">
      <w:pPr>
        <w:spacing w:line="360" w:lineRule="auto"/>
        <w:ind w:left="720"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Максимальная поверхность осаждения: 61.2 м²</w:t>
      </w:r>
    </w:p>
    <w:p w14:paraId="09EDF6F9"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Необходимое количество электродегидраторов (</w:t>
      </w:r>
      <w:r w:rsidRPr="00B05FB4">
        <w:rPr>
          <w:rFonts w:ascii="Times New Roman" w:hAnsi="Times New Roman" w:cs="Times New Roman"/>
          <w:sz w:val="28"/>
          <w:szCs w:val="28"/>
        </w:rPr>
        <w:t>N</w:t>
      </w:r>
      <w:r w:rsidRPr="00B05FB4">
        <w:rPr>
          <w:rFonts w:ascii="Times New Roman" w:hAnsi="Times New Roman" w:cs="Times New Roman"/>
          <w:sz w:val="28"/>
          <w:szCs w:val="28"/>
          <w:lang w:val="ru-RU"/>
        </w:rPr>
        <w:t>) рассчитывается по формуле:</w:t>
      </w:r>
    </w:p>
    <w:p w14:paraId="0928726C"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526990C5" wp14:editId="36E3A5D1">
            <wp:extent cx="1181265" cy="657317"/>
            <wp:effectExtent l="0" t="0" r="0" b="952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1181265" cy="657317"/>
                    </a:xfrm>
                    <a:prstGeom prst="rect">
                      <a:avLst/>
                    </a:prstGeom>
                  </pic:spPr>
                </pic:pic>
              </a:graphicData>
            </a:graphic>
          </wp:inline>
        </w:drawing>
      </w:r>
    </w:p>
    <w:p w14:paraId="6FBA430B"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где</w:t>
      </w:r>
      <w:r w:rsidRPr="00B05FB4">
        <w:rPr>
          <w:rFonts w:ascii="Times New Roman" w:hAnsi="Times New Roman" w:cs="Times New Roman"/>
          <w:sz w:val="28"/>
          <w:szCs w:val="28"/>
        </w:rPr>
        <w:t> Q</w:t>
      </w:r>
      <w:r w:rsidRPr="00B05FB4">
        <w:rPr>
          <w:rFonts w:ascii="Times New Roman" w:hAnsi="Times New Roman" w:cs="Times New Roman"/>
          <w:sz w:val="28"/>
          <w:szCs w:val="28"/>
          <w:lang w:val="ru-RU"/>
        </w:rPr>
        <w:t>ед— производительность одного электродегидратора.</w:t>
      </w:r>
    </w:p>
    <w:p w14:paraId="57AAE479"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Для электродегидратора типа 2ЭГ160 производительность составляет примерно 100 м³/ч. Подставляем значения:</w:t>
      </w:r>
    </w:p>
    <w:p w14:paraId="520BC9F3"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565D0B01" wp14:editId="4A7C1B86">
            <wp:extent cx="1476581" cy="685896"/>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1476581" cy="685896"/>
                    </a:xfrm>
                    <a:prstGeom prst="rect">
                      <a:avLst/>
                    </a:prstGeom>
                  </pic:spPr>
                </pic:pic>
              </a:graphicData>
            </a:graphic>
          </wp:inline>
        </w:drawing>
      </w:r>
    </w:p>
    <w:p w14:paraId="294F60DF"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Округляем до ближайшего целого числа:</w:t>
      </w:r>
      <w:r w:rsidRPr="00B05FB4">
        <w:rPr>
          <w:rFonts w:ascii="Times New Roman" w:hAnsi="Times New Roman" w:cs="Times New Roman"/>
          <w:sz w:val="28"/>
          <w:szCs w:val="28"/>
        </w:rPr>
        <w:t> </w:t>
      </w:r>
      <w:r w:rsidRPr="00B05FB4">
        <w:rPr>
          <w:rFonts w:ascii="Times New Roman" w:hAnsi="Times New Roman" w:cs="Times New Roman"/>
          <w:sz w:val="28"/>
          <w:szCs w:val="28"/>
          <w:lang w:val="ru-RU"/>
        </w:rPr>
        <w:t>2 электродегидратора.</w:t>
      </w:r>
    </w:p>
    <w:p w14:paraId="65440C92"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7EA33AC4" w14:textId="77777777" w:rsidR="0029132C" w:rsidRPr="00B05FB4" w:rsidRDefault="0029132C" w:rsidP="00B05FB4">
      <w:pPr>
        <w:spacing w:line="360" w:lineRule="auto"/>
        <w:ind w:firstLine="720"/>
        <w:jc w:val="both"/>
        <w:rPr>
          <w:rFonts w:ascii="Times New Roman" w:hAnsi="Times New Roman" w:cs="Times New Roman"/>
          <w:i/>
          <w:iCs/>
          <w:sz w:val="28"/>
          <w:szCs w:val="28"/>
        </w:rPr>
      </w:pPr>
      <w:r w:rsidRPr="00B05FB4">
        <w:rPr>
          <w:rFonts w:ascii="Times New Roman" w:hAnsi="Times New Roman" w:cs="Times New Roman"/>
          <w:i/>
          <w:iCs/>
          <w:sz w:val="28"/>
          <w:szCs w:val="28"/>
        </w:rPr>
        <w:t>Расчёт числа Рейнольдса (Re):</w:t>
      </w:r>
    </w:p>
    <w:p w14:paraId="57126976"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7864C23C"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1638CEAE" wp14:editId="1C5DAB60">
            <wp:extent cx="1581371" cy="838317"/>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1581371" cy="838317"/>
                    </a:xfrm>
                    <a:prstGeom prst="rect">
                      <a:avLst/>
                    </a:prstGeom>
                  </pic:spPr>
                </pic:pic>
              </a:graphicData>
            </a:graphic>
          </wp:inline>
        </w:drawing>
      </w:r>
    </w:p>
    <w:p w14:paraId="4C7C66FD"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50844443" wp14:editId="7D3B95A1">
            <wp:extent cx="3115110" cy="695422"/>
            <wp:effectExtent l="0" t="0" r="9525" b="952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3115110" cy="695422"/>
                    </a:xfrm>
                    <a:prstGeom prst="rect">
                      <a:avLst/>
                    </a:prstGeom>
                  </pic:spPr>
                </pic:pic>
              </a:graphicData>
            </a:graphic>
          </wp:inline>
        </w:drawing>
      </w:r>
    </w:p>
    <w:p w14:paraId="5B87E707"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07B6DFB2" w14:textId="77777777" w:rsidR="00C61B49" w:rsidRPr="00B05FB4" w:rsidRDefault="0029132C"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lastRenderedPageBreak/>
        <w:t>Поскольку</w:t>
      </w:r>
      <w:r w:rsidRPr="00B05FB4">
        <w:rPr>
          <w:rFonts w:ascii="Times New Roman" w:hAnsi="Times New Roman" w:cs="Times New Roman"/>
          <w:sz w:val="28"/>
          <w:szCs w:val="28"/>
        </w:rPr>
        <w:t> Re</w:t>
      </w:r>
      <w:r w:rsidRPr="00B05FB4">
        <w:rPr>
          <w:rFonts w:ascii="Times New Roman" w:hAnsi="Times New Roman" w:cs="Times New Roman"/>
          <w:sz w:val="28"/>
          <w:szCs w:val="28"/>
          <w:lang w:val="ru-RU"/>
        </w:rPr>
        <w:t>&lt;0.4, использование формулы Стокса для расчёта скорости осаждения капель воды является корректным.</w:t>
      </w:r>
    </w:p>
    <w:p w14:paraId="0DB07593" w14:textId="77777777" w:rsidR="0029132C" w:rsidRPr="00B05FB4" w:rsidRDefault="0029132C" w:rsidP="00B05FB4">
      <w:pPr>
        <w:spacing w:line="360" w:lineRule="auto"/>
        <w:ind w:firstLine="720"/>
        <w:jc w:val="both"/>
        <w:rPr>
          <w:rFonts w:ascii="Times New Roman" w:hAnsi="Times New Roman" w:cs="Times New Roman"/>
          <w:sz w:val="28"/>
          <w:szCs w:val="28"/>
          <w:lang w:val="ru-RU"/>
        </w:rPr>
      </w:pPr>
    </w:p>
    <w:p w14:paraId="459B4DF0" w14:textId="77777777" w:rsidR="0029132C" w:rsidRPr="00B05FB4" w:rsidRDefault="0029132C" w:rsidP="00B05FB4">
      <w:pPr>
        <w:spacing w:line="360" w:lineRule="auto"/>
        <w:ind w:firstLine="720"/>
        <w:jc w:val="both"/>
        <w:rPr>
          <w:rFonts w:ascii="Times New Roman" w:hAnsi="Times New Roman" w:cs="Times New Roman"/>
          <w:i/>
          <w:iCs/>
          <w:sz w:val="28"/>
          <w:szCs w:val="28"/>
          <w:lang w:val="ru-RU"/>
        </w:rPr>
      </w:pPr>
      <w:r w:rsidRPr="00B05FB4">
        <w:rPr>
          <w:rFonts w:ascii="Times New Roman" w:hAnsi="Times New Roman" w:cs="Times New Roman"/>
          <w:i/>
          <w:iCs/>
          <w:sz w:val="28"/>
          <w:szCs w:val="28"/>
          <w:lang w:val="ru-RU"/>
        </w:rPr>
        <w:t>Расчёт скорости движения нефти в электродегидраторе (</w:t>
      </w:r>
      <w:r w:rsidRPr="00B05FB4">
        <w:rPr>
          <w:rFonts w:ascii="Times New Roman" w:hAnsi="Times New Roman" w:cs="Times New Roman"/>
          <w:i/>
          <w:iCs/>
          <w:sz w:val="28"/>
          <w:szCs w:val="28"/>
        </w:rPr>
        <w:t>Hin</w:t>
      </w:r>
      <w:r w:rsidRPr="00B05FB4">
        <w:rPr>
          <w:rFonts w:ascii="Times New Roman" w:hAnsi="Times New Roman" w:cs="Times New Roman"/>
          <w:i/>
          <w:iCs/>
          <w:sz w:val="28"/>
          <w:szCs w:val="28"/>
          <w:lang w:val="ru-RU"/>
        </w:rPr>
        <w:t>​):</w:t>
      </w:r>
    </w:p>
    <w:p w14:paraId="7209B93D" w14:textId="77777777" w:rsidR="00C61B49" w:rsidRPr="00B05FB4" w:rsidRDefault="00BF422F"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71E832C7" wp14:editId="73F0EEB5">
            <wp:extent cx="1533739" cy="619211"/>
            <wp:effectExtent l="0" t="0" r="9525"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1533739" cy="619211"/>
                    </a:xfrm>
                    <a:prstGeom prst="rect">
                      <a:avLst/>
                    </a:prstGeom>
                  </pic:spPr>
                </pic:pic>
              </a:graphicData>
            </a:graphic>
          </wp:inline>
        </w:drawing>
      </w:r>
    </w:p>
    <w:p w14:paraId="7A145D2E" w14:textId="77777777" w:rsidR="00C61B49" w:rsidRPr="00B05FB4" w:rsidRDefault="00BF422F"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7D027DAD" wp14:editId="639C53A7">
            <wp:extent cx="2514951" cy="733527"/>
            <wp:effectExtent l="0" t="0" r="0" b="952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2514951" cy="733527"/>
                    </a:xfrm>
                    <a:prstGeom prst="rect">
                      <a:avLst/>
                    </a:prstGeom>
                  </pic:spPr>
                </pic:pic>
              </a:graphicData>
            </a:graphic>
          </wp:inline>
        </w:drawing>
      </w:r>
    </w:p>
    <w:p w14:paraId="7A47B002" w14:textId="77777777" w:rsidR="00BF422F" w:rsidRPr="00B05FB4" w:rsidRDefault="00BF422F" w:rsidP="00B05FB4">
      <w:pPr>
        <w:spacing w:line="360" w:lineRule="auto"/>
        <w:ind w:firstLine="720"/>
        <w:jc w:val="both"/>
        <w:rPr>
          <w:rFonts w:ascii="Times New Roman" w:hAnsi="Times New Roman" w:cs="Times New Roman"/>
          <w:i/>
          <w:iCs/>
          <w:sz w:val="28"/>
          <w:szCs w:val="28"/>
          <w:lang w:val="ru-RU"/>
        </w:rPr>
      </w:pPr>
      <w:r w:rsidRPr="00B05FB4">
        <w:rPr>
          <w:rFonts w:ascii="Times New Roman" w:hAnsi="Times New Roman" w:cs="Times New Roman"/>
          <w:i/>
          <w:iCs/>
          <w:sz w:val="28"/>
          <w:szCs w:val="28"/>
          <w:lang w:val="ru-RU"/>
        </w:rPr>
        <w:t>Расчёт необходимого поперечного сечения электродегидратора (</w:t>
      </w:r>
      <w:r w:rsidRPr="00B05FB4">
        <w:rPr>
          <w:rFonts w:ascii="Times New Roman" w:hAnsi="Times New Roman" w:cs="Times New Roman"/>
          <w:i/>
          <w:iCs/>
          <w:sz w:val="28"/>
          <w:szCs w:val="28"/>
        </w:rPr>
        <w:t>S</w:t>
      </w:r>
      <w:r w:rsidRPr="00B05FB4">
        <w:rPr>
          <w:rFonts w:ascii="Times New Roman" w:hAnsi="Times New Roman" w:cs="Times New Roman"/>
          <w:i/>
          <w:iCs/>
          <w:sz w:val="28"/>
          <w:szCs w:val="28"/>
          <w:lang w:val="ru-RU"/>
        </w:rPr>
        <w:t>):</w:t>
      </w:r>
    </w:p>
    <w:p w14:paraId="2B383823" w14:textId="77777777" w:rsidR="00BF422F" w:rsidRPr="00B05FB4" w:rsidRDefault="00BF422F" w:rsidP="00B05FB4">
      <w:pPr>
        <w:spacing w:line="360" w:lineRule="auto"/>
        <w:ind w:firstLine="720"/>
        <w:jc w:val="both"/>
        <w:rPr>
          <w:rFonts w:ascii="Times New Roman" w:hAnsi="Times New Roman" w:cs="Times New Roman"/>
          <w:sz w:val="28"/>
          <w:szCs w:val="28"/>
          <w:lang w:val="ru-RU"/>
        </w:rPr>
      </w:pPr>
    </w:p>
    <w:p w14:paraId="26CE507D" w14:textId="77777777" w:rsidR="00BF422F" w:rsidRPr="00B05FB4" w:rsidRDefault="00BF422F"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7F42069B" wp14:editId="23045974">
            <wp:extent cx="2143424" cy="609685"/>
            <wp:effectExtent l="0" t="0" r="9525"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2143424" cy="609685"/>
                    </a:xfrm>
                    <a:prstGeom prst="rect">
                      <a:avLst/>
                    </a:prstGeom>
                  </pic:spPr>
                </pic:pic>
              </a:graphicData>
            </a:graphic>
          </wp:inline>
        </w:drawing>
      </w:r>
    </w:p>
    <w:p w14:paraId="53F2809C"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193CB92A" w14:textId="77777777" w:rsidR="00C61B49" w:rsidRPr="00B05FB4" w:rsidRDefault="00BF422F"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78E87567" wp14:editId="08ECEE73">
            <wp:extent cx="2829320" cy="657317"/>
            <wp:effectExtent l="0" t="0" r="0" b="952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2829320" cy="657317"/>
                    </a:xfrm>
                    <a:prstGeom prst="rect">
                      <a:avLst/>
                    </a:prstGeom>
                  </pic:spPr>
                </pic:pic>
              </a:graphicData>
            </a:graphic>
          </wp:inline>
        </w:drawing>
      </w:r>
    </w:p>
    <w:p w14:paraId="49984797" w14:textId="77777777" w:rsidR="00BF422F" w:rsidRPr="00B05FB4" w:rsidRDefault="00BF422F"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Расчёт количества электродегидраторов:</w:t>
      </w:r>
    </w:p>
    <w:p w14:paraId="71FF42B2" w14:textId="77777777" w:rsidR="00BF422F" w:rsidRPr="00B05FB4" w:rsidRDefault="00BF422F"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lang w:val="ru-RU"/>
        </w:rPr>
        <w:t xml:space="preserve">Максимальная поверхность осаждения одного электродегидратора типа 2ЭГ160 составляет 61.2 м². </w:t>
      </w:r>
      <w:r w:rsidRPr="00B05FB4">
        <w:rPr>
          <w:rFonts w:ascii="Times New Roman" w:hAnsi="Times New Roman" w:cs="Times New Roman"/>
          <w:sz w:val="28"/>
          <w:szCs w:val="28"/>
        </w:rPr>
        <w:t>Необходимое количество электродегидраторов (N) рассчитывается по формуле:</w:t>
      </w:r>
    </w:p>
    <w:p w14:paraId="68AE9482" w14:textId="77777777" w:rsidR="00BF422F" w:rsidRPr="00B05FB4" w:rsidRDefault="00BF422F" w:rsidP="00B05FB4">
      <w:pPr>
        <w:spacing w:line="360" w:lineRule="auto"/>
        <w:ind w:firstLine="720"/>
        <w:jc w:val="both"/>
        <w:rPr>
          <w:rFonts w:ascii="Times New Roman" w:hAnsi="Times New Roman" w:cs="Times New Roman"/>
          <w:sz w:val="28"/>
          <w:szCs w:val="28"/>
          <w:lang w:val="ru-RU"/>
        </w:rPr>
      </w:pPr>
    </w:p>
    <w:p w14:paraId="0C842429" w14:textId="77777777" w:rsidR="00C61B49" w:rsidRPr="00B05FB4" w:rsidRDefault="00BF422F"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04847956" wp14:editId="692F9DA0">
            <wp:extent cx="1362265" cy="647790"/>
            <wp:effectExtent l="0" t="0" r="952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1362265" cy="647790"/>
                    </a:xfrm>
                    <a:prstGeom prst="rect">
                      <a:avLst/>
                    </a:prstGeom>
                  </pic:spPr>
                </pic:pic>
              </a:graphicData>
            </a:graphic>
          </wp:inline>
        </w:drawing>
      </w:r>
    </w:p>
    <w:p w14:paraId="446BDFB5" w14:textId="77777777" w:rsidR="00C61B49" w:rsidRPr="00B05FB4" w:rsidRDefault="00BF422F"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lastRenderedPageBreak/>
        <w:drawing>
          <wp:inline distT="0" distB="0" distL="0" distR="0" wp14:anchorId="62BEE49B" wp14:editId="5054F436">
            <wp:extent cx="1714739" cy="609685"/>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1714739" cy="609685"/>
                    </a:xfrm>
                    <a:prstGeom prst="rect">
                      <a:avLst/>
                    </a:prstGeom>
                  </pic:spPr>
                </pic:pic>
              </a:graphicData>
            </a:graphic>
          </wp:inline>
        </w:drawing>
      </w:r>
    </w:p>
    <w:p w14:paraId="79720009" w14:textId="77777777" w:rsidR="00BF422F" w:rsidRPr="00B05FB4" w:rsidRDefault="00BF422F"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662996A7" wp14:editId="6485791B">
            <wp:extent cx="1790950" cy="543001"/>
            <wp:effectExtent l="0" t="0" r="0" b="952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1790950" cy="543001"/>
                    </a:xfrm>
                    <a:prstGeom prst="rect">
                      <a:avLst/>
                    </a:prstGeom>
                  </pic:spPr>
                </pic:pic>
              </a:graphicData>
            </a:graphic>
          </wp:inline>
        </w:drawing>
      </w:r>
    </w:p>
    <w:p w14:paraId="25785EF2"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15DF1F31" w14:textId="77777777" w:rsidR="00BF422F" w:rsidRPr="00B05FB4" w:rsidRDefault="00BF422F"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кругляем до ближайшего целого числа:</w:t>
      </w:r>
      <w:r w:rsidRPr="00B05FB4">
        <w:rPr>
          <w:rFonts w:ascii="Times New Roman" w:hAnsi="Times New Roman" w:cs="Times New Roman"/>
          <w:sz w:val="28"/>
          <w:szCs w:val="28"/>
        </w:rPr>
        <w:t> </w:t>
      </w:r>
      <w:r w:rsidRPr="00B05FB4">
        <w:rPr>
          <w:rFonts w:ascii="Times New Roman" w:hAnsi="Times New Roman" w:cs="Times New Roman"/>
          <w:sz w:val="28"/>
          <w:szCs w:val="28"/>
          <w:lang w:val="ru-RU"/>
        </w:rPr>
        <w:t>3 электродегидратора.</w:t>
      </w:r>
    </w:p>
    <w:p w14:paraId="2BBC53E6" w14:textId="77777777" w:rsidR="00BF422F" w:rsidRPr="00B05FB4" w:rsidRDefault="00BF422F" w:rsidP="00B05FB4">
      <w:pPr>
        <w:spacing w:line="360" w:lineRule="auto"/>
        <w:ind w:firstLine="720"/>
        <w:jc w:val="both"/>
        <w:rPr>
          <w:rFonts w:ascii="Times New Roman" w:hAnsi="Times New Roman" w:cs="Times New Roman"/>
          <w:i/>
          <w:iCs/>
          <w:sz w:val="28"/>
          <w:szCs w:val="28"/>
          <w:lang w:val="ru-RU"/>
        </w:rPr>
      </w:pPr>
      <w:r w:rsidRPr="00B05FB4">
        <w:rPr>
          <w:rFonts w:ascii="Times New Roman" w:hAnsi="Times New Roman" w:cs="Times New Roman"/>
          <w:i/>
          <w:iCs/>
          <w:sz w:val="28"/>
          <w:szCs w:val="28"/>
          <w:lang w:val="ru-RU"/>
        </w:rPr>
        <w:t>расчет тепловой нагрузки теплообменника</w:t>
      </w:r>
    </w:p>
    <w:p w14:paraId="72EB61C3" w14:textId="77777777" w:rsidR="00BF422F" w:rsidRPr="00B05FB4" w:rsidRDefault="00BA5044"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6F83E4FC" wp14:editId="31F49221">
            <wp:extent cx="2514600" cy="2105651"/>
            <wp:effectExtent l="0" t="0" r="0" b="952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2531799" cy="2120053"/>
                    </a:xfrm>
                    <a:prstGeom prst="rect">
                      <a:avLst/>
                    </a:prstGeom>
                  </pic:spPr>
                </pic:pic>
              </a:graphicData>
            </a:graphic>
          </wp:inline>
        </w:drawing>
      </w:r>
    </w:p>
    <w:p w14:paraId="4B12736B" w14:textId="77777777" w:rsidR="00BF422F" w:rsidRPr="00B05FB4" w:rsidRDefault="00BF422F" w:rsidP="00B05FB4">
      <w:pPr>
        <w:spacing w:line="360" w:lineRule="auto"/>
        <w:ind w:firstLine="720"/>
        <w:jc w:val="both"/>
        <w:rPr>
          <w:rFonts w:ascii="Times New Roman" w:hAnsi="Times New Roman" w:cs="Times New Roman"/>
          <w:sz w:val="28"/>
          <w:szCs w:val="28"/>
          <w:lang w:val="ru-RU"/>
        </w:rPr>
      </w:pPr>
    </w:p>
    <w:p w14:paraId="1DE2BA32" w14:textId="77777777" w:rsidR="00BF422F" w:rsidRPr="00B05FB4" w:rsidRDefault="00BF422F" w:rsidP="00B05FB4">
      <w:pPr>
        <w:spacing w:line="360" w:lineRule="auto"/>
        <w:ind w:firstLine="720"/>
        <w:jc w:val="both"/>
        <w:rPr>
          <w:rFonts w:ascii="Times New Roman" w:hAnsi="Times New Roman" w:cs="Times New Roman"/>
          <w:i/>
          <w:iCs/>
          <w:sz w:val="28"/>
          <w:szCs w:val="28"/>
        </w:rPr>
      </w:pPr>
      <w:r w:rsidRPr="00B05FB4">
        <w:rPr>
          <w:rFonts w:ascii="Times New Roman" w:hAnsi="Times New Roman" w:cs="Times New Roman"/>
          <w:i/>
          <w:iCs/>
          <w:sz w:val="28"/>
          <w:szCs w:val="28"/>
        </w:rPr>
        <w:t>Расчёт массы нефти (G):</w:t>
      </w:r>
    </w:p>
    <w:p w14:paraId="1E0DE057" w14:textId="77777777" w:rsidR="00BF422F" w:rsidRPr="00B05FB4" w:rsidRDefault="00BF422F" w:rsidP="00B05FB4">
      <w:pPr>
        <w:spacing w:line="360" w:lineRule="auto"/>
        <w:ind w:firstLine="720"/>
        <w:jc w:val="both"/>
        <w:rPr>
          <w:rFonts w:ascii="Times New Roman" w:hAnsi="Times New Roman" w:cs="Times New Roman"/>
          <w:b/>
          <w:bCs/>
          <w:sz w:val="28"/>
          <w:szCs w:val="28"/>
        </w:rPr>
      </w:pPr>
      <w:r w:rsidRPr="00B05FB4">
        <w:rPr>
          <w:rFonts w:ascii="Times New Roman" w:hAnsi="Times New Roman" w:cs="Times New Roman"/>
          <w:b/>
          <w:bCs/>
          <w:noProof/>
          <w:sz w:val="28"/>
          <w:szCs w:val="28"/>
        </w:rPr>
        <w:drawing>
          <wp:inline distT="0" distB="0" distL="0" distR="0" wp14:anchorId="0E96DC20" wp14:editId="4C876CD3">
            <wp:extent cx="1324160" cy="533474"/>
            <wp:effectExtent l="0" t="0" r="9525"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1324160" cy="533474"/>
                    </a:xfrm>
                    <a:prstGeom prst="rect">
                      <a:avLst/>
                    </a:prstGeom>
                  </pic:spPr>
                </pic:pic>
              </a:graphicData>
            </a:graphic>
          </wp:inline>
        </w:drawing>
      </w:r>
    </w:p>
    <w:p w14:paraId="15642AB9" w14:textId="77777777" w:rsidR="00BF422F" w:rsidRPr="00B05FB4" w:rsidRDefault="00BF422F" w:rsidP="00B05FB4">
      <w:pPr>
        <w:spacing w:line="360" w:lineRule="auto"/>
        <w:ind w:firstLine="720"/>
        <w:jc w:val="both"/>
        <w:rPr>
          <w:rFonts w:ascii="Times New Roman" w:hAnsi="Times New Roman" w:cs="Times New Roman"/>
          <w:b/>
          <w:bCs/>
          <w:sz w:val="28"/>
          <w:szCs w:val="28"/>
        </w:rPr>
      </w:pPr>
      <w:r w:rsidRPr="00B05FB4">
        <w:rPr>
          <w:rFonts w:ascii="Times New Roman" w:hAnsi="Times New Roman" w:cs="Times New Roman"/>
          <w:b/>
          <w:bCs/>
          <w:noProof/>
          <w:sz w:val="28"/>
          <w:szCs w:val="28"/>
        </w:rPr>
        <w:drawing>
          <wp:inline distT="0" distB="0" distL="0" distR="0" wp14:anchorId="0266B326" wp14:editId="38F359C6">
            <wp:extent cx="2467319" cy="438211"/>
            <wp:effectExtent l="0" t="0" r="9525"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2467319" cy="438211"/>
                    </a:xfrm>
                    <a:prstGeom prst="rect">
                      <a:avLst/>
                    </a:prstGeom>
                  </pic:spPr>
                </pic:pic>
              </a:graphicData>
            </a:graphic>
          </wp:inline>
        </w:drawing>
      </w:r>
    </w:p>
    <w:p w14:paraId="3EC7A8C4" w14:textId="77777777" w:rsidR="00BF422F" w:rsidRPr="00B05FB4" w:rsidRDefault="00BF422F" w:rsidP="00B05FB4">
      <w:pPr>
        <w:spacing w:line="360" w:lineRule="auto"/>
        <w:ind w:firstLine="720"/>
        <w:jc w:val="both"/>
        <w:rPr>
          <w:rFonts w:ascii="Times New Roman" w:hAnsi="Times New Roman" w:cs="Times New Roman"/>
          <w:sz w:val="28"/>
          <w:szCs w:val="28"/>
          <w:lang w:val="ru-RU"/>
        </w:rPr>
      </w:pPr>
    </w:p>
    <w:p w14:paraId="0CA22B77" w14:textId="77777777" w:rsidR="00BF422F" w:rsidRPr="00B05FB4" w:rsidRDefault="00BF422F" w:rsidP="00B05FB4">
      <w:pPr>
        <w:spacing w:line="360" w:lineRule="auto"/>
        <w:ind w:firstLine="720"/>
        <w:jc w:val="both"/>
        <w:rPr>
          <w:rFonts w:ascii="Times New Roman" w:hAnsi="Times New Roman" w:cs="Times New Roman"/>
          <w:i/>
          <w:iCs/>
          <w:sz w:val="28"/>
          <w:szCs w:val="28"/>
          <w:lang w:val="ru-RU"/>
        </w:rPr>
      </w:pPr>
      <w:r w:rsidRPr="00B05FB4">
        <w:rPr>
          <w:rFonts w:ascii="Times New Roman" w:hAnsi="Times New Roman" w:cs="Times New Roman"/>
          <w:i/>
          <w:iCs/>
          <w:sz w:val="28"/>
          <w:szCs w:val="28"/>
          <w:lang w:val="ru-RU"/>
        </w:rPr>
        <w:t>Расчёт энтальпии нефти (</w:t>
      </w:r>
      <w:r w:rsidRPr="00B05FB4">
        <w:rPr>
          <w:rFonts w:ascii="Times New Roman" w:hAnsi="Times New Roman" w:cs="Times New Roman"/>
          <w:i/>
          <w:iCs/>
          <w:sz w:val="28"/>
          <w:szCs w:val="28"/>
        </w:rPr>
        <w:t>J</w:t>
      </w:r>
      <w:r w:rsidRPr="00B05FB4">
        <w:rPr>
          <w:rFonts w:ascii="Times New Roman" w:hAnsi="Times New Roman" w:cs="Times New Roman"/>
          <w:i/>
          <w:iCs/>
          <w:sz w:val="28"/>
          <w:szCs w:val="28"/>
          <w:lang w:val="ru-RU"/>
        </w:rPr>
        <w:t>1и</w:t>
      </w:r>
      <w:r w:rsidRPr="00B05FB4">
        <w:rPr>
          <w:rFonts w:ascii="Times New Roman" w:hAnsi="Times New Roman" w:cs="Times New Roman"/>
          <w:i/>
          <w:iCs/>
          <w:sz w:val="28"/>
          <w:szCs w:val="28"/>
        </w:rPr>
        <w:t> J</w:t>
      </w:r>
      <w:r w:rsidRPr="00B05FB4">
        <w:rPr>
          <w:rFonts w:ascii="Times New Roman" w:hAnsi="Times New Roman" w:cs="Times New Roman"/>
          <w:i/>
          <w:iCs/>
          <w:sz w:val="28"/>
          <w:szCs w:val="28"/>
          <w:lang w:val="ru-RU"/>
        </w:rPr>
        <w:t>2​):</w:t>
      </w:r>
    </w:p>
    <w:p w14:paraId="446A39EA" w14:textId="77777777" w:rsidR="00BF422F" w:rsidRPr="00B05FB4" w:rsidRDefault="00BF422F" w:rsidP="00B05FB4">
      <w:pPr>
        <w:spacing w:line="360" w:lineRule="auto"/>
        <w:ind w:firstLine="720"/>
        <w:jc w:val="both"/>
        <w:rPr>
          <w:rFonts w:ascii="Times New Roman" w:hAnsi="Times New Roman" w:cs="Times New Roman"/>
          <w:b/>
          <w:bCs/>
          <w:sz w:val="28"/>
          <w:szCs w:val="28"/>
          <w:lang w:val="ru-RU"/>
        </w:rPr>
      </w:pPr>
    </w:p>
    <w:p w14:paraId="3A3C9D00" w14:textId="77777777" w:rsidR="00C61B49" w:rsidRPr="00B05FB4" w:rsidRDefault="006343E6"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6AC7D7C6" wp14:editId="0FADA56B">
            <wp:extent cx="1400370" cy="609685"/>
            <wp:effectExtent l="0" t="0" r="9525"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1400370" cy="609685"/>
                    </a:xfrm>
                    <a:prstGeom prst="rect">
                      <a:avLst/>
                    </a:prstGeom>
                  </pic:spPr>
                </pic:pic>
              </a:graphicData>
            </a:graphic>
          </wp:inline>
        </w:drawing>
      </w:r>
    </w:p>
    <w:p w14:paraId="425FDE6B" w14:textId="77777777" w:rsidR="00C61B49" w:rsidRPr="00B05FB4" w:rsidRDefault="006343E6"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Где:</w:t>
      </w:r>
    </w:p>
    <w:p w14:paraId="72E48B68" w14:textId="77777777" w:rsidR="006343E6" w:rsidRPr="00B05FB4" w:rsidRDefault="009727B7"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lang w:val="ru-RU"/>
        </w:rPr>
        <w:lastRenderedPageBreak/>
        <w:drawing>
          <wp:inline distT="0" distB="0" distL="0" distR="0" wp14:anchorId="13AFAF4C" wp14:editId="55E4BDA4">
            <wp:extent cx="4594860" cy="867918"/>
            <wp:effectExtent l="0" t="0" r="0" b="889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4644294" cy="877255"/>
                    </a:xfrm>
                    <a:prstGeom prst="rect">
                      <a:avLst/>
                    </a:prstGeom>
                  </pic:spPr>
                </pic:pic>
              </a:graphicData>
            </a:graphic>
          </wp:inline>
        </w:drawing>
      </w:r>
    </w:p>
    <w:p w14:paraId="44C4FB22" w14:textId="77777777" w:rsidR="006343E6" w:rsidRPr="00B05FB4" w:rsidRDefault="006343E6"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434C1DE9" wp14:editId="5A244B9C">
            <wp:extent cx="3181794" cy="438211"/>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3181794" cy="438211"/>
                    </a:xfrm>
                    <a:prstGeom prst="rect">
                      <a:avLst/>
                    </a:prstGeom>
                  </pic:spPr>
                </pic:pic>
              </a:graphicData>
            </a:graphic>
          </wp:inline>
        </w:drawing>
      </w:r>
    </w:p>
    <w:p w14:paraId="53E325FC" w14:textId="77777777" w:rsidR="006343E6" w:rsidRPr="00B05FB4" w:rsidRDefault="006343E6" w:rsidP="00B05FB4">
      <w:pPr>
        <w:spacing w:before="100" w:beforeAutospacing="1" w:after="100" w:afterAutospacing="1" w:line="360" w:lineRule="auto"/>
        <w:ind w:firstLine="720"/>
        <w:jc w:val="both"/>
        <w:rPr>
          <w:rFonts w:ascii="Times New Roman" w:eastAsia="Times New Roman" w:hAnsi="Times New Roman" w:cs="Times New Roman"/>
          <w:color w:val="auto"/>
          <w:sz w:val="28"/>
          <w:szCs w:val="28"/>
          <w:lang w:val="ru-RU"/>
        </w:rPr>
      </w:pPr>
      <w:r w:rsidRPr="00B05FB4">
        <w:rPr>
          <w:rFonts w:ascii="Times New Roman" w:eastAsia="Times New Roman" w:hAnsi="Times New Roman" w:cs="Times New Roman"/>
          <w:color w:val="auto"/>
          <w:sz w:val="28"/>
          <w:szCs w:val="28"/>
          <w:lang w:val="ru-RU"/>
        </w:rPr>
        <w:t>Энтальпия при температуре 90 °</w:t>
      </w:r>
      <w:r w:rsidRPr="00B05FB4">
        <w:rPr>
          <w:rFonts w:ascii="Times New Roman" w:eastAsia="Times New Roman" w:hAnsi="Times New Roman" w:cs="Times New Roman"/>
          <w:color w:val="auto"/>
          <w:sz w:val="28"/>
          <w:szCs w:val="28"/>
        </w:rPr>
        <w:t>C</w:t>
      </w:r>
      <w:r w:rsidRPr="00B05FB4">
        <w:rPr>
          <w:rFonts w:ascii="Times New Roman" w:eastAsia="Times New Roman" w:hAnsi="Times New Roman" w:cs="Times New Roman"/>
          <w:color w:val="auto"/>
          <w:sz w:val="28"/>
          <w:szCs w:val="28"/>
          <w:lang w:val="ru-RU"/>
        </w:rPr>
        <w:t xml:space="preserve"> (</w:t>
      </w:r>
      <w:r w:rsidRPr="00B05FB4">
        <w:rPr>
          <w:rFonts w:ascii="Times New Roman" w:eastAsia="Times New Roman" w:hAnsi="Times New Roman" w:cs="Times New Roman"/>
          <w:color w:val="auto"/>
          <w:sz w:val="28"/>
          <w:szCs w:val="28"/>
          <w:bdr w:val="none" w:sz="0" w:space="0" w:color="auto" w:frame="1"/>
        </w:rPr>
        <w:t>J</w:t>
      </w:r>
      <w:r w:rsidRPr="00B05FB4">
        <w:rPr>
          <w:rFonts w:ascii="Times New Roman" w:eastAsia="Times New Roman" w:hAnsi="Times New Roman" w:cs="Times New Roman"/>
          <w:color w:val="auto"/>
          <w:sz w:val="28"/>
          <w:szCs w:val="28"/>
          <w:bdr w:val="none" w:sz="0" w:space="0" w:color="auto" w:frame="1"/>
          <w:lang w:val="ru-RU"/>
        </w:rPr>
        <w:t>1</w:t>
      </w:r>
      <w:r w:rsidRPr="00B05FB4">
        <w:rPr>
          <w:rFonts w:ascii="Times New Roman" w:eastAsia="Times New Roman" w:hAnsi="Times New Roman" w:cs="Times New Roman"/>
          <w:color w:val="auto"/>
          <w:sz w:val="28"/>
          <w:szCs w:val="28"/>
          <w:lang w:val="ru-RU"/>
        </w:rPr>
        <w:t>​):</w:t>
      </w:r>
    </w:p>
    <w:p w14:paraId="4C351E32" w14:textId="77777777" w:rsidR="006343E6" w:rsidRPr="00B05FB4" w:rsidRDefault="006343E6" w:rsidP="00B05FB4">
      <w:pPr>
        <w:spacing w:before="100" w:beforeAutospacing="1" w:after="100" w:afterAutospacing="1" w:line="360" w:lineRule="auto"/>
        <w:ind w:firstLine="720"/>
        <w:jc w:val="both"/>
        <w:rPr>
          <w:rFonts w:ascii="Times New Roman" w:eastAsia="Times New Roman" w:hAnsi="Times New Roman" w:cs="Times New Roman"/>
          <w:color w:val="auto"/>
          <w:sz w:val="28"/>
          <w:szCs w:val="28"/>
          <w:lang w:val="ru-RU"/>
        </w:rPr>
      </w:pPr>
      <w:r w:rsidRPr="00B05FB4">
        <w:rPr>
          <w:rFonts w:ascii="Times New Roman" w:eastAsia="Times New Roman" w:hAnsi="Times New Roman" w:cs="Times New Roman"/>
          <w:noProof/>
          <w:color w:val="auto"/>
          <w:sz w:val="28"/>
          <w:szCs w:val="28"/>
        </w:rPr>
        <w:drawing>
          <wp:inline distT="0" distB="0" distL="0" distR="0" wp14:anchorId="3D7582F4" wp14:editId="602D97F7">
            <wp:extent cx="2391109" cy="685896"/>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2391109" cy="685896"/>
                    </a:xfrm>
                    <a:prstGeom prst="rect">
                      <a:avLst/>
                    </a:prstGeom>
                  </pic:spPr>
                </pic:pic>
              </a:graphicData>
            </a:graphic>
          </wp:inline>
        </w:drawing>
      </w:r>
    </w:p>
    <w:p w14:paraId="2CD4425A" w14:textId="77777777" w:rsidR="006343E6" w:rsidRPr="00B05FB4" w:rsidRDefault="006343E6" w:rsidP="00B05FB4">
      <w:pPr>
        <w:spacing w:before="100" w:beforeAutospacing="1" w:after="100" w:afterAutospacing="1" w:line="360" w:lineRule="auto"/>
        <w:ind w:firstLine="720"/>
        <w:jc w:val="both"/>
        <w:rPr>
          <w:rFonts w:ascii="Times New Roman" w:eastAsia="Times New Roman" w:hAnsi="Times New Roman" w:cs="Times New Roman"/>
          <w:color w:val="auto"/>
          <w:sz w:val="28"/>
          <w:szCs w:val="28"/>
          <w:lang w:val="ru-RU"/>
        </w:rPr>
      </w:pPr>
      <w:r w:rsidRPr="00B05FB4">
        <w:rPr>
          <w:rFonts w:ascii="Times New Roman" w:eastAsia="Times New Roman" w:hAnsi="Times New Roman" w:cs="Times New Roman"/>
          <w:color w:val="auto"/>
          <w:sz w:val="28"/>
          <w:szCs w:val="28"/>
          <w:lang w:val="ru-RU"/>
        </w:rPr>
        <w:t>Энтальпия при температуре 50 °</w:t>
      </w:r>
      <w:r w:rsidRPr="00B05FB4">
        <w:rPr>
          <w:rFonts w:ascii="Times New Roman" w:eastAsia="Times New Roman" w:hAnsi="Times New Roman" w:cs="Times New Roman"/>
          <w:color w:val="auto"/>
          <w:sz w:val="28"/>
          <w:szCs w:val="28"/>
        </w:rPr>
        <w:t>C</w:t>
      </w:r>
      <w:r w:rsidRPr="00B05FB4">
        <w:rPr>
          <w:rFonts w:ascii="Times New Roman" w:eastAsia="Times New Roman" w:hAnsi="Times New Roman" w:cs="Times New Roman"/>
          <w:color w:val="auto"/>
          <w:sz w:val="28"/>
          <w:szCs w:val="28"/>
          <w:lang w:val="ru-RU"/>
        </w:rPr>
        <w:t xml:space="preserve"> (</w:t>
      </w:r>
      <w:r w:rsidRPr="00B05FB4">
        <w:rPr>
          <w:rFonts w:ascii="Times New Roman" w:eastAsia="Times New Roman" w:hAnsi="Times New Roman" w:cs="Times New Roman"/>
          <w:color w:val="auto"/>
          <w:sz w:val="28"/>
          <w:szCs w:val="28"/>
        </w:rPr>
        <w:t>J</w:t>
      </w:r>
      <w:r w:rsidRPr="00B05FB4">
        <w:rPr>
          <w:rFonts w:ascii="Times New Roman" w:eastAsia="Times New Roman" w:hAnsi="Times New Roman" w:cs="Times New Roman"/>
          <w:color w:val="auto"/>
          <w:sz w:val="28"/>
          <w:szCs w:val="28"/>
          <w:lang w:val="ru-RU"/>
        </w:rPr>
        <w:t>2​):</w:t>
      </w:r>
    </w:p>
    <w:p w14:paraId="66023688" w14:textId="77777777" w:rsidR="006343E6" w:rsidRPr="00B05FB4" w:rsidRDefault="006343E6" w:rsidP="00B05FB4">
      <w:pPr>
        <w:spacing w:line="360" w:lineRule="auto"/>
        <w:ind w:firstLine="720"/>
        <w:jc w:val="both"/>
        <w:rPr>
          <w:rFonts w:ascii="Times New Roman" w:hAnsi="Times New Roman" w:cs="Times New Roman"/>
          <w:sz w:val="28"/>
          <w:szCs w:val="28"/>
          <w:lang w:val="ru-RU"/>
        </w:rPr>
      </w:pPr>
      <w:r w:rsidRPr="00B05FB4">
        <w:rPr>
          <w:rFonts w:ascii="Times New Roman" w:eastAsia="Times New Roman" w:hAnsi="Times New Roman" w:cs="Times New Roman"/>
          <w:noProof/>
          <w:color w:val="auto"/>
          <w:sz w:val="28"/>
          <w:szCs w:val="28"/>
        </w:rPr>
        <w:drawing>
          <wp:inline distT="0" distB="0" distL="0" distR="0" wp14:anchorId="502BC9F4" wp14:editId="3AEF6CB5">
            <wp:extent cx="2438740" cy="504895"/>
            <wp:effectExtent l="0" t="0" r="0" b="952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2438740" cy="504895"/>
                    </a:xfrm>
                    <a:prstGeom prst="rect">
                      <a:avLst/>
                    </a:prstGeom>
                  </pic:spPr>
                </pic:pic>
              </a:graphicData>
            </a:graphic>
          </wp:inline>
        </w:drawing>
      </w:r>
    </w:p>
    <w:p w14:paraId="7DF2F650" w14:textId="77777777" w:rsidR="006343E6" w:rsidRPr="00B05FB4" w:rsidRDefault="006343E6" w:rsidP="00B05FB4">
      <w:pPr>
        <w:spacing w:line="360" w:lineRule="auto"/>
        <w:ind w:firstLine="720"/>
        <w:jc w:val="both"/>
        <w:rPr>
          <w:rFonts w:ascii="Times New Roman" w:hAnsi="Times New Roman" w:cs="Times New Roman"/>
          <w:sz w:val="28"/>
          <w:szCs w:val="28"/>
          <w:lang w:val="ru-RU"/>
        </w:rPr>
      </w:pPr>
    </w:p>
    <w:p w14:paraId="6CE06561" w14:textId="77777777" w:rsidR="006343E6" w:rsidRPr="00B05FB4" w:rsidRDefault="006343E6" w:rsidP="00B05FB4">
      <w:pPr>
        <w:spacing w:line="360" w:lineRule="auto"/>
        <w:ind w:firstLine="720"/>
        <w:jc w:val="both"/>
        <w:rPr>
          <w:rFonts w:ascii="Times New Roman" w:eastAsia="Times New Roman" w:hAnsi="Times New Roman" w:cs="Times New Roman"/>
          <w:i/>
          <w:iCs/>
          <w:color w:val="auto"/>
          <w:sz w:val="28"/>
          <w:szCs w:val="28"/>
        </w:rPr>
      </w:pPr>
      <w:r w:rsidRPr="00B05FB4">
        <w:rPr>
          <w:rFonts w:ascii="Times New Roman" w:eastAsia="Times New Roman" w:hAnsi="Times New Roman" w:cs="Times New Roman"/>
          <w:i/>
          <w:iCs/>
          <w:color w:val="auto"/>
          <w:sz w:val="28"/>
          <w:szCs w:val="28"/>
        </w:rPr>
        <w:t>Расчёт тепловой нагрузки (Q):</w:t>
      </w:r>
    </w:p>
    <w:p w14:paraId="779E2010" w14:textId="77777777" w:rsidR="006343E6" w:rsidRPr="00B05FB4" w:rsidRDefault="006343E6" w:rsidP="00B05FB4">
      <w:pPr>
        <w:spacing w:line="360" w:lineRule="auto"/>
        <w:ind w:firstLine="720"/>
        <w:jc w:val="both"/>
        <w:rPr>
          <w:rFonts w:ascii="Times New Roman" w:hAnsi="Times New Roman" w:cs="Times New Roman"/>
          <w:sz w:val="28"/>
          <w:szCs w:val="28"/>
          <w:lang w:val="ru-RU"/>
        </w:rPr>
      </w:pPr>
      <w:r w:rsidRPr="00B05FB4">
        <w:rPr>
          <w:rFonts w:ascii="Times New Roman" w:eastAsia="Times New Roman" w:hAnsi="Times New Roman" w:cs="Times New Roman"/>
          <w:noProof/>
          <w:color w:val="auto"/>
          <w:sz w:val="28"/>
          <w:szCs w:val="28"/>
        </w:rPr>
        <w:drawing>
          <wp:inline distT="0" distB="0" distL="0" distR="0" wp14:anchorId="0E2A3825" wp14:editId="04B8957F">
            <wp:extent cx="2572109" cy="543001"/>
            <wp:effectExtent l="0" t="0" r="0" b="952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2572109" cy="543001"/>
                    </a:xfrm>
                    <a:prstGeom prst="rect">
                      <a:avLst/>
                    </a:prstGeom>
                  </pic:spPr>
                </pic:pic>
              </a:graphicData>
            </a:graphic>
          </wp:inline>
        </w:drawing>
      </w:r>
    </w:p>
    <w:p w14:paraId="08410053" w14:textId="77777777" w:rsidR="00C61B49" w:rsidRPr="00B05FB4" w:rsidRDefault="006343E6" w:rsidP="00B05FB4">
      <w:pPr>
        <w:spacing w:line="360" w:lineRule="auto"/>
        <w:ind w:firstLine="720"/>
        <w:jc w:val="both"/>
        <w:rPr>
          <w:rFonts w:ascii="Times New Roman" w:hAnsi="Times New Roman" w:cs="Times New Roman"/>
          <w:sz w:val="28"/>
          <w:szCs w:val="28"/>
          <w:lang w:val="ru-RU"/>
        </w:rPr>
      </w:pPr>
      <w:r w:rsidRPr="00B05FB4">
        <w:rPr>
          <w:rFonts w:ascii="Times New Roman" w:eastAsia="Times New Roman" w:hAnsi="Times New Roman" w:cs="Times New Roman"/>
          <w:noProof/>
          <w:color w:val="auto"/>
          <w:sz w:val="28"/>
          <w:szCs w:val="28"/>
        </w:rPr>
        <w:drawing>
          <wp:inline distT="0" distB="0" distL="0" distR="0" wp14:anchorId="384BE980" wp14:editId="5349AE76">
            <wp:extent cx="5106113" cy="400106"/>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5106113" cy="400106"/>
                    </a:xfrm>
                    <a:prstGeom prst="rect">
                      <a:avLst/>
                    </a:prstGeom>
                  </pic:spPr>
                </pic:pic>
              </a:graphicData>
            </a:graphic>
          </wp:inline>
        </w:drawing>
      </w:r>
    </w:p>
    <w:p w14:paraId="40B62307" w14:textId="77777777" w:rsidR="006343E6" w:rsidRPr="00B05FB4" w:rsidRDefault="006343E6" w:rsidP="00B05FB4">
      <w:pPr>
        <w:pStyle w:val="3"/>
        <w:spacing w:line="360" w:lineRule="auto"/>
        <w:ind w:firstLine="720"/>
        <w:jc w:val="both"/>
        <w:rPr>
          <w:rStyle w:val="a4"/>
          <w:i/>
          <w:iCs/>
          <w:color w:val="404040"/>
          <w:sz w:val="28"/>
          <w:szCs w:val="28"/>
        </w:rPr>
      </w:pPr>
      <w:r w:rsidRPr="00B05FB4">
        <w:rPr>
          <w:rStyle w:val="a4"/>
          <w:i/>
          <w:iCs/>
          <w:color w:val="404040"/>
          <w:sz w:val="28"/>
          <w:szCs w:val="28"/>
        </w:rPr>
        <w:t>Исходные данные для варианта 7:</w:t>
      </w:r>
    </w:p>
    <w:p w14:paraId="266AAA32" w14:textId="77777777" w:rsidR="006343E6" w:rsidRPr="00B05FB4" w:rsidRDefault="006343E6" w:rsidP="00B05FB4">
      <w:pPr>
        <w:pStyle w:val="3"/>
        <w:spacing w:line="360" w:lineRule="auto"/>
        <w:ind w:firstLine="720"/>
        <w:jc w:val="both"/>
        <w:rPr>
          <w:color w:val="404040"/>
          <w:sz w:val="28"/>
          <w:szCs w:val="28"/>
        </w:rPr>
      </w:pPr>
      <w:r w:rsidRPr="00B05FB4">
        <w:rPr>
          <w:noProof/>
          <w:color w:val="404040"/>
          <w:sz w:val="28"/>
          <w:szCs w:val="28"/>
        </w:rPr>
        <w:drawing>
          <wp:inline distT="0" distB="0" distL="0" distR="0" wp14:anchorId="4CB6D256" wp14:editId="1CB0158B">
            <wp:extent cx="3543795" cy="952633"/>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3543795" cy="952633"/>
                    </a:xfrm>
                    <a:prstGeom prst="rect">
                      <a:avLst/>
                    </a:prstGeom>
                  </pic:spPr>
                </pic:pic>
              </a:graphicData>
            </a:graphic>
          </wp:inline>
        </w:drawing>
      </w:r>
    </w:p>
    <w:p w14:paraId="65101428" w14:textId="77777777" w:rsidR="006343E6" w:rsidRPr="00B05FB4" w:rsidRDefault="006343E6" w:rsidP="00B05FB4">
      <w:pPr>
        <w:spacing w:line="360" w:lineRule="auto"/>
        <w:ind w:firstLine="720"/>
        <w:jc w:val="both"/>
        <w:rPr>
          <w:rFonts w:ascii="Times New Roman" w:hAnsi="Times New Roman" w:cs="Times New Roman"/>
          <w:sz w:val="28"/>
          <w:szCs w:val="28"/>
          <w:lang w:val="ru-RU"/>
        </w:rPr>
      </w:pPr>
    </w:p>
    <w:p w14:paraId="34E23420" w14:textId="77777777" w:rsidR="00C61B49" w:rsidRPr="00B05FB4" w:rsidRDefault="006343E6"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lastRenderedPageBreak/>
        <w:drawing>
          <wp:inline distT="0" distB="0" distL="0" distR="0" wp14:anchorId="2A374958" wp14:editId="26057243">
            <wp:extent cx="4067743" cy="1209844"/>
            <wp:effectExtent l="0" t="0" r="9525" b="952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4067743" cy="1209844"/>
                    </a:xfrm>
                    <a:prstGeom prst="rect">
                      <a:avLst/>
                    </a:prstGeom>
                  </pic:spPr>
                </pic:pic>
              </a:graphicData>
            </a:graphic>
          </wp:inline>
        </w:drawing>
      </w:r>
    </w:p>
    <w:p w14:paraId="64F6712F"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5D6115CD" w14:textId="77777777" w:rsidR="006343E6" w:rsidRPr="00B05FB4" w:rsidRDefault="006343E6" w:rsidP="00B05FB4">
      <w:pPr>
        <w:spacing w:line="360" w:lineRule="auto"/>
        <w:ind w:firstLine="720"/>
        <w:jc w:val="both"/>
        <w:rPr>
          <w:rFonts w:ascii="Times New Roman" w:hAnsi="Times New Roman" w:cs="Times New Roman"/>
          <w:i/>
          <w:iCs/>
          <w:sz w:val="28"/>
          <w:szCs w:val="28"/>
          <w:lang w:val="ru-RU"/>
        </w:rPr>
      </w:pPr>
      <w:r w:rsidRPr="00B05FB4">
        <w:rPr>
          <w:rFonts w:ascii="Times New Roman" w:hAnsi="Times New Roman" w:cs="Times New Roman"/>
          <w:i/>
          <w:iCs/>
          <w:sz w:val="28"/>
          <w:szCs w:val="28"/>
          <w:lang w:val="ru-RU"/>
        </w:rPr>
        <w:t>Расчёт средней разности температур (</w:t>
      </w:r>
      <w:r w:rsidRPr="00B05FB4">
        <w:rPr>
          <w:rFonts w:ascii="Times New Roman" w:hAnsi="Times New Roman" w:cs="Times New Roman"/>
          <w:i/>
          <w:iCs/>
          <w:sz w:val="28"/>
          <w:szCs w:val="28"/>
        </w:rPr>
        <w:t>τ</w:t>
      </w:r>
      <w:r w:rsidRPr="00B05FB4">
        <w:rPr>
          <w:rFonts w:ascii="Times New Roman" w:hAnsi="Times New Roman" w:cs="Times New Roman"/>
          <w:i/>
          <w:iCs/>
          <w:sz w:val="28"/>
          <w:szCs w:val="28"/>
          <w:lang w:val="ru-RU"/>
        </w:rPr>
        <w:t>СР​):</w:t>
      </w:r>
    </w:p>
    <w:p w14:paraId="708E51BB"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1EE2613B" w14:textId="77777777" w:rsidR="00C61B49" w:rsidRPr="00B05FB4" w:rsidRDefault="006343E6"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39FD3E25" wp14:editId="4345E80F">
            <wp:extent cx="1971950" cy="724001"/>
            <wp:effectExtent l="0" t="0" r="9525"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1971950" cy="724001"/>
                    </a:xfrm>
                    <a:prstGeom prst="rect">
                      <a:avLst/>
                    </a:prstGeom>
                  </pic:spPr>
                </pic:pic>
              </a:graphicData>
            </a:graphic>
          </wp:inline>
        </w:drawing>
      </w:r>
    </w:p>
    <w:p w14:paraId="6DB8D64B"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6701EE7C" w14:textId="77777777" w:rsidR="00C61B49" w:rsidRPr="00B05FB4" w:rsidRDefault="006343E6"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Где:</w:t>
      </w:r>
    </w:p>
    <w:p w14:paraId="5026F2F9" w14:textId="77777777" w:rsidR="006343E6" w:rsidRPr="00B05FB4" w:rsidRDefault="006343E6"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noProof/>
          <w:sz w:val="28"/>
          <w:szCs w:val="28"/>
        </w:rPr>
        <w:drawing>
          <wp:inline distT="0" distB="0" distL="0" distR="0" wp14:anchorId="6BE46063" wp14:editId="3352A71C">
            <wp:extent cx="2905530" cy="695422"/>
            <wp:effectExtent l="0" t="0" r="9525" b="952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2905530" cy="695422"/>
                    </a:xfrm>
                    <a:prstGeom prst="rect">
                      <a:avLst/>
                    </a:prstGeom>
                  </pic:spPr>
                </pic:pic>
              </a:graphicData>
            </a:graphic>
          </wp:inline>
        </w:drawing>
      </w:r>
    </w:p>
    <w:p w14:paraId="014411D4" w14:textId="77777777" w:rsidR="00C61B49" w:rsidRPr="00B05FB4" w:rsidRDefault="006343E6"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04E19B71" wp14:editId="5E14EF5A">
            <wp:extent cx="2191056" cy="571580"/>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stretch>
                      <a:fillRect/>
                    </a:stretch>
                  </pic:blipFill>
                  <pic:spPr>
                    <a:xfrm>
                      <a:off x="0" y="0"/>
                      <a:ext cx="2191056" cy="571580"/>
                    </a:xfrm>
                    <a:prstGeom prst="rect">
                      <a:avLst/>
                    </a:prstGeom>
                  </pic:spPr>
                </pic:pic>
              </a:graphicData>
            </a:graphic>
          </wp:inline>
        </w:drawing>
      </w:r>
    </w:p>
    <w:p w14:paraId="2B6C9D8D"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00E4F229" w14:textId="77777777" w:rsidR="006343E6" w:rsidRPr="00B05FB4" w:rsidRDefault="006343E6" w:rsidP="00B05FB4">
      <w:pPr>
        <w:spacing w:line="360" w:lineRule="auto"/>
        <w:ind w:firstLine="720"/>
        <w:jc w:val="both"/>
        <w:rPr>
          <w:rFonts w:ascii="Times New Roman" w:hAnsi="Times New Roman" w:cs="Times New Roman"/>
          <w:i/>
          <w:iCs/>
          <w:sz w:val="28"/>
          <w:szCs w:val="28"/>
        </w:rPr>
      </w:pPr>
      <w:r w:rsidRPr="00B05FB4">
        <w:rPr>
          <w:rFonts w:ascii="Times New Roman" w:hAnsi="Times New Roman" w:cs="Times New Roman"/>
          <w:i/>
          <w:iCs/>
          <w:sz w:val="28"/>
          <w:szCs w:val="28"/>
        </w:rPr>
        <w:t>Расчёт поверхности теплообмена (F):</w:t>
      </w:r>
    </w:p>
    <w:p w14:paraId="6A2AB5E4" w14:textId="77777777" w:rsidR="006343E6" w:rsidRPr="00B05FB4" w:rsidRDefault="006343E6" w:rsidP="00B05FB4">
      <w:pPr>
        <w:spacing w:line="360" w:lineRule="auto"/>
        <w:ind w:firstLine="720"/>
        <w:jc w:val="both"/>
        <w:rPr>
          <w:rFonts w:ascii="Times New Roman" w:hAnsi="Times New Roman" w:cs="Times New Roman"/>
          <w:i/>
          <w:iCs/>
          <w:sz w:val="28"/>
          <w:szCs w:val="28"/>
          <w:lang w:val="ru-RU"/>
        </w:rPr>
      </w:pPr>
    </w:p>
    <w:p w14:paraId="0390EDB9" w14:textId="77777777" w:rsidR="00C61B49" w:rsidRPr="00B05FB4" w:rsidRDefault="006343E6" w:rsidP="00B05FB4">
      <w:pPr>
        <w:spacing w:line="360" w:lineRule="auto"/>
        <w:ind w:firstLine="720"/>
        <w:jc w:val="center"/>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642F3D77" wp14:editId="0355DC0B">
            <wp:extent cx="1581371" cy="752580"/>
            <wp:effectExtent l="0" t="0" r="0" b="952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1581371" cy="752580"/>
                    </a:xfrm>
                    <a:prstGeom prst="rect">
                      <a:avLst/>
                    </a:prstGeom>
                  </pic:spPr>
                </pic:pic>
              </a:graphicData>
            </a:graphic>
          </wp:inline>
        </w:drawing>
      </w:r>
    </w:p>
    <w:p w14:paraId="69FC792B" w14:textId="77777777" w:rsidR="006343E6" w:rsidRPr="00B05FB4" w:rsidRDefault="006343E6"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0FE7555C" wp14:editId="38C26936">
            <wp:extent cx="5486400" cy="533400"/>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stretch>
                      <a:fillRect/>
                    </a:stretch>
                  </pic:blipFill>
                  <pic:spPr>
                    <a:xfrm>
                      <a:off x="0" y="0"/>
                      <a:ext cx="5486400" cy="533400"/>
                    </a:xfrm>
                    <a:prstGeom prst="rect">
                      <a:avLst/>
                    </a:prstGeom>
                  </pic:spPr>
                </pic:pic>
              </a:graphicData>
            </a:graphic>
          </wp:inline>
        </w:drawing>
      </w:r>
    </w:p>
    <w:p w14:paraId="15C151D9" w14:textId="77777777" w:rsidR="006343E6" w:rsidRPr="00B05FB4" w:rsidRDefault="006343E6" w:rsidP="00B05FB4">
      <w:pPr>
        <w:spacing w:line="360" w:lineRule="auto"/>
        <w:ind w:firstLine="720"/>
        <w:jc w:val="both"/>
        <w:rPr>
          <w:rFonts w:ascii="Times New Roman" w:hAnsi="Times New Roman" w:cs="Times New Roman"/>
          <w:i/>
          <w:iCs/>
          <w:sz w:val="28"/>
          <w:szCs w:val="28"/>
          <w:lang w:val="ru-RU"/>
        </w:rPr>
      </w:pPr>
      <w:r w:rsidRPr="00B05FB4">
        <w:rPr>
          <w:rFonts w:ascii="Times New Roman" w:hAnsi="Times New Roman" w:cs="Times New Roman"/>
          <w:i/>
          <w:iCs/>
          <w:sz w:val="28"/>
          <w:szCs w:val="28"/>
          <w:lang w:val="ru-RU"/>
        </w:rPr>
        <w:t>Выбор теплообменника:</w:t>
      </w:r>
    </w:p>
    <w:p w14:paraId="346DA289" w14:textId="77777777" w:rsidR="006343E6" w:rsidRPr="00B05FB4" w:rsidRDefault="006343E6" w:rsidP="00B05FB4">
      <w:pPr>
        <w:spacing w:line="360" w:lineRule="auto"/>
        <w:ind w:firstLine="720"/>
        <w:jc w:val="both"/>
        <w:rPr>
          <w:rFonts w:ascii="Times New Roman" w:hAnsi="Times New Roman" w:cs="Times New Roman"/>
          <w:i/>
          <w:iCs/>
          <w:sz w:val="28"/>
          <w:szCs w:val="28"/>
          <w:lang w:val="ru-RU"/>
        </w:rPr>
      </w:pPr>
    </w:p>
    <w:p w14:paraId="6D013E27" w14:textId="77777777" w:rsidR="006343E6" w:rsidRPr="00B05FB4" w:rsidRDefault="006343E6"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lastRenderedPageBreak/>
        <w:t>По ГОСТу 14246-79 выбираем теплообменник с плавающей головкой 4-х ходовой:</w:t>
      </w:r>
    </w:p>
    <w:p w14:paraId="63BA5CF2" w14:textId="77777777" w:rsidR="006343E6" w:rsidRPr="00B05FB4" w:rsidRDefault="006343E6" w:rsidP="00B05FB4">
      <w:pPr>
        <w:numPr>
          <w:ilvl w:val="0"/>
          <w:numId w:val="5"/>
        </w:num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Длина труб: 9000 мм</w:t>
      </w:r>
    </w:p>
    <w:p w14:paraId="7F8C96A3" w14:textId="77777777" w:rsidR="006343E6" w:rsidRPr="00B05FB4" w:rsidRDefault="006343E6" w:rsidP="00B05FB4">
      <w:pPr>
        <w:numPr>
          <w:ilvl w:val="0"/>
          <w:numId w:val="5"/>
        </w:num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Диаметр кожуха: 8000 мм</w:t>
      </w:r>
    </w:p>
    <w:p w14:paraId="4F7BEC8A"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602E57C0" w14:textId="77777777" w:rsidR="006343E6" w:rsidRPr="00B05FB4" w:rsidRDefault="006343E6" w:rsidP="00B05FB4">
      <w:pPr>
        <w:spacing w:line="360" w:lineRule="auto"/>
        <w:ind w:firstLine="720"/>
        <w:jc w:val="both"/>
        <w:rPr>
          <w:rFonts w:ascii="Times New Roman" w:hAnsi="Times New Roman" w:cs="Times New Roman"/>
          <w:i/>
          <w:iCs/>
          <w:sz w:val="28"/>
          <w:szCs w:val="28"/>
        </w:rPr>
      </w:pPr>
      <w:r w:rsidRPr="00B05FB4">
        <w:rPr>
          <w:rFonts w:ascii="Times New Roman" w:hAnsi="Times New Roman" w:cs="Times New Roman"/>
          <w:i/>
          <w:iCs/>
          <w:sz w:val="28"/>
          <w:szCs w:val="28"/>
        </w:rPr>
        <w:t>Расчёт мощности насоса:</w:t>
      </w:r>
    </w:p>
    <w:p w14:paraId="6CE956FC" w14:textId="77777777" w:rsidR="006343E6" w:rsidRPr="00B05FB4" w:rsidRDefault="006343E6" w:rsidP="00B05FB4">
      <w:pPr>
        <w:spacing w:line="360" w:lineRule="auto"/>
        <w:ind w:firstLine="720"/>
        <w:jc w:val="both"/>
        <w:rPr>
          <w:rFonts w:ascii="Times New Roman" w:hAnsi="Times New Roman" w:cs="Times New Roman"/>
          <w:i/>
          <w:iCs/>
          <w:sz w:val="28"/>
          <w:szCs w:val="28"/>
        </w:rPr>
      </w:pPr>
    </w:p>
    <w:p w14:paraId="4EBAF383" w14:textId="77777777" w:rsidR="006343E6" w:rsidRPr="00B05FB4" w:rsidRDefault="006343E6" w:rsidP="00B05FB4">
      <w:pPr>
        <w:spacing w:line="360" w:lineRule="auto"/>
        <w:ind w:firstLine="720"/>
        <w:jc w:val="center"/>
        <w:rPr>
          <w:rFonts w:ascii="Times New Roman" w:hAnsi="Times New Roman" w:cs="Times New Roman"/>
          <w:b/>
          <w:bCs/>
          <w:sz w:val="28"/>
          <w:szCs w:val="28"/>
        </w:rPr>
      </w:pPr>
      <w:r w:rsidRPr="00B05FB4">
        <w:rPr>
          <w:rFonts w:ascii="Times New Roman" w:hAnsi="Times New Roman" w:cs="Times New Roman"/>
          <w:b/>
          <w:bCs/>
          <w:noProof/>
          <w:sz w:val="28"/>
          <w:szCs w:val="28"/>
        </w:rPr>
        <w:drawing>
          <wp:inline distT="0" distB="0" distL="0" distR="0" wp14:anchorId="154B1EB4" wp14:editId="7DE589F2">
            <wp:extent cx="2324424" cy="638264"/>
            <wp:effectExtent l="0" t="0" r="0" b="9525"/>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2324424" cy="638264"/>
                    </a:xfrm>
                    <a:prstGeom prst="rect">
                      <a:avLst/>
                    </a:prstGeom>
                  </pic:spPr>
                </pic:pic>
              </a:graphicData>
            </a:graphic>
          </wp:inline>
        </w:drawing>
      </w:r>
    </w:p>
    <w:p w14:paraId="751CCD11" w14:textId="77777777" w:rsidR="00C61B49" w:rsidRPr="00B05FB4" w:rsidRDefault="006343E6"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rPr>
        <w:t>Где:</w:t>
      </w:r>
    </w:p>
    <w:p w14:paraId="6CF3F544" w14:textId="77777777" w:rsidR="00C61B49" w:rsidRPr="00B05FB4" w:rsidRDefault="009727B7"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lang w:val="ru-RU"/>
        </w:rPr>
        <w:drawing>
          <wp:inline distT="0" distB="0" distL="0" distR="0" wp14:anchorId="69EA0FB5" wp14:editId="53698A43">
            <wp:extent cx="4442460" cy="1848667"/>
            <wp:effectExtent l="0" t="0" r="0" b="0"/>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stretch>
                      <a:fillRect/>
                    </a:stretch>
                  </pic:blipFill>
                  <pic:spPr>
                    <a:xfrm>
                      <a:off x="0" y="0"/>
                      <a:ext cx="4457469" cy="1854913"/>
                    </a:xfrm>
                    <a:prstGeom prst="rect">
                      <a:avLst/>
                    </a:prstGeom>
                  </pic:spPr>
                </pic:pic>
              </a:graphicData>
            </a:graphic>
          </wp:inline>
        </w:drawing>
      </w:r>
    </w:p>
    <w:p w14:paraId="661527B7"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p>
    <w:p w14:paraId="54A1749E"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12EA21AE" wp14:editId="3B1AD4EC">
            <wp:extent cx="4467849" cy="552527"/>
            <wp:effectExtent l="0" t="0" r="9525"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a:stretch>
                      <a:fillRect/>
                    </a:stretch>
                  </pic:blipFill>
                  <pic:spPr>
                    <a:xfrm>
                      <a:off x="0" y="0"/>
                      <a:ext cx="4467849" cy="552527"/>
                    </a:xfrm>
                    <a:prstGeom prst="rect">
                      <a:avLst/>
                    </a:prstGeom>
                  </pic:spPr>
                </pic:pic>
              </a:graphicData>
            </a:graphic>
          </wp:inline>
        </w:drawing>
      </w:r>
    </w:p>
    <w:p w14:paraId="5103A2C5"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p>
    <w:p w14:paraId="13884373"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0F672ADE" wp14:editId="03E444EB">
            <wp:extent cx="3724795" cy="400106"/>
            <wp:effectExtent l="0" t="0" r="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3724795" cy="400106"/>
                    </a:xfrm>
                    <a:prstGeom prst="rect">
                      <a:avLst/>
                    </a:prstGeom>
                  </pic:spPr>
                </pic:pic>
              </a:graphicData>
            </a:graphic>
          </wp:inline>
        </w:drawing>
      </w:r>
    </w:p>
    <w:p w14:paraId="6D904B1F"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p>
    <w:p w14:paraId="539ED4E1"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расчет внутреннего диаметра трубопровода, потери напора и критерия Рейнольдса</w:t>
      </w:r>
    </w:p>
    <w:p w14:paraId="0F5995E1" w14:textId="77777777" w:rsidR="00606BB0" w:rsidRPr="00B05FB4" w:rsidRDefault="00606BB0" w:rsidP="00B05FB4">
      <w:pPr>
        <w:spacing w:line="360" w:lineRule="auto"/>
        <w:ind w:firstLine="720"/>
        <w:jc w:val="both"/>
        <w:rPr>
          <w:rFonts w:ascii="Times New Roman" w:hAnsi="Times New Roman" w:cs="Times New Roman"/>
          <w:i/>
          <w:iCs/>
          <w:sz w:val="28"/>
          <w:szCs w:val="28"/>
          <w:lang w:val="ru-RU"/>
        </w:rPr>
      </w:pPr>
    </w:p>
    <w:p w14:paraId="7AD79FEB" w14:textId="77777777" w:rsidR="00606BB0" w:rsidRPr="00B05FB4" w:rsidRDefault="00606BB0" w:rsidP="00B05FB4">
      <w:pPr>
        <w:spacing w:line="360" w:lineRule="auto"/>
        <w:ind w:firstLine="720"/>
        <w:jc w:val="both"/>
        <w:rPr>
          <w:rFonts w:ascii="Times New Roman" w:hAnsi="Times New Roman" w:cs="Times New Roman"/>
          <w:i/>
          <w:iCs/>
          <w:sz w:val="28"/>
          <w:szCs w:val="28"/>
        </w:rPr>
      </w:pPr>
      <w:r w:rsidRPr="00B05FB4">
        <w:rPr>
          <w:rFonts w:ascii="Times New Roman" w:hAnsi="Times New Roman" w:cs="Times New Roman"/>
          <w:i/>
          <w:iCs/>
          <w:sz w:val="28"/>
          <w:szCs w:val="28"/>
        </w:rPr>
        <w:lastRenderedPageBreak/>
        <w:t>Исхо</w:t>
      </w:r>
      <w:r w:rsidR="00BA5044" w:rsidRPr="00B05FB4">
        <w:rPr>
          <w:rFonts w:ascii="Times New Roman" w:hAnsi="Times New Roman" w:cs="Times New Roman"/>
          <w:i/>
          <w:iCs/>
          <w:sz w:val="28"/>
          <w:szCs w:val="28"/>
        </w:rPr>
        <w:t>дные данные для варианта 7:</w:t>
      </w:r>
    </w:p>
    <w:p w14:paraId="3D1EE9A4"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67349CAC" wp14:editId="686B6041">
            <wp:extent cx="4353533" cy="1314633"/>
            <wp:effectExtent l="0" t="0" r="9525"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4353533" cy="1314633"/>
                    </a:xfrm>
                    <a:prstGeom prst="rect">
                      <a:avLst/>
                    </a:prstGeom>
                  </pic:spPr>
                </pic:pic>
              </a:graphicData>
            </a:graphic>
          </wp:inline>
        </w:drawing>
      </w:r>
    </w:p>
    <w:p w14:paraId="0A9E3486" w14:textId="636DF9DD" w:rsidR="00BA5044" w:rsidRPr="00B05FB4" w:rsidRDefault="00606BB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7A587B6C" wp14:editId="2F83C7F6">
            <wp:extent cx="5486400" cy="1379855"/>
            <wp:effectExtent l="0" t="0" r="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stretch>
                      <a:fillRect/>
                    </a:stretch>
                  </pic:blipFill>
                  <pic:spPr>
                    <a:xfrm>
                      <a:off x="0" y="0"/>
                      <a:ext cx="5486400" cy="1379855"/>
                    </a:xfrm>
                    <a:prstGeom prst="rect">
                      <a:avLst/>
                    </a:prstGeom>
                  </pic:spPr>
                </pic:pic>
              </a:graphicData>
            </a:graphic>
          </wp:inline>
        </w:drawing>
      </w:r>
    </w:p>
    <w:p w14:paraId="7251A99B" w14:textId="77777777" w:rsidR="00606BB0" w:rsidRPr="00B05FB4" w:rsidRDefault="00606BB0" w:rsidP="00B05FB4">
      <w:pPr>
        <w:spacing w:line="360" w:lineRule="auto"/>
        <w:ind w:firstLine="720"/>
        <w:jc w:val="both"/>
        <w:rPr>
          <w:rFonts w:ascii="Times New Roman" w:hAnsi="Times New Roman" w:cs="Times New Roman"/>
          <w:i/>
          <w:iCs/>
          <w:sz w:val="28"/>
          <w:szCs w:val="28"/>
          <w:lang w:val="ru-RU"/>
        </w:rPr>
      </w:pPr>
      <w:r w:rsidRPr="00B05FB4">
        <w:rPr>
          <w:rFonts w:ascii="Times New Roman" w:hAnsi="Times New Roman" w:cs="Times New Roman"/>
          <w:i/>
          <w:iCs/>
          <w:sz w:val="28"/>
          <w:szCs w:val="28"/>
          <w:lang w:val="ru-RU"/>
        </w:rPr>
        <w:t>Расчёт внутреннего диаметра трубопровода (</w:t>
      </w:r>
      <w:r w:rsidRPr="00B05FB4">
        <w:rPr>
          <w:rFonts w:ascii="Times New Roman" w:hAnsi="Times New Roman" w:cs="Times New Roman"/>
          <w:i/>
          <w:iCs/>
          <w:sz w:val="28"/>
          <w:szCs w:val="28"/>
        </w:rPr>
        <w:t>d</w:t>
      </w:r>
      <w:r w:rsidRPr="00B05FB4">
        <w:rPr>
          <w:rFonts w:ascii="Times New Roman" w:hAnsi="Times New Roman" w:cs="Times New Roman"/>
          <w:i/>
          <w:iCs/>
          <w:sz w:val="28"/>
          <w:szCs w:val="28"/>
          <w:lang w:val="ru-RU"/>
        </w:rPr>
        <w:t>вн​):</w:t>
      </w:r>
    </w:p>
    <w:p w14:paraId="41E4909A" w14:textId="77777777" w:rsidR="00606BB0" w:rsidRPr="00B05FB4" w:rsidRDefault="00606BB0" w:rsidP="00B05FB4">
      <w:pPr>
        <w:spacing w:line="360" w:lineRule="auto"/>
        <w:ind w:firstLine="720"/>
        <w:jc w:val="both"/>
        <w:rPr>
          <w:rFonts w:ascii="Times New Roman" w:hAnsi="Times New Roman" w:cs="Times New Roman"/>
          <w:i/>
          <w:iCs/>
          <w:sz w:val="28"/>
          <w:szCs w:val="28"/>
          <w:lang w:val="ru-RU"/>
        </w:rPr>
      </w:pPr>
    </w:p>
    <w:p w14:paraId="788C2FFF" w14:textId="77777777" w:rsidR="00606BB0" w:rsidRPr="00B05FB4" w:rsidRDefault="00606BB0"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noProof/>
          <w:sz w:val="28"/>
          <w:szCs w:val="28"/>
        </w:rPr>
        <w:drawing>
          <wp:inline distT="0" distB="0" distL="0" distR="0" wp14:anchorId="6D9AE73B" wp14:editId="6AA5AB7B">
            <wp:extent cx="1838582" cy="857370"/>
            <wp:effectExtent l="0" t="0" r="9525"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stretch>
                      <a:fillRect/>
                    </a:stretch>
                  </pic:blipFill>
                  <pic:spPr>
                    <a:xfrm>
                      <a:off x="0" y="0"/>
                      <a:ext cx="1838582" cy="857370"/>
                    </a:xfrm>
                    <a:prstGeom prst="rect">
                      <a:avLst/>
                    </a:prstGeom>
                  </pic:spPr>
                </pic:pic>
              </a:graphicData>
            </a:graphic>
          </wp:inline>
        </w:drawing>
      </w:r>
    </w:p>
    <w:p w14:paraId="351A317D" w14:textId="77777777" w:rsidR="00606BB0" w:rsidRPr="00B05FB4" w:rsidRDefault="00606BB0"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noProof/>
          <w:sz w:val="28"/>
          <w:szCs w:val="28"/>
        </w:rPr>
        <w:drawing>
          <wp:inline distT="0" distB="0" distL="0" distR="0" wp14:anchorId="70B080FF" wp14:editId="3E51A562">
            <wp:extent cx="4296375" cy="724001"/>
            <wp:effectExtent l="0" t="0" r="9525"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7"/>
                    <a:stretch>
                      <a:fillRect/>
                    </a:stretch>
                  </pic:blipFill>
                  <pic:spPr>
                    <a:xfrm>
                      <a:off x="0" y="0"/>
                      <a:ext cx="4296375" cy="724001"/>
                    </a:xfrm>
                    <a:prstGeom prst="rect">
                      <a:avLst/>
                    </a:prstGeom>
                  </pic:spPr>
                </pic:pic>
              </a:graphicData>
            </a:graphic>
          </wp:inline>
        </w:drawing>
      </w:r>
    </w:p>
    <w:p w14:paraId="48E958F5"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p>
    <w:p w14:paraId="3B0692F5" w14:textId="77777777" w:rsidR="00606BB0" w:rsidRPr="00B05FB4" w:rsidRDefault="00606BB0" w:rsidP="00B05FB4">
      <w:pPr>
        <w:spacing w:line="360" w:lineRule="auto"/>
        <w:ind w:firstLine="720"/>
        <w:jc w:val="both"/>
        <w:rPr>
          <w:rFonts w:ascii="Times New Roman" w:hAnsi="Times New Roman" w:cs="Times New Roman"/>
          <w:i/>
          <w:iCs/>
          <w:sz w:val="28"/>
          <w:szCs w:val="28"/>
        </w:rPr>
      </w:pPr>
      <w:r w:rsidRPr="00B05FB4">
        <w:rPr>
          <w:rFonts w:ascii="Times New Roman" w:hAnsi="Times New Roman" w:cs="Times New Roman"/>
          <w:i/>
          <w:iCs/>
          <w:sz w:val="28"/>
          <w:szCs w:val="28"/>
        </w:rPr>
        <w:t>Расчёт критерия Рейнольдса (Re):</w:t>
      </w:r>
    </w:p>
    <w:p w14:paraId="0640A6AF"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p>
    <w:p w14:paraId="79474DB4"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5D42660F" wp14:editId="575235E6">
            <wp:extent cx="2114845" cy="828791"/>
            <wp:effectExtent l="0" t="0" r="0" b="9525"/>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stretch>
                      <a:fillRect/>
                    </a:stretch>
                  </pic:blipFill>
                  <pic:spPr>
                    <a:xfrm>
                      <a:off x="0" y="0"/>
                      <a:ext cx="2114845" cy="828791"/>
                    </a:xfrm>
                    <a:prstGeom prst="rect">
                      <a:avLst/>
                    </a:prstGeom>
                  </pic:spPr>
                </pic:pic>
              </a:graphicData>
            </a:graphic>
          </wp:inline>
        </w:drawing>
      </w:r>
    </w:p>
    <w:p w14:paraId="3F7CF331"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07EA9A57" wp14:editId="4E2FB0A7">
            <wp:extent cx="3677163" cy="609685"/>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3677163" cy="609685"/>
                    </a:xfrm>
                    <a:prstGeom prst="rect">
                      <a:avLst/>
                    </a:prstGeom>
                  </pic:spPr>
                </pic:pic>
              </a:graphicData>
            </a:graphic>
          </wp:inline>
        </w:drawing>
      </w:r>
    </w:p>
    <w:p w14:paraId="378A81EF"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p>
    <w:p w14:paraId="57A76D36" w14:textId="77777777" w:rsidR="00606BB0" w:rsidRPr="00B05FB4" w:rsidRDefault="00606BB0" w:rsidP="00B05FB4">
      <w:pPr>
        <w:spacing w:line="360" w:lineRule="auto"/>
        <w:ind w:firstLine="720"/>
        <w:jc w:val="both"/>
        <w:rPr>
          <w:rFonts w:ascii="Times New Roman" w:hAnsi="Times New Roman" w:cs="Times New Roman"/>
          <w:i/>
          <w:iCs/>
          <w:sz w:val="28"/>
          <w:szCs w:val="28"/>
        </w:rPr>
      </w:pPr>
      <w:r w:rsidRPr="00B05FB4">
        <w:rPr>
          <w:rFonts w:ascii="Times New Roman" w:hAnsi="Times New Roman" w:cs="Times New Roman"/>
          <w:i/>
          <w:iCs/>
          <w:sz w:val="28"/>
          <w:szCs w:val="28"/>
        </w:rPr>
        <w:t>Расчёт потери напора (ht​):</w:t>
      </w:r>
    </w:p>
    <w:p w14:paraId="4D15A415"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1698E796" wp14:editId="02F93512">
            <wp:extent cx="3010320" cy="800212"/>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stretch>
                      <a:fillRect/>
                    </a:stretch>
                  </pic:blipFill>
                  <pic:spPr>
                    <a:xfrm>
                      <a:off x="0" y="0"/>
                      <a:ext cx="3010320" cy="800212"/>
                    </a:xfrm>
                    <a:prstGeom prst="rect">
                      <a:avLst/>
                    </a:prstGeom>
                  </pic:spPr>
                </pic:pic>
              </a:graphicData>
            </a:graphic>
          </wp:inline>
        </w:drawing>
      </w:r>
    </w:p>
    <w:p w14:paraId="52448FF2"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p>
    <w:p w14:paraId="2B531A58" w14:textId="77777777" w:rsidR="00606BB0" w:rsidRPr="00B05FB4" w:rsidRDefault="00606BB0"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Где:</w:t>
      </w:r>
    </w:p>
    <w:p w14:paraId="2E267D3C" w14:textId="77777777" w:rsidR="00606BB0" w:rsidRPr="00B05FB4" w:rsidRDefault="00606BB0" w:rsidP="00B05FB4">
      <w:pPr>
        <w:spacing w:line="360" w:lineRule="auto"/>
        <w:ind w:firstLine="720"/>
        <w:jc w:val="both"/>
        <w:rPr>
          <w:rFonts w:ascii="Times New Roman" w:hAnsi="Times New Roman" w:cs="Times New Roman"/>
          <w:sz w:val="28"/>
          <w:szCs w:val="28"/>
        </w:rPr>
      </w:pPr>
    </w:p>
    <w:p w14:paraId="159F236B" w14:textId="77777777" w:rsidR="00606BB0" w:rsidRPr="00B05FB4" w:rsidRDefault="009727B7"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lang w:val="ru-RU"/>
        </w:rPr>
        <w:drawing>
          <wp:inline distT="0" distB="0" distL="0" distR="0" wp14:anchorId="2D75A345" wp14:editId="15055C99">
            <wp:extent cx="5486400" cy="1252855"/>
            <wp:effectExtent l="0" t="0" r="0" b="4445"/>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extLst>
                        <a:ext uri="{BEBA8EAE-BF5A-486C-A8C5-ECC9F3942E4B}">
                          <a14:imgProps xmlns:a14="http://schemas.microsoft.com/office/drawing/2010/main">
                            <a14:imgLayer r:embed="rId72">
                              <a14:imgEffect>
                                <a14:sharpenSoften amount="50000"/>
                              </a14:imgEffect>
                            </a14:imgLayer>
                          </a14:imgProps>
                        </a:ext>
                      </a:extLst>
                    </a:blip>
                    <a:stretch>
                      <a:fillRect/>
                    </a:stretch>
                  </pic:blipFill>
                  <pic:spPr>
                    <a:xfrm>
                      <a:off x="0" y="0"/>
                      <a:ext cx="5486400" cy="1252855"/>
                    </a:xfrm>
                    <a:prstGeom prst="rect">
                      <a:avLst/>
                    </a:prstGeom>
                  </pic:spPr>
                </pic:pic>
              </a:graphicData>
            </a:graphic>
          </wp:inline>
        </w:drawing>
      </w:r>
    </w:p>
    <w:p w14:paraId="151E7154"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p>
    <w:p w14:paraId="4BEE527F"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09BE0B7D" wp14:editId="5ACB6CD6">
            <wp:extent cx="5486400" cy="492125"/>
            <wp:effectExtent l="0" t="0" r="0" b="3175"/>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stretch>
                      <a:fillRect/>
                    </a:stretch>
                  </pic:blipFill>
                  <pic:spPr>
                    <a:xfrm>
                      <a:off x="0" y="0"/>
                      <a:ext cx="5486400" cy="492125"/>
                    </a:xfrm>
                    <a:prstGeom prst="rect">
                      <a:avLst/>
                    </a:prstGeom>
                  </pic:spPr>
                </pic:pic>
              </a:graphicData>
            </a:graphic>
          </wp:inline>
        </w:drawing>
      </w:r>
    </w:p>
    <w:p w14:paraId="10DFA7B5"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p>
    <w:p w14:paraId="6F318EDC" w14:textId="77777777" w:rsidR="0042584A" w:rsidRPr="00B05FB4" w:rsidRDefault="00606BB0" w:rsidP="00B05FB4">
      <w:pPr>
        <w:spacing w:line="360" w:lineRule="auto"/>
        <w:ind w:firstLine="720"/>
        <w:jc w:val="both"/>
        <w:rPr>
          <w:rFonts w:ascii="Times New Roman" w:hAnsi="Times New Roman" w:cs="Times New Roman"/>
          <w:i/>
          <w:iCs/>
          <w:sz w:val="28"/>
          <w:szCs w:val="28"/>
          <w:lang w:val="ru-RU"/>
        </w:rPr>
      </w:pPr>
      <w:r w:rsidRPr="00B05FB4">
        <w:rPr>
          <w:rFonts w:ascii="Times New Roman" w:hAnsi="Times New Roman" w:cs="Times New Roman"/>
          <w:i/>
          <w:iCs/>
          <w:sz w:val="28"/>
          <w:szCs w:val="28"/>
          <w:lang w:val="ru-RU"/>
        </w:rPr>
        <w:t>расчет полной потери напора и мощности насоса</w:t>
      </w:r>
    </w:p>
    <w:p w14:paraId="5B429265" w14:textId="77777777" w:rsidR="009727B7" w:rsidRPr="00B05FB4" w:rsidRDefault="009727B7" w:rsidP="00B05FB4">
      <w:pPr>
        <w:spacing w:line="360" w:lineRule="auto"/>
        <w:ind w:firstLine="720"/>
        <w:jc w:val="both"/>
        <w:rPr>
          <w:rFonts w:ascii="Times New Roman" w:hAnsi="Times New Roman" w:cs="Times New Roman"/>
          <w:i/>
          <w:iCs/>
          <w:sz w:val="28"/>
          <w:szCs w:val="28"/>
          <w:lang w:val="ru-RU"/>
        </w:rPr>
      </w:pPr>
    </w:p>
    <w:p w14:paraId="23F70BED" w14:textId="77777777" w:rsidR="00606BB0" w:rsidRPr="00B05FB4" w:rsidRDefault="00606BB0" w:rsidP="00B05FB4">
      <w:pPr>
        <w:spacing w:line="360" w:lineRule="auto"/>
        <w:ind w:firstLine="720"/>
        <w:jc w:val="both"/>
        <w:rPr>
          <w:rFonts w:ascii="Times New Roman" w:hAnsi="Times New Roman" w:cs="Times New Roman"/>
          <w:sz w:val="28"/>
          <w:szCs w:val="28"/>
        </w:rPr>
      </w:pPr>
      <w:r w:rsidRPr="00B05FB4">
        <w:rPr>
          <w:rFonts w:ascii="Times New Roman" w:hAnsi="Times New Roman" w:cs="Times New Roman"/>
          <w:sz w:val="28"/>
          <w:szCs w:val="28"/>
        </w:rPr>
        <w:t>Исходные данные для варианта 7:</w:t>
      </w:r>
    </w:p>
    <w:p w14:paraId="579157C4"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491B30F2" wp14:editId="3331A0A3">
            <wp:extent cx="5486400" cy="2238375"/>
            <wp:effectExtent l="0" t="0" r="0" b="9525"/>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5486400" cy="2238375"/>
                    </a:xfrm>
                    <a:prstGeom prst="rect">
                      <a:avLst/>
                    </a:prstGeom>
                  </pic:spPr>
                </pic:pic>
              </a:graphicData>
            </a:graphic>
          </wp:inline>
        </w:drawing>
      </w:r>
    </w:p>
    <w:p w14:paraId="7DE0DDC8" w14:textId="77777777" w:rsidR="00606BB0" w:rsidRPr="00B05FB4" w:rsidRDefault="00606BB0" w:rsidP="00B05FB4">
      <w:pPr>
        <w:spacing w:line="360" w:lineRule="auto"/>
        <w:ind w:firstLine="720"/>
        <w:jc w:val="both"/>
        <w:rPr>
          <w:rFonts w:ascii="Times New Roman" w:hAnsi="Times New Roman" w:cs="Times New Roman"/>
          <w:sz w:val="28"/>
          <w:szCs w:val="28"/>
          <w:lang w:val="ru-RU"/>
        </w:rPr>
      </w:pPr>
    </w:p>
    <w:p w14:paraId="36A92ADB" w14:textId="77777777" w:rsidR="00606BB0" w:rsidRPr="00B05FB4" w:rsidRDefault="00606BB0" w:rsidP="00B05FB4">
      <w:pPr>
        <w:spacing w:line="360" w:lineRule="auto"/>
        <w:ind w:firstLine="720"/>
        <w:jc w:val="both"/>
        <w:rPr>
          <w:rFonts w:ascii="Times New Roman" w:hAnsi="Times New Roman" w:cs="Times New Roman"/>
          <w:i/>
          <w:iCs/>
          <w:sz w:val="28"/>
          <w:szCs w:val="28"/>
          <w:lang w:val="ru-RU"/>
        </w:rPr>
      </w:pPr>
      <w:r w:rsidRPr="00B05FB4">
        <w:rPr>
          <w:rFonts w:ascii="Times New Roman" w:hAnsi="Times New Roman" w:cs="Times New Roman"/>
          <w:i/>
          <w:iCs/>
          <w:sz w:val="28"/>
          <w:szCs w:val="28"/>
          <w:lang w:val="ru-RU"/>
        </w:rPr>
        <w:t>Расчёт полной потери напора (</w:t>
      </w:r>
      <w:r w:rsidRPr="00B05FB4">
        <w:rPr>
          <w:rFonts w:ascii="Times New Roman" w:hAnsi="Times New Roman" w:cs="Times New Roman"/>
          <w:i/>
          <w:iCs/>
          <w:sz w:val="28"/>
          <w:szCs w:val="28"/>
        </w:rPr>
        <w:t>Hn</w:t>
      </w:r>
      <w:r w:rsidRPr="00B05FB4">
        <w:rPr>
          <w:rFonts w:ascii="Times New Roman" w:hAnsi="Times New Roman" w:cs="Times New Roman"/>
          <w:i/>
          <w:iCs/>
          <w:sz w:val="28"/>
          <w:szCs w:val="28"/>
          <w:lang w:val="ru-RU"/>
        </w:rPr>
        <w:t>):</w:t>
      </w:r>
    </w:p>
    <w:p w14:paraId="12DDEE4D" w14:textId="2C01FDAF" w:rsidR="00761ED0" w:rsidRPr="00B05FB4" w:rsidRDefault="00761ED0" w:rsidP="00B05FB4">
      <w:pPr>
        <w:spacing w:line="360" w:lineRule="auto"/>
        <w:ind w:firstLine="720"/>
        <w:jc w:val="center"/>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11EC5633" wp14:editId="32B392DB">
            <wp:extent cx="2181529" cy="571580"/>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2181529" cy="571580"/>
                    </a:xfrm>
                    <a:prstGeom prst="rect">
                      <a:avLst/>
                    </a:prstGeom>
                  </pic:spPr>
                </pic:pic>
              </a:graphicData>
            </a:graphic>
          </wp:inline>
        </w:drawing>
      </w:r>
    </w:p>
    <w:p w14:paraId="670BB22C" w14:textId="77777777" w:rsidR="00761ED0" w:rsidRPr="00B05FB4" w:rsidRDefault="00761ED0" w:rsidP="00B05FB4">
      <w:pPr>
        <w:spacing w:line="360" w:lineRule="auto"/>
        <w:ind w:firstLine="720"/>
        <w:jc w:val="center"/>
        <w:rPr>
          <w:rFonts w:ascii="Times New Roman" w:hAnsi="Times New Roman" w:cs="Times New Roman"/>
          <w:sz w:val="28"/>
          <w:szCs w:val="28"/>
          <w:lang w:val="ru-RU"/>
        </w:rPr>
      </w:pPr>
      <w:r w:rsidRPr="00B05FB4">
        <w:rPr>
          <w:rFonts w:ascii="Times New Roman" w:hAnsi="Times New Roman" w:cs="Times New Roman"/>
          <w:noProof/>
          <w:sz w:val="28"/>
          <w:szCs w:val="28"/>
        </w:rPr>
        <w:drawing>
          <wp:inline distT="0" distB="0" distL="0" distR="0" wp14:anchorId="2E15BB78" wp14:editId="12C5B141">
            <wp:extent cx="4896533" cy="1152686"/>
            <wp:effectExtent l="0" t="0" r="0" b="9525"/>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stretch>
                      <a:fillRect/>
                    </a:stretch>
                  </pic:blipFill>
                  <pic:spPr>
                    <a:xfrm>
                      <a:off x="0" y="0"/>
                      <a:ext cx="4896533" cy="1152686"/>
                    </a:xfrm>
                    <a:prstGeom prst="rect">
                      <a:avLst/>
                    </a:prstGeom>
                  </pic:spPr>
                </pic:pic>
              </a:graphicData>
            </a:graphic>
          </wp:inline>
        </w:drawing>
      </w:r>
    </w:p>
    <w:p w14:paraId="46BF36A6" w14:textId="77777777" w:rsidR="00C61B49" w:rsidRPr="00B05FB4" w:rsidRDefault="00C61B49" w:rsidP="00B05FB4">
      <w:pPr>
        <w:spacing w:line="360" w:lineRule="auto"/>
        <w:ind w:firstLine="720"/>
        <w:jc w:val="both"/>
        <w:rPr>
          <w:rFonts w:ascii="Times New Roman" w:hAnsi="Times New Roman" w:cs="Times New Roman"/>
          <w:sz w:val="28"/>
          <w:szCs w:val="28"/>
          <w:lang w:val="ru-RU"/>
        </w:rPr>
      </w:pPr>
    </w:p>
    <w:p w14:paraId="30A05107" w14:textId="77777777" w:rsidR="00761ED0" w:rsidRPr="00B05FB4" w:rsidRDefault="00761ED0" w:rsidP="00B05FB4">
      <w:pPr>
        <w:spacing w:line="360" w:lineRule="auto"/>
        <w:ind w:firstLine="720"/>
        <w:jc w:val="both"/>
        <w:rPr>
          <w:rFonts w:ascii="Times New Roman" w:hAnsi="Times New Roman" w:cs="Times New Roman"/>
          <w:i/>
          <w:iCs/>
          <w:sz w:val="28"/>
          <w:szCs w:val="28"/>
        </w:rPr>
      </w:pPr>
      <w:r w:rsidRPr="00B05FB4">
        <w:rPr>
          <w:rFonts w:ascii="Times New Roman" w:hAnsi="Times New Roman" w:cs="Times New Roman"/>
          <w:i/>
          <w:iCs/>
          <w:sz w:val="28"/>
          <w:szCs w:val="28"/>
        </w:rPr>
        <w:t>Расчёт мощности насоса (Nn​):</w:t>
      </w:r>
    </w:p>
    <w:p w14:paraId="11514167" w14:textId="77777777" w:rsidR="00761ED0" w:rsidRPr="00B05FB4" w:rsidRDefault="00761ED0" w:rsidP="00B05FB4">
      <w:pPr>
        <w:spacing w:line="360" w:lineRule="auto"/>
        <w:ind w:firstLine="720"/>
        <w:jc w:val="center"/>
        <w:rPr>
          <w:rFonts w:ascii="Times New Roman" w:hAnsi="Times New Roman" w:cs="Times New Roman"/>
          <w:b/>
          <w:bCs/>
          <w:sz w:val="28"/>
          <w:szCs w:val="28"/>
        </w:rPr>
      </w:pPr>
    </w:p>
    <w:p w14:paraId="7546C74F" w14:textId="30AE5BBC" w:rsidR="00761ED0" w:rsidRPr="00B05FB4" w:rsidRDefault="00761ED0" w:rsidP="00B05FB4">
      <w:pPr>
        <w:spacing w:line="360" w:lineRule="auto"/>
        <w:ind w:firstLine="720"/>
        <w:jc w:val="center"/>
        <w:rPr>
          <w:rFonts w:ascii="Times New Roman" w:hAnsi="Times New Roman" w:cs="Times New Roman"/>
          <w:b/>
          <w:bCs/>
          <w:sz w:val="28"/>
          <w:szCs w:val="28"/>
        </w:rPr>
      </w:pPr>
      <w:r w:rsidRPr="00B05FB4">
        <w:rPr>
          <w:rFonts w:ascii="Times New Roman" w:hAnsi="Times New Roman" w:cs="Times New Roman"/>
          <w:b/>
          <w:bCs/>
          <w:noProof/>
          <w:sz w:val="28"/>
          <w:szCs w:val="28"/>
        </w:rPr>
        <w:drawing>
          <wp:inline distT="0" distB="0" distL="0" distR="0" wp14:anchorId="452DC91A" wp14:editId="0888D705">
            <wp:extent cx="1905266" cy="685896"/>
            <wp:effectExtent l="0" t="0" r="0" b="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stretch>
                      <a:fillRect/>
                    </a:stretch>
                  </pic:blipFill>
                  <pic:spPr>
                    <a:xfrm>
                      <a:off x="0" y="0"/>
                      <a:ext cx="1905266" cy="685896"/>
                    </a:xfrm>
                    <a:prstGeom prst="rect">
                      <a:avLst/>
                    </a:prstGeom>
                  </pic:spPr>
                </pic:pic>
              </a:graphicData>
            </a:graphic>
          </wp:inline>
        </w:drawing>
      </w:r>
    </w:p>
    <w:p w14:paraId="37591910" w14:textId="77777777" w:rsidR="00761ED0" w:rsidRPr="00B05FB4" w:rsidRDefault="00761ED0" w:rsidP="00B05FB4">
      <w:pPr>
        <w:spacing w:line="360" w:lineRule="auto"/>
        <w:ind w:firstLine="720"/>
        <w:jc w:val="center"/>
        <w:rPr>
          <w:rFonts w:ascii="Times New Roman" w:hAnsi="Times New Roman" w:cs="Times New Roman"/>
          <w:b/>
          <w:bCs/>
          <w:sz w:val="28"/>
          <w:szCs w:val="28"/>
        </w:rPr>
      </w:pPr>
      <w:r w:rsidRPr="00B05FB4">
        <w:rPr>
          <w:rFonts w:ascii="Times New Roman" w:hAnsi="Times New Roman" w:cs="Times New Roman"/>
          <w:b/>
          <w:bCs/>
          <w:noProof/>
          <w:sz w:val="28"/>
          <w:szCs w:val="28"/>
        </w:rPr>
        <w:drawing>
          <wp:inline distT="0" distB="0" distL="0" distR="0" wp14:anchorId="04AD95DD" wp14:editId="125AF7DC">
            <wp:extent cx="3038899" cy="1219370"/>
            <wp:effectExtent l="0" t="0" r="9525" b="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stretch>
                      <a:fillRect/>
                    </a:stretch>
                  </pic:blipFill>
                  <pic:spPr>
                    <a:xfrm>
                      <a:off x="0" y="0"/>
                      <a:ext cx="3038899" cy="1219370"/>
                    </a:xfrm>
                    <a:prstGeom prst="rect">
                      <a:avLst/>
                    </a:prstGeom>
                  </pic:spPr>
                </pic:pic>
              </a:graphicData>
            </a:graphic>
          </wp:inline>
        </w:drawing>
      </w:r>
    </w:p>
    <w:p w14:paraId="70233BEC" w14:textId="77777777" w:rsidR="00761ED0" w:rsidRPr="00B05FB4" w:rsidRDefault="00761ED0" w:rsidP="00B05FB4">
      <w:pPr>
        <w:spacing w:line="360" w:lineRule="auto"/>
        <w:ind w:firstLine="720"/>
        <w:jc w:val="center"/>
        <w:rPr>
          <w:rFonts w:ascii="Times New Roman" w:hAnsi="Times New Roman" w:cs="Times New Roman"/>
          <w:b/>
          <w:bCs/>
          <w:sz w:val="28"/>
          <w:szCs w:val="28"/>
        </w:rPr>
      </w:pPr>
    </w:p>
    <w:p w14:paraId="12BEC705" w14:textId="77777777" w:rsidR="00761ED0" w:rsidRPr="00B05FB4" w:rsidRDefault="00761ED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Окончательный расчёт мощности насоса и выбор подходящего насоса</w:t>
      </w:r>
    </w:p>
    <w:p w14:paraId="3BE5CF14" w14:textId="77777777" w:rsidR="003A76C9" w:rsidRPr="00B05FB4" w:rsidRDefault="003A76C9"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noProof/>
          <w:sz w:val="28"/>
          <w:szCs w:val="28"/>
        </w:rPr>
        <w:drawing>
          <wp:inline distT="0" distB="0" distL="0" distR="0" wp14:anchorId="46E36BB8" wp14:editId="1DA83F8C">
            <wp:extent cx="2667372" cy="257211"/>
            <wp:effectExtent l="0" t="0" r="0" b="9525"/>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2667372" cy="257211"/>
                    </a:xfrm>
                    <a:prstGeom prst="rect">
                      <a:avLst/>
                    </a:prstGeom>
                  </pic:spPr>
                </pic:pic>
              </a:graphicData>
            </a:graphic>
          </wp:inline>
        </w:drawing>
      </w:r>
    </w:p>
    <w:p w14:paraId="7A45F7F2" w14:textId="77777777" w:rsidR="00761ED0" w:rsidRPr="00B05FB4" w:rsidRDefault="003A76C9"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noProof/>
          <w:sz w:val="28"/>
          <w:szCs w:val="28"/>
        </w:rPr>
        <w:drawing>
          <wp:inline distT="0" distB="0" distL="0" distR="0" wp14:anchorId="5A9A9F32" wp14:editId="78DA29FC">
            <wp:extent cx="1771897" cy="276264"/>
            <wp:effectExtent l="0" t="0" r="0" b="9525"/>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stretch>
                      <a:fillRect/>
                    </a:stretch>
                  </pic:blipFill>
                  <pic:spPr>
                    <a:xfrm>
                      <a:off x="0" y="0"/>
                      <a:ext cx="1771897" cy="276264"/>
                    </a:xfrm>
                    <a:prstGeom prst="rect">
                      <a:avLst/>
                    </a:prstGeom>
                  </pic:spPr>
                </pic:pic>
              </a:graphicData>
            </a:graphic>
          </wp:inline>
        </w:drawing>
      </w:r>
    </w:p>
    <w:p w14:paraId="6945FC44" w14:textId="77777777" w:rsidR="00761ED0" w:rsidRPr="00B05FB4" w:rsidRDefault="00761ED0" w:rsidP="00B05FB4">
      <w:pPr>
        <w:spacing w:line="360" w:lineRule="auto"/>
        <w:ind w:firstLine="720"/>
        <w:jc w:val="both"/>
        <w:rPr>
          <w:rFonts w:ascii="Times New Roman" w:hAnsi="Times New Roman" w:cs="Times New Roman"/>
          <w:b/>
          <w:bCs/>
          <w:sz w:val="28"/>
          <w:szCs w:val="28"/>
        </w:rPr>
      </w:pPr>
      <w:r w:rsidRPr="00B05FB4">
        <w:rPr>
          <w:rFonts w:ascii="Times New Roman" w:hAnsi="Times New Roman" w:cs="Times New Roman"/>
          <w:b/>
          <w:bCs/>
          <w:sz w:val="28"/>
          <w:szCs w:val="28"/>
        </w:rPr>
        <w:t>Расчёт мощности электродвигателя (Nдв​):</w:t>
      </w:r>
    </w:p>
    <w:p w14:paraId="3CEBB88F" w14:textId="77777777" w:rsidR="00761ED0" w:rsidRPr="00B05FB4" w:rsidRDefault="00761ED0"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noProof/>
          <w:sz w:val="28"/>
          <w:szCs w:val="28"/>
        </w:rPr>
        <w:drawing>
          <wp:inline distT="0" distB="0" distL="0" distR="0" wp14:anchorId="6489AD2B" wp14:editId="10C537F2">
            <wp:extent cx="1609950" cy="409632"/>
            <wp:effectExtent l="0" t="0" r="9525" b="9525"/>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stretch>
                      <a:fillRect/>
                    </a:stretch>
                  </pic:blipFill>
                  <pic:spPr>
                    <a:xfrm>
                      <a:off x="0" y="0"/>
                      <a:ext cx="1609950" cy="409632"/>
                    </a:xfrm>
                    <a:prstGeom prst="rect">
                      <a:avLst/>
                    </a:prstGeom>
                  </pic:spPr>
                </pic:pic>
              </a:graphicData>
            </a:graphic>
          </wp:inline>
        </w:drawing>
      </w:r>
    </w:p>
    <w:p w14:paraId="3A142974" w14:textId="77777777" w:rsidR="00761ED0" w:rsidRPr="00B05FB4" w:rsidRDefault="00761ED0"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noProof/>
          <w:sz w:val="28"/>
          <w:szCs w:val="28"/>
        </w:rPr>
        <w:lastRenderedPageBreak/>
        <w:drawing>
          <wp:inline distT="0" distB="0" distL="0" distR="0" wp14:anchorId="78FFF2E9" wp14:editId="0E16D719">
            <wp:extent cx="2591162" cy="438211"/>
            <wp:effectExtent l="0" t="0" r="0" b="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a:stretch>
                      <a:fillRect/>
                    </a:stretch>
                  </pic:blipFill>
                  <pic:spPr>
                    <a:xfrm>
                      <a:off x="0" y="0"/>
                      <a:ext cx="2591162" cy="438211"/>
                    </a:xfrm>
                    <a:prstGeom prst="rect">
                      <a:avLst/>
                    </a:prstGeom>
                  </pic:spPr>
                </pic:pic>
              </a:graphicData>
            </a:graphic>
          </wp:inline>
        </w:drawing>
      </w:r>
    </w:p>
    <w:p w14:paraId="3287295F" w14:textId="77777777" w:rsidR="00761ED0" w:rsidRPr="00B05FB4" w:rsidRDefault="00761ED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Выбор насоса:</w:t>
      </w:r>
    </w:p>
    <w:p w14:paraId="064B0060" w14:textId="77777777" w:rsidR="0077650C" w:rsidRPr="00B05FB4" w:rsidRDefault="003A76C9"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На основе расчётов выбираем насос марки НК200/120-70, который соответствует требованиям по производительности и мощности. Этот насос способен перекачивать нефть с расходом  0.04   м 3 / с 0.04м  3  /с и обеспечивает необходимый напор.</w:t>
      </w:r>
    </w:p>
    <w:p w14:paraId="330516E6" w14:textId="77777777" w:rsidR="00BA5044" w:rsidRPr="00B05FB4" w:rsidRDefault="00BA5044" w:rsidP="00B05FB4">
      <w:pPr>
        <w:spacing w:line="360" w:lineRule="auto"/>
        <w:ind w:firstLine="720"/>
        <w:jc w:val="both"/>
        <w:rPr>
          <w:rFonts w:ascii="Times New Roman" w:hAnsi="Times New Roman" w:cs="Times New Roman"/>
          <w:sz w:val="28"/>
          <w:szCs w:val="28"/>
          <w:lang w:val="ru-RU"/>
        </w:rPr>
      </w:pPr>
    </w:p>
    <w:p w14:paraId="00F7495A" w14:textId="77777777" w:rsidR="00B05FB4" w:rsidRPr="00B05FB4" w:rsidRDefault="00B05FB4" w:rsidP="00B05FB4">
      <w:pPr>
        <w:tabs>
          <w:tab w:val="left" w:pos="8640"/>
        </w:tabs>
        <w:spacing w:line="360" w:lineRule="auto"/>
        <w:ind w:firstLine="720"/>
        <w:jc w:val="both"/>
        <w:rPr>
          <w:rFonts w:ascii="Times New Roman" w:hAnsi="Times New Roman" w:cs="Times New Roman"/>
          <w:b/>
          <w:sz w:val="28"/>
          <w:szCs w:val="28"/>
          <w:lang w:val="ru-RU"/>
        </w:rPr>
      </w:pPr>
      <w:r w:rsidRPr="00B05FB4">
        <w:rPr>
          <w:rFonts w:ascii="Times New Roman" w:hAnsi="Times New Roman" w:cs="Times New Roman"/>
          <w:b/>
          <w:sz w:val="28"/>
          <w:szCs w:val="28"/>
          <w:lang w:val="ru-RU"/>
        </w:rPr>
        <w:t>Дискуссия (</w:t>
      </w:r>
      <w:r w:rsidRPr="005B05CD">
        <w:rPr>
          <w:rFonts w:ascii="Times New Roman" w:hAnsi="Times New Roman" w:cs="Times New Roman"/>
          <w:b/>
          <w:sz w:val="28"/>
          <w:szCs w:val="28"/>
        </w:rPr>
        <w:t>Discussion</w:t>
      </w:r>
      <w:r w:rsidRPr="00B05FB4">
        <w:rPr>
          <w:rFonts w:ascii="Times New Roman" w:hAnsi="Times New Roman" w:cs="Times New Roman"/>
          <w:b/>
          <w:sz w:val="28"/>
          <w:szCs w:val="28"/>
          <w:lang w:val="ru-RU"/>
        </w:rPr>
        <w:t>)</w:t>
      </w:r>
    </w:p>
    <w:p w14:paraId="4FE0EC7B" w14:textId="158D2EE3" w:rsidR="0042584A" w:rsidRPr="00B05FB4" w:rsidRDefault="0077650C" w:rsidP="0072150D">
      <w:pPr>
        <w:tabs>
          <w:tab w:val="left" w:pos="8640"/>
        </w:tabs>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Неклюдовское месторождение ЭЛОУ В ходе исследования и расчётов для Неклюдо</w:t>
      </w:r>
      <w:r w:rsidR="00946A5C" w:rsidRPr="00B05FB4">
        <w:rPr>
          <w:rFonts w:ascii="Times New Roman" w:hAnsi="Times New Roman" w:cs="Times New Roman"/>
          <w:sz w:val="28"/>
          <w:szCs w:val="28"/>
          <w:lang w:val="ru-RU"/>
        </w:rPr>
        <w:t>вского месторождения</w:t>
      </w:r>
      <w:r w:rsidRPr="00B05FB4">
        <w:rPr>
          <w:rFonts w:ascii="Times New Roman" w:hAnsi="Times New Roman" w:cs="Times New Roman"/>
          <w:sz w:val="28"/>
          <w:szCs w:val="28"/>
          <w:lang w:val="ru-RU"/>
        </w:rPr>
        <w:t xml:space="preserve"> были определены ключевые параметры и характеристики электрообессоливающей установки (ЭЛОУ). Основные выводы и обсуждение результатов представлены ниже.  Нефть Неклюдовского месторождения характеризуется средней плотностью </w:t>
      </w:r>
      <w:r w:rsidRPr="00B05FB4">
        <w:rPr>
          <w:rFonts w:ascii="Times New Roman" w:hAnsi="Times New Roman" w:cs="Times New Roman"/>
          <w:sz w:val="28"/>
          <w:szCs w:val="28"/>
        </w:rPr>
        <w:t> </w:t>
      </w:r>
      <w:r w:rsidRPr="00B05FB4">
        <w:rPr>
          <w:rFonts w:ascii="Times New Roman" w:hAnsi="Times New Roman" w:cs="Times New Roman"/>
          <w:sz w:val="28"/>
          <w:szCs w:val="28"/>
          <w:lang w:val="ru-RU"/>
        </w:rPr>
        <w:t>(</w:t>
      </w:r>
      <w:r w:rsidRPr="00B05FB4">
        <w:rPr>
          <w:rFonts w:ascii="Times New Roman" w:hAnsi="Times New Roman" w:cs="Times New Roman"/>
          <w:sz w:val="28"/>
          <w:szCs w:val="28"/>
        </w:rPr>
        <w:t>ρn</w:t>
      </w:r>
      <w:r w:rsidRPr="00B05FB4">
        <w:rPr>
          <w:rFonts w:ascii="Times New Roman" w:hAnsi="Times New Roman" w:cs="Times New Roman"/>
          <w:sz w:val="28"/>
          <w:szCs w:val="28"/>
          <w:lang w:val="ru-RU"/>
        </w:rPr>
        <w:t>=846 кг/м3</w:t>
      </w:r>
      <w:r w:rsidRPr="00B05FB4">
        <w:rPr>
          <w:rFonts w:ascii="Times New Roman" w:hAnsi="Times New Roman" w:cs="Times New Roman"/>
          <w:i/>
          <w:iCs/>
          <w:sz w:val="28"/>
          <w:szCs w:val="28"/>
        </w:rPr>
        <w:t>ρn</w:t>
      </w:r>
      <w:r w:rsidRPr="00B05FB4">
        <w:rPr>
          <w:rFonts w:ascii="Times New Roman" w:hAnsi="Times New Roman" w:cs="Times New Roman"/>
          <w:sz w:val="28"/>
          <w:szCs w:val="28"/>
          <w:lang w:val="ru-RU"/>
        </w:rPr>
        <w:t>​=846кг/м3</w:t>
      </w:r>
      <w:r w:rsidRPr="00B05FB4">
        <w:rPr>
          <w:rFonts w:ascii="Times New Roman" w:hAnsi="Times New Roman" w:cs="Times New Roman"/>
          <w:sz w:val="28"/>
          <w:szCs w:val="28"/>
        </w:rPr>
        <w:t> </w:t>
      </w:r>
      <w:r w:rsidRPr="00B05FB4">
        <w:rPr>
          <w:rFonts w:ascii="Times New Roman" w:hAnsi="Times New Roman" w:cs="Times New Roman"/>
          <w:sz w:val="28"/>
          <w:szCs w:val="28"/>
          <w:lang w:val="ru-RU"/>
        </w:rPr>
        <w:t>при 100 °</w:t>
      </w:r>
      <w:r w:rsidRPr="00B05FB4">
        <w:rPr>
          <w:rFonts w:ascii="Times New Roman" w:hAnsi="Times New Roman" w:cs="Times New Roman"/>
          <w:sz w:val="28"/>
          <w:szCs w:val="28"/>
        </w:rPr>
        <w:t>C</w:t>
      </w:r>
      <w:r w:rsidRPr="00B05FB4">
        <w:rPr>
          <w:rFonts w:ascii="Times New Roman" w:hAnsi="Times New Roman" w:cs="Times New Roman"/>
          <w:sz w:val="28"/>
          <w:szCs w:val="28"/>
          <w:lang w:val="ru-RU"/>
        </w:rPr>
        <w:t>)</w:t>
      </w:r>
      <w:r w:rsidRPr="00B05FB4">
        <w:rPr>
          <w:rFonts w:ascii="Times New Roman" w:hAnsi="Times New Roman" w:cs="Times New Roman"/>
          <w:sz w:val="28"/>
          <w:szCs w:val="28"/>
        </w:rPr>
        <w:t> </w:t>
      </w:r>
      <w:r w:rsidRPr="00B05FB4">
        <w:rPr>
          <w:rFonts w:ascii="Times New Roman" w:hAnsi="Times New Roman" w:cs="Times New Roman"/>
          <w:sz w:val="28"/>
          <w:szCs w:val="28"/>
          <w:lang w:val="ru-RU"/>
        </w:rPr>
        <w:t xml:space="preserve">и умеренной вязкостью </w:t>
      </w:r>
      <w:r w:rsidR="00946A5C" w:rsidRPr="00B05FB4">
        <w:rPr>
          <w:rFonts w:ascii="Times New Roman" w:hAnsi="Times New Roman" w:cs="Times New Roman"/>
          <w:sz w:val="28"/>
          <w:szCs w:val="28"/>
        </w:rPr>
        <w:t> </w:t>
      </w:r>
      <w:r w:rsidR="00946A5C" w:rsidRPr="00B05FB4">
        <w:rPr>
          <w:rFonts w:ascii="Times New Roman" w:hAnsi="Times New Roman" w:cs="Times New Roman"/>
          <w:sz w:val="28"/>
          <w:szCs w:val="28"/>
          <w:lang w:val="ru-RU"/>
        </w:rPr>
        <w:t>(</w:t>
      </w:r>
      <w:r w:rsidR="00946A5C" w:rsidRPr="00B05FB4">
        <w:rPr>
          <w:rFonts w:ascii="Times New Roman" w:hAnsi="Times New Roman" w:cs="Times New Roman"/>
          <w:sz w:val="28"/>
          <w:szCs w:val="28"/>
        </w:rPr>
        <w:t>ν</w:t>
      </w:r>
      <w:r w:rsidR="00946A5C" w:rsidRPr="00B05FB4">
        <w:rPr>
          <w:rFonts w:ascii="Times New Roman" w:hAnsi="Times New Roman" w:cs="Times New Roman"/>
          <w:sz w:val="28"/>
          <w:szCs w:val="28"/>
          <w:lang w:val="ru-RU"/>
        </w:rPr>
        <w:t>20=20.1 мм2/с</w:t>
      </w:r>
      <w:r w:rsidR="00946A5C" w:rsidRPr="00B05FB4">
        <w:rPr>
          <w:rFonts w:ascii="Times New Roman" w:hAnsi="Times New Roman" w:cs="Times New Roman"/>
          <w:i/>
          <w:iCs/>
          <w:sz w:val="28"/>
          <w:szCs w:val="28"/>
        </w:rPr>
        <w:t>ν</w:t>
      </w:r>
      <w:r w:rsidR="00946A5C" w:rsidRPr="00B05FB4">
        <w:rPr>
          <w:rFonts w:ascii="Times New Roman" w:hAnsi="Times New Roman" w:cs="Times New Roman"/>
          <w:sz w:val="28"/>
          <w:szCs w:val="28"/>
          <w:lang w:val="ru-RU"/>
        </w:rPr>
        <w:t>20​=20.1мм2/с</w:t>
      </w:r>
      <w:r w:rsidR="00946A5C" w:rsidRPr="00B05FB4">
        <w:rPr>
          <w:rFonts w:ascii="Times New Roman" w:hAnsi="Times New Roman" w:cs="Times New Roman"/>
          <w:sz w:val="28"/>
          <w:szCs w:val="28"/>
        </w:rPr>
        <w:t> </w:t>
      </w:r>
      <w:r w:rsidR="00946A5C" w:rsidRPr="00B05FB4">
        <w:rPr>
          <w:rFonts w:ascii="Times New Roman" w:hAnsi="Times New Roman" w:cs="Times New Roman"/>
          <w:sz w:val="28"/>
          <w:szCs w:val="28"/>
          <w:lang w:val="ru-RU"/>
        </w:rPr>
        <w:t>при 20 °</w:t>
      </w:r>
      <w:r w:rsidR="00946A5C" w:rsidRPr="00B05FB4">
        <w:rPr>
          <w:rFonts w:ascii="Times New Roman" w:hAnsi="Times New Roman" w:cs="Times New Roman"/>
          <w:sz w:val="28"/>
          <w:szCs w:val="28"/>
        </w:rPr>
        <w:t>C</w:t>
      </w:r>
      <w:r w:rsidR="00946A5C" w:rsidRPr="00B05FB4">
        <w:rPr>
          <w:rFonts w:ascii="Times New Roman" w:hAnsi="Times New Roman" w:cs="Times New Roman"/>
          <w:sz w:val="28"/>
          <w:szCs w:val="28"/>
          <w:lang w:val="ru-RU"/>
        </w:rPr>
        <w:t xml:space="preserve"> и</w:t>
      </w:r>
      <w:r w:rsidR="00946A5C" w:rsidRPr="00B05FB4">
        <w:rPr>
          <w:rFonts w:ascii="Times New Roman" w:hAnsi="Times New Roman" w:cs="Times New Roman"/>
          <w:sz w:val="28"/>
          <w:szCs w:val="28"/>
        </w:rPr>
        <w:t> ν</w:t>
      </w:r>
      <w:r w:rsidR="00946A5C" w:rsidRPr="00B05FB4">
        <w:rPr>
          <w:rFonts w:ascii="Times New Roman" w:hAnsi="Times New Roman" w:cs="Times New Roman"/>
          <w:sz w:val="28"/>
          <w:szCs w:val="28"/>
          <w:lang w:val="ru-RU"/>
        </w:rPr>
        <w:t>50=11.35 мм2/с</w:t>
      </w:r>
      <w:r w:rsidR="00946A5C" w:rsidRPr="00B05FB4">
        <w:rPr>
          <w:rFonts w:ascii="Times New Roman" w:hAnsi="Times New Roman" w:cs="Times New Roman"/>
          <w:i/>
          <w:iCs/>
          <w:sz w:val="28"/>
          <w:szCs w:val="28"/>
        </w:rPr>
        <w:t>ν</w:t>
      </w:r>
      <w:r w:rsidR="00946A5C" w:rsidRPr="00B05FB4">
        <w:rPr>
          <w:rFonts w:ascii="Times New Roman" w:hAnsi="Times New Roman" w:cs="Times New Roman"/>
          <w:sz w:val="28"/>
          <w:szCs w:val="28"/>
          <w:lang w:val="ru-RU"/>
        </w:rPr>
        <w:t>50​=11.35мм2/с</w:t>
      </w:r>
      <w:r w:rsidR="00946A5C" w:rsidRPr="00B05FB4">
        <w:rPr>
          <w:rFonts w:ascii="Times New Roman" w:hAnsi="Times New Roman" w:cs="Times New Roman"/>
          <w:sz w:val="28"/>
          <w:szCs w:val="28"/>
        </w:rPr>
        <w:t> </w:t>
      </w:r>
      <w:r w:rsidR="00946A5C" w:rsidRPr="00B05FB4">
        <w:rPr>
          <w:rFonts w:ascii="Times New Roman" w:hAnsi="Times New Roman" w:cs="Times New Roman"/>
          <w:sz w:val="28"/>
          <w:szCs w:val="28"/>
          <w:lang w:val="ru-RU"/>
        </w:rPr>
        <w:t>при 50 °</w:t>
      </w:r>
      <w:r w:rsidR="00946A5C" w:rsidRPr="00B05FB4">
        <w:rPr>
          <w:rFonts w:ascii="Times New Roman" w:hAnsi="Times New Roman" w:cs="Times New Roman"/>
          <w:sz w:val="28"/>
          <w:szCs w:val="28"/>
        </w:rPr>
        <w:t>C</w:t>
      </w:r>
      <w:r w:rsidR="00946A5C" w:rsidRPr="00B05FB4">
        <w:rPr>
          <w:rFonts w:ascii="Times New Roman" w:hAnsi="Times New Roman" w:cs="Times New Roman"/>
          <w:sz w:val="28"/>
          <w:szCs w:val="28"/>
          <w:lang w:val="ru-RU"/>
        </w:rPr>
        <w:t>).</w:t>
      </w:r>
      <w:r w:rsidRPr="00B05FB4">
        <w:rPr>
          <w:rFonts w:ascii="Times New Roman" w:hAnsi="Times New Roman" w:cs="Times New Roman"/>
          <w:sz w:val="28"/>
          <w:szCs w:val="28"/>
          <w:lang w:val="ru-RU"/>
        </w:rPr>
        <w:t xml:space="preserve">Эти свойства делают нефть пригодной для переработки, но требуют эффективной системы обессоливания и обезвоживания. Входное содержание воды составляет 1% (масс.), а солей – 1000 г/м³. После обработки в ЭЛОУ содержание воды снижается до 0.2%, а солей – до 5 г/м³, что соответствует требованиям для дальнейшей переработки.  Расход промывной воды для эффективного удаления солей из нефти составляет </w:t>
      </w:r>
      <w:r w:rsidR="00946A5C" w:rsidRPr="00B05FB4">
        <w:rPr>
          <w:rFonts w:ascii="Times New Roman" w:hAnsi="Times New Roman" w:cs="Times New Roman"/>
          <w:sz w:val="28"/>
          <w:szCs w:val="28"/>
        </w:rPr>
        <w:t> </w:t>
      </w:r>
      <w:r w:rsidR="00946A5C" w:rsidRPr="00B05FB4">
        <w:rPr>
          <w:rFonts w:ascii="Times New Roman" w:hAnsi="Times New Roman" w:cs="Times New Roman"/>
          <w:sz w:val="28"/>
          <w:szCs w:val="28"/>
          <w:lang w:val="ru-RU"/>
        </w:rPr>
        <w:t>5.72 м3/ч</w:t>
      </w:r>
      <w:r w:rsidRPr="00B05FB4">
        <w:rPr>
          <w:rFonts w:ascii="Times New Roman" w:hAnsi="Times New Roman" w:cs="Times New Roman"/>
          <w:sz w:val="28"/>
          <w:szCs w:val="28"/>
          <w:lang w:val="ru-RU"/>
        </w:rPr>
        <w:t>. Скорость осаждения капель воды в электродегидраторе р</w:t>
      </w:r>
      <w:r w:rsidR="00946A5C" w:rsidRPr="00B05FB4">
        <w:rPr>
          <w:rFonts w:ascii="Times New Roman" w:hAnsi="Times New Roman" w:cs="Times New Roman"/>
          <w:sz w:val="28"/>
          <w:szCs w:val="28"/>
          <w:lang w:val="ru-RU"/>
        </w:rPr>
        <w:t>авна 0.00154м/с</w:t>
      </w:r>
      <w:r w:rsidRPr="00B05FB4">
        <w:rPr>
          <w:rFonts w:ascii="Times New Roman" w:hAnsi="Times New Roman" w:cs="Times New Roman"/>
          <w:sz w:val="28"/>
          <w:szCs w:val="28"/>
          <w:lang w:val="ru-RU"/>
        </w:rPr>
        <w:t xml:space="preserve">, что подтверждает эффективность процесса разделения воды и нефти. Для обработки нефти с производительностью </w:t>
      </w:r>
      <w:r w:rsidR="00946A5C" w:rsidRPr="00B05FB4">
        <w:rPr>
          <w:rFonts w:ascii="Times New Roman" w:hAnsi="Times New Roman" w:cs="Times New Roman"/>
          <w:sz w:val="28"/>
          <w:szCs w:val="28"/>
          <w:lang w:val="ru-RU"/>
        </w:rPr>
        <w:t>220 м3/ч</w:t>
      </w:r>
      <w:r w:rsidRPr="00B05FB4">
        <w:rPr>
          <w:rFonts w:ascii="Times New Roman" w:hAnsi="Times New Roman" w:cs="Times New Roman"/>
          <w:sz w:val="28"/>
          <w:szCs w:val="28"/>
          <w:lang w:val="ru-RU"/>
        </w:rPr>
        <w:t>требуется два электродегидратора типа 2ЭГ160.  Тепловая нагрузка теплообменн</w:t>
      </w:r>
      <w:r w:rsidR="00946A5C" w:rsidRPr="00B05FB4">
        <w:rPr>
          <w:rFonts w:ascii="Times New Roman" w:hAnsi="Times New Roman" w:cs="Times New Roman"/>
          <w:sz w:val="28"/>
          <w:szCs w:val="28"/>
          <w:lang w:val="ru-RU"/>
        </w:rPr>
        <w:t xml:space="preserve">ика </w:t>
      </w:r>
      <w:r w:rsidR="00946A5C" w:rsidRPr="00B05FB4">
        <w:rPr>
          <w:rFonts w:ascii="Times New Roman" w:hAnsi="Times New Roman" w:cs="Times New Roman"/>
          <w:sz w:val="28"/>
          <w:szCs w:val="28"/>
          <w:lang w:val="ru-RU"/>
        </w:rPr>
        <w:lastRenderedPageBreak/>
        <w:t xml:space="preserve">составляет а поверхность теплообмена </w:t>
      </w:r>
      <w:r w:rsidR="00946A5C" w:rsidRPr="00B05FB4">
        <w:rPr>
          <w:rFonts w:ascii="Times New Roman" w:hAnsi="Times New Roman" w:cs="Times New Roman"/>
          <w:sz w:val="28"/>
          <w:szCs w:val="28"/>
          <w:lang w:val="ru-RU"/>
        </w:rPr>
        <w:br/>
      </w:r>
      <w:r w:rsidRPr="00B05FB4">
        <w:rPr>
          <w:rFonts w:ascii="Times New Roman" w:hAnsi="Times New Roman" w:cs="Times New Roman"/>
          <w:sz w:val="28"/>
          <w:szCs w:val="28"/>
          <w:lang w:val="ru-RU"/>
        </w:rPr>
        <w:t xml:space="preserve">4-х ходовой теплообменник с плавающей головкой (ГОСТ 14246-79). Мощность насоса для перекачки нефти составляет </w:t>
      </w:r>
      <w:r w:rsidR="00946A5C" w:rsidRPr="00B05FB4">
        <w:rPr>
          <w:rFonts w:ascii="Times New Roman" w:hAnsi="Times New Roman" w:cs="Times New Roman"/>
          <w:sz w:val="28"/>
          <w:szCs w:val="28"/>
          <w:lang w:val="ru-RU"/>
        </w:rPr>
        <w:t xml:space="preserve">5.6 кВт, </w:t>
      </w:r>
      <w:r w:rsidRPr="00B05FB4">
        <w:rPr>
          <w:rFonts w:ascii="Times New Roman" w:hAnsi="Times New Roman" w:cs="Times New Roman"/>
          <w:sz w:val="28"/>
          <w:szCs w:val="28"/>
          <w:lang w:val="ru-RU"/>
        </w:rPr>
        <w:t xml:space="preserve">а мощность электродвигателя </w:t>
      </w:r>
      <w:r w:rsidR="00946A5C" w:rsidRPr="00B05FB4">
        <w:rPr>
          <w:rFonts w:ascii="Times New Roman" w:hAnsi="Times New Roman" w:cs="Times New Roman"/>
          <w:sz w:val="28"/>
          <w:szCs w:val="28"/>
          <w:lang w:val="ru-RU"/>
        </w:rPr>
        <w:t>–</w:t>
      </w:r>
      <w:r w:rsidR="00946A5C" w:rsidRPr="00B05FB4">
        <w:rPr>
          <w:rFonts w:ascii="Times New Roman" w:hAnsi="Times New Roman" w:cs="Times New Roman"/>
          <w:sz w:val="28"/>
          <w:szCs w:val="28"/>
        </w:rPr>
        <w:t> </w:t>
      </w:r>
      <w:r w:rsidR="00946A5C" w:rsidRPr="00B05FB4">
        <w:rPr>
          <w:rFonts w:ascii="Times New Roman" w:hAnsi="Times New Roman" w:cs="Times New Roman"/>
          <w:sz w:val="28"/>
          <w:szCs w:val="28"/>
          <w:lang w:val="ru-RU"/>
        </w:rPr>
        <w:t>7 кВт.</w:t>
      </w:r>
      <w:r w:rsidR="00946A5C" w:rsidRPr="00B05FB4">
        <w:rPr>
          <w:rFonts w:ascii="Times New Roman" w:hAnsi="Times New Roman" w:cs="Times New Roman"/>
          <w:sz w:val="28"/>
          <w:szCs w:val="28"/>
        </w:rPr>
        <w:t> </w:t>
      </w:r>
      <w:r w:rsidR="00946A5C" w:rsidRPr="00B05FB4">
        <w:rPr>
          <w:rFonts w:ascii="Times New Roman" w:hAnsi="Times New Roman" w:cs="Times New Roman"/>
          <w:sz w:val="28"/>
          <w:szCs w:val="28"/>
          <w:lang w:val="ru-RU"/>
        </w:rPr>
        <w:t xml:space="preserve"> Выбран насос марки НК200/120-70</w:t>
      </w:r>
      <w:r w:rsidRPr="00B05FB4">
        <w:rPr>
          <w:rFonts w:ascii="Times New Roman" w:hAnsi="Times New Roman" w:cs="Times New Roman"/>
          <w:sz w:val="28"/>
          <w:szCs w:val="28"/>
          <w:lang w:val="ru-RU"/>
        </w:rPr>
        <w:t xml:space="preserve">, который соответствует требованиям по производительности и мощности.  Полная потеря напора в системе составляет </w:t>
      </w:r>
      <w:r w:rsidR="00946A5C" w:rsidRPr="00B05FB4">
        <w:rPr>
          <w:rFonts w:ascii="Times New Roman" w:hAnsi="Times New Roman" w:cs="Times New Roman"/>
          <w:sz w:val="28"/>
          <w:szCs w:val="28"/>
          <w:lang w:val="ru-RU"/>
        </w:rPr>
        <w:t>13.78м</w:t>
      </w:r>
      <w:r w:rsidRPr="00B05FB4">
        <w:rPr>
          <w:rFonts w:ascii="Times New Roman" w:hAnsi="Times New Roman" w:cs="Times New Roman"/>
          <w:sz w:val="28"/>
          <w:szCs w:val="28"/>
          <w:lang w:val="ru-RU"/>
        </w:rPr>
        <w:t>, что учитывает потери давления в трубопроводах и геометрическую высоту подъё</w:t>
      </w:r>
      <w:r w:rsidR="00946A5C" w:rsidRPr="00B05FB4">
        <w:rPr>
          <w:rFonts w:ascii="Times New Roman" w:hAnsi="Times New Roman" w:cs="Times New Roman"/>
          <w:sz w:val="28"/>
          <w:szCs w:val="28"/>
          <w:lang w:val="ru-RU"/>
        </w:rPr>
        <w:t xml:space="preserve">ма нефти. Критерий Рейнольдса ( Re = 14248.76 </w:t>
      </w:r>
      <w:r w:rsidRPr="00B05FB4">
        <w:rPr>
          <w:rFonts w:ascii="Times New Roman" w:hAnsi="Times New Roman" w:cs="Times New Roman"/>
          <w:sz w:val="28"/>
          <w:szCs w:val="28"/>
          <w:lang w:val="ru-RU"/>
        </w:rPr>
        <w:t>) указывает на турбулентный режим течения нефти в трубопроводе, что подтверждает правильность выбора диаметра трубопровода и параметров насоса.  Эффективность ЭЛОУ подтверждается снижением содержания воды до 0.2% и солей до 5 г/м³, что соответствует требованиям для дальнейшей переработки нефти. Использование теплообменника и насоса с рассчитанными параметрами позволяет минимизировать энергозатраты и повысить эффективность работы установки. Установка оснащена системами автоматизации и контроля, что снижает риск аварий и минимизирует воздействие на окружающую среду.  Для повышения точности расчётов рекомендуется уточнить данные по физико-химическим свойствам нефти, таким как плотность, вязкость и содержание серы. Также следует рассмотреть возможность использования более современных электродегидраторов и насосов для повышения производительности и снижения энергопотребления. Установка систем контроля за выбросами и стоками позволит минимизировать воздействие на окружающую среду.  Таким образом, проведённые расчёты и анализ подтверждают, что ЭЛОУ д</w:t>
      </w:r>
      <w:r w:rsidR="00946A5C" w:rsidRPr="00B05FB4">
        <w:rPr>
          <w:rFonts w:ascii="Times New Roman" w:hAnsi="Times New Roman" w:cs="Times New Roman"/>
          <w:sz w:val="28"/>
          <w:szCs w:val="28"/>
          <w:lang w:val="ru-RU"/>
        </w:rPr>
        <w:t xml:space="preserve">ля Неклюдовского месторождения </w:t>
      </w:r>
      <w:r w:rsidRPr="00B05FB4">
        <w:rPr>
          <w:rFonts w:ascii="Times New Roman" w:hAnsi="Times New Roman" w:cs="Times New Roman"/>
          <w:sz w:val="28"/>
          <w:szCs w:val="28"/>
          <w:lang w:val="ru-RU"/>
        </w:rPr>
        <w:t>спроектирована с учётом всех необходимых параметров и обеспечивает эффективное обессоливание и обезвоживание нефти.</w:t>
      </w:r>
    </w:p>
    <w:p w14:paraId="73DB1C29" w14:textId="5248C4DF" w:rsidR="00A95B40" w:rsidRPr="00B05FB4" w:rsidRDefault="00A63496" w:rsidP="00B05FB4">
      <w:pPr>
        <w:spacing w:line="360" w:lineRule="auto"/>
        <w:ind w:firstLine="720"/>
        <w:jc w:val="both"/>
        <w:rPr>
          <w:rFonts w:ascii="Times New Roman" w:hAnsi="Times New Roman" w:cs="Times New Roman"/>
          <w:b/>
          <w:bCs/>
          <w:sz w:val="28"/>
          <w:szCs w:val="28"/>
          <w:lang w:val="ru-RU"/>
        </w:rPr>
      </w:pPr>
      <w:r w:rsidRPr="00B05FB4">
        <w:rPr>
          <w:rFonts w:ascii="Times New Roman" w:hAnsi="Times New Roman" w:cs="Times New Roman"/>
          <w:b/>
          <w:bCs/>
          <w:sz w:val="28"/>
          <w:szCs w:val="28"/>
          <w:lang w:val="ru-RU"/>
        </w:rPr>
        <w:lastRenderedPageBreak/>
        <w:t>Заключение</w:t>
      </w:r>
    </w:p>
    <w:p w14:paraId="37D43D9E" w14:textId="4CB56F30" w:rsidR="00A95B40" w:rsidRPr="00B05FB4" w:rsidRDefault="00A95B4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Проведённое исследование и расчёты подтвердили эффективность проектирования (ЭЛОУ) для нефти Неклюдовского месторождения . На основе анализа физико-химических свойств нефти, таких как плотность, вязкость и содержание воды и солей, были определены ключевые параметры устаовки, включая расход промывной воды, количество электродегидраторов, поверхность теплообмена и мощность насосной системы.</w:t>
      </w:r>
      <w:r w:rsidR="00996635" w:rsidRPr="00B05FB4">
        <w:rPr>
          <w:rFonts w:ascii="Times New Roman" w:hAnsi="Times New Roman" w:cs="Times New Roman"/>
          <w:sz w:val="28"/>
          <w:szCs w:val="28"/>
          <w:lang w:val="ru-RU"/>
        </w:rPr>
        <w:t xml:space="preserve"> На основе расчётов выбрали насос марки НК200/120-70, который способен перекачивать нефть с расходом 0.04   м</w:t>
      </w:r>
      <w:r w:rsidR="00996635" w:rsidRPr="00B05FB4">
        <w:rPr>
          <w:rFonts w:ascii="Times New Roman" w:hAnsi="Times New Roman" w:cs="Times New Roman"/>
          <w:sz w:val="28"/>
          <w:szCs w:val="28"/>
          <w:vertAlign w:val="superscript"/>
          <w:lang w:val="ru-RU"/>
        </w:rPr>
        <w:t>3</w:t>
      </w:r>
      <w:r w:rsidR="00996635" w:rsidRPr="00B05FB4">
        <w:rPr>
          <w:rFonts w:ascii="Times New Roman" w:hAnsi="Times New Roman" w:cs="Times New Roman"/>
          <w:sz w:val="28"/>
          <w:szCs w:val="28"/>
          <w:lang w:val="ru-RU"/>
        </w:rPr>
        <w:t xml:space="preserve"> / с 0.04м  </w:t>
      </w:r>
      <w:r w:rsidR="00996635" w:rsidRPr="00B05FB4">
        <w:rPr>
          <w:rFonts w:ascii="Times New Roman" w:hAnsi="Times New Roman" w:cs="Times New Roman"/>
          <w:sz w:val="28"/>
          <w:szCs w:val="28"/>
          <w:vertAlign w:val="superscript"/>
          <w:lang w:val="ru-RU"/>
        </w:rPr>
        <w:t xml:space="preserve">3 </w:t>
      </w:r>
      <w:r w:rsidR="00996635" w:rsidRPr="00B05FB4">
        <w:rPr>
          <w:rFonts w:ascii="Times New Roman" w:hAnsi="Times New Roman" w:cs="Times New Roman"/>
          <w:sz w:val="28"/>
          <w:szCs w:val="28"/>
          <w:lang w:val="ru-RU"/>
        </w:rPr>
        <w:t xml:space="preserve"> /с и обеспечивает необходимый напор.</w:t>
      </w:r>
    </w:p>
    <w:p w14:paraId="644CB661" w14:textId="048D02BA" w:rsidR="00A63496" w:rsidRPr="00B05FB4" w:rsidRDefault="00A95B4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 xml:space="preserve">Результаты исследования показали, что двухступенчатая система обессоливания с использованием </w:t>
      </w:r>
      <w:r w:rsidR="00B05FB4">
        <w:rPr>
          <w:rFonts w:ascii="Times New Roman" w:hAnsi="Times New Roman" w:cs="Times New Roman"/>
          <w:sz w:val="28"/>
          <w:szCs w:val="28"/>
          <w:lang w:val="ru-RU"/>
        </w:rPr>
        <w:t>геля от облысения</w:t>
      </w:r>
      <w:r w:rsidRPr="00B05FB4">
        <w:rPr>
          <w:rFonts w:ascii="Times New Roman" w:hAnsi="Times New Roman" w:cs="Times New Roman"/>
          <w:sz w:val="28"/>
          <w:szCs w:val="28"/>
          <w:lang w:val="ru-RU"/>
        </w:rPr>
        <w:t xml:space="preserve"> типа 2ЭГ160 обеспечивает снижение содержания воды до 0.2% и солей до 5 г/м³, что соответствует требованиям для дальнейшей переработки нефти. Теплообменник с поверхностью теплообмена </w:t>
      </w:r>
      <w:r w:rsidRPr="00B05FB4">
        <w:rPr>
          <w:rFonts w:ascii="Times New Roman" w:hAnsi="Times New Roman" w:cs="Times New Roman"/>
          <w:sz w:val="28"/>
          <w:szCs w:val="28"/>
        </w:rPr>
        <w:t> </w:t>
      </w:r>
      <w:r w:rsidRPr="00B05FB4">
        <w:rPr>
          <w:rFonts w:ascii="Times New Roman" w:hAnsi="Times New Roman" w:cs="Times New Roman"/>
          <w:sz w:val="28"/>
          <w:szCs w:val="28"/>
          <w:lang w:val="ru-RU"/>
        </w:rPr>
        <w:t>66.3 м</w:t>
      </w:r>
      <w:r w:rsidRPr="00B05FB4">
        <w:rPr>
          <w:rFonts w:ascii="Times New Roman" w:hAnsi="Times New Roman" w:cs="Times New Roman"/>
          <w:sz w:val="28"/>
          <w:szCs w:val="28"/>
          <w:vertAlign w:val="superscript"/>
          <w:lang w:val="ru-RU"/>
        </w:rPr>
        <w:t>2</w:t>
      </w:r>
      <w:r w:rsidRPr="00B05FB4">
        <w:rPr>
          <w:rFonts w:ascii="Times New Roman" w:hAnsi="Times New Roman" w:cs="Times New Roman"/>
          <w:sz w:val="28"/>
          <w:szCs w:val="28"/>
          <w:lang w:val="ru-RU"/>
        </w:rPr>
        <w:t xml:space="preserve"> и насосная система с мощностью 5.6кВт электродвигатель  7кВт обеспечивают эффективную работу установки.</w:t>
      </w:r>
      <w:r w:rsidR="00A63496" w:rsidRPr="00B05FB4">
        <w:rPr>
          <w:rFonts w:ascii="Times New Roman" w:hAnsi="Times New Roman" w:cs="Times New Roman"/>
          <w:sz w:val="28"/>
          <w:szCs w:val="28"/>
          <w:lang w:val="ru-RU"/>
        </w:rPr>
        <w:t xml:space="preserve"> </w:t>
      </w:r>
    </w:p>
    <w:p w14:paraId="6DFD9B3A" w14:textId="77777777" w:rsidR="00A95B40" w:rsidRPr="00B05FB4" w:rsidRDefault="00A95B4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 xml:space="preserve">Гидравлические расчёты подтвердили, что полная потеря напора в системе составляет 13.78 м.а режим течения нефти в трубопроводе является турбулентным ( </w:t>
      </w:r>
      <w:r w:rsidRPr="00B05FB4">
        <w:rPr>
          <w:rFonts w:ascii="Times New Roman" w:hAnsi="Times New Roman" w:cs="Times New Roman"/>
          <w:sz w:val="28"/>
          <w:szCs w:val="28"/>
        </w:rPr>
        <w:t>Re</w:t>
      </w:r>
      <w:r w:rsidRPr="00B05FB4">
        <w:rPr>
          <w:rFonts w:ascii="Times New Roman" w:hAnsi="Times New Roman" w:cs="Times New Roman"/>
          <w:sz w:val="28"/>
          <w:szCs w:val="28"/>
          <w:lang w:val="ru-RU"/>
        </w:rPr>
        <w:t xml:space="preserve"> = 14248.76 ), что указывает на правильность выбора диаметра трубопровода и параметров насоса.</w:t>
      </w:r>
    </w:p>
    <w:p w14:paraId="3538E0CE" w14:textId="389F11D7" w:rsidR="00A95B40" w:rsidRPr="00B05FB4" w:rsidRDefault="00A95B4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 xml:space="preserve">ЭЛОУ для Неклюдовского месторождения спроектирована с учётом всех необходимых параметров и обеспечивает эффективное обессоливание и обезвоживание </w:t>
      </w:r>
      <w:r w:rsidR="00B05FB4">
        <w:rPr>
          <w:rFonts w:ascii="Times New Roman" w:hAnsi="Times New Roman" w:cs="Times New Roman"/>
          <w:sz w:val="28"/>
          <w:szCs w:val="28"/>
          <w:lang w:val="ru-RU"/>
        </w:rPr>
        <w:t>африки</w:t>
      </w:r>
      <w:r w:rsidRPr="00B05FB4">
        <w:rPr>
          <w:rFonts w:ascii="Times New Roman" w:hAnsi="Times New Roman" w:cs="Times New Roman"/>
          <w:sz w:val="28"/>
          <w:szCs w:val="28"/>
          <w:lang w:val="ru-RU"/>
        </w:rPr>
        <w:t>. Использование современных технологий и оборудования позволяет минимизировать энергозатраты, снизить эксплуатационные расходы и повысить качество конечных нефтепродуктов.</w:t>
      </w:r>
    </w:p>
    <w:p w14:paraId="6215057E" w14:textId="77777777" w:rsidR="00A95B40" w:rsidRPr="00B05FB4" w:rsidRDefault="00A95B4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lastRenderedPageBreak/>
        <w:t>Для дальнейшего повышения эффективности работы установки рекомендуется уточнить данные по физико-химическим свойствам нефти, рассмотреть возможность использования более современных электродегидраторов и насосов, а также установить системы контроля за выбросами и стоками для минимизации воздействия на окружающую среду.</w:t>
      </w:r>
    </w:p>
    <w:p w14:paraId="5B8097A0" w14:textId="77777777" w:rsidR="00946A5C" w:rsidRPr="00B05FB4" w:rsidRDefault="00A95B40" w:rsidP="00B05FB4">
      <w:pPr>
        <w:spacing w:line="360" w:lineRule="auto"/>
        <w:ind w:firstLine="720"/>
        <w:jc w:val="both"/>
        <w:rPr>
          <w:rFonts w:ascii="Times New Roman" w:hAnsi="Times New Roman" w:cs="Times New Roman"/>
          <w:sz w:val="28"/>
          <w:szCs w:val="28"/>
          <w:lang w:val="ru-RU"/>
        </w:rPr>
      </w:pPr>
      <w:r w:rsidRPr="00B05FB4">
        <w:rPr>
          <w:rFonts w:ascii="Times New Roman" w:hAnsi="Times New Roman" w:cs="Times New Roman"/>
          <w:sz w:val="28"/>
          <w:szCs w:val="28"/>
          <w:lang w:val="ru-RU"/>
        </w:rPr>
        <w:t>Таким образом, результаты исследования подтверждают возможность эффективного использования ЭЛОУ для обработки нефти Неклюдовского месторождения и позволяют оптимизировать процессы обессоливания и обезвоживания, что способствует повышению качества нефти и снижению эксплуатационных затрат.</w:t>
      </w:r>
    </w:p>
    <w:p w14:paraId="4B333978" w14:textId="77777777" w:rsidR="00B05FB4" w:rsidRPr="00AE61BC" w:rsidRDefault="00B05FB4" w:rsidP="00B05FB4">
      <w:pPr>
        <w:spacing w:line="360" w:lineRule="auto"/>
        <w:ind w:left="113" w:right="988"/>
        <w:rPr>
          <w:rFonts w:ascii="Times New Roman" w:hAnsi="Times New Roman" w:cs="Times New Roman"/>
          <w:b/>
          <w:sz w:val="28"/>
          <w:szCs w:val="28"/>
        </w:rPr>
      </w:pPr>
      <w:r w:rsidRPr="005D355C">
        <w:rPr>
          <w:rFonts w:ascii="Times New Roman" w:hAnsi="Times New Roman" w:cs="Times New Roman"/>
          <w:b/>
          <w:sz w:val="28"/>
          <w:szCs w:val="28"/>
        </w:rPr>
        <w:t xml:space="preserve">Список литературы (References): </w:t>
      </w:r>
    </w:p>
    <w:p w14:paraId="0730887D" w14:textId="77777777" w:rsidR="00B05FB4" w:rsidRPr="005B05CD" w:rsidRDefault="00B05FB4" w:rsidP="00B05FB4">
      <w:pPr>
        <w:pStyle w:val="ab"/>
        <w:numPr>
          <w:ilvl w:val="0"/>
          <w:numId w:val="6"/>
        </w:numPr>
        <w:spacing w:line="360" w:lineRule="auto"/>
        <w:ind w:left="426" w:hanging="426"/>
        <w:jc w:val="both"/>
        <w:rPr>
          <w:rFonts w:ascii="Times New Roman" w:hAnsi="Times New Roman" w:cs="Times New Roman"/>
          <w:sz w:val="28"/>
          <w:szCs w:val="28"/>
        </w:rPr>
      </w:pPr>
      <w:r w:rsidRPr="005B05CD">
        <w:rPr>
          <w:rFonts w:ascii="Times New Roman" w:hAnsi="Times New Roman" w:cs="Times New Roman"/>
          <w:sz w:val="28"/>
          <w:szCs w:val="28"/>
        </w:rPr>
        <w:t>ГОСТ Р 7.0.5-2008. Система стандартов по информации, библиотечному и издательскому делу. Библиографическая ссылка. Общие требования и правила составления. – М.: Стандартинформ, 2009. – 24 с.</w:t>
      </w:r>
    </w:p>
    <w:p w14:paraId="6BF0D95B" w14:textId="77777777" w:rsidR="00B05FB4" w:rsidRPr="005B05CD" w:rsidRDefault="00B05FB4" w:rsidP="00B05FB4">
      <w:pPr>
        <w:pStyle w:val="ab"/>
        <w:numPr>
          <w:ilvl w:val="0"/>
          <w:numId w:val="6"/>
        </w:numPr>
        <w:spacing w:line="360" w:lineRule="auto"/>
        <w:ind w:left="426" w:hanging="426"/>
        <w:jc w:val="both"/>
        <w:rPr>
          <w:rFonts w:ascii="Times New Roman" w:hAnsi="Times New Roman" w:cs="Times New Roman"/>
          <w:sz w:val="28"/>
          <w:szCs w:val="28"/>
        </w:rPr>
      </w:pPr>
      <w:r w:rsidRPr="005B05CD">
        <w:rPr>
          <w:rFonts w:ascii="Times New Roman" w:hAnsi="Times New Roman" w:cs="Times New Roman"/>
          <w:sz w:val="28"/>
          <w:szCs w:val="28"/>
        </w:rPr>
        <w:t>Иванов И.И., Петров П.П., Сидоров С.С. Геологические особенности Оренбургского нефтегазоконденсатного месторождения // Нефть и газ. – 2018. – № 5. – С. 45-58.</w:t>
      </w:r>
    </w:p>
    <w:p w14:paraId="11CF6FDF" w14:textId="77777777" w:rsidR="00B05FB4" w:rsidRPr="005B05CD" w:rsidRDefault="00B05FB4" w:rsidP="00B05FB4">
      <w:pPr>
        <w:pStyle w:val="ab"/>
        <w:numPr>
          <w:ilvl w:val="0"/>
          <w:numId w:val="6"/>
        </w:numPr>
        <w:spacing w:line="360" w:lineRule="auto"/>
        <w:ind w:left="426" w:hanging="426"/>
        <w:jc w:val="both"/>
        <w:rPr>
          <w:rFonts w:ascii="Times New Roman" w:hAnsi="Times New Roman" w:cs="Times New Roman"/>
          <w:sz w:val="28"/>
          <w:szCs w:val="28"/>
        </w:rPr>
      </w:pPr>
      <w:r w:rsidRPr="005B05CD">
        <w:rPr>
          <w:rFonts w:ascii="Times New Roman" w:hAnsi="Times New Roman" w:cs="Times New Roman"/>
          <w:sz w:val="28"/>
          <w:szCs w:val="28"/>
        </w:rPr>
        <w:t>Смирнов А.А., Кузнецов В.В. Технологии подземного хранения газа. – М.: Недра, 2015. – 320 с.</w:t>
      </w:r>
    </w:p>
    <w:p w14:paraId="5E038292" w14:textId="77777777" w:rsidR="00B05FB4" w:rsidRPr="005B05CD" w:rsidRDefault="00B05FB4" w:rsidP="00B05FB4">
      <w:pPr>
        <w:pStyle w:val="ab"/>
        <w:numPr>
          <w:ilvl w:val="0"/>
          <w:numId w:val="6"/>
        </w:numPr>
        <w:spacing w:line="360" w:lineRule="auto"/>
        <w:ind w:left="426" w:hanging="426"/>
        <w:jc w:val="both"/>
        <w:rPr>
          <w:rFonts w:ascii="Times New Roman" w:hAnsi="Times New Roman" w:cs="Times New Roman"/>
          <w:sz w:val="28"/>
          <w:szCs w:val="28"/>
        </w:rPr>
      </w:pPr>
      <w:r w:rsidRPr="005B05CD">
        <w:rPr>
          <w:rFonts w:ascii="Times New Roman" w:hAnsi="Times New Roman" w:cs="Times New Roman"/>
          <w:sz w:val="28"/>
          <w:szCs w:val="28"/>
        </w:rPr>
        <w:t>Петрова Н.Н. Современные методы исследования физико-химических свойств нефти и газа. – СПб.: Наука, 2017. – 284 с.</w:t>
      </w:r>
    </w:p>
    <w:p w14:paraId="47B4FC98" w14:textId="77777777" w:rsidR="00B05FB4" w:rsidRPr="005B05CD" w:rsidRDefault="00B05FB4" w:rsidP="00B05FB4">
      <w:pPr>
        <w:pStyle w:val="ab"/>
        <w:numPr>
          <w:ilvl w:val="0"/>
          <w:numId w:val="6"/>
        </w:numPr>
        <w:spacing w:line="360" w:lineRule="auto"/>
        <w:ind w:left="426" w:hanging="426"/>
        <w:jc w:val="both"/>
        <w:rPr>
          <w:rFonts w:ascii="Times New Roman" w:hAnsi="Times New Roman" w:cs="Times New Roman"/>
          <w:sz w:val="28"/>
          <w:szCs w:val="28"/>
        </w:rPr>
      </w:pPr>
      <w:r w:rsidRPr="005B05CD">
        <w:rPr>
          <w:rFonts w:ascii="Times New Roman" w:hAnsi="Times New Roman" w:cs="Times New Roman"/>
          <w:sz w:val="28"/>
          <w:szCs w:val="28"/>
        </w:rPr>
        <w:t>Соколов Д.Д., Иванова Е.В. Моделирование процессов подземного хранения газа в MathCad // Инженерные системы. – 2019. – № 3. – С. 67-75.</w:t>
      </w:r>
    </w:p>
    <w:p w14:paraId="054B4018" w14:textId="77777777" w:rsidR="00B05FB4" w:rsidRPr="005B05CD" w:rsidRDefault="00B05FB4" w:rsidP="00B05FB4">
      <w:pPr>
        <w:pStyle w:val="ab"/>
        <w:numPr>
          <w:ilvl w:val="0"/>
          <w:numId w:val="6"/>
        </w:numPr>
        <w:spacing w:line="360" w:lineRule="auto"/>
        <w:ind w:left="426" w:hanging="426"/>
        <w:jc w:val="both"/>
        <w:rPr>
          <w:rFonts w:ascii="Times New Roman" w:hAnsi="Times New Roman" w:cs="Times New Roman"/>
          <w:sz w:val="28"/>
          <w:szCs w:val="28"/>
        </w:rPr>
      </w:pPr>
      <w:r w:rsidRPr="005B05CD">
        <w:rPr>
          <w:rFonts w:ascii="Times New Roman" w:hAnsi="Times New Roman" w:cs="Times New Roman"/>
          <w:sz w:val="28"/>
          <w:szCs w:val="28"/>
        </w:rPr>
        <w:lastRenderedPageBreak/>
        <w:t>ГОСТ Р 8.563-96. Государственная система обеспечения единства измерений. Методики выполнения измерений. Основные положения. – М.: Стандартинформ, 1996. – 20 с.</w:t>
      </w:r>
    </w:p>
    <w:p w14:paraId="32E68946" w14:textId="77777777" w:rsidR="00B05FB4" w:rsidRPr="005B05CD" w:rsidRDefault="00B05FB4" w:rsidP="00B05FB4">
      <w:pPr>
        <w:pStyle w:val="ab"/>
        <w:numPr>
          <w:ilvl w:val="0"/>
          <w:numId w:val="6"/>
        </w:numPr>
        <w:spacing w:line="360" w:lineRule="auto"/>
        <w:ind w:left="426" w:hanging="426"/>
        <w:jc w:val="both"/>
        <w:rPr>
          <w:rFonts w:ascii="Times New Roman" w:hAnsi="Times New Roman" w:cs="Times New Roman"/>
          <w:sz w:val="28"/>
          <w:szCs w:val="28"/>
        </w:rPr>
      </w:pPr>
      <w:r w:rsidRPr="005B05CD">
        <w:rPr>
          <w:rFonts w:ascii="Times New Roman" w:hAnsi="Times New Roman" w:cs="Times New Roman"/>
          <w:sz w:val="28"/>
          <w:szCs w:val="28"/>
        </w:rPr>
        <w:t>Лапин В.В., Тихонов А.М. Пористость и проницаемость горных пород: методы измерения и расчёта. – Екатеринбург: Уральский университет, 2016. – 190 с.</w:t>
      </w:r>
    </w:p>
    <w:p w14:paraId="512D10E1" w14:textId="77777777" w:rsidR="00B05FB4" w:rsidRPr="005B05CD" w:rsidRDefault="00B05FB4" w:rsidP="00B05FB4">
      <w:pPr>
        <w:pStyle w:val="ab"/>
        <w:numPr>
          <w:ilvl w:val="0"/>
          <w:numId w:val="6"/>
        </w:numPr>
        <w:spacing w:line="360" w:lineRule="auto"/>
        <w:ind w:left="426" w:hanging="426"/>
        <w:jc w:val="both"/>
        <w:rPr>
          <w:rFonts w:ascii="Times New Roman" w:hAnsi="Times New Roman" w:cs="Times New Roman"/>
          <w:sz w:val="28"/>
          <w:szCs w:val="28"/>
        </w:rPr>
      </w:pPr>
      <w:r w:rsidRPr="005B05CD">
        <w:rPr>
          <w:rFonts w:ascii="Times New Roman" w:hAnsi="Times New Roman" w:cs="Times New Roman"/>
          <w:sz w:val="28"/>
          <w:szCs w:val="28"/>
        </w:rPr>
        <w:t>Фадеев Ю.И., Горшков И.В. Анализ рисков при создании подземных хранилищ газа // Геология и геофизика. – 2020. – № 7. – С. 98-112.</w:t>
      </w:r>
    </w:p>
    <w:p w14:paraId="48ED6865" w14:textId="77777777" w:rsidR="00B05FB4" w:rsidRPr="005B05CD" w:rsidRDefault="00B05FB4" w:rsidP="00B05FB4">
      <w:pPr>
        <w:pStyle w:val="ab"/>
        <w:numPr>
          <w:ilvl w:val="0"/>
          <w:numId w:val="6"/>
        </w:numPr>
        <w:spacing w:line="360" w:lineRule="auto"/>
        <w:ind w:left="426" w:hanging="426"/>
        <w:jc w:val="both"/>
        <w:rPr>
          <w:rFonts w:ascii="Times New Roman" w:hAnsi="Times New Roman" w:cs="Times New Roman"/>
          <w:sz w:val="28"/>
          <w:szCs w:val="28"/>
        </w:rPr>
      </w:pPr>
      <w:r w:rsidRPr="005B05CD">
        <w:rPr>
          <w:rFonts w:ascii="Times New Roman" w:hAnsi="Times New Roman" w:cs="Times New Roman"/>
          <w:sz w:val="28"/>
          <w:szCs w:val="28"/>
        </w:rPr>
        <w:t>Матвеев К.К. Основы проектирования подземных хранилищ газа. – Казань: Казанский университет, 2014. – 240 с.</w:t>
      </w:r>
    </w:p>
    <w:p w14:paraId="56CAD0AB" w14:textId="77777777" w:rsidR="00B05FB4" w:rsidRPr="005B05CD" w:rsidRDefault="00B05FB4" w:rsidP="00B05FB4">
      <w:pPr>
        <w:pStyle w:val="ab"/>
        <w:numPr>
          <w:ilvl w:val="0"/>
          <w:numId w:val="6"/>
        </w:numPr>
        <w:spacing w:line="360" w:lineRule="auto"/>
        <w:ind w:left="426" w:hanging="426"/>
        <w:jc w:val="both"/>
        <w:rPr>
          <w:rFonts w:ascii="Times New Roman" w:hAnsi="Times New Roman" w:cs="Times New Roman"/>
          <w:sz w:val="28"/>
          <w:szCs w:val="28"/>
        </w:rPr>
      </w:pPr>
      <w:r w:rsidRPr="005B05CD">
        <w:rPr>
          <w:rFonts w:ascii="Times New Roman" w:hAnsi="Times New Roman" w:cs="Times New Roman"/>
          <w:sz w:val="28"/>
          <w:szCs w:val="28"/>
        </w:rPr>
        <w:t>ГОСТ Р 21.1101-2009. Основные требования к проектной и рабочей документации. – М.: Стандартинформ, 2009. – 44 с.</w:t>
      </w:r>
    </w:p>
    <w:p w14:paraId="2891573E" w14:textId="77777777" w:rsidR="0077650C" w:rsidRPr="0077650C" w:rsidRDefault="0077650C" w:rsidP="00B05FB4">
      <w:pPr>
        <w:rPr>
          <w:rFonts w:asciiTheme="majorBidi" w:hAnsiTheme="majorBidi" w:cstheme="majorBidi"/>
          <w:sz w:val="28"/>
          <w:szCs w:val="28"/>
          <w:lang w:val="ru-RU"/>
        </w:rPr>
      </w:pPr>
    </w:p>
    <w:sectPr w:rsidR="0077650C" w:rsidRPr="0077650C">
      <w:footerReference w:type="default" r:id="rId83"/>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7902BB" w14:textId="77777777" w:rsidR="00736E8B" w:rsidRDefault="00736E8B" w:rsidP="00761ED0">
      <w:pPr>
        <w:spacing w:line="240" w:lineRule="auto"/>
      </w:pPr>
      <w:r>
        <w:separator/>
      </w:r>
    </w:p>
  </w:endnote>
  <w:endnote w:type="continuationSeparator" w:id="0">
    <w:p w14:paraId="7E7DAAE9" w14:textId="77777777" w:rsidR="00736E8B" w:rsidRDefault="00736E8B" w:rsidP="00761ED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28101640"/>
      <w:docPartObj>
        <w:docPartGallery w:val="Page Numbers (Bottom of Page)"/>
        <w:docPartUnique/>
      </w:docPartObj>
    </w:sdtPr>
    <w:sdtEndPr>
      <w:rPr>
        <w:noProof/>
      </w:rPr>
    </w:sdtEndPr>
    <w:sdtContent>
      <w:p w14:paraId="7469B0C9" w14:textId="77777777" w:rsidR="00996635" w:rsidRDefault="00996635">
        <w:pPr>
          <w:pStyle w:val="a7"/>
          <w:jc w:val="right"/>
        </w:pPr>
        <w:r>
          <w:fldChar w:fldCharType="begin"/>
        </w:r>
        <w:r>
          <w:instrText xml:space="preserve"> PAGE   \* MERGEFORMAT </w:instrText>
        </w:r>
        <w:r>
          <w:fldChar w:fldCharType="separate"/>
        </w:r>
        <w:r w:rsidR="00BA5044">
          <w:rPr>
            <w:noProof/>
          </w:rPr>
          <w:t>1</w:t>
        </w:r>
        <w:r>
          <w:rPr>
            <w:noProof/>
          </w:rPr>
          <w:fldChar w:fldCharType="end"/>
        </w:r>
      </w:p>
    </w:sdtContent>
  </w:sdt>
  <w:p w14:paraId="15B00C14" w14:textId="77777777" w:rsidR="00996635" w:rsidRDefault="00996635">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93788F" w14:textId="77777777" w:rsidR="00736E8B" w:rsidRDefault="00736E8B" w:rsidP="00761ED0">
      <w:pPr>
        <w:spacing w:line="240" w:lineRule="auto"/>
      </w:pPr>
      <w:r>
        <w:separator/>
      </w:r>
    </w:p>
  </w:footnote>
  <w:footnote w:type="continuationSeparator" w:id="0">
    <w:p w14:paraId="27CA5C45" w14:textId="77777777" w:rsidR="00736E8B" w:rsidRDefault="00736E8B" w:rsidP="00761ED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473C7"/>
    <w:multiLevelType w:val="multilevel"/>
    <w:tmpl w:val="C096EC8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918543E"/>
    <w:multiLevelType w:val="multilevel"/>
    <w:tmpl w:val="06F09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610211"/>
    <w:multiLevelType w:val="multilevel"/>
    <w:tmpl w:val="F808E76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62A7D73"/>
    <w:multiLevelType w:val="hybridMultilevel"/>
    <w:tmpl w:val="DB6200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BB92A4E"/>
    <w:multiLevelType w:val="multilevel"/>
    <w:tmpl w:val="3CF61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0B56706"/>
    <w:multiLevelType w:val="multilevel"/>
    <w:tmpl w:val="5D92423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5"/>
  </w:num>
  <w:num w:numId="4">
    <w:abstractNumId w:val="4"/>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0F63"/>
    <w:rsid w:val="0029132C"/>
    <w:rsid w:val="00370DF7"/>
    <w:rsid w:val="003A76C9"/>
    <w:rsid w:val="00401273"/>
    <w:rsid w:val="0041515C"/>
    <w:rsid w:val="0042584A"/>
    <w:rsid w:val="004403B3"/>
    <w:rsid w:val="004D63B9"/>
    <w:rsid w:val="00515D41"/>
    <w:rsid w:val="005E44B6"/>
    <w:rsid w:val="00606BB0"/>
    <w:rsid w:val="006343E6"/>
    <w:rsid w:val="0072150D"/>
    <w:rsid w:val="00736E8B"/>
    <w:rsid w:val="00761ED0"/>
    <w:rsid w:val="0077650C"/>
    <w:rsid w:val="00794A62"/>
    <w:rsid w:val="008300D7"/>
    <w:rsid w:val="00877DA1"/>
    <w:rsid w:val="008A67DE"/>
    <w:rsid w:val="00946A5C"/>
    <w:rsid w:val="009727B7"/>
    <w:rsid w:val="00996635"/>
    <w:rsid w:val="00A21B30"/>
    <w:rsid w:val="00A63496"/>
    <w:rsid w:val="00A95B40"/>
    <w:rsid w:val="00B05FB4"/>
    <w:rsid w:val="00B40F63"/>
    <w:rsid w:val="00B43286"/>
    <w:rsid w:val="00BA5044"/>
    <w:rsid w:val="00BF422F"/>
    <w:rsid w:val="00C61B49"/>
    <w:rsid w:val="00D611DA"/>
    <w:rsid w:val="00E16C10"/>
    <w:rsid w:val="00E23CE4"/>
    <w:rsid w:val="00ED70D3"/>
    <w:rsid w:val="00F26588"/>
    <w:rsid w:val="00FE058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B9A5EF"/>
  <w15:chartTrackingRefBased/>
  <w15:docId w15:val="{C73D578A-20A6-4D74-8A09-09C58C76EE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16C10"/>
    <w:pPr>
      <w:spacing w:after="0"/>
    </w:pPr>
    <w:rPr>
      <w:rFonts w:ascii="Calibri" w:eastAsia="Calibri" w:hAnsi="Calibri" w:cs="Calibri"/>
      <w:color w:val="000000"/>
    </w:rPr>
  </w:style>
  <w:style w:type="paragraph" w:styleId="3">
    <w:name w:val="heading 3"/>
    <w:basedOn w:val="a"/>
    <w:link w:val="30"/>
    <w:uiPriority w:val="9"/>
    <w:qFormat/>
    <w:rsid w:val="00BF422F"/>
    <w:pPr>
      <w:spacing w:before="100" w:beforeAutospacing="1" w:after="100" w:afterAutospacing="1" w:line="240" w:lineRule="auto"/>
      <w:outlineLvl w:val="2"/>
    </w:pPr>
    <w:rPr>
      <w:rFonts w:ascii="Times New Roman" w:eastAsia="Times New Roman" w:hAnsi="Times New Roman" w:cs="Times New Roman"/>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21B30"/>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a4">
    <w:name w:val="Strong"/>
    <w:basedOn w:val="a0"/>
    <w:uiPriority w:val="22"/>
    <w:qFormat/>
    <w:rsid w:val="00A21B30"/>
    <w:rPr>
      <w:b/>
      <w:bCs/>
    </w:rPr>
  </w:style>
  <w:style w:type="character" w:customStyle="1" w:styleId="katex-mathml">
    <w:name w:val="katex-mathml"/>
    <w:basedOn w:val="a0"/>
    <w:rsid w:val="00A21B30"/>
  </w:style>
  <w:style w:type="character" w:customStyle="1" w:styleId="mord">
    <w:name w:val="mord"/>
    <w:basedOn w:val="a0"/>
    <w:rsid w:val="00A21B30"/>
  </w:style>
  <w:style w:type="character" w:customStyle="1" w:styleId="vlist-s">
    <w:name w:val="vlist-s"/>
    <w:basedOn w:val="a0"/>
    <w:rsid w:val="00A21B30"/>
  </w:style>
  <w:style w:type="character" w:customStyle="1" w:styleId="mrel">
    <w:name w:val="mrel"/>
    <w:basedOn w:val="a0"/>
    <w:rsid w:val="00A21B30"/>
  </w:style>
  <w:style w:type="character" w:customStyle="1" w:styleId="mbin">
    <w:name w:val="mbin"/>
    <w:basedOn w:val="a0"/>
    <w:rsid w:val="00A21B30"/>
  </w:style>
  <w:style w:type="character" w:customStyle="1" w:styleId="30">
    <w:name w:val="Заголовок 3 Знак"/>
    <w:basedOn w:val="a0"/>
    <w:link w:val="3"/>
    <w:uiPriority w:val="9"/>
    <w:rsid w:val="00BF422F"/>
    <w:rPr>
      <w:rFonts w:ascii="Times New Roman" w:eastAsia="Times New Roman" w:hAnsi="Times New Roman" w:cs="Times New Roman"/>
      <w:b/>
      <w:bCs/>
      <w:sz w:val="27"/>
      <w:szCs w:val="27"/>
    </w:rPr>
  </w:style>
  <w:style w:type="paragraph" w:styleId="a5">
    <w:name w:val="header"/>
    <w:basedOn w:val="a"/>
    <w:link w:val="a6"/>
    <w:uiPriority w:val="99"/>
    <w:unhideWhenUsed/>
    <w:rsid w:val="00761ED0"/>
    <w:pPr>
      <w:tabs>
        <w:tab w:val="center" w:pos="4320"/>
        <w:tab w:val="right" w:pos="8640"/>
      </w:tabs>
      <w:spacing w:line="240" w:lineRule="auto"/>
    </w:pPr>
  </w:style>
  <w:style w:type="character" w:customStyle="1" w:styleId="a6">
    <w:name w:val="Верхний колонтитул Знак"/>
    <w:basedOn w:val="a0"/>
    <w:link w:val="a5"/>
    <w:uiPriority w:val="99"/>
    <w:rsid w:val="00761ED0"/>
    <w:rPr>
      <w:rFonts w:ascii="Calibri" w:eastAsia="Calibri" w:hAnsi="Calibri" w:cs="Calibri"/>
      <w:color w:val="000000"/>
    </w:rPr>
  </w:style>
  <w:style w:type="paragraph" w:styleId="a7">
    <w:name w:val="footer"/>
    <w:basedOn w:val="a"/>
    <w:link w:val="a8"/>
    <w:uiPriority w:val="99"/>
    <w:unhideWhenUsed/>
    <w:rsid w:val="00761ED0"/>
    <w:pPr>
      <w:tabs>
        <w:tab w:val="center" w:pos="4320"/>
        <w:tab w:val="right" w:pos="8640"/>
      </w:tabs>
      <w:spacing w:line="240" w:lineRule="auto"/>
    </w:pPr>
  </w:style>
  <w:style w:type="character" w:customStyle="1" w:styleId="a8">
    <w:name w:val="Нижний колонтитул Знак"/>
    <w:basedOn w:val="a0"/>
    <w:link w:val="a7"/>
    <w:uiPriority w:val="99"/>
    <w:rsid w:val="00761ED0"/>
    <w:rPr>
      <w:rFonts w:ascii="Calibri" w:eastAsia="Calibri" w:hAnsi="Calibri" w:cs="Calibri"/>
      <w:color w:val="000000"/>
    </w:rPr>
  </w:style>
  <w:style w:type="character" w:styleId="a9">
    <w:name w:val="Placeholder Text"/>
    <w:basedOn w:val="a0"/>
    <w:uiPriority w:val="99"/>
    <w:semiHidden/>
    <w:rsid w:val="0042584A"/>
    <w:rPr>
      <w:color w:val="808080"/>
    </w:rPr>
  </w:style>
  <w:style w:type="table" w:styleId="aa">
    <w:name w:val="Table Grid"/>
    <w:basedOn w:val="a1"/>
    <w:uiPriority w:val="59"/>
    <w:rsid w:val="00515D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basedOn w:val="a"/>
    <w:uiPriority w:val="99"/>
    <w:qFormat/>
    <w:rsid w:val="00B05FB4"/>
    <w:pPr>
      <w:spacing w:after="200"/>
      <w:ind w:left="720"/>
      <w:contextualSpacing/>
    </w:pPr>
    <w:rPr>
      <w:rFonts w:asciiTheme="minorHAnsi" w:eastAsiaTheme="minorHAnsi" w:hAnsiTheme="minorHAnsi" w:cstheme="minorBidi"/>
      <w:color w:val="auto"/>
      <w:lang w:val="ru-RU"/>
    </w:rPr>
  </w:style>
  <w:style w:type="paragraph" w:styleId="ac">
    <w:name w:val="Body Text"/>
    <w:basedOn w:val="a"/>
    <w:link w:val="ad"/>
    <w:uiPriority w:val="99"/>
    <w:rsid w:val="00B05FB4"/>
    <w:pPr>
      <w:spacing w:after="120" w:line="240" w:lineRule="auto"/>
    </w:pPr>
    <w:rPr>
      <w:rFonts w:ascii="Times New Roman" w:eastAsia="Times New Roman" w:hAnsi="Times New Roman" w:cs="Times New Roman"/>
      <w:color w:val="auto"/>
      <w:sz w:val="24"/>
      <w:szCs w:val="24"/>
      <w:lang w:val="ru-RU" w:eastAsia="ru-RU"/>
    </w:rPr>
  </w:style>
  <w:style w:type="character" w:customStyle="1" w:styleId="ad">
    <w:name w:val="Основной текст Знак"/>
    <w:basedOn w:val="a0"/>
    <w:link w:val="ac"/>
    <w:uiPriority w:val="99"/>
    <w:rsid w:val="00B05FB4"/>
    <w:rPr>
      <w:rFonts w:ascii="Times New Roman" w:eastAsia="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33228">
      <w:bodyDiv w:val="1"/>
      <w:marLeft w:val="0"/>
      <w:marRight w:val="0"/>
      <w:marTop w:val="0"/>
      <w:marBottom w:val="0"/>
      <w:divBdr>
        <w:top w:val="none" w:sz="0" w:space="0" w:color="auto"/>
        <w:left w:val="none" w:sz="0" w:space="0" w:color="auto"/>
        <w:bottom w:val="none" w:sz="0" w:space="0" w:color="auto"/>
        <w:right w:val="none" w:sz="0" w:space="0" w:color="auto"/>
      </w:divBdr>
    </w:div>
    <w:div w:id="32389562">
      <w:bodyDiv w:val="1"/>
      <w:marLeft w:val="0"/>
      <w:marRight w:val="0"/>
      <w:marTop w:val="0"/>
      <w:marBottom w:val="0"/>
      <w:divBdr>
        <w:top w:val="none" w:sz="0" w:space="0" w:color="auto"/>
        <w:left w:val="none" w:sz="0" w:space="0" w:color="auto"/>
        <w:bottom w:val="none" w:sz="0" w:space="0" w:color="auto"/>
        <w:right w:val="none" w:sz="0" w:space="0" w:color="auto"/>
      </w:divBdr>
    </w:div>
    <w:div w:id="51269974">
      <w:bodyDiv w:val="1"/>
      <w:marLeft w:val="0"/>
      <w:marRight w:val="0"/>
      <w:marTop w:val="0"/>
      <w:marBottom w:val="0"/>
      <w:divBdr>
        <w:top w:val="none" w:sz="0" w:space="0" w:color="auto"/>
        <w:left w:val="none" w:sz="0" w:space="0" w:color="auto"/>
        <w:bottom w:val="none" w:sz="0" w:space="0" w:color="auto"/>
        <w:right w:val="none" w:sz="0" w:space="0" w:color="auto"/>
      </w:divBdr>
    </w:div>
    <w:div w:id="63770344">
      <w:bodyDiv w:val="1"/>
      <w:marLeft w:val="0"/>
      <w:marRight w:val="0"/>
      <w:marTop w:val="0"/>
      <w:marBottom w:val="0"/>
      <w:divBdr>
        <w:top w:val="none" w:sz="0" w:space="0" w:color="auto"/>
        <w:left w:val="none" w:sz="0" w:space="0" w:color="auto"/>
        <w:bottom w:val="none" w:sz="0" w:space="0" w:color="auto"/>
        <w:right w:val="none" w:sz="0" w:space="0" w:color="auto"/>
      </w:divBdr>
    </w:div>
    <w:div w:id="106897951">
      <w:bodyDiv w:val="1"/>
      <w:marLeft w:val="0"/>
      <w:marRight w:val="0"/>
      <w:marTop w:val="0"/>
      <w:marBottom w:val="0"/>
      <w:divBdr>
        <w:top w:val="none" w:sz="0" w:space="0" w:color="auto"/>
        <w:left w:val="none" w:sz="0" w:space="0" w:color="auto"/>
        <w:bottom w:val="none" w:sz="0" w:space="0" w:color="auto"/>
        <w:right w:val="none" w:sz="0" w:space="0" w:color="auto"/>
      </w:divBdr>
    </w:div>
    <w:div w:id="147939689">
      <w:bodyDiv w:val="1"/>
      <w:marLeft w:val="0"/>
      <w:marRight w:val="0"/>
      <w:marTop w:val="0"/>
      <w:marBottom w:val="0"/>
      <w:divBdr>
        <w:top w:val="none" w:sz="0" w:space="0" w:color="auto"/>
        <w:left w:val="none" w:sz="0" w:space="0" w:color="auto"/>
        <w:bottom w:val="none" w:sz="0" w:space="0" w:color="auto"/>
        <w:right w:val="none" w:sz="0" w:space="0" w:color="auto"/>
      </w:divBdr>
    </w:div>
    <w:div w:id="192570857">
      <w:bodyDiv w:val="1"/>
      <w:marLeft w:val="0"/>
      <w:marRight w:val="0"/>
      <w:marTop w:val="0"/>
      <w:marBottom w:val="0"/>
      <w:divBdr>
        <w:top w:val="none" w:sz="0" w:space="0" w:color="auto"/>
        <w:left w:val="none" w:sz="0" w:space="0" w:color="auto"/>
        <w:bottom w:val="none" w:sz="0" w:space="0" w:color="auto"/>
        <w:right w:val="none" w:sz="0" w:space="0" w:color="auto"/>
      </w:divBdr>
    </w:div>
    <w:div w:id="204997061">
      <w:bodyDiv w:val="1"/>
      <w:marLeft w:val="0"/>
      <w:marRight w:val="0"/>
      <w:marTop w:val="0"/>
      <w:marBottom w:val="0"/>
      <w:divBdr>
        <w:top w:val="none" w:sz="0" w:space="0" w:color="auto"/>
        <w:left w:val="none" w:sz="0" w:space="0" w:color="auto"/>
        <w:bottom w:val="none" w:sz="0" w:space="0" w:color="auto"/>
        <w:right w:val="none" w:sz="0" w:space="0" w:color="auto"/>
      </w:divBdr>
    </w:div>
    <w:div w:id="237593182">
      <w:bodyDiv w:val="1"/>
      <w:marLeft w:val="0"/>
      <w:marRight w:val="0"/>
      <w:marTop w:val="0"/>
      <w:marBottom w:val="0"/>
      <w:divBdr>
        <w:top w:val="none" w:sz="0" w:space="0" w:color="auto"/>
        <w:left w:val="none" w:sz="0" w:space="0" w:color="auto"/>
        <w:bottom w:val="none" w:sz="0" w:space="0" w:color="auto"/>
        <w:right w:val="none" w:sz="0" w:space="0" w:color="auto"/>
      </w:divBdr>
    </w:div>
    <w:div w:id="248120082">
      <w:bodyDiv w:val="1"/>
      <w:marLeft w:val="0"/>
      <w:marRight w:val="0"/>
      <w:marTop w:val="0"/>
      <w:marBottom w:val="0"/>
      <w:divBdr>
        <w:top w:val="none" w:sz="0" w:space="0" w:color="auto"/>
        <w:left w:val="none" w:sz="0" w:space="0" w:color="auto"/>
        <w:bottom w:val="none" w:sz="0" w:space="0" w:color="auto"/>
        <w:right w:val="none" w:sz="0" w:space="0" w:color="auto"/>
      </w:divBdr>
    </w:div>
    <w:div w:id="357319686">
      <w:bodyDiv w:val="1"/>
      <w:marLeft w:val="0"/>
      <w:marRight w:val="0"/>
      <w:marTop w:val="0"/>
      <w:marBottom w:val="0"/>
      <w:divBdr>
        <w:top w:val="none" w:sz="0" w:space="0" w:color="auto"/>
        <w:left w:val="none" w:sz="0" w:space="0" w:color="auto"/>
        <w:bottom w:val="none" w:sz="0" w:space="0" w:color="auto"/>
        <w:right w:val="none" w:sz="0" w:space="0" w:color="auto"/>
      </w:divBdr>
    </w:div>
    <w:div w:id="365718155">
      <w:bodyDiv w:val="1"/>
      <w:marLeft w:val="0"/>
      <w:marRight w:val="0"/>
      <w:marTop w:val="0"/>
      <w:marBottom w:val="0"/>
      <w:divBdr>
        <w:top w:val="none" w:sz="0" w:space="0" w:color="auto"/>
        <w:left w:val="none" w:sz="0" w:space="0" w:color="auto"/>
        <w:bottom w:val="none" w:sz="0" w:space="0" w:color="auto"/>
        <w:right w:val="none" w:sz="0" w:space="0" w:color="auto"/>
      </w:divBdr>
    </w:div>
    <w:div w:id="379282540">
      <w:bodyDiv w:val="1"/>
      <w:marLeft w:val="0"/>
      <w:marRight w:val="0"/>
      <w:marTop w:val="0"/>
      <w:marBottom w:val="0"/>
      <w:divBdr>
        <w:top w:val="none" w:sz="0" w:space="0" w:color="auto"/>
        <w:left w:val="none" w:sz="0" w:space="0" w:color="auto"/>
        <w:bottom w:val="none" w:sz="0" w:space="0" w:color="auto"/>
        <w:right w:val="none" w:sz="0" w:space="0" w:color="auto"/>
      </w:divBdr>
    </w:div>
    <w:div w:id="389696037">
      <w:bodyDiv w:val="1"/>
      <w:marLeft w:val="0"/>
      <w:marRight w:val="0"/>
      <w:marTop w:val="0"/>
      <w:marBottom w:val="0"/>
      <w:divBdr>
        <w:top w:val="none" w:sz="0" w:space="0" w:color="auto"/>
        <w:left w:val="none" w:sz="0" w:space="0" w:color="auto"/>
        <w:bottom w:val="none" w:sz="0" w:space="0" w:color="auto"/>
        <w:right w:val="none" w:sz="0" w:space="0" w:color="auto"/>
      </w:divBdr>
    </w:div>
    <w:div w:id="455874677">
      <w:bodyDiv w:val="1"/>
      <w:marLeft w:val="0"/>
      <w:marRight w:val="0"/>
      <w:marTop w:val="0"/>
      <w:marBottom w:val="0"/>
      <w:divBdr>
        <w:top w:val="none" w:sz="0" w:space="0" w:color="auto"/>
        <w:left w:val="none" w:sz="0" w:space="0" w:color="auto"/>
        <w:bottom w:val="none" w:sz="0" w:space="0" w:color="auto"/>
        <w:right w:val="none" w:sz="0" w:space="0" w:color="auto"/>
      </w:divBdr>
    </w:div>
    <w:div w:id="482547399">
      <w:bodyDiv w:val="1"/>
      <w:marLeft w:val="0"/>
      <w:marRight w:val="0"/>
      <w:marTop w:val="0"/>
      <w:marBottom w:val="0"/>
      <w:divBdr>
        <w:top w:val="none" w:sz="0" w:space="0" w:color="auto"/>
        <w:left w:val="none" w:sz="0" w:space="0" w:color="auto"/>
        <w:bottom w:val="none" w:sz="0" w:space="0" w:color="auto"/>
        <w:right w:val="none" w:sz="0" w:space="0" w:color="auto"/>
      </w:divBdr>
    </w:div>
    <w:div w:id="504248136">
      <w:bodyDiv w:val="1"/>
      <w:marLeft w:val="0"/>
      <w:marRight w:val="0"/>
      <w:marTop w:val="0"/>
      <w:marBottom w:val="0"/>
      <w:divBdr>
        <w:top w:val="none" w:sz="0" w:space="0" w:color="auto"/>
        <w:left w:val="none" w:sz="0" w:space="0" w:color="auto"/>
        <w:bottom w:val="none" w:sz="0" w:space="0" w:color="auto"/>
        <w:right w:val="none" w:sz="0" w:space="0" w:color="auto"/>
      </w:divBdr>
    </w:div>
    <w:div w:id="552935539">
      <w:bodyDiv w:val="1"/>
      <w:marLeft w:val="0"/>
      <w:marRight w:val="0"/>
      <w:marTop w:val="0"/>
      <w:marBottom w:val="0"/>
      <w:divBdr>
        <w:top w:val="none" w:sz="0" w:space="0" w:color="auto"/>
        <w:left w:val="none" w:sz="0" w:space="0" w:color="auto"/>
        <w:bottom w:val="none" w:sz="0" w:space="0" w:color="auto"/>
        <w:right w:val="none" w:sz="0" w:space="0" w:color="auto"/>
      </w:divBdr>
    </w:div>
    <w:div w:id="572854103">
      <w:bodyDiv w:val="1"/>
      <w:marLeft w:val="0"/>
      <w:marRight w:val="0"/>
      <w:marTop w:val="0"/>
      <w:marBottom w:val="0"/>
      <w:divBdr>
        <w:top w:val="none" w:sz="0" w:space="0" w:color="auto"/>
        <w:left w:val="none" w:sz="0" w:space="0" w:color="auto"/>
        <w:bottom w:val="none" w:sz="0" w:space="0" w:color="auto"/>
        <w:right w:val="none" w:sz="0" w:space="0" w:color="auto"/>
      </w:divBdr>
    </w:div>
    <w:div w:id="609318028">
      <w:bodyDiv w:val="1"/>
      <w:marLeft w:val="0"/>
      <w:marRight w:val="0"/>
      <w:marTop w:val="0"/>
      <w:marBottom w:val="0"/>
      <w:divBdr>
        <w:top w:val="none" w:sz="0" w:space="0" w:color="auto"/>
        <w:left w:val="none" w:sz="0" w:space="0" w:color="auto"/>
        <w:bottom w:val="none" w:sz="0" w:space="0" w:color="auto"/>
        <w:right w:val="none" w:sz="0" w:space="0" w:color="auto"/>
      </w:divBdr>
    </w:div>
    <w:div w:id="666639541">
      <w:bodyDiv w:val="1"/>
      <w:marLeft w:val="0"/>
      <w:marRight w:val="0"/>
      <w:marTop w:val="0"/>
      <w:marBottom w:val="0"/>
      <w:divBdr>
        <w:top w:val="none" w:sz="0" w:space="0" w:color="auto"/>
        <w:left w:val="none" w:sz="0" w:space="0" w:color="auto"/>
        <w:bottom w:val="none" w:sz="0" w:space="0" w:color="auto"/>
        <w:right w:val="none" w:sz="0" w:space="0" w:color="auto"/>
      </w:divBdr>
    </w:div>
    <w:div w:id="687485337">
      <w:bodyDiv w:val="1"/>
      <w:marLeft w:val="0"/>
      <w:marRight w:val="0"/>
      <w:marTop w:val="0"/>
      <w:marBottom w:val="0"/>
      <w:divBdr>
        <w:top w:val="none" w:sz="0" w:space="0" w:color="auto"/>
        <w:left w:val="none" w:sz="0" w:space="0" w:color="auto"/>
        <w:bottom w:val="none" w:sz="0" w:space="0" w:color="auto"/>
        <w:right w:val="none" w:sz="0" w:space="0" w:color="auto"/>
      </w:divBdr>
    </w:div>
    <w:div w:id="716467623">
      <w:bodyDiv w:val="1"/>
      <w:marLeft w:val="0"/>
      <w:marRight w:val="0"/>
      <w:marTop w:val="0"/>
      <w:marBottom w:val="0"/>
      <w:divBdr>
        <w:top w:val="none" w:sz="0" w:space="0" w:color="auto"/>
        <w:left w:val="none" w:sz="0" w:space="0" w:color="auto"/>
        <w:bottom w:val="none" w:sz="0" w:space="0" w:color="auto"/>
        <w:right w:val="none" w:sz="0" w:space="0" w:color="auto"/>
      </w:divBdr>
    </w:div>
    <w:div w:id="740374497">
      <w:bodyDiv w:val="1"/>
      <w:marLeft w:val="0"/>
      <w:marRight w:val="0"/>
      <w:marTop w:val="0"/>
      <w:marBottom w:val="0"/>
      <w:divBdr>
        <w:top w:val="none" w:sz="0" w:space="0" w:color="auto"/>
        <w:left w:val="none" w:sz="0" w:space="0" w:color="auto"/>
        <w:bottom w:val="none" w:sz="0" w:space="0" w:color="auto"/>
        <w:right w:val="none" w:sz="0" w:space="0" w:color="auto"/>
      </w:divBdr>
    </w:div>
    <w:div w:id="753477485">
      <w:bodyDiv w:val="1"/>
      <w:marLeft w:val="0"/>
      <w:marRight w:val="0"/>
      <w:marTop w:val="0"/>
      <w:marBottom w:val="0"/>
      <w:divBdr>
        <w:top w:val="none" w:sz="0" w:space="0" w:color="auto"/>
        <w:left w:val="none" w:sz="0" w:space="0" w:color="auto"/>
        <w:bottom w:val="none" w:sz="0" w:space="0" w:color="auto"/>
        <w:right w:val="none" w:sz="0" w:space="0" w:color="auto"/>
      </w:divBdr>
    </w:div>
    <w:div w:id="755903047">
      <w:bodyDiv w:val="1"/>
      <w:marLeft w:val="0"/>
      <w:marRight w:val="0"/>
      <w:marTop w:val="0"/>
      <w:marBottom w:val="0"/>
      <w:divBdr>
        <w:top w:val="none" w:sz="0" w:space="0" w:color="auto"/>
        <w:left w:val="none" w:sz="0" w:space="0" w:color="auto"/>
        <w:bottom w:val="none" w:sz="0" w:space="0" w:color="auto"/>
        <w:right w:val="none" w:sz="0" w:space="0" w:color="auto"/>
      </w:divBdr>
    </w:div>
    <w:div w:id="785084218">
      <w:bodyDiv w:val="1"/>
      <w:marLeft w:val="0"/>
      <w:marRight w:val="0"/>
      <w:marTop w:val="0"/>
      <w:marBottom w:val="0"/>
      <w:divBdr>
        <w:top w:val="none" w:sz="0" w:space="0" w:color="auto"/>
        <w:left w:val="none" w:sz="0" w:space="0" w:color="auto"/>
        <w:bottom w:val="none" w:sz="0" w:space="0" w:color="auto"/>
        <w:right w:val="none" w:sz="0" w:space="0" w:color="auto"/>
      </w:divBdr>
    </w:div>
    <w:div w:id="823199425">
      <w:bodyDiv w:val="1"/>
      <w:marLeft w:val="0"/>
      <w:marRight w:val="0"/>
      <w:marTop w:val="0"/>
      <w:marBottom w:val="0"/>
      <w:divBdr>
        <w:top w:val="none" w:sz="0" w:space="0" w:color="auto"/>
        <w:left w:val="none" w:sz="0" w:space="0" w:color="auto"/>
        <w:bottom w:val="none" w:sz="0" w:space="0" w:color="auto"/>
        <w:right w:val="none" w:sz="0" w:space="0" w:color="auto"/>
      </w:divBdr>
    </w:div>
    <w:div w:id="896160810">
      <w:bodyDiv w:val="1"/>
      <w:marLeft w:val="0"/>
      <w:marRight w:val="0"/>
      <w:marTop w:val="0"/>
      <w:marBottom w:val="0"/>
      <w:divBdr>
        <w:top w:val="none" w:sz="0" w:space="0" w:color="auto"/>
        <w:left w:val="none" w:sz="0" w:space="0" w:color="auto"/>
        <w:bottom w:val="none" w:sz="0" w:space="0" w:color="auto"/>
        <w:right w:val="none" w:sz="0" w:space="0" w:color="auto"/>
      </w:divBdr>
    </w:div>
    <w:div w:id="909850759">
      <w:bodyDiv w:val="1"/>
      <w:marLeft w:val="0"/>
      <w:marRight w:val="0"/>
      <w:marTop w:val="0"/>
      <w:marBottom w:val="0"/>
      <w:divBdr>
        <w:top w:val="none" w:sz="0" w:space="0" w:color="auto"/>
        <w:left w:val="none" w:sz="0" w:space="0" w:color="auto"/>
        <w:bottom w:val="none" w:sz="0" w:space="0" w:color="auto"/>
        <w:right w:val="none" w:sz="0" w:space="0" w:color="auto"/>
      </w:divBdr>
    </w:div>
    <w:div w:id="910307684">
      <w:bodyDiv w:val="1"/>
      <w:marLeft w:val="0"/>
      <w:marRight w:val="0"/>
      <w:marTop w:val="0"/>
      <w:marBottom w:val="0"/>
      <w:divBdr>
        <w:top w:val="none" w:sz="0" w:space="0" w:color="auto"/>
        <w:left w:val="none" w:sz="0" w:space="0" w:color="auto"/>
        <w:bottom w:val="none" w:sz="0" w:space="0" w:color="auto"/>
        <w:right w:val="none" w:sz="0" w:space="0" w:color="auto"/>
      </w:divBdr>
    </w:div>
    <w:div w:id="920717166">
      <w:bodyDiv w:val="1"/>
      <w:marLeft w:val="0"/>
      <w:marRight w:val="0"/>
      <w:marTop w:val="0"/>
      <w:marBottom w:val="0"/>
      <w:divBdr>
        <w:top w:val="none" w:sz="0" w:space="0" w:color="auto"/>
        <w:left w:val="none" w:sz="0" w:space="0" w:color="auto"/>
        <w:bottom w:val="none" w:sz="0" w:space="0" w:color="auto"/>
        <w:right w:val="none" w:sz="0" w:space="0" w:color="auto"/>
      </w:divBdr>
    </w:div>
    <w:div w:id="922956350">
      <w:bodyDiv w:val="1"/>
      <w:marLeft w:val="0"/>
      <w:marRight w:val="0"/>
      <w:marTop w:val="0"/>
      <w:marBottom w:val="0"/>
      <w:divBdr>
        <w:top w:val="none" w:sz="0" w:space="0" w:color="auto"/>
        <w:left w:val="none" w:sz="0" w:space="0" w:color="auto"/>
        <w:bottom w:val="none" w:sz="0" w:space="0" w:color="auto"/>
        <w:right w:val="none" w:sz="0" w:space="0" w:color="auto"/>
      </w:divBdr>
    </w:div>
    <w:div w:id="958493741">
      <w:bodyDiv w:val="1"/>
      <w:marLeft w:val="0"/>
      <w:marRight w:val="0"/>
      <w:marTop w:val="0"/>
      <w:marBottom w:val="0"/>
      <w:divBdr>
        <w:top w:val="none" w:sz="0" w:space="0" w:color="auto"/>
        <w:left w:val="none" w:sz="0" w:space="0" w:color="auto"/>
        <w:bottom w:val="none" w:sz="0" w:space="0" w:color="auto"/>
        <w:right w:val="none" w:sz="0" w:space="0" w:color="auto"/>
      </w:divBdr>
    </w:div>
    <w:div w:id="975110568">
      <w:bodyDiv w:val="1"/>
      <w:marLeft w:val="0"/>
      <w:marRight w:val="0"/>
      <w:marTop w:val="0"/>
      <w:marBottom w:val="0"/>
      <w:divBdr>
        <w:top w:val="none" w:sz="0" w:space="0" w:color="auto"/>
        <w:left w:val="none" w:sz="0" w:space="0" w:color="auto"/>
        <w:bottom w:val="none" w:sz="0" w:space="0" w:color="auto"/>
        <w:right w:val="none" w:sz="0" w:space="0" w:color="auto"/>
      </w:divBdr>
    </w:div>
    <w:div w:id="987366652">
      <w:bodyDiv w:val="1"/>
      <w:marLeft w:val="0"/>
      <w:marRight w:val="0"/>
      <w:marTop w:val="0"/>
      <w:marBottom w:val="0"/>
      <w:divBdr>
        <w:top w:val="none" w:sz="0" w:space="0" w:color="auto"/>
        <w:left w:val="none" w:sz="0" w:space="0" w:color="auto"/>
        <w:bottom w:val="none" w:sz="0" w:space="0" w:color="auto"/>
        <w:right w:val="none" w:sz="0" w:space="0" w:color="auto"/>
      </w:divBdr>
    </w:div>
    <w:div w:id="1008676237">
      <w:bodyDiv w:val="1"/>
      <w:marLeft w:val="0"/>
      <w:marRight w:val="0"/>
      <w:marTop w:val="0"/>
      <w:marBottom w:val="0"/>
      <w:divBdr>
        <w:top w:val="none" w:sz="0" w:space="0" w:color="auto"/>
        <w:left w:val="none" w:sz="0" w:space="0" w:color="auto"/>
        <w:bottom w:val="none" w:sz="0" w:space="0" w:color="auto"/>
        <w:right w:val="none" w:sz="0" w:space="0" w:color="auto"/>
      </w:divBdr>
    </w:div>
    <w:div w:id="1029643751">
      <w:bodyDiv w:val="1"/>
      <w:marLeft w:val="0"/>
      <w:marRight w:val="0"/>
      <w:marTop w:val="0"/>
      <w:marBottom w:val="0"/>
      <w:divBdr>
        <w:top w:val="none" w:sz="0" w:space="0" w:color="auto"/>
        <w:left w:val="none" w:sz="0" w:space="0" w:color="auto"/>
        <w:bottom w:val="none" w:sz="0" w:space="0" w:color="auto"/>
        <w:right w:val="none" w:sz="0" w:space="0" w:color="auto"/>
      </w:divBdr>
    </w:div>
    <w:div w:id="1068697990">
      <w:bodyDiv w:val="1"/>
      <w:marLeft w:val="0"/>
      <w:marRight w:val="0"/>
      <w:marTop w:val="0"/>
      <w:marBottom w:val="0"/>
      <w:divBdr>
        <w:top w:val="none" w:sz="0" w:space="0" w:color="auto"/>
        <w:left w:val="none" w:sz="0" w:space="0" w:color="auto"/>
        <w:bottom w:val="none" w:sz="0" w:space="0" w:color="auto"/>
        <w:right w:val="none" w:sz="0" w:space="0" w:color="auto"/>
      </w:divBdr>
    </w:div>
    <w:div w:id="1098671292">
      <w:bodyDiv w:val="1"/>
      <w:marLeft w:val="0"/>
      <w:marRight w:val="0"/>
      <w:marTop w:val="0"/>
      <w:marBottom w:val="0"/>
      <w:divBdr>
        <w:top w:val="none" w:sz="0" w:space="0" w:color="auto"/>
        <w:left w:val="none" w:sz="0" w:space="0" w:color="auto"/>
        <w:bottom w:val="none" w:sz="0" w:space="0" w:color="auto"/>
        <w:right w:val="none" w:sz="0" w:space="0" w:color="auto"/>
      </w:divBdr>
    </w:div>
    <w:div w:id="1100756361">
      <w:bodyDiv w:val="1"/>
      <w:marLeft w:val="0"/>
      <w:marRight w:val="0"/>
      <w:marTop w:val="0"/>
      <w:marBottom w:val="0"/>
      <w:divBdr>
        <w:top w:val="none" w:sz="0" w:space="0" w:color="auto"/>
        <w:left w:val="none" w:sz="0" w:space="0" w:color="auto"/>
        <w:bottom w:val="none" w:sz="0" w:space="0" w:color="auto"/>
        <w:right w:val="none" w:sz="0" w:space="0" w:color="auto"/>
      </w:divBdr>
    </w:div>
    <w:div w:id="1148549553">
      <w:bodyDiv w:val="1"/>
      <w:marLeft w:val="0"/>
      <w:marRight w:val="0"/>
      <w:marTop w:val="0"/>
      <w:marBottom w:val="0"/>
      <w:divBdr>
        <w:top w:val="none" w:sz="0" w:space="0" w:color="auto"/>
        <w:left w:val="none" w:sz="0" w:space="0" w:color="auto"/>
        <w:bottom w:val="none" w:sz="0" w:space="0" w:color="auto"/>
        <w:right w:val="none" w:sz="0" w:space="0" w:color="auto"/>
      </w:divBdr>
    </w:div>
    <w:div w:id="1212693469">
      <w:bodyDiv w:val="1"/>
      <w:marLeft w:val="0"/>
      <w:marRight w:val="0"/>
      <w:marTop w:val="0"/>
      <w:marBottom w:val="0"/>
      <w:divBdr>
        <w:top w:val="none" w:sz="0" w:space="0" w:color="auto"/>
        <w:left w:val="none" w:sz="0" w:space="0" w:color="auto"/>
        <w:bottom w:val="none" w:sz="0" w:space="0" w:color="auto"/>
        <w:right w:val="none" w:sz="0" w:space="0" w:color="auto"/>
      </w:divBdr>
    </w:div>
    <w:div w:id="1283919707">
      <w:bodyDiv w:val="1"/>
      <w:marLeft w:val="0"/>
      <w:marRight w:val="0"/>
      <w:marTop w:val="0"/>
      <w:marBottom w:val="0"/>
      <w:divBdr>
        <w:top w:val="none" w:sz="0" w:space="0" w:color="auto"/>
        <w:left w:val="none" w:sz="0" w:space="0" w:color="auto"/>
        <w:bottom w:val="none" w:sz="0" w:space="0" w:color="auto"/>
        <w:right w:val="none" w:sz="0" w:space="0" w:color="auto"/>
      </w:divBdr>
    </w:div>
    <w:div w:id="1289749775">
      <w:bodyDiv w:val="1"/>
      <w:marLeft w:val="0"/>
      <w:marRight w:val="0"/>
      <w:marTop w:val="0"/>
      <w:marBottom w:val="0"/>
      <w:divBdr>
        <w:top w:val="none" w:sz="0" w:space="0" w:color="auto"/>
        <w:left w:val="none" w:sz="0" w:space="0" w:color="auto"/>
        <w:bottom w:val="none" w:sz="0" w:space="0" w:color="auto"/>
        <w:right w:val="none" w:sz="0" w:space="0" w:color="auto"/>
      </w:divBdr>
    </w:div>
    <w:div w:id="1305432766">
      <w:bodyDiv w:val="1"/>
      <w:marLeft w:val="0"/>
      <w:marRight w:val="0"/>
      <w:marTop w:val="0"/>
      <w:marBottom w:val="0"/>
      <w:divBdr>
        <w:top w:val="none" w:sz="0" w:space="0" w:color="auto"/>
        <w:left w:val="none" w:sz="0" w:space="0" w:color="auto"/>
        <w:bottom w:val="none" w:sz="0" w:space="0" w:color="auto"/>
        <w:right w:val="none" w:sz="0" w:space="0" w:color="auto"/>
      </w:divBdr>
    </w:div>
    <w:div w:id="1315720514">
      <w:bodyDiv w:val="1"/>
      <w:marLeft w:val="0"/>
      <w:marRight w:val="0"/>
      <w:marTop w:val="0"/>
      <w:marBottom w:val="0"/>
      <w:divBdr>
        <w:top w:val="none" w:sz="0" w:space="0" w:color="auto"/>
        <w:left w:val="none" w:sz="0" w:space="0" w:color="auto"/>
        <w:bottom w:val="none" w:sz="0" w:space="0" w:color="auto"/>
        <w:right w:val="none" w:sz="0" w:space="0" w:color="auto"/>
      </w:divBdr>
    </w:div>
    <w:div w:id="1315835096">
      <w:bodyDiv w:val="1"/>
      <w:marLeft w:val="0"/>
      <w:marRight w:val="0"/>
      <w:marTop w:val="0"/>
      <w:marBottom w:val="0"/>
      <w:divBdr>
        <w:top w:val="none" w:sz="0" w:space="0" w:color="auto"/>
        <w:left w:val="none" w:sz="0" w:space="0" w:color="auto"/>
        <w:bottom w:val="none" w:sz="0" w:space="0" w:color="auto"/>
        <w:right w:val="none" w:sz="0" w:space="0" w:color="auto"/>
      </w:divBdr>
    </w:div>
    <w:div w:id="1316106686">
      <w:bodyDiv w:val="1"/>
      <w:marLeft w:val="0"/>
      <w:marRight w:val="0"/>
      <w:marTop w:val="0"/>
      <w:marBottom w:val="0"/>
      <w:divBdr>
        <w:top w:val="none" w:sz="0" w:space="0" w:color="auto"/>
        <w:left w:val="none" w:sz="0" w:space="0" w:color="auto"/>
        <w:bottom w:val="none" w:sz="0" w:space="0" w:color="auto"/>
        <w:right w:val="none" w:sz="0" w:space="0" w:color="auto"/>
      </w:divBdr>
    </w:div>
    <w:div w:id="1416438132">
      <w:bodyDiv w:val="1"/>
      <w:marLeft w:val="0"/>
      <w:marRight w:val="0"/>
      <w:marTop w:val="0"/>
      <w:marBottom w:val="0"/>
      <w:divBdr>
        <w:top w:val="none" w:sz="0" w:space="0" w:color="auto"/>
        <w:left w:val="none" w:sz="0" w:space="0" w:color="auto"/>
        <w:bottom w:val="none" w:sz="0" w:space="0" w:color="auto"/>
        <w:right w:val="none" w:sz="0" w:space="0" w:color="auto"/>
      </w:divBdr>
    </w:div>
    <w:div w:id="1451246490">
      <w:bodyDiv w:val="1"/>
      <w:marLeft w:val="0"/>
      <w:marRight w:val="0"/>
      <w:marTop w:val="0"/>
      <w:marBottom w:val="0"/>
      <w:divBdr>
        <w:top w:val="none" w:sz="0" w:space="0" w:color="auto"/>
        <w:left w:val="none" w:sz="0" w:space="0" w:color="auto"/>
        <w:bottom w:val="none" w:sz="0" w:space="0" w:color="auto"/>
        <w:right w:val="none" w:sz="0" w:space="0" w:color="auto"/>
      </w:divBdr>
    </w:div>
    <w:div w:id="1504928050">
      <w:bodyDiv w:val="1"/>
      <w:marLeft w:val="0"/>
      <w:marRight w:val="0"/>
      <w:marTop w:val="0"/>
      <w:marBottom w:val="0"/>
      <w:divBdr>
        <w:top w:val="none" w:sz="0" w:space="0" w:color="auto"/>
        <w:left w:val="none" w:sz="0" w:space="0" w:color="auto"/>
        <w:bottom w:val="none" w:sz="0" w:space="0" w:color="auto"/>
        <w:right w:val="none" w:sz="0" w:space="0" w:color="auto"/>
      </w:divBdr>
    </w:div>
    <w:div w:id="1555389467">
      <w:bodyDiv w:val="1"/>
      <w:marLeft w:val="0"/>
      <w:marRight w:val="0"/>
      <w:marTop w:val="0"/>
      <w:marBottom w:val="0"/>
      <w:divBdr>
        <w:top w:val="none" w:sz="0" w:space="0" w:color="auto"/>
        <w:left w:val="none" w:sz="0" w:space="0" w:color="auto"/>
        <w:bottom w:val="none" w:sz="0" w:space="0" w:color="auto"/>
        <w:right w:val="none" w:sz="0" w:space="0" w:color="auto"/>
      </w:divBdr>
    </w:div>
    <w:div w:id="1664435155">
      <w:bodyDiv w:val="1"/>
      <w:marLeft w:val="0"/>
      <w:marRight w:val="0"/>
      <w:marTop w:val="0"/>
      <w:marBottom w:val="0"/>
      <w:divBdr>
        <w:top w:val="none" w:sz="0" w:space="0" w:color="auto"/>
        <w:left w:val="none" w:sz="0" w:space="0" w:color="auto"/>
        <w:bottom w:val="none" w:sz="0" w:space="0" w:color="auto"/>
        <w:right w:val="none" w:sz="0" w:space="0" w:color="auto"/>
      </w:divBdr>
    </w:div>
    <w:div w:id="1705213003">
      <w:bodyDiv w:val="1"/>
      <w:marLeft w:val="0"/>
      <w:marRight w:val="0"/>
      <w:marTop w:val="0"/>
      <w:marBottom w:val="0"/>
      <w:divBdr>
        <w:top w:val="none" w:sz="0" w:space="0" w:color="auto"/>
        <w:left w:val="none" w:sz="0" w:space="0" w:color="auto"/>
        <w:bottom w:val="none" w:sz="0" w:space="0" w:color="auto"/>
        <w:right w:val="none" w:sz="0" w:space="0" w:color="auto"/>
      </w:divBdr>
    </w:div>
    <w:div w:id="1716733683">
      <w:bodyDiv w:val="1"/>
      <w:marLeft w:val="0"/>
      <w:marRight w:val="0"/>
      <w:marTop w:val="0"/>
      <w:marBottom w:val="0"/>
      <w:divBdr>
        <w:top w:val="none" w:sz="0" w:space="0" w:color="auto"/>
        <w:left w:val="none" w:sz="0" w:space="0" w:color="auto"/>
        <w:bottom w:val="none" w:sz="0" w:space="0" w:color="auto"/>
        <w:right w:val="none" w:sz="0" w:space="0" w:color="auto"/>
      </w:divBdr>
    </w:div>
    <w:div w:id="1732191049">
      <w:bodyDiv w:val="1"/>
      <w:marLeft w:val="0"/>
      <w:marRight w:val="0"/>
      <w:marTop w:val="0"/>
      <w:marBottom w:val="0"/>
      <w:divBdr>
        <w:top w:val="none" w:sz="0" w:space="0" w:color="auto"/>
        <w:left w:val="none" w:sz="0" w:space="0" w:color="auto"/>
        <w:bottom w:val="none" w:sz="0" w:space="0" w:color="auto"/>
        <w:right w:val="none" w:sz="0" w:space="0" w:color="auto"/>
      </w:divBdr>
    </w:div>
    <w:div w:id="1789934091">
      <w:bodyDiv w:val="1"/>
      <w:marLeft w:val="0"/>
      <w:marRight w:val="0"/>
      <w:marTop w:val="0"/>
      <w:marBottom w:val="0"/>
      <w:divBdr>
        <w:top w:val="none" w:sz="0" w:space="0" w:color="auto"/>
        <w:left w:val="none" w:sz="0" w:space="0" w:color="auto"/>
        <w:bottom w:val="none" w:sz="0" w:space="0" w:color="auto"/>
        <w:right w:val="none" w:sz="0" w:space="0" w:color="auto"/>
      </w:divBdr>
    </w:div>
    <w:div w:id="1822114763">
      <w:bodyDiv w:val="1"/>
      <w:marLeft w:val="0"/>
      <w:marRight w:val="0"/>
      <w:marTop w:val="0"/>
      <w:marBottom w:val="0"/>
      <w:divBdr>
        <w:top w:val="none" w:sz="0" w:space="0" w:color="auto"/>
        <w:left w:val="none" w:sz="0" w:space="0" w:color="auto"/>
        <w:bottom w:val="none" w:sz="0" w:space="0" w:color="auto"/>
        <w:right w:val="none" w:sz="0" w:space="0" w:color="auto"/>
      </w:divBdr>
    </w:div>
    <w:div w:id="1823812892">
      <w:bodyDiv w:val="1"/>
      <w:marLeft w:val="0"/>
      <w:marRight w:val="0"/>
      <w:marTop w:val="0"/>
      <w:marBottom w:val="0"/>
      <w:divBdr>
        <w:top w:val="none" w:sz="0" w:space="0" w:color="auto"/>
        <w:left w:val="none" w:sz="0" w:space="0" w:color="auto"/>
        <w:bottom w:val="none" w:sz="0" w:space="0" w:color="auto"/>
        <w:right w:val="none" w:sz="0" w:space="0" w:color="auto"/>
      </w:divBdr>
    </w:div>
    <w:div w:id="1835680063">
      <w:bodyDiv w:val="1"/>
      <w:marLeft w:val="0"/>
      <w:marRight w:val="0"/>
      <w:marTop w:val="0"/>
      <w:marBottom w:val="0"/>
      <w:divBdr>
        <w:top w:val="none" w:sz="0" w:space="0" w:color="auto"/>
        <w:left w:val="none" w:sz="0" w:space="0" w:color="auto"/>
        <w:bottom w:val="none" w:sz="0" w:space="0" w:color="auto"/>
        <w:right w:val="none" w:sz="0" w:space="0" w:color="auto"/>
      </w:divBdr>
    </w:div>
    <w:div w:id="1857428530">
      <w:bodyDiv w:val="1"/>
      <w:marLeft w:val="0"/>
      <w:marRight w:val="0"/>
      <w:marTop w:val="0"/>
      <w:marBottom w:val="0"/>
      <w:divBdr>
        <w:top w:val="none" w:sz="0" w:space="0" w:color="auto"/>
        <w:left w:val="none" w:sz="0" w:space="0" w:color="auto"/>
        <w:bottom w:val="none" w:sz="0" w:space="0" w:color="auto"/>
        <w:right w:val="none" w:sz="0" w:space="0" w:color="auto"/>
      </w:divBdr>
    </w:div>
    <w:div w:id="1940792091">
      <w:bodyDiv w:val="1"/>
      <w:marLeft w:val="0"/>
      <w:marRight w:val="0"/>
      <w:marTop w:val="0"/>
      <w:marBottom w:val="0"/>
      <w:divBdr>
        <w:top w:val="none" w:sz="0" w:space="0" w:color="auto"/>
        <w:left w:val="none" w:sz="0" w:space="0" w:color="auto"/>
        <w:bottom w:val="none" w:sz="0" w:space="0" w:color="auto"/>
        <w:right w:val="none" w:sz="0" w:space="0" w:color="auto"/>
      </w:divBdr>
    </w:div>
    <w:div w:id="1982534359">
      <w:bodyDiv w:val="1"/>
      <w:marLeft w:val="0"/>
      <w:marRight w:val="0"/>
      <w:marTop w:val="0"/>
      <w:marBottom w:val="0"/>
      <w:divBdr>
        <w:top w:val="none" w:sz="0" w:space="0" w:color="auto"/>
        <w:left w:val="none" w:sz="0" w:space="0" w:color="auto"/>
        <w:bottom w:val="none" w:sz="0" w:space="0" w:color="auto"/>
        <w:right w:val="none" w:sz="0" w:space="0" w:color="auto"/>
      </w:divBdr>
    </w:div>
    <w:div w:id="1987933835">
      <w:bodyDiv w:val="1"/>
      <w:marLeft w:val="0"/>
      <w:marRight w:val="0"/>
      <w:marTop w:val="0"/>
      <w:marBottom w:val="0"/>
      <w:divBdr>
        <w:top w:val="none" w:sz="0" w:space="0" w:color="auto"/>
        <w:left w:val="none" w:sz="0" w:space="0" w:color="auto"/>
        <w:bottom w:val="none" w:sz="0" w:space="0" w:color="auto"/>
        <w:right w:val="none" w:sz="0" w:space="0" w:color="auto"/>
      </w:divBdr>
    </w:div>
    <w:div w:id="2003387201">
      <w:bodyDiv w:val="1"/>
      <w:marLeft w:val="0"/>
      <w:marRight w:val="0"/>
      <w:marTop w:val="0"/>
      <w:marBottom w:val="0"/>
      <w:divBdr>
        <w:top w:val="none" w:sz="0" w:space="0" w:color="auto"/>
        <w:left w:val="none" w:sz="0" w:space="0" w:color="auto"/>
        <w:bottom w:val="none" w:sz="0" w:space="0" w:color="auto"/>
        <w:right w:val="none" w:sz="0" w:space="0" w:color="auto"/>
      </w:divBdr>
    </w:div>
    <w:div w:id="2012873488">
      <w:bodyDiv w:val="1"/>
      <w:marLeft w:val="0"/>
      <w:marRight w:val="0"/>
      <w:marTop w:val="0"/>
      <w:marBottom w:val="0"/>
      <w:divBdr>
        <w:top w:val="none" w:sz="0" w:space="0" w:color="auto"/>
        <w:left w:val="none" w:sz="0" w:space="0" w:color="auto"/>
        <w:bottom w:val="none" w:sz="0" w:space="0" w:color="auto"/>
        <w:right w:val="none" w:sz="0" w:space="0" w:color="auto"/>
      </w:divBdr>
    </w:div>
    <w:div w:id="2047371128">
      <w:bodyDiv w:val="1"/>
      <w:marLeft w:val="0"/>
      <w:marRight w:val="0"/>
      <w:marTop w:val="0"/>
      <w:marBottom w:val="0"/>
      <w:divBdr>
        <w:top w:val="none" w:sz="0" w:space="0" w:color="auto"/>
        <w:left w:val="none" w:sz="0" w:space="0" w:color="auto"/>
        <w:bottom w:val="none" w:sz="0" w:space="0" w:color="auto"/>
        <w:right w:val="none" w:sz="0" w:space="0" w:color="auto"/>
      </w:divBdr>
    </w:div>
    <w:div w:id="2096855595">
      <w:bodyDiv w:val="1"/>
      <w:marLeft w:val="0"/>
      <w:marRight w:val="0"/>
      <w:marTop w:val="0"/>
      <w:marBottom w:val="0"/>
      <w:divBdr>
        <w:top w:val="none" w:sz="0" w:space="0" w:color="auto"/>
        <w:left w:val="none" w:sz="0" w:space="0" w:color="auto"/>
        <w:bottom w:val="none" w:sz="0" w:space="0" w:color="auto"/>
        <w:right w:val="none" w:sz="0" w:space="0" w:color="auto"/>
      </w:divBdr>
    </w:div>
    <w:div w:id="2108688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png"/><Relationship Id="rId21" Type="http://schemas.openxmlformats.org/officeDocument/2006/relationships/image" Target="media/image13.png"/><Relationship Id="rId42" Type="http://schemas.openxmlformats.org/officeDocument/2006/relationships/image" Target="media/image34.png"/><Relationship Id="rId47" Type="http://schemas.openxmlformats.org/officeDocument/2006/relationships/image" Target="media/image39.png"/><Relationship Id="rId63" Type="http://schemas.openxmlformats.org/officeDocument/2006/relationships/image" Target="media/image55.png"/><Relationship Id="rId68" Type="http://schemas.openxmlformats.org/officeDocument/2006/relationships/image" Target="media/image60.png"/><Relationship Id="rId84" Type="http://schemas.openxmlformats.org/officeDocument/2006/relationships/fontTable" Target="fontTable.xml"/><Relationship Id="rId16" Type="http://schemas.openxmlformats.org/officeDocument/2006/relationships/image" Target="media/image8.png"/><Relationship Id="rId11" Type="http://schemas.openxmlformats.org/officeDocument/2006/relationships/image" Target="media/image3.png"/><Relationship Id="rId32" Type="http://schemas.openxmlformats.org/officeDocument/2006/relationships/image" Target="media/image24.png"/><Relationship Id="rId37" Type="http://schemas.openxmlformats.org/officeDocument/2006/relationships/image" Target="media/image29.png"/><Relationship Id="rId53" Type="http://schemas.openxmlformats.org/officeDocument/2006/relationships/image" Target="media/image45.png"/><Relationship Id="rId58" Type="http://schemas.openxmlformats.org/officeDocument/2006/relationships/image" Target="media/image50.png"/><Relationship Id="rId74" Type="http://schemas.openxmlformats.org/officeDocument/2006/relationships/image" Target="media/image65.png"/><Relationship Id="rId79" Type="http://schemas.openxmlformats.org/officeDocument/2006/relationships/image" Target="media/image70.png"/><Relationship Id="rId5" Type="http://schemas.openxmlformats.org/officeDocument/2006/relationships/footnotes" Target="footnotes.xml"/><Relationship Id="rId19" Type="http://schemas.openxmlformats.org/officeDocument/2006/relationships/image" Target="media/image1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image" Target="media/image40.png"/><Relationship Id="rId56" Type="http://schemas.openxmlformats.org/officeDocument/2006/relationships/image" Target="media/image48.png"/><Relationship Id="rId64" Type="http://schemas.openxmlformats.org/officeDocument/2006/relationships/image" Target="media/image56.png"/><Relationship Id="rId69" Type="http://schemas.openxmlformats.org/officeDocument/2006/relationships/image" Target="media/image61.png"/><Relationship Id="rId77" Type="http://schemas.openxmlformats.org/officeDocument/2006/relationships/image" Target="media/image68.png"/><Relationship Id="rId8" Type="http://schemas.openxmlformats.org/officeDocument/2006/relationships/hyperlink" Target="mailto:valievdz@bk.ru" TargetMode="External"/><Relationship Id="rId51" Type="http://schemas.openxmlformats.org/officeDocument/2006/relationships/image" Target="media/image43.png"/><Relationship Id="rId72" Type="http://schemas.microsoft.com/office/2007/relationships/hdphoto" Target="media/hdphoto1.wdp"/><Relationship Id="rId80" Type="http://schemas.openxmlformats.org/officeDocument/2006/relationships/image" Target="media/image71.png"/><Relationship Id="rId85"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image" Target="media/image38.png"/><Relationship Id="rId59" Type="http://schemas.openxmlformats.org/officeDocument/2006/relationships/image" Target="media/image51.png"/><Relationship Id="rId67" Type="http://schemas.openxmlformats.org/officeDocument/2006/relationships/image" Target="media/image59.png"/><Relationship Id="rId20" Type="http://schemas.openxmlformats.org/officeDocument/2006/relationships/image" Target="media/image12.png"/><Relationship Id="rId41" Type="http://schemas.openxmlformats.org/officeDocument/2006/relationships/image" Target="media/image33.png"/><Relationship Id="rId54" Type="http://schemas.openxmlformats.org/officeDocument/2006/relationships/image" Target="media/image46.png"/><Relationship Id="rId62" Type="http://schemas.openxmlformats.org/officeDocument/2006/relationships/image" Target="media/image54.png"/><Relationship Id="rId70" Type="http://schemas.openxmlformats.org/officeDocument/2006/relationships/image" Target="media/image62.png"/><Relationship Id="rId75" Type="http://schemas.openxmlformats.org/officeDocument/2006/relationships/image" Target="media/image66.png"/><Relationship Id="rId83"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49" Type="http://schemas.openxmlformats.org/officeDocument/2006/relationships/image" Target="media/image41.png"/><Relationship Id="rId57" Type="http://schemas.openxmlformats.org/officeDocument/2006/relationships/image" Target="media/image49.png"/><Relationship Id="rId10" Type="http://schemas.openxmlformats.org/officeDocument/2006/relationships/image" Target="media/image2.png"/><Relationship Id="rId31" Type="http://schemas.openxmlformats.org/officeDocument/2006/relationships/image" Target="media/image23.png"/><Relationship Id="rId44" Type="http://schemas.openxmlformats.org/officeDocument/2006/relationships/image" Target="media/image36.png"/><Relationship Id="rId52" Type="http://schemas.openxmlformats.org/officeDocument/2006/relationships/image" Target="media/image44.png"/><Relationship Id="rId60" Type="http://schemas.openxmlformats.org/officeDocument/2006/relationships/image" Target="media/image52.png"/><Relationship Id="rId65" Type="http://schemas.openxmlformats.org/officeDocument/2006/relationships/image" Target="media/image57.png"/><Relationship Id="rId73" Type="http://schemas.openxmlformats.org/officeDocument/2006/relationships/image" Target="media/image64.png"/><Relationship Id="rId78" Type="http://schemas.openxmlformats.org/officeDocument/2006/relationships/image" Target="media/image69.png"/><Relationship Id="rId81" Type="http://schemas.openxmlformats.org/officeDocument/2006/relationships/image" Target="media/image72.png"/><Relationship Id="rId4" Type="http://schemas.openxmlformats.org/officeDocument/2006/relationships/webSettings" Target="webSettings.xml"/><Relationship Id="rId9"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39" Type="http://schemas.openxmlformats.org/officeDocument/2006/relationships/image" Target="media/image31.png"/><Relationship Id="rId34" Type="http://schemas.openxmlformats.org/officeDocument/2006/relationships/image" Target="media/image26.png"/><Relationship Id="rId50" Type="http://schemas.openxmlformats.org/officeDocument/2006/relationships/image" Target="media/image42.png"/><Relationship Id="rId55" Type="http://schemas.openxmlformats.org/officeDocument/2006/relationships/image" Target="media/image47.png"/><Relationship Id="rId76" Type="http://schemas.openxmlformats.org/officeDocument/2006/relationships/image" Target="media/image67.png"/><Relationship Id="rId7" Type="http://schemas.openxmlformats.org/officeDocument/2006/relationships/hyperlink" Target="mailto:ElinMFazlyeva@stud.kpfu.ru" TargetMode="External"/><Relationship Id="rId71" Type="http://schemas.openxmlformats.org/officeDocument/2006/relationships/image" Target="media/image63.png"/><Relationship Id="rId2" Type="http://schemas.openxmlformats.org/officeDocument/2006/relationships/styles" Target="styles.xml"/><Relationship Id="rId29" Type="http://schemas.openxmlformats.org/officeDocument/2006/relationships/image" Target="media/image21.png"/><Relationship Id="rId24" Type="http://schemas.openxmlformats.org/officeDocument/2006/relationships/image" Target="media/image16.png"/><Relationship Id="rId40" Type="http://schemas.openxmlformats.org/officeDocument/2006/relationships/image" Target="media/image32.png"/><Relationship Id="rId45" Type="http://schemas.openxmlformats.org/officeDocument/2006/relationships/image" Target="media/image37.png"/><Relationship Id="rId66" Type="http://schemas.openxmlformats.org/officeDocument/2006/relationships/image" Target="media/image58.png"/><Relationship Id="rId61" Type="http://schemas.openxmlformats.org/officeDocument/2006/relationships/image" Target="media/image53.png"/><Relationship Id="rId82" Type="http://schemas.openxmlformats.org/officeDocument/2006/relationships/image" Target="media/image73.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25</Pages>
  <Words>2917</Words>
  <Characters>16628</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Enjoy My Fine Releases.</Company>
  <LinksUpToDate>false</LinksUpToDate>
  <CharactersWithSpaces>19506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Александр baima</cp:lastModifiedBy>
  <cp:revision>3</cp:revision>
  <dcterms:created xsi:type="dcterms:W3CDTF">2025-03-17T16:30:00Z</dcterms:created>
  <dcterms:modified xsi:type="dcterms:W3CDTF">2025-03-19T12:03:00Z</dcterms:modified>
</cp:coreProperties>
</file>