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28CC" w14:textId="77777777" w:rsidR="001743EB" w:rsidRPr="008A4D41" w:rsidRDefault="001743EB" w:rsidP="001743EB">
      <w:pPr>
        <w:spacing w:after="0"/>
        <w:jc w:val="center"/>
        <w:rPr>
          <w:rFonts w:ascii="Times New Roman" w:hAnsi="Times New Roman" w:cs="Times New Roman"/>
          <w:b/>
          <w:bCs/>
          <w:sz w:val="28"/>
          <w:szCs w:val="28"/>
        </w:rPr>
      </w:pPr>
      <w:r w:rsidRPr="008A4D41">
        <w:rPr>
          <w:rFonts w:ascii="Times New Roman" w:hAnsi="Times New Roman" w:cs="Times New Roman"/>
          <w:b/>
          <w:bCs/>
          <w:sz w:val="28"/>
          <w:szCs w:val="28"/>
        </w:rPr>
        <w:t xml:space="preserve">Казанский Федеральный Университет </w:t>
      </w:r>
    </w:p>
    <w:p w14:paraId="10F9C832" w14:textId="77777777" w:rsidR="001743EB" w:rsidRPr="008A4D41" w:rsidRDefault="001743EB" w:rsidP="001743EB">
      <w:pPr>
        <w:spacing w:after="0"/>
        <w:jc w:val="center"/>
        <w:rPr>
          <w:rFonts w:ascii="Times New Roman" w:hAnsi="Times New Roman" w:cs="Times New Roman"/>
          <w:b/>
          <w:bCs/>
          <w:sz w:val="28"/>
          <w:szCs w:val="28"/>
        </w:rPr>
      </w:pPr>
      <w:r w:rsidRPr="008A4D41">
        <w:rPr>
          <w:rFonts w:ascii="Times New Roman" w:hAnsi="Times New Roman" w:cs="Times New Roman"/>
          <w:b/>
          <w:bCs/>
          <w:sz w:val="28"/>
          <w:szCs w:val="28"/>
        </w:rPr>
        <w:t xml:space="preserve">Кафедра технологии нефти, газа и углеродных материалов </w:t>
      </w:r>
    </w:p>
    <w:p w14:paraId="5981CE79" w14:textId="77777777" w:rsidR="001743EB" w:rsidRPr="003026F6" w:rsidRDefault="001743EB" w:rsidP="001743EB">
      <w:pPr>
        <w:spacing w:after="0"/>
        <w:jc w:val="center"/>
        <w:rPr>
          <w:rFonts w:ascii="Times New Roman" w:hAnsi="Times New Roman" w:cs="Times New Roman"/>
          <w:b/>
          <w:bCs/>
          <w:sz w:val="28"/>
          <w:szCs w:val="28"/>
          <w:lang w:val="en-US"/>
        </w:rPr>
      </w:pPr>
      <w:r w:rsidRPr="003026F6">
        <w:rPr>
          <w:rFonts w:ascii="Times New Roman" w:hAnsi="Times New Roman" w:cs="Times New Roman"/>
          <w:b/>
          <w:bCs/>
          <w:sz w:val="28"/>
          <w:szCs w:val="28"/>
          <w:lang w:val="en-US"/>
        </w:rPr>
        <w:t xml:space="preserve">Kazan Federal University </w:t>
      </w:r>
    </w:p>
    <w:p w14:paraId="63DAED85" w14:textId="77777777" w:rsidR="001743EB" w:rsidRPr="008A4D41" w:rsidRDefault="001743EB" w:rsidP="001743EB">
      <w:pPr>
        <w:spacing w:after="0"/>
        <w:jc w:val="center"/>
        <w:rPr>
          <w:rFonts w:ascii="Times New Roman" w:hAnsi="Times New Roman" w:cs="Times New Roman"/>
          <w:b/>
          <w:bCs/>
          <w:sz w:val="28"/>
          <w:szCs w:val="28"/>
          <w:lang w:val="en-US"/>
        </w:rPr>
      </w:pPr>
      <w:r w:rsidRPr="008A4D41">
        <w:rPr>
          <w:rFonts w:ascii="Times New Roman" w:hAnsi="Times New Roman" w:cs="Times New Roman"/>
          <w:b/>
          <w:bCs/>
          <w:sz w:val="28"/>
          <w:szCs w:val="28"/>
          <w:lang w:val="en-US"/>
        </w:rPr>
        <w:t xml:space="preserve">Department of oil &amp; gas technology and carbon materials </w:t>
      </w:r>
    </w:p>
    <w:p w14:paraId="68CBB8B8" w14:textId="5827F0E3" w:rsidR="000742FA" w:rsidRDefault="000742FA" w:rsidP="001743E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Расчет и проектирование АЗС</w:t>
      </w:r>
    </w:p>
    <w:p w14:paraId="0F5111FB" w14:textId="4527BD58" w:rsidR="000742FA" w:rsidRPr="000742FA" w:rsidRDefault="000742FA" w:rsidP="001743EB">
      <w:pPr>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Calculation and design of gas stations</w:t>
      </w:r>
    </w:p>
    <w:p w14:paraId="7CCA9F9B" w14:textId="089F7803" w:rsidR="001743EB" w:rsidRPr="000742FA" w:rsidRDefault="001743EB" w:rsidP="001743EB">
      <w:pPr>
        <w:spacing w:after="0" w:line="360" w:lineRule="auto"/>
        <w:jc w:val="center"/>
        <w:rPr>
          <w:rFonts w:ascii="Times New Roman" w:hAnsi="Times New Roman" w:cs="Times New Roman"/>
          <w:b/>
          <w:bCs/>
          <w:sz w:val="28"/>
          <w:szCs w:val="28"/>
        </w:rPr>
      </w:pPr>
      <w:r w:rsidRPr="00B43560">
        <w:rPr>
          <w:rFonts w:ascii="Times New Roman" w:hAnsi="Times New Roman" w:cs="Times New Roman"/>
          <w:b/>
          <w:bCs/>
          <w:sz w:val="28"/>
          <w:szCs w:val="28"/>
        </w:rPr>
        <w:t>Гашпар</w:t>
      </w:r>
      <w:r w:rsidRPr="000742FA">
        <w:rPr>
          <w:rFonts w:ascii="Times New Roman" w:hAnsi="Times New Roman" w:cs="Times New Roman"/>
          <w:b/>
          <w:bCs/>
          <w:sz w:val="28"/>
          <w:szCs w:val="28"/>
        </w:rPr>
        <w:t xml:space="preserve"> </w:t>
      </w:r>
      <w:r w:rsidRPr="00B43560">
        <w:rPr>
          <w:rFonts w:ascii="Times New Roman" w:hAnsi="Times New Roman" w:cs="Times New Roman"/>
          <w:b/>
          <w:bCs/>
          <w:sz w:val="28"/>
          <w:szCs w:val="28"/>
        </w:rPr>
        <w:t>Фелисиану</w:t>
      </w:r>
      <w:r w:rsidRPr="000742FA">
        <w:rPr>
          <w:rFonts w:ascii="Times New Roman" w:hAnsi="Times New Roman" w:cs="Times New Roman"/>
          <w:b/>
          <w:bCs/>
          <w:sz w:val="28"/>
          <w:szCs w:val="28"/>
        </w:rPr>
        <w:t xml:space="preserve"> </w:t>
      </w:r>
      <w:r w:rsidRPr="00B43560">
        <w:rPr>
          <w:rFonts w:ascii="Times New Roman" w:hAnsi="Times New Roman" w:cs="Times New Roman"/>
          <w:b/>
          <w:bCs/>
          <w:sz w:val="28"/>
          <w:szCs w:val="28"/>
        </w:rPr>
        <w:t>Гомеш</w:t>
      </w:r>
      <w:r w:rsidRPr="000742FA">
        <w:rPr>
          <w:rFonts w:ascii="Times New Roman" w:hAnsi="Times New Roman" w:cs="Times New Roman"/>
          <w:b/>
          <w:bCs/>
          <w:sz w:val="28"/>
          <w:szCs w:val="28"/>
        </w:rPr>
        <w:t xml:space="preserve">, </w:t>
      </w:r>
      <w:r>
        <w:rPr>
          <w:rFonts w:ascii="Times New Roman" w:hAnsi="Times New Roman" w:cs="Times New Roman"/>
          <w:b/>
          <w:bCs/>
          <w:sz w:val="28"/>
          <w:szCs w:val="28"/>
          <w:lang w:val="en-US"/>
        </w:rPr>
        <w:t>Feliciano</w:t>
      </w:r>
      <w:r w:rsidRPr="000742FA">
        <w:rPr>
          <w:rFonts w:ascii="Times New Roman" w:hAnsi="Times New Roman" w:cs="Times New Roman"/>
          <w:b/>
          <w:bCs/>
          <w:sz w:val="28"/>
          <w:szCs w:val="28"/>
        </w:rPr>
        <w:t xml:space="preserve"> </w:t>
      </w:r>
      <w:r>
        <w:rPr>
          <w:rFonts w:ascii="Times New Roman" w:hAnsi="Times New Roman" w:cs="Times New Roman"/>
          <w:b/>
          <w:bCs/>
          <w:sz w:val="28"/>
          <w:szCs w:val="28"/>
          <w:lang w:val="en-US"/>
        </w:rPr>
        <w:t>Gomes</w:t>
      </w:r>
      <w:r w:rsidRPr="000742FA">
        <w:rPr>
          <w:rFonts w:ascii="Times New Roman" w:hAnsi="Times New Roman" w:cs="Times New Roman"/>
          <w:b/>
          <w:bCs/>
          <w:sz w:val="28"/>
          <w:szCs w:val="28"/>
        </w:rPr>
        <w:t xml:space="preserve"> </w:t>
      </w:r>
      <w:r>
        <w:rPr>
          <w:rFonts w:ascii="Times New Roman" w:hAnsi="Times New Roman" w:cs="Times New Roman"/>
          <w:b/>
          <w:bCs/>
          <w:sz w:val="28"/>
          <w:szCs w:val="28"/>
          <w:lang w:val="en-US"/>
        </w:rPr>
        <w:t>Gaspar</w:t>
      </w:r>
      <w:r w:rsidRPr="000742FA">
        <w:rPr>
          <w:rFonts w:ascii="Times New Roman" w:hAnsi="Times New Roman" w:cs="Times New Roman"/>
          <w:b/>
          <w:sz w:val="28"/>
          <w:vertAlign w:val="superscript"/>
        </w:rPr>
        <w:t>1</w:t>
      </w:r>
    </w:p>
    <w:p w14:paraId="0459F0C7" w14:textId="77777777" w:rsidR="001743EB" w:rsidRPr="00EF527D" w:rsidRDefault="001743EB" w:rsidP="001743EB">
      <w:pPr>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Валиев</w:t>
      </w:r>
      <w:r w:rsidRPr="00EF527D">
        <w:rPr>
          <w:rFonts w:ascii="Times New Roman" w:hAnsi="Times New Roman" w:cs="Times New Roman"/>
          <w:b/>
          <w:bCs/>
          <w:sz w:val="28"/>
          <w:szCs w:val="28"/>
          <w:lang w:val="en-US"/>
        </w:rPr>
        <w:t xml:space="preserve"> </w:t>
      </w:r>
      <w:r>
        <w:rPr>
          <w:rFonts w:ascii="Times New Roman" w:hAnsi="Times New Roman" w:cs="Times New Roman"/>
          <w:b/>
          <w:bCs/>
          <w:sz w:val="28"/>
          <w:szCs w:val="28"/>
        </w:rPr>
        <w:t>Динар</w:t>
      </w:r>
      <w:r w:rsidRPr="00EF527D">
        <w:rPr>
          <w:rFonts w:ascii="Times New Roman" w:hAnsi="Times New Roman" w:cs="Times New Roman"/>
          <w:b/>
          <w:bCs/>
          <w:sz w:val="28"/>
          <w:szCs w:val="28"/>
          <w:lang w:val="en-US"/>
        </w:rPr>
        <w:t xml:space="preserve"> </w:t>
      </w:r>
      <w:r>
        <w:rPr>
          <w:rFonts w:ascii="Times New Roman" w:hAnsi="Times New Roman" w:cs="Times New Roman"/>
          <w:b/>
          <w:bCs/>
          <w:sz w:val="28"/>
          <w:szCs w:val="28"/>
        </w:rPr>
        <w:t>Зиннурович</w:t>
      </w:r>
      <w:r w:rsidRPr="00EF527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Valiev</w:t>
      </w:r>
      <w:r w:rsidRPr="00EF527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Dinar Zinnurovich</w:t>
      </w:r>
      <w:r w:rsidRPr="00EF527D">
        <w:rPr>
          <w:b/>
          <w:sz w:val="28"/>
          <w:vertAlign w:val="superscript"/>
          <w:lang w:val="en-US"/>
        </w:rPr>
        <w:t xml:space="preserve"> </w:t>
      </w:r>
      <w:r w:rsidRPr="00EF527D">
        <w:rPr>
          <w:rFonts w:ascii="Times New Roman" w:hAnsi="Times New Roman" w:cs="Times New Roman"/>
          <w:b/>
          <w:sz w:val="28"/>
          <w:vertAlign w:val="superscript"/>
          <w:lang w:val="en-US"/>
        </w:rPr>
        <w:t>2</w:t>
      </w:r>
    </w:p>
    <w:p w14:paraId="0976B253" w14:textId="77777777" w:rsidR="001743EB" w:rsidRDefault="001743EB" w:rsidP="001743EB">
      <w:pPr>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Кемалов</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rPr>
        <w:t>Руслан</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rPr>
        <w:t>Алимович</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Kemalov</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Ruslan</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Alimovich</w:t>
      </w:r>
      <w:r w:rsidRPr="00992909">
        <w:rPr>
          <w:rFonts w:ascii="Times New Roman" w:hAnsi="Times New Roman" w:cs="Times New Roman"/>
          <w:b/>
          <w:spacing w:val="-2"/>
          <w:sz w:val="28"/>
          <w:vertAlign w:val="superscript"/>
          <w:lang w:val="en-US"/>
        </w:rPr>
        <w:t>3</w:t>
      </w:r>
    </w:p>
    <w:p w14:paraId="29A3DE30" w14:textId="77777777" w:rsidR="001743EB" w:rsidRPr="00951477" w:rsidRDefault="001743EB" w:rsidP="001743EB">
      <w:pPr>
        <w:spacing w:after="0"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Кемалов</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rPr>
        <w:t>Алим</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rPr>
        <w:t>Фейзрахманович</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Kemalov</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Alim</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Feizrahmanovich</w:t>
      </w:r>
      <w:r w:rsidRPr="00992909">
        <w:rPr>
          <w:rFonts w:ascii="Times New Roman" w:hAnsi="Times New Roman" w:cs="Times New Roman"/>
          <w:b/>
          <w:spacing w:val="-2"/>
          <w:sz w:val="28"/>
          <w:vertAlign w:val="superscript"/>
          <w:lang w:val="en-US"/>
        </w:rPr>
        <w:t>4</w:t>
      </w:r>
    </w:p>
    <w:p w14:paraId="0E8FAE95" w14:textId="77777777" w:rsidR="001743EB" w:rsidRDefault="001743EB" w:rsidP="001743EB">
      <w:pPr>
        <w:spacing w:before="224" w:after="0"/>
        <w:jc w:val="center"/>
        <w:rPr>
          <w:rFonts w:ascii="Times New Roman" w:hAnsi="Times New Roman" w:cs="Times New Roman"/>
          <w:spacing w:val="-2"/>
          <w:sz w:val="24"/>
          <w:szCs w:val="24"/>
          <w:vertAlign w:val="superscript"/>
        </w:rPr>
      </w:pPr>
      <w:r w:rsidRPr="00951477">
        <w:rPr>
          <w:rFonts w:ascii="Times New Roman" w:hAnsi="Times New Roman" w:cs="Times New Roman"/>
          <w:sz w:val="24"/>
          <w:szCs w:val="24"/>
        </w:rPr>
        <w:t>магистрант</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кафедры технологии</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нефти,</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газа</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и</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 xml:space="preserve">углеродных </w:t>
      </w:r>
      <w:r w:rsidRPr="00951477">
        <w:rPr>
          <w:rFonts w:ascii="Times New Roman" w:hAnsi="Times New Roman" w:cs="Times New Roman"/>
          <w:spacing w:val="-2"/>
          <w:sz w:val="24"/>
          <w:szCs w:val="24"/>
        </w:rPr>
        <w:t>материалов</w:t>
      </w:r>
      <w:r w:rsidRPr="00951477">
        <w:rPr>
          <w:rFonts w:ascii="Times New Roman" w:hAnsi="Times New Roman" w:cs="Times New Roman"/>
          <w:spacing w:val="-2"/>
          <w:sz w:val="24"/>
          <w:szCs w:val="24"/>
          <w:vertAlign w:val="superscript"/>
        </w:rPr>
        <w:t>1</w:t>
      </w:r>
    </w:p>
    <w:p w14:paraId="3929471F" w14:textId="77777777" w:rsidR="001743EB" w:rsidRPr="00093504" w:rsidRDefault="001743EB" w:rsidP="001743EB">
      <w:pPr>
        <w:spacing w:before="224" w:after="0"/>
        <w:jc w:val="center"/>
        <w:rPr>
          <w:rFonts w:ascii="Times New Roman" w:hAnsi="Times New Roman" w:cs="Times New Roman"/>
          <w:sz w:val="24"/>
          <w:szCs w:val="24"/>
        </w:rPr>
      </w:pPr>
      <w:r>
        <w:rPr>
          <w:rFonts w:ascii="Times New Roman" w:hAnsi="Times New Roman" w:cs="Times New Roman"/>
          <w:sz w:val="24"/>
          <w:szCs w:val="24"/>
        </w:rPr>
        <w:t>старший преподаватель кафедры технологии нефти</w:t>
      </w:r>
      <w:r w:rsidRPr="00093504">
        <w:rPr>
          <w:rFonts w:ascii="Times New Roman" w:hAnsi="Times New Roman" w:cs="Times New Roman"/>
          <w:sz w:val="24"/>
          <w:szCs w:val="24"/>
        </w:rPr>
        <w:t xml:space="preserve">, </w:t>
      </w:r>
      <w:r>
        <w:rPr>
          <w:rFonts w:ascii="Times New Roman" w:hAnsi="Times New Roman" w:cs="Times New Roman"/>
          <w:sz w:val="24"/>
          <w:szCs w:val="24"/>
        </w:rPr>
        <w:t>газа и углеродных материалов</w:t>
      </w:r>
      <w:r>
        <w:rPr>
          <w:rFonts w:ascii="Times New Roman" w:hAnsi="Times New Roman" w:cs="Times New Roman"/>
          <w:spacing w:val="-2"/>
          <w:sz w:val="24"/>
          <w:szCs w:val="24"/>
          <w:vertAlign w:val="superscript"/>
        </w:rPr>
        <w:t>2</w:t>
      </w:r>
    </w:p>
    <w:p w14:paraId="7F9A448D" w14:textId="77777777" w:rsidR="001743EB" w:rsidRDefault="001743EB" w:rsidP="001743EB">
      <w:pPr>
        <w:spacing w:before="137" w:after="0"/>
        <w:jc w:val="center"/>
        <w:rPr>
          <w:rFonts w:ascii="Times New Roman" w:hAnsi="Times New Roman" w:cs="Times New Roman"/>
          <w:sz w:val="24"/>
          <w:szCs w:val="24"/>
        </w:rPr>
      </w:pPr>
      <w:r w:rsidRPr="00951477">
        <w:rPr>
          <w:rFonts w:ascii="Times New Roman" w:hAnsi="Times New Roman" w:cs="Times New Roman"/>
          <w:sz w:val="24"/>
          <w:szCs w:val="24"/>
        </w:rPr>
        <w:t>кандидат</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технических</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наук,</w:t>
      </w:r>
      <w:r w:rsidRPr="00951477">
        <w:rPr>
          <w:rFonts w:ascii="Times New Roman" w:hAnsi="Times New Roman" w:cs="Times New Roman"/>
          <w:spacing w:val="-2"/>
          <w:sz w:val="24"/>
          <w:szCs w:val="24"/>
        </w:rPr>
        <w:t xml:space="preserve"> </w:t>
      </w:r>
      <w:r w:rsidRPr="00951477">
        <w:rPr>
          <w:rFonts w:ascii="Times New Roman" w:hAnsi="Times New Roman" w:cs="Times New Roman"/>
          <w:sz w:val="24"/>
          <w:szCs w:val="24"/>
        </w:rPr>
        <w:t>доцент</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кафедры</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технологии</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нефти,</w:t>
      </w:r>
      <w:r w:rsidRPr="00951477">
        <w:rPr>
          <w:rFonts w:ascii="Times New Roman" w:hAnsi="Times New Roman" w:cs="Times New Roman"/>
          <w:spacing w:val="-6"/>
          <w:sz w:val="24"/>
          <w:szCs w:val="24"/>
        </w:rPr>
        <w:t xml:space="preserve"> </w:t>
      </w:r>
      <w:r w:rsidRPr="00951477">
        <w:rPr>
          <w:rFonts w:ascii="Times New Roman" w:hAnsi="Times New Roman" w:cs="Times New Roman"/>
          <w:sz w:val="24"/>
          <w:szCs w:val="24"/>
        </w:rPr>
        <w:t>газа</w:t>
      </w:r>
      <w:r w:rsidRPr="00951477">
        <w:rPr>
          <w:rFonts w:ascii="Times New Roman" w:hAnsi="Times New Roman" w:cs="Times New Roman"/>
          <w:spacing w:val="-9"/>
          <w:sz w:val="24"/>
          <w:szCs w:val="24"/>
        </w:rPr>
        <w:t xml:space="preserve"> </w:t>
      </w:r>
      <w:r w:rsidRPr="00951477">
        <w:rPr>
          <w:rFonts w:ascii="Times New Roman" w:hAnsi="Times New Roman" w:cs="Times New Roman"/>
          <w:sz w:val="24"/>
          <w:szCs w:val="24"/>
        </w:rPr>
        <w:t>и</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углеродных материалов</w:t>
      </w:r>
      <w:r w:rsidRPr="00951477">
        <w:rPr>
          <w:rFonts w:ascii="Times New Roman" w:hAnsi="Times New Roman" w:cs="Times New Roman"/>
          <w:spacing w:val="-4"/>
          <w:sz w:val="24"/>
          <w:szCs w:val="24"/>
          <w:vertAlign w:val="superscript"/>
        </w:rPr>
        <w:t>3</w:t>
      </w:r>
    </w:p>
    <w:p w14:paraId="5C44E2B0" w14:textId="77777777" w:rsidR="001743EB" w:rsidRDefault="001743EB" w:rsidP="001743EB">
      <w:pPr>
        <w:spacing w:before="137" w:after="0"/>
        <w:jc w:val="center"/>
        <w:rPr>
          <w:rFonts w:ascii="Times New Roman" w:hAnsi="Times New Roman" w:cs="Times New Roman"/>
          <w:spacing w:val="-10"/>
          <w:sz w:val="24"/>
          <w:szCs w:val="24"/>
          <w:vertAlign w:val="superscript"/>
        </w:rPr>
      </w:pPr>
      <w:r w:rsidRPr="00951477">
        <w:rPr>
          <w:rFonts w:ascii="Times New Roman" w:hAnsi="Times New Roman" w:cs="Times New Roman"/>
          <w:sz w:val="24"/>
          <w:szCs w:val="24"/>
        </w:rPr>
        <w:t>доктор</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технических</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наук,</w:t>
      </w:r>
      <w:r w:rsidRPr="00951477">
        <w:rPr>
          <w:rFonts w:ascii="Times New Roman" w:hAnsi="Times New Roman" w:cs="Times New Roman"/>
          <w:spacing w:val="-1"/>
          <w:sz w:val="24"/>
          <w:szCs w:val="24"/>
        </w:rPr>
        <w:t xml:space="preserve"> </w:t>
      </w:r>
      <w:r w:rsidRPr="00951477">
        <w:rPr>
          <w:rFonts w:ascii="Times New Roman" w:hAnsi="Times New Roman" w:cs="Times New Roman"/>
          <w:spacing w:val="-2"/>
          <w:sz w:val="24"/>
          <w:szCs w:val="24"/>
        </w:rPr>
        <w:t>профессор,</w:t>
      </w:r>
      <w:r w:rsidRPr="009B2BF6">
        <w:rPr>
          <w:rFonts w:ascii="Times New Roman" w:hAnsi="Times New Roman" w:cs="Times New Roman"/>
          <w:sz w:val="24"/>
          <w:szCs w:val="24"/>
        </w:rPr>
        <w:t xml:space="preserve"> </w:t>
      </w:r>
      <w:r w:rsidRPr="00951477">
        <w:rPr>
          <w:rFonts w:ascii="Times New Roman" w:hAnsi="Times New Roman" w:cs="Times New Roman"/>
          <w:sz w:val="24"/>
          <w:szCs w:val="24"/>
        </w:rPr>
        <w:t>заведующий</w:t>
      </w:r>
      <w:r w:rsidRPr="00951477">
        <w:rPr>
          <w:rFonts w:ascii="Times New Roman" w:hAnsi="Times New Roman" w:cs="Times New Roman"/>
          <w:spacing w:val="-6"/>
          <w:sz w:val="24"/>
          <w:szCs w:val="24"/>
        </w:rPr>
        <w:t xml:space="preserve"> </w:t>
      </w:r>
      <w:r w:rsidRPr="00951477">
        <w:rPr>
          <w:rFonts w:ascii="Times New Roman" w:hAnsi="Times New Roman" w:cs="Times New Roman"/>
          <w:sz w:val="24"/>
          <w:szCs w:val="24"/>
        </w:rPr>
        <w:t>кафедрой технологии</w:t>
      </w:r>
      <w:r w:rsidRPr="00951477">
        <w:rPr>
          <w:rFonts w:ascii="Times New Roman" w:hAnsi="Times New Roman" w:cs="Times New Roman"/>
          <w:spacing w:val="-2"/>
          <w:sz w:val="24"/>
          <w:szCs w:val="24"/>
        </w:rPr>
        <w:t xml:space="preserve"> </w:t>
      </w:r>
      <w:r w:rsidRPr="00951477">
        <w:rPr>
          <w:rFonts w:ascii="Times New Roman" w:hAnsi="Times New Roman" w:cs="Times New Roman"/>
          <w:sz w:val="24"/>
          <w:szCs w:val="24"/>
        </w:rPr>
        <w:t>нефти,</w:t>
      </w:r>
      <w:r w:rsidRPr="00951477">
        <w:rPr>
          <w:rFonts w:ascii="Times New Roman" w:hAnsi="Times New Roman" w:cs="Times New Roman"/>
          <w:spacing w:val="-6"/>
          <w:sz w:val="24"/>
          <w:szCs w:val="24"/>
        </w:rPr>
        <w:t xml:space="preserve"> </w:t>
      </w:r>
      <w:r w:rsidRPr="00951477">
        <w:rPr>
          <w:rFonts w:ascii="Times New Roman" w:hAnsi="Times New Roman" w:cs="Times New Roman"/>
          <w:sz w:val="24"/>
          <w:szCs w:val="24"/>
        </w:rPr>
        <w:t>газа</w:t>
      </w:r>
      <w:r w:rsidRPr="00951477">
        <w:rPr>
          <w:rFonts w:ascii="Times New Roman" w:hAnsi="Times New Roman" w:cs="Times New Roman"/>
          <w:spacing w:val="-9"/>
          <w:sz w:val="24"/>
          <w:szCs w:val="24"/>
        </w:rPr>
        <w:t xml:space="preserve"> </w:t>
      </w:r>
      <w:r w:rsidRPr="00951477">
        <w:rPr>
          <w:rFonts w:ascii="Times New Roman" w:hAnsi="Times New Roman" w:cs="Times New Roman"/>
          <w:sz w:val="24"/>
          <w:szCs w:val="24"/>
        </w:rPr>
        <w:t>и</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углеродных</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материалов</w:t>
      </w:r>
      <w:r w:rsidRPr="00951477">
        <w:rPr>
          <w:rFonts w:ascii="Times New Roman" w:hAnsi="Times New Roman" w:cs="Times New Roman"/>
          <w:spacing w:val="-15"/>
          <w:sz w:val="24"/>
          <w:szCs w:val="24"/>
        </w:rPr>
        <w:t xml:space="preserve"> </w:t>
      </w:r>
      <w:r w:rsidRPr="00951477">
        <w:rPr>
          <w:rFonts w:ascii="Times New Roman" w:hAnsi="Times New Roman" w:cs="Times New Roman"/>
          <w:spacing w:val="-10"/>
          <w:sz w:val="24"/>
          <w:szCs w:val="24"/>
          <w:vertAlign w:val="superscript"/>
        </w:rPr>
        <w:t>4</w:t>
      </w:r>
    </w:p>
    <w:p w14:paraId="59B95161" w14:textId="77777777" w:rsidR="001743EB" w:rsidRDefault="001743EB" w:rsidP="001743EB">
      <w:pPr>
        <w:spacing w:before="137" w:after="0"/>
        <w:jc w:val="center"/>
        <w:rPr>
          <w:rFonts w:ascii="Times New Roman" w:hAnsi="Times New Roman" w:cs="Times New Roman"/>
          <w:sz w:val="24"/>
          <w:szCs w:val="24"/>
        </w:rPr>
      </w:pPr>
      <w:r>
        <w:rPr>
          <w:rFonts w:ascii="Times New Roman" w:hAnsi="Times New Roman" w:cs="Times New Roman"/>
          <w:sz w:val="24"/>
          <w:szCs w:val="24"/>
        </w:rPr>
        <w:t>Казанский (Приволжский) федеральный университет</w:t>
      </w:r>
      <w:r w:rsidRPr="009B2BF6">
        <w:rPr>
          <w:rFonts w:ascii="Times New Roman" w:hAnsi="Times New Roman" w:cs="Times New Roman"/>
          <w:sz w:val="24"/>
          <w:szCs w:val="24"/>
        </w:rPr>
        <w:t>,</w:t>
      </w:r>
      <w:r>
        <w:rPr>
          <w:rFonts w:ascii="Times New Roman" w:hAnsi="Times New Roman" w:cs="Times New Roman"/>
          <w:sz w:val="24"/>
          <w:szCs w:val="24"/>
        </w:rPr>
        <w:t xml:space="preserve"> Институт геологии нефтегазовых</w:t>
      </w:r>
      <w:r w:rsidRPr="009B2BF6">
        <w:rPr>
          <w:rFonts w:ascii="Times New Roman" w:hAnsi="Times New Roman" w:cs="Times New Roman"/>
          <w:sz w:val="24"/>
          <w:szCs w:val="24"/>
        </w:rPr>
        <w:t xml:space="preserve">, </w:t>
      </w:r>
      <w:r>
        <w:rPr>
          <w:rFonts w:ascii="Times New Roman" w:hAnsi="Times New Roman" w:cs="Times New Roman"/>
          <w:sz w:val="24"/>
          <w:szCs w:val="24"/>
        </w:rPr>
        <w:t>технологий</w:t>
      </w:r>
      <w:r w:rsidRPr="009B2BF6">
        <w:rPr>
          <w:rFonts w:ascii="Times New Roman" w:hAnsi="Times New Roman" w:cs="Times New Roman"/>
          <w:sz w:val="24"/>
          <w:szCs w:val="24"/>
        </w:rPr>
        <w:t xml:space="preserve">, </w:t>
      </w:r>
      <w:r>
        <w:rPr>
          <w:rFonts w:ascii="Times New Roman" w:hAnsi="Times New Roman" w:cs="Times New Roman"/>
          <w:sz w:val="24"/>
          <w:szCs w:val="24"/>
        </w:rPr>
        <w:t>Казань</w:t>
      </w:r>
      <w:r w:rsidRPr="009B2BF6">
        <w:rPr>
          <w:rFonts w:ascii="Times New Roman" w:hAnsi="Times New Roman" w:cs="Times New Roman"/>
          <w:sz w:val="24"/>
          <w:szCs w:val="24"/>
        </w:rPr>
        <w:t xml:space="preserve">, </w:t>
      </w:r>
      <w:r>
        <w:rPr>
          <w:rFonts w:ascii="Times New Roman" w:hAnsi="Times New Roman" w:cs="Times New Roman"/>
          <w:sz w:val="24"/>
          <w:szCs w:val="24"/>
        </w:rPr>
        <w:t xml:space="preserve">Россия </w:t>
      </w:r>
    </w:p>
    <w:p w14:paraId="3573CF1B" w14:textId="77777777" w:rsidR="001743EB" w:rsidRPr="00B60C6F" w:rsidRDefault="001743EB" w:rsidP="001743EB">
      <w:pPr>
        <w:spacing w:before="137" w:after="0" w:line="362" w:lineRule="auto"/>
        <w:jc w:val="center"/>
        <w:rPr>
          <w:rFonts w:ascii="Times New Roman" w:hAnsi="Times New Roman" w:cs="Times New Roman"/>
          <w:sz w:val="24"/>
          <w:szCs w:val="24"/>
          <w:lang w:val="en-US"/>
        </w:rPr>
      </w:pPr>
      <w:r w:rsidRPr="00B40BE6">
        <w:rPr>
          <w:rFonts w:ascii="Times New Roman" w:hAnsi="Times New Roman" w:cs="Times New Roman"/>
          <w:sz w:val="24"/>
        </w:rPr>
        <w:t>УДК</w:t>
      </w:r>
      <w:r w:rsidRPr="00B40BE6">
        <w:rPr>
          <w:rFonts w:ascii="Times New Roman" w:hAnsi="Times New Roman" w:cs="Times New Roman"/>
          <w:spacing w:val="-12"/>
          <w:sz w:val="24"/>
        </w:rPr>
        <w:t xml:space="preserve"> </w:t>
      </w:r>
      <w:r w:rsidRPr="00B40BE6">
        <w:rPr>
          <w:rFonts w:ascii="Times New Roman" w:hAnsi="Times New Roman" w:cs="Times New Roman"/>
          <w:sz w:val="24"/>
        </w:rPr>
        <w:t>55</w:t>
      </w:r>
      <w:r>
        <w:rPr>
          <w:rFonts w:ascii="Times New Roman" w:hAnsi="Times New Roman" w:cs="Times New Roman"/>
          <w:sz w:val="24"/>
        </w:rPr>
        <w:t>1</w:t>
      </w:r>
      <w:r w:rsidRPr="00B40BE6">
        <w:rPr>
          <w:rFonts w:ascii="Times New Roman" w:hAnsi="Times New Roman" w:cs="Times New Roman"/>
          <w:sz w:val="24"/>
        </w:rPr>
        <w:t>.</w:t>
      </w:r>
      <w:r>
        <w:rPr>
          <w:rFonts w:ascii="Times New Roman" w:hAnsi="Times New Roman" w:cs="Times New Roman"/>
          <w:sz w:val="24"/>
        </w:rPr>
        <w:t>1</w:t>
      </w:r>
      <w:r w:rsidRPr="00B40BE6">
        <w:rPr>
          <w:rFonts w:ascii="Times New Roman" w:hAnsi="Times New Roman" w:cs="Times New Roman"/>
          <w:sz w:val="24"/>
        </w:rPr>
        <w:t>.</w:t>
      </w:r>
      <w:r w:rsidRPr="00B40BE6">
        <w:rPr>
          <w:rFonts w:ascii="Times New Roman" w:hAnsi="Times New Roman" w:cs="Times New Roman"/>
          <w:spacing w:val="-8"/>
          <w:sz w:val="24"/>
        </w:rPr>
        <w:t xml:space="preserve"> </w:t>
      </w:r>
      <w:r w:rsidRPr="00B40BE6">
        <w:rPr>
          <w:rFonts w:ascii="Times New Roman" w:hAnsi="Times New Roman" w:cs="Times New Roman"/>
          <w:sz w:val="24"/>
        </w:rPr>
        <w:t>Шифр</w:t>
      </w:r>
      <w:r w:rsidRPr="00B40BE6">
        <w:rPr>
          <w:rFonts w:ascii="Times New Roman" w:hAnsi="Times New Roman" w:cs="Times New Roman"/>
          <w:spacing w:val="-9"/>
          <w:sz w:val="24"/>
        </w:rPr>
        <w:t xml:space="preserve"> </w:t>
      </w:r>
      <w:r w:rsidRPr="00B40BE6">
        <w:rPr>
          <w:rFonts w:ascii="Times New Roman" w:hAnsi="Times New Roman" w:cs="Times New Roman"/>
          <w:sz w:val="24"/>
        </w:rPr>
        <w:t>научной</w:t>
      </w:r>
      <w:r w:rsidRPr="00B40BE6">
        <w:rPr>
          <w:rFonts w:ascii="Times New Roman" w:hAnsi="Times New Roman" w:cs="Times New Roman"/>
          <w:spacing w:val="-8"/>
          <w:sz w:val="24"/>
        </w:rPr>
        <w:t xml:space="preserve"> </w:t>
      </w:r>
      <w:r w:rsidRPr="00B40BE6">
        <w:rPr>
          <w:rFonts w:ascii="Times New Roman" w:hAnsi="Times New Roman" w:cs="Times New Roman"/>
          <w:sz w:val="24"/>
        </w:rPr>
        <w:t>специальности</w:t>
      </w:r>
      <w:r w:rsidRPr="00B40BE6">
        <w:rPr>
          <w:rFonts w:ascii="Times New Roman" w:hAnsi="Times New Roman" w:cs="Times New Roman"/>
          <w:spacing w:val="-7"/>
          <w:sz w:val="24"/>
        </w:rPr>
        <w:t xml:space="preserve"> </w:t>
      </w:r>
      <w:r w:rsidRPr="00B40BE6">
        <w:rPr>
          <w:rFonts w:ascii="Times New Roman" w:hAnsi="Times New Roman" w:cs="Times New Roman"/>
          <w:sz w:val="24"/>
        </w:rPr>
        <w:t>ВАК:</w:t>
      </w:r>
      <w:r w:rsidRPr="00B40BE6">
        <w:rPr>
          <w:rFonts w:ascii="Times New Roman" w:hAnsi="Times New Roman" w:cs="Times New Roman"/>
          <w:spacing w:val="-9"/>
          <w:sz w:val="24"/>
        </w:rPr>
        <w:t xml:space="preserve"> </w:t>
      </w:r>
      <w:r w:rsidRPr="00B40BE6">
        <w:rPr>
          <w:rFonts w:ascii="Times New Roman" w:hAnsi="Times New Roman" w:cs="Times New Roman"/>
          <w:sz w:val="24"/>
        </w:rPr>
        <w:t>1.4.12.</w:t>
      </w:r>
      <w:r w:rsidRPr="00B40BE6">
        <w:rPr>
          <w:rFonts w:ascii="Times New Roman" w:hAnsi="Times New Roman" w:cs="Times New Roman"/>
          <w:spacing w:val="-7"/>
          <w:sz w:val="24"/>
        </w:rPr>
        <w:t xml:space="preserve"> </w:t>
      </w:r>
      <w:r w:rsidRPr="00B60C6F">
        <w:rPr>
          <w:rFonts w:ascii="Times New Roman" w:hAnsi="Times New Roman" w:cs="Times New Roman"/>
          <w:sz w:val="24"/>
          <w:lang w:val="en-US"/>
        </w:rPr>
        <w:t>«</w:t>
      </w:r>
      <w:r w:rsidRPr="00B40BE6">
        <w:rPr>
          <w:rFonts w:ascii="Times New Roman" w:hAnsi="Times New Roman" w:cs="Times New Roman"/>
          <w:sz w:val="24"/>
        </w:rPr>
        <w:t>Нефтехимия</w:t>
      </w:r>
      <w:r w:rsidRPr="00B60C6F">
        <w:rPr>
          <w:rFonts w:ascii="Times New Roman" w:hAnsi="Times New Roman" w:cs="Times New Roman"/>
          <w:sz w:val="24"/>
          <w:lang w:val="en-US"/>
        </w:rPr>
        <w:t>»</w:t>
      </w:r>
    </w:p>
    <w:p w14:paraId="36DD029F" w14:textId="77777777" w:rsidR="001743EB" w:rsidRPr="009928BB" w:rsidRDefault="001743EB" w:rsidP="001743EB">
      <w:pPr>
        <w:spacing w:after="195" w:line="259" w:lineRule="auto"/>
        <w:ind w:left="1426" w:right="595"/>
        <w:jc w:val="center"/>
        <w:rPr>
          <w:rFonts w:ascii="Times New Roman" w:hAnsi="Times New Roman" w:cs="Times New Roman"/>
          <w:sz w:val="24"/>
          <w:szCs w:val="24"/>
          <w:lang w:val="en-US"/>
        </w:rPr>
      </w:pPr>
      <w:r w:rsidRPr="00951477">
        <w:rPr>
          <w:rFonts w:ascii="Times New Roman" w:hAnsi="Times New Roman" w:cs="Times New Roman"/>
          <w:sz w:val="24"/>
          <w:szCs w:val="24"/>
          <w:lang w:val="en-US"/>
        </w:rPr>
        <w:t>E</w:t>
      </w:r>
      <w:r w:rsidRPr="009928BB">
        <w:rPr>
          <w:rFonts w:ascii="Times New Roman" w:hAnsi="Times New Roman" w:cs="Times New Roman"/>
          <w:sz w:val="24"/>
          <w:szCs w:val="24"/>
          <w:lang w:val="en-US"/>
        </w:rPr>
        <w:t>-</w:t>
      </w:r>
      <w:r w:rsidRPr="00951477">
        <w:rPr>
          <w:rFonts w:ascii="Times New Roman" w:hAnsi="Times New Roman" w:cs="Times New Roman"/>
          <w:sz w:val="24"/>
          <w:szCs w:val="24"/>
          <w:lang w:val="en-US"/>
        </w:rPr>
        <w:t>mail</w:t>
      </w:r>
      <w:r w:rsidRPr="009928BB">
        <w:rPr>
          <w:rFonts w:ascii="Times New Roman" w:hAnsi="Times New Roman" w:cs="Times New Roman"/>
          <w:sz w:val="24"/>
          <w:szCs w:val="24"/>
          <w:lang w:val="en-US"/>
        </w:rPr>
        <w:t xml:space="preserve">: </w:t>
      </w:r>
      <w:hyperlink r:id="rId7" w:history="1">
        <w:r w:rsidRPr="0039150D">
          <w:rPr>
            <w:rStyle w:val="a3"/>
            <w:rFonts w:ascii="Times New Roman" w:hAnsi="Times New Roman" w:cs="Times New Roman"/>
            <w:sz w:val="24"/>
            <w:szCs w:val="24"/>
            <w:lang w:val="en-US"/>
          </w:rPr>
          <w:t>felicianogaspar</w:t>
        </w:r>
        <w:r w:rsidRPr="009928BB">
          <w:rPr>
            <w:rStyle w:val="a3"/>
            <w:rFonts w:ascii="Times New Roman" w:hAnsi="Times New Roman" w:cs="Times New Roman"/>
            <w:sz w:val="24"/>
            <w:szCs w:val="24"/>
            <w:lang w:val="en-US"/>
          </w:rPr>
          <w:t>68@</w:t>
        </w:r>
        <w:r w:rsidRPr="0039150D">
          <w:rPr>
            <w:rStyle w:val="a3"/>
            <w:rFonts w:ascii="Times New Roman" w:hAnsi="Times New Roman" w:cs="Times New Roman"/>
            <w:sz w:val="24"/>
            <w:szCs w:val="24"/>
            <w:lang w:val="en-US"/>
          </w:rPr>
          <w:t>gmail</w:t>
        </w:r>
        <w:r w:rsidRPr="009928BB">
          <w:rPr>
            <w:rStyle w:val="a3"/>
            <w:rFonts w:ascii="Times New Roman" w:hAnsi="Times New Roman" w:cs="Times New Roman"/>
            <w:sz w:val="24"/>
            <w:szCs w:val="24"/>
            <w:lang w:val="en-US"/>
          </w:rPr>
          <w:t>.</w:t>
        </w:r>
        <w:r w:rsidRPr="0039150D">
          <w:rPr>
            <w:rStyle w:val="a3"/>
            <w:rFonts w:ascii="Times New Roman" w:hAnsi="Times New Roman" w:cs="Times New Roman"/>
            <w:sz w:val="24"/>
            <w:szCs w:val="24"/>
            <w:lang w:val="en-US"/>
          </w:rPr>
          <w:t>com</w:t>
        </w:r>
      </w:hyperlink>
    </w:p>
    <w:p w14:paraId="6E012EBC" w14:textId="652F7668" w:rsidR="00B4217C" w:rsidRPr="00836916" w:rsidRDefault="001743EB" w:rsidP="00836916">
      <w:pPr>
        <w:spacing w:line="360" w:lineRule="auto"/>
        <w:ind w:firstLine="708"/>
        <w:jc w:val="both"/>
        <w:rPr>
          <w:rFonts w:ascii="Times New Roman" w:hAnsi="Times New Roman" w:cs="Times New Roman"/>
          <w:b/>
          <w:bCs/>
          <w:sz w:val="28"/>
          <w:szCs w:val="28"/>
        </w:rPr>
      </w:pPr>
      <w:r w:rsidRPr="001743EB">
        <w:rPr>
          <w:rFonts w:ascii="Times New Roman" w:hAnsi="Times New Roman" w:cs="Times New Roman"/>
          <w:b/>
          <w:bCs/>
          <w:sz w:val="28"/>
          <w:szCs w:val="28"/>
        </w:rPr>
        <w:t>Аннотация:</w:t>
      </w:r>
      <w:r w:rsidR="00836916">
        <w:rPr>
          <w:rFonts w:ascii="Times New Roman" w:hAnsi="Times New Roman" w:cs="Times New Roman"/>
          <w:b/>
          <w:bCs/>
          <w:sz w:val="28"/>
          <w:szCs w:val="28"/>
        </w:rPr>
        <w:t xml:space="preserve"> </w:t>
      </w:r>
      <w:r w:rsidR="00836916" w:rsidRPr="00836916">
        <w:rPr>
          <w:rFonts w:ascii="Times New Roman" w:hAnsi="Times New Roman" w:cs="Times New Roman"/>
          <w:color w:val="0F1115"/>
          <w:sz w:val="28"/>
          <w:szCs w:val="28"/>
          <w:shd w:val="clear" w:color="auto" w:fill="FFFFFF"/>
        </w:rPr>
        <w:t xml:space="preserve">В данной работе представлен проект нефтебазы для хранения и распределения летнего дизельного топлива (ДТ-л) в г. Пермь с годовым грузооборотом 50 000 тонн. Основной целью проекта является разработка технологически обоснованных и нормативно соответствующих решений по проектированию резервуарного парка, трубопроводной системы и обустройства территории. В процессе работы выполнены расчёты по определению требуемой ёмкости резервуаров с учётом страхового запаса и неравномерности поставок, выбраны два вертикальных стальных резервуара типа РВС-5000 общей вместимостью 10 000 м³. Рассчитаны конструктивные параметры резервуаров, определена планировка резервуарного парка с обвалованием, а также спроектирован технологический трубопровод с подбором оборудования (трубы Ø89×4 мм, насос, запорная арматура). Особое </w:t>
      </w:r>
      <w:r w:rsidR="00836916" w:rsidRPr="00836916">
        <w:rPr>
          <w:rFonts w:ascii="Times New Roman" w:hAnsi="Times New Roman" w:cs="Times New Roman"/>
          <w:color w:val="0F1115"/>
          <w:sz w:val="28"/>
          <w:szCs w:val="28"/>
          <w:shd w:val="clear" w:color="auto" w:fill="FFFFFF"/>
        </w:rPr>
        <w:lastRenderedPageBreak/>
        <w:t>внимание уделено соответствию проекта требованиям ГОСТ, СП и экологическим нормам. Результаты демонстрируют возможность практической реализации проекта, обеспечивая безопасность, надёжность и экономическую эффективность объекта.</w:t>
      </w:r>
    </w:p>
    <w:p w14:paraId="48247898" w14:textId="09B42BB2" w:rsidR="001743EB" w:rsidRPr="00845635" w:rsidRDefault="001743EB" w:rsidP="00C03875">
      <w:pPr>
        <w:spacing w:line="360" w:lineRule="auto"/>
        <w:ind w:firstLine="708"/>
        <w:jc w:val="both"/>
        <w:rPr>
          <w:rFonts w:ascii="Times New Roman" w:hAnsi="Times New Roman" w:cs="Times New Roman"/>
          <w:b/>
          <w:bCs/>
          <w:color w:val="000000" w:themeColor="text1"/>
          <w:sz w:val="28"/>
          <w:szCs w:val="28"/>
          <w:lang w:val="en-US"/>
        </w:rPr>
      </w:pPr>
      <w:r w:rsidRPr="00845635">
        <w:rPr>
          <w:rFonts w:ascii="Times New Roman" w:hAnsi="Times New Roman" w:cs="Times New Roman"/>
          <w:b/>
          <w:bCs/>
          <w:color w:val="000000" w:themeColor="text1"/>
          <w:sz w:val="28"/>
          <w:szCs w:val="28"/>
          <w:lang w:val="en-US"/>
        </w:rPr>
        <w:t>Abstract:</w:t>
      </w:r>
      <w:r w:rsidR="00C03875" w:rsidRPr="00845635">
        <w:rPr>
          <w:rFonts w:ascii="Times New Roman" w:hAnsi="Times New Roman" w:cs="Times New Roman"/>
          <w:b/>
          <w:bCs/>
          <w:color w:val="000000" w:themeColor="text1"/>
          <w:sz w:val="28"/>
          <w:szCs w:val="28"/>
          <w:lang w:val="en-US"/>
        </w:rPr>
        <w:t xml:space="preserve"> </w:t>
      </w:r>
      <w:r w:rsidR="00C03875" w:rsidRPr="00845635">
        <w:rPr>
          <w:rFonts w:ascii="Times New Roman" w:hAnsi="Times New Roman" w:cs="Times New Roman"/>
          <w:color w:val="000000" w:themeColor="text1"/>
          <w:sz w:val="28"/>
          <w:szCs w:val="28"/>
          <w:shd w:val="clear" w:color="auto" w:fill="FFFFFF"/>
          <w:lang w:val="en-US"/>
        </w:rPr>
        <w:t>This paper presents a design project for an oil depot intended for the storage and distribution of summer diesel fuel (DT-</w:t>
      </w:r>
      <w:r w:rsidR="00845635" w:rsidRPr="00845635">
        <w:rPr>
          <w:rFonts w:ascii="Times New Roman" w:hAnsi="Times New Roman" w:cs="Times New Roman"/>
          <w:color w:val="000000" w:themeColor="text1"/>
          <w:sz w:val="28"/>
          <w:szCs w:val="28"/>
          <w:shd w:val="clear" w:color="auto" w:fill="FFFFFF"/>
          <w:lang w:val="en-US"/>
        </w:rPr>
        <w:t>L</w:t>
      </w:r>
      <w:r w:rsidR="00C03875" w:rsidRPr="00845635">
        <w:rPr>
          <w:rFonts w:ascii="Times New Roman" w:hAnsi="Times New Roman" w:cs="Times New Roman"/>
          <w:color w:val="000000" w:themeColor="text1"/>
          <w:sz w:val="28"/>
          <w:szCs w:val="28"/>
          <w:shd w:val="clear" w:color="auto" w:fill="FFFFFF"/>
          <w:lang w:val="en-US"/>
        </w:rPr>
        <w:t>) in Perm, with an annual turnover of 50,000 tons. The main objective of the project is to develop technologically sound and normatively compliant solutions for the design of the tank farm, pipeline system, and site infrastructure. The work includes calculations to determine the required tank capacity, taking into account safety stock and supply irregularity, resulting in the selection of two vertical steel tanks of the RVS-5000 type with a total capacity of 10,000 m³. The structural parameters of the tanks have been calculated, the layout of the tank farm with bunding has been determined, and a technological pipeline with selected equipment (pipes Ø89×4 mm, pump, shut-off valves) has been designed. Particular attention is paid to compliance with GOST, building codes, and environmental regulations. The results demonstrate the feasibility of practical implementation of the project, ensuring safety, reliability, and economic efficiency of the facility.</w:t>
      </w:r>
    </w:p>
    <w:p w14:paraId="45A787B5" w14:textId="6C701A0B" w:rsidR="001743EB" w:rsidRPr="00845635" w:rsidRDefault="001743EB" w:rsidP="001743EB">
      <w:pPr>
        <w:spacing w:after="0" w:line="360" w:lineRule="auto"/>
        <w:ind w:firstLine="709"/>
        <w:jc w:val="both"/>
        <w:rPr>
          <w:rFonts w:ascii="Times New Roman" w:hAnsi="Times New Roman" w:cs="Times New Roman"/>
          <w:bCs/>
          <w:color w:val="000000" w:themeColor="text1"/>
          <w:sz w:val="28"/>
          <w:szCs w:val="28"/>
        </w:rPr>
      </w:pPr>
      <w:r w:rsidRPr="00845635">
        <w:rPr>
          <w:rFonts w:ascii="Times New Roman" w:hAnsi="Times New Roman" w:cs="Times New Roman"/>
          <w:b/>
          <w:bCs/>
          <w:color w:val="000000" w:themeColor="text1"/>
          <w:sz w:val="28"/>
          <w:szCs w:val="28"/>
        </w:rPr>
        <w:t xml:space="preserve">Ключевые слова: </w:t>
      </w:r>
      <w:r w:rsidR="00845635" w:rsidRPr="00845635">
        <w:rPr>
          <w:rFonts w:ascii="Times New Roman" w:hAnsi="Times New Roman" w:cs="Times New Roman"/>
          <w:color w:val="000000" w:themeColor="text1"/>
          <w:sz w:val="28"/>
          <w:szCs w:val="28"/>
          <w:shd w:val="clear" w:color="auto" w:fill="FFFFFF"/>
        </w:rPr>
        <w:t>нефтебаза, хранение дизельного топлива, проектирование, резервуарный парк, трубопровод, обвалование, нормативные требования, безопасность.</w:t>
      </w:r>
    </w:p>
    <w:p w14:paraId="470E07BD" w14:textId="64F3E44E" w:rsidR="001743EB" w:rsidRPr="00845635" w:rsidRDefault="001743EB" w:rsidP="001743EB">
      <w:pPr>
        <w:spacing w:after="0" w:line="360" w:lineRule="auto"/>
        <w:ind w:firstLine="709"/>
        <w:jc w:val="both"/>
        <w:rPr>
          <w:rFonts w:ascii="Times New Roman" w:hAnsi="Times New Roman" w:cs="Times New Roman"/>
          <w:color w:val="000000" w:themeColor="text1"/>
          <w:sz w:val="28"/>
          <w:szCs w:val="28"/>
          <w:lang w:val="en-US"/>
        </w:rPr>
      </w:pPr>
      <w:r w:rsidRPr="007F589A">
        <w:rPr>
          <w:rFonts w:ascii="Times New Roman" w:hAnsi="Times New Roman" w:cs="Times New Roman"/>
          <w:b/>
          <w:bCs/>
          <w:color w:val="000000" w:themeColor="text1"/>
          <w:sz w:val="28"/>
          <w:szCs w:val="28"/>
          <w:lang w:val="en-GB"/>
        </w:rPr>
        <w:t xml:space="preserve">Keywords: </w:t>
      </w:r>
      <w:r w:rsidR="00845635" w:rsidRPr="00845635">
        <w:rPr>
          <w:rFonts w:ascii="Times New Roman" w:hAnsi="Times New Roman" w:cs="Times New Roman"/>
          <w:color w:val="000000" w:themeColor="text1"/>
          <w:sz w:val="28"/>
          <w:szCs w:val="28"/>
          <w:shd w:val="clear" w:color="auto" w:fill="FFFFFF"/>
          <w:lang w:val="en-US"/>
        </w:rPr>
        <w:t>oil depot, diesel fuel storage, design, tank farm, pipeline, bunding, regulatory requirements, safety.</w:t>
      </w:r>
    </w:p>
    <w:p w14:paraId="6F4FFB93" w14:textId="14B71459" w:rsidR="001743EB" w:rsidRPr="00845635" w:rsidRDefault="001743EB" w:rsidP="001743EB">
      <w:pPr>
        <w:ind w:firstLine="708"/>
        <w:rPr>
          <w:rFonts w:ascii="Times New Roman" w:hAnsi="Times New Roman" w:cs="Times New Roman"/>
          <w:b/>
          <w:bCs/>
          <w:sz w:val="28"/>
          <w:szCs w:val="28"/>
          <w:lang w:val="en-US"/>
        </w:rPr>
      </w:pPr>
      <w:r w:rsidRPr="009305E0">
        <w:rPr>
          <w:rFonts w:ascii="Times New Roman" w:hAnsi="Times New Roman" w:cs="Times New Roman"/>
          <w:b/>
          <w:bCs/>
          <w:sz w:val="28"/>
          <w:szCs w:val="28"/>
        </w:rPr>
        <w:t>Введение</w:t>
      </w:r>
      <w:r w:rsidRPr="00845635">
        <w:rPr>
          <w:rFonts w:ascii="Times New Roman" w:hAnsi="Times New Roman" w:cs="Times New Roman"/>
          <w:b/>
          <w:bCs/>
          <w:sz w:val="28"/>
          <w:szCs w:val="28"/>
          <w:lang w:val="en-US"/>
        </w:rPr>
        <w:t xml:space="preserve"> (</w:t>
      </w:r>
      <w:r w:rsidRPr="009305E0">
        <w:rPr>
          <w:rFonts w:ascii="Times New Roman" w:hAnsi="Times New Roman" w:cs="Times New Roman"/>
          <w:b/>
          <w:bCs/>
          <w:sz w:val="28"/>
          <w:szCs w:val="28"/>
          <w:lang w:val="en-GB"/>
        </w:rPr>
        <w:t>Introduction</w:t>
      </w:r>
      <w:r w:rsidRPr="00845635">
        <w:rPr>
          <w:rFonts w:ascii="Times New Roman" w:hAnsi="Times New Roman" w:cs="Times New Roman"/>
          <w:b/>
          <w:bCs/>
          <w:sz w:val="28"/>
          <w:szCs w:val="28"/>
          <w:lang w:val="en-US"/>
        </w:rPr>
        <w:t>)</w:t>
      </w:r>
    </w:p>
    <w:p w14:paraId="2E8A610E" w14:textId="77777777" w:rsidR="001743EB" w:rsidRDefault="001743EB" w:rsidP="001743E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4A40A7">
        <w:rPr>
          <w:rFonts w:ascii="Times New Roman" w:hAnsi="Times New Roman" w:cs="Times New Roman"/>
          <w:sz w:val="28"/>
          <w:szCs w:val="28"/>
        </w:rPr>
        <w:t>роект по дисциплине «</w:t>
      </w:r>
      <w:r>
        <w:rPr>
          <w:rFonts w:ascii="Times New Roman" w:hAnsi="Times New Roman" w:cs="Times New Roman"/>
          <w:sz w:val="28"/>
          <w:szCs w:val="28"/>
        </w:rPr>
        <w:t>Хранение и распределение нефти и нефтепродуктов</w:t>
      </w:r>
      <w:r w:rsidRPr="004A40A7">
        <w:rPr>
          <w:rFonts w:ascii="Times New Roman" w:hAnsi="Times New Roman" w:cs="Times New Roman"/>
          <w:sz w:val="28"/>
          <w:szCs w:val="28"/>
        </w:rPr>
        <w:t xml:space="preserve">». Курсовой проект позволяет студентам обобщить полученные на лекциях и практических занятиях знания, а также наиболее полно рассмотреть изучаемые вопросы и получить дополнительные знания. В ходе выполнения проекта студент имеет возможность проявить свои </w:t>
      </w:r>
      <w:r w:rsidRPr="004A40A7">
        <w:rPr>
          <w:rFonts w:ascii="Times New Roman" w:hAnsi="Times New Roman" w:cs="Times New Roman"/>
          <w:sz w:val="28"/>
          <w:szCs w:val="28"/>
        </w:rPr>
        <w:lastRenderedPageBreak/>
        <w:t xml:space="preserve">творческие способности в интересном для него направлении. В методических указаниях к выполнению курсовой работы содержатся общие принципы и рекомендации по выполнению работы, представлены индивидуальные темы и задания с исходными данными и формулами для выполнения курсовой работы. </w:t>
      </w:r>
    </w:p>
    <w:p w14:paraId="4E9468EE" w14:textId="5B86A945" w:rsidR="001743EB" w:rsidRPr="001743EB" w:rsidRDefault="001743EB" w:rsidP="001743EB">
      <w:pPr>
        <w:spacing w:line="360" w:lineRule="auto"/>
        <w:ind w:firstLine="708"/>
        <w:jc w:val="both"/>
        <w:rPr>
          <w:rFonts w:ascii="Times New Roman" w:hAnsi="Times New Roman" w:cs="Times New Roman"/>
          <w:sz w:val="28"/>
          <w:szCs w:val="28"/>
        </w:rPr>
      </w:pPr>
      <w:r w:rsidRPr="004A40A7">
        <w:rPr>
          <w:rFonts w:ascii="Times New Roman" w:hAnsi="Times New Roman" w:cs="Times New Roman"/>
          <w:sz w:val="28"/>
          <w:szCs w:val="28"/>
        </w:rPr>
        <w:t xml:space="preserve">Основанием для выполнения работы является «Задание на курсовую работу», получаемое студентом от руководителя работы, </w:t>
      </w:r>
      <w:r>
        <w:rPr>
          <w:rFonts w:ascii="Times New Roman" w:hAnsi="Times New Roman" w:cs="Times New Roman"/>
          <w:sz w:val="28"/>
          <w:szCs w:val="28"/>
        </w:rPr>
        <w:t>Кемалов Р.А.</w:t>
      </w:r>
      <w:r w:rsidRPr="004A40A7">
        <w:rPr>
          <w:rFonts w:ascii="Times New Roman" w:hAnsi="Times New Roman" w:cs="Times New Roman"/>
          <w:sz w:val="28"/>
          <w:szCs w:val="28"/>
        </w:rPr>
        <w:t xml:space="preserve"> Название темы должно быть кратким и отражать суть рассматриваемого вопроса. Бланк задания на курсовую работу приведен в Приложении. Задание на курсовую работу переплетается после титульного листа, в нумерацию страниц записки не включается. В методических указаниях отражены принципы и основные положения процесса подготовки проекта: определение цели и задач, примерная тематика, требования к структуре, содержанию и оформлению, рекомендации в части выбора литературы, а также значительную часть необходимых для проектирования справочных материалов. </w:t>
      </w:r>
    </w:p>
    <w:p w14:paraId="6A73225F" w14:textId="144B8F34" w:rsidR="001743EB" w:rsidRDefault="001743EB" w:rsidP="001743EB">
      <w:pPr>
        <w:spacing w:after="0" w:line="360" w:lineRule="auto"/>
        <w:ind w:firstLine="709"/>
        <w:jc w:val="both"/>
        <w:rPr>
          <w:rFonts w:ascii="Times New Roman" w:hAnsi="Times New Roman" w:cs="Times New Roman"/>
          <w:b/>
          <w:color w:val="000000" w:themeColor="text1"/>
          <w:sz w:val="28"/>
          <w:szCs w:val="28"/>
        </w:rPr>
      </w:pPr>
      <w:r w:rsidRPr="004A1E3D">
        <w:rPr>
          <w:rFonts w:ascii="Times New Roman" w:hAnsi="Times New Roman" w:cs="Times New Roman"/>
          <w:b/>
          <w:color w:val="000000" w:themeColor="text1"/>
          <w:sz w:val="28"/>
          <w:szCs w:val="28"/>
        </w:rPr>
        <w:t>Материалы и методы исследования (</w:t>
      </w:r>
      <w:r w:rsidRPr="004A1E3D">
        <w:rPr>
          <w:rFonts w:ascii="Times New Roman" w:hAnsi="Times New Roman" w:cs="Times New Roman"/>
          <w:b/>
          <w:color w:val="000000" w:themeColor="text1"/>
          <w:sz w:val="28"/>
          <w:szCs w:val="28"/>
          <w:lang w:val="en-US"/>
        </w:rPr>
        <w:t>Materials</w:t>
      </w:r>
      <w:r w:rsidRPr="00684C85">
        <w:rPr>
          <w:rFonts w:ascii="Times New Roman" w:hAnsi="Times New Roman" w:cs="Times New Roman"/>
          <w:b/>
          <w:color w:val="000000" w:themeColor="text1"/>
          <w:sz w:val="28"/>
          <w:szCs w:val="28"/>
        </w:rPr>
        <w:t xml:space="preserve"> </w:t>
      </w:r>
      <w:r w:rsidRPr="004A1E3D">
        <w:rPr>
          <w:rFonts w:ascii="Times New Roman" w:hAnsi="Times New Roman" w:cs="Times New Roman"/>
          <w:b/>
          <w:color w:val="000000" w:themeColor="text1"/>
          <w:sz w:val="28"/>
          <w:szCs w:val="28"/>
          <w:lang w:val="en-US"/>
        </w:rPr>
        <w:t>and</w:t>
      </w:r>
      <w:r w:rsidRPr="00684C85">
        <w:rPr>
          <w:rFonts w:ascii="Times New Roman" w:hAnsi="Times New Roman" w:cs="Times New Roman"/>
          <w:b/>
          <w:color w:val="000000" w:themeColor="text1"/>
          <w:sz w:val="28"/>
          <w:szCs w:val="28"/>
        </w:rPr>
        <w:t xml:space="preserve"> </w:t>
      </w:r>
      <w:r w:rsidRPr="004A1E3D">
        <w:rPr>
          <w:rFonts w:ascii="Times New Roman" w:hAnsi="Times New Roman" w:cs="Times New Roman"/>
          <w:b/>
          <w:color w:val="000000" w:themeColor="text1"/>
          <w:sz w:val="28"/>
          <w:szCs w:val="28"/>
          <w:lang w:val="en-US"/>
        </w:rPr>
        <w:t>Methods</w:t>
      </w:r>
      <w:r w:rsidRPr="00684C85">
        <w:rPr>
          <w:rFonts w:ascii="Times New Roman" w:hAnsi="Times New Roman" w:cs="Times New Roman"/>
          <w:b/>
          <w:color w:val="000000" w:themeColor="text1"/>
          <w:sz w:val="28"/>
          <w:szCs w:val="28"/>
        </w:rPr>
        <w:t>):</w:t>
      </w:r>
    </w:p>
    <w:p w14:paraId="0CAFA4E8" w14:textId="77777777" w:rsidR="001743EB" w:rsidRDefault="001743EB" w:rsidP="001743EB">
      <w:pPr>
        <w:spacing w:line="360" w:lineRule="auto"/>
        <w:ind w:firstLine="708"/>
        <w:jc w:val="both"/>
        <w:rPr>
          <w:rFonts w:ascii="Times New Roman" w:hAnsi="Times New Roman" w:cs="Times New Roman"/>
          <w:sz w:val="28"/>
          <w:szCs w:val="28"/>
        </w:rPr>
      </w:pPr>
      <w:r w:rsidRPr="001743EB">
        <w:rPr>
          <w:rFonts w:ascii="Times New Roman" w:hAnsi="Times New Roman" w:cs="Times New Roman"/>
          <w:sz w:val="28"/>
          <w:szCs w:val="28"/>
        </w:rPr>
        <w:t xml:space="preserve">Автозаправочная станция (АЗС) представляет собой не просто место для дозаправки транспортных средств, а сложный инженерный объект с многочисленными рисками и нормативными ограничениями. АЗС обслуживают широкий круг потребителей: от частных лиц до транспортных компаний, экстренных служб и специализированной техники с особыми требованиями к топливу. </w:t>
      </w:r>
    </w:p>
    <w:p w14:paraId="3FB82E13" w14:textId="77777777" w:rsidR="001743EB" w:rsidRDefault="001743EB" w:rsidP="001743EB">
      <w:pPr>
        <w:spacing w:line="360" w:lineRule="auto"/>
        <w:ind w:firstLine="708"/>
        <w:jc w:val="both"/>
        <w:rPr>
          <w:rFonts w:ascii="Times New Roman" w:hAnsi="Times New Roman" w:cs="Times New Roman"/>
          <w:sz w:val="28"/>
          <w:szCs w:val="28"/>
        </w:rPr>
      </w:pPr>
      <w:r w:rsidRPr="001743EB">
        <w:rPr>
          <w:rFonts w:ascii="Times New Roman" w:hAnsi="Times New Roman" w:cs="Times New Roman"/>
          <w:sz w:val="28"/>
          <w:szCs w:val="28"/>
        </w:rPr>
        <w:t>Помимо хранения и отпуска горюче-смазочных материалов (ГСМ), современные АЗС часто включают в себя магазины, кафе, посты мойки, диагностики и электрозарядные модули. Все эти аспекты необходимо тщательно прорабатывать на стадии проектирования, чтобы обеспечить соответствие объекта современным требованиям и его конкурентоспособность.</w:t>
      </w:r>
    </w:p>
    <w:p w14:paraId="31C168C0" w14:textId="459C48B5" w:rsidR="001743EB" w:rsidRPr="001743EB" w:rsidRDefault="001743EB" w:rsidP="001743EB">
      <w:pPr>
        <w:spacing w:line="360" w:lineRule="auto"/>
        <w:ind w:firstLine="708"/>
        <w:jc w:val="both"/>
        <w:rPr>
          <w:rFonts w:ascii="Times New Roman" w:hAnsi="Times New Roman" w:cs="Times New Roman"/>
          <w:sz w:val="28"/>
          <w:szCs w:val="28"/>
        </w:rPr>
      </w:pPr>
      <w:r w:rsidRPr="001743EB">
        <w:rPr>
          <w:rFonts w:ascii="Times New Roman" w:hAnsi="Times New Roman" w:cs="Times New Roman"/>
          <w:sz w:val="28"/>
          <w:szCs w:val="28"/>
        </w:rPr>
        <w:lastRenderedPageBreak/>
        <w:t>Проектирование АЗС не допускает стандартных решений. Оно требует адаптации к конкретным условиям: местоположению, интенсивности транспортного потока, геологическим особенностям участка и прогнозируемой экономической эффективности объекта. Грамотная проработка проекта гарантирует длительный срок службы станции без штрафных санкций и необходимости дорогостоящих переделок.</w:t>
      </w:r>
    </w:p>
    <w:p w14:paraId="6FFF0CF6" w14:textId="25FA0560" w:rsidR="001743EB" w:rsidRDefault="001743EB" w:rsidP="001743EB">
      <w:pPr>
        <w:pStyle w:val="1"/>
        <w:spacing w:before="0" w:line="360" w:lineRule="auto"/>
        <w:ind w:firstLine="708"/>
        <w:rPr>
          <w:rFonts w:ascii="Times New Roman" w:hAnsi="Times New Roman" w:cs="Times New Roman"/>
          <w:b/>
          <w:bCs/>
          <w:color w:val="auto"/>
          <w:sz w:val="28"/>
          <w:szCs w:val="28"/>
        </w:rPr>
      </w:pPr>
      <w:r>
        <w:rPr>
          <w:rFonts w:ascii="Times New Roman" w:hAnsi="Times New Roman" w:cs="Times New Roman"/>
          <w:b/>
          <w:bCs/>
          <w:color w:val="auto"/>
          <w:sz w:val="28"/>
          <w:szCs w:val="28"/>
        </w:rPr>
        <w:t>Результаты (Results)</w:t>
      </w:r>
    </w:p>
    <w:p w14:paraId="1EB23126" w14:textId="77777777" w:rsidR="001743EB" w:rsidRDefault="001743EB" w:rsidP="001743EB">
      <w:pPr>
        <w:ind w:firstLine="708"/>
        <w:rPr>
          <w:rFonts w:ascii="Times New Roman" w:hAnsi="Times New Roman" w:cs="Times New Roman"/>
          <w:b/>
          <w:bCs/>
          <w:sz w:val="28"/>
          <w:szCs w:val="28"/>
        </w:rPr>
      </w:pPr>
      <w:r>
        <w:rPr>
          <w:rFonts w:ascii="Times New Roman" w:hAnsi="Times New Roman" w:cs="Times New Roman"/>
          <w:b/>
          <w:bCs/>
          <w:sz w:val="28"/>
          <w:szCs w:val="28"/>
        </w:rPr>
        <w:t>Исходные данные</w:t>
      </w:r>
    </w:p>
    <w:p w14:paraId="35144889" w14:textId="77777777" w:rsidR="001743EB" w:rsidRPr="000B3807" w:rsidRDefault="001743EB" w:rsidP="001743EB">
      <w:pPr>
        <w:shd w:val="clear" w:color="auto" w:fill="FFFFFF"/>
        <w:spacing w:before="100" w:beforeAutospacing="1" w:after="0" w:line="360" w:lineRule="auto"/>
        <w:ind w:firstLine="360"/>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Проектирование нефтебазы для хранения летнего дизельного топлива в г. Пермь год</w:t>
      </w:r>
      <w:r>
        <w:rPr>
          <w:rFonts w:ascii="Times New Roman" w:eastAsia="Times New Roman" w:hAnsi="Times New Roman" w:cs="Times New Roman"/>
          <w:color w:val="0F1115"/>
          <w:sz w:val="28"/>
          <w:szCs w:val="28"/>
          <w:lang w:eastAsia="ru-RU"/>
        </w:rPr>
        <w:t>овой грузооборот 50 000 т/год + 10%.</w:t>
      </w:r>
    </w:p>
    <w:p w14:paraId="662F7F6B" w14:textId="77777777" w:rsidR="001743EB" w:rsidRPr="000B3807" w:rsidRDefault="001743EB" w:rsidP="001743EB">
      <w:pPr>
        <w:shd w:val="clear" w:color="auto" w:fill="FFFFFF"/>
        <w:spacing w:before="100" w:beforeAutospacing="1" w:after="0" w:line="240" w:lineRule="auto"/>
        <w:ind w:firstLine="360"/>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b/>
          <w:bCs/>
          <w:color w:val="0F1115"/>
          <w:sz w:val="28"/>
          <w:szCs w:val="28"/>
          <w:lang w:eastAsia="ru-RU"/>
        </w:rPr>
        <w:t>Назначение объекта:</w:t>
      </w:r>
      <w:r w:rsidRPr="000B3807">
        <w:rPr>
          <w:rFonts w:ascii="Times New Roman" w:eastAsia="Times New Roman" w:hAnsi="Times New Roman" w:cs="Times New Roman"/>
          <w:color w:val="0F1115"/>
          <w:sz w:val="28"/>
          <w:szCs w:val="28"/>
          <w:lang w:eastAsia="ru-RU"/>
        </w:rPr>
        <w:t> приём, хранение и отгрузка ДТ</w:t>
      </w:r>
      <w:r>
        <w:rPr>
          <w:rFonts w:ascii="Times New Roman" w:eastAsia="Times New Roman" w:hAnsi="Times New Roman" w:cs="Times New Roman"/>
          <w:color w:val="0F1115"/>
          <w:sz w:val="28"/>
          <w:szCs w:val="28"/>
          <w:lang w:eastAsia="ru-RU"/>
        </w:rPr>
        <w:t>-</w:t>
      </w:r>
      <w:r w:rsidRPr="000B3807">
        <w:rPr>
          <w:rFonts w:ascii="Times New Roman" w:eastAsia="Times New Roman" w:hAnsi="Times New Roman" w:cs="Times New Roman"/>
          <w:color w:val="0F1115"/>
          <w:sz w:val="28"/>
          <w:szCs w:val="28"/>
          <w:lang w:eastAsia="ru-RU"/>
        </w:rPr>
        <w:t>л.</w:t>
      </w:r>
    </w:p>
    <w:p w14:paraId="473808EF" w14:textId="77777777" w:rsidR="001743EB" w:rsidRPr="000B3807" w:rsidRDefault="001743EB" w:rsidP="001743EB">
      <w:pPr>
        <w:shd w:val="clear" w:color="auto" w:fill="FFFFFF"/>
        <w:spacing w:before="100" w:beforeAutospacing="1" w:after="120" w:line="240" w:lineRule="auto"/>
        <w:ind w:firstLine="360"/>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b/>
          <w:bCs/>
          <w:color w:val="0F1115"/>
          <w:sz w:val="28"/>
          <w:szCs w:val="28"/>
          <w:lang w:eastAsia="ru-RU"/>
        </w:rPr>
        <w:t>Выбор площадки в Перми:</w:t>
      </w:r>
      <w:r w:rsidRPr="000B3807">
        <w:rPr>
          <w:rFonts w:ascii="Times New Roman" w:eastAsia="Times New Roman" w:hAnsi="Times New Roman" w:cs="Times New Roman"/>
          <w:color w:val="0F1115"/>
          <w:sz w:val="28"/>
          <w:szCs w:val="28"/>
          <w:lang w:eastAsia="ru-RU"/>
        </w:rPr>
        <w:t> обосновать с учётом:</w:t>
      </w:r>
    </w:p>
    <w:p w14:paraId="4BBB833A" w14:textId="77777777" w:rsidR="001743EB" w:rsidRPr="000B3807" w:rsidRDefault="001743EB" w:rsidP="001743EB">
      <w:pPr>
        <w:numPr>
          <w:ilvl w:val="1"/>
          <w:numId w:val="15"/>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близости к магистральному нефтепродуктопроводу;</w:t>
      </w:r>
    </w:p>
    <w:p w14:paraId="73A63011" w14:textId="77777777" w:rsidR="001743EB" w:rsidRPr="000B3807" w:rsidRDefault="001743EB" w:rsidP="001743EB">
      <w:pPr>
        <w:numPr>
          <w:ilvl w:val="1"/>
          <w:numId w:val="15"/>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наличия железнодорожных путей для отгрузки;</w:t>
      </w:r>
    </w:p>
    <w:p w14:paraId="498F00E0" w14:textId="77777777" w:rsidR="001743EB" w:rsidRPr="000B3807" w:rsidRDefault="001743EB" w:rsidP="001743EB">
      <w:pPr>
        <w:numPr>
          <w:ilvl w:val="1"/>
          <w:numId w:val="15"/>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удалённости от жилой застройки (согласно СП 110.13330.2011);</w:t>
      </w:r>
    </w:p>
    <w:p w14:paraId="0E215F3B" w14:textId="77777777" w:rsidR="001743EB" w:rsidRPr="000B3807" w:rsidRDefault="001743EB" w:rsidP="001743EB">
      <w:pPr>
        <w:numPr>
          <w:ilvl w:val="1"/>
          <w:numId w:val="15"/>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рельефа, геологии, розы ветров.</w:t>
      </w:r>
    </w:p>
    <w:p w14:paraId="314F0358" w14:textId="77777777" w:rsidR="001743EB" w:rsidRPr="000B3807" w:rsidRDefault="001743EB" w:rsidP="001743EB">
      <w:pPr>
        <w:shd w:val="clear" w:color="auto" w:fill="FFFFFF"/>
        <w:spacing w:before="100" w:beforeAutospacing="1" w:after="120" w:line="24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b/>
          <w:bCs/>
          <w:color w:val="0F1115"/>
          <w:sz w:val="28"/>
          <w:szCs w:val="28"/>
          <w:lang w:eastAsia="ru-RU"/>
        </w:rPr>
        <w:t>Исходные данные</w:t>
      </w:r>
      <w:r w:rsidRPr="000B3807">
        <w:rPr>
          <w:rFonts w:ascii="Times New Roman" w:eastAsia="Times New Roman" w:hAnsi="Times New Roman" w:cs="Times New Roman"/>
          <w:color w:val="0F1115"/>
          <w:sz w:val="28"/>
          <w:szCs w:val="28"/>
          <w:lang w:eastAsia="ru-RU"/>
        </w:rPr>
        <w:t> берутся из Приложения 2:</w:t>
      </w:r>
    </w:p>
    <w:p w14:paraId="3F40278D" w14:textId="77777777" w:rsidR="001743EB" w:rsidRPr="000B3807" w:rsidRDefault="001743EB" w:rsidP="001743EB">
      <w:pPr>
        <w:numPr>
          <w:ilvl w:val="1"/>
          <w:numId w:val="15"/>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Годовой грузооборот: 50 000 т/год</w:t>
      </w:r>
      <w:r>
        <w:rPr>
          <w:rFonts w:ascii="Times New Roman" w:eastAsia="Times New Roman" w:hAnsi="Times New Roman" w:cs="Times New Roman"/>
          <w:color w:val="0F1115"/>
          <w:sz w:val="28"/>
          <w:szCs w:val="28"/>
          <w:lang w:eastAsia="ru-RU"/>
        </w:rPr>
        <w:t xml:space="preserve"> + 10% (5 000);</w:t>
      </w:r>
    </w:p>
    <w:p w14:paraId="1B3A2B3C" w14:textId="77777777" w:rsidR="001743EB" w:rsidRPr="000B3807" w:rsidRDefault="001743EB" w:rsidP="001743EB">
      <w:pPr>
        <w:numPr>
          <w:ilvl w:val="1"/>
          <w:numId w:val="15"/>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Хранимый продукт: ДТ</w:t>
      </w:r>
      <w:r>
        <w:rPr>
          <w:rFonts w:ascii="Times New Roman" w:eastAsia="Times New Roman" w:hAnsi="Times New Roman" w:cs="Times New Roman"/>
          <w:color w:val="0F1115"/>
          <w:sz w:val="28"/>
          <w:szCs w:val="28"/>
          <w:lang w:eastAsia="ru-RU"/>
        </w:rPr>
        <w:t>-Л (плотность ~0,86 т/м³);</w:t>
      </w:r>
    </w:p>
    <w:p w14:paraId="21995C90" w14:textId="77777777" w:rsidR="001743EB" w:rsidRPr="000B3807" w:rsidRDefault="001743EB" w:rsidP="001743EB">
      <w:pPr>
        <w:numPr>
          <w:ilvl w:val="1"/>
          <w:numId w:val="15"/>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Способ доставки: трубопровод;</w:t>
      </w:r>
    </w:p>
    <w:p w14:paraId="1380C9E5" w14:textId="77777777" w:rsidR="001743EB" w:rsidRPr="000B3807" w:rsidRDefault="001743EB" w:rsidP="001743EB">
      <w:pPr>
        <w:numPr>
          <w:ilvl w:val="1"/>
          <w:numId w:val="15"/>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С</w:t>
      </w:r>
      <w:r>
        <w:rPr>
          <w:rFonts w:ascii="Times New Roman" w:eastAsia="Times New Roman" w:hAnsi="Times New Roman" w:cs="Times New Roman"/>
          <w:color w:val="0F1115"/>
          <w:sz w:val="28"/>
          <w:szCs w:val="28"/>
          <w:lang w:eastAsia="ru-RU"/>
        </w:rPr>
        <w:t>пособ отгрузки: железная дорога;</w:t>
      </w:r>
    </w:p>
    <w:p w14:paraId="4ECE17E7" w14:textId="77777777" w:rsidR="001743EB" w:rsidRPr="000B3807" w:rsidRDefault="001743EB" w:rsidP="001743EB">
      <w:pPr>
        <w:numPr>
          <w:ilvl w:val="1"/>
          <w:numId w:val="15"/>
        </w:numPr>
        <w:shd w:val="clear" w:color="auto" w:fill="FFFFFF"/>
        <w:spacing w:before="100" w:beforeAutospacing="1" w:after="0" w:line="360" w:lineRule="auto"/>
        <w:rPr>
          <w:rFonts w:ascii="Times New Roman" w:eastAsia="Times New Roman" w:hAnsi="Times New Roman" w:cs="Times New Roman"/>
          <w:color w:val="0F1115"/>
          <w:sz w:val="28"/>
          <w:szCs w:val="28"/>
          <w:lang w:eastAsia="ru-RU"/>
        </w:rPr>
      </w:pPr>
      <w:r w:rsidRPr="000B3807">
        <w:rPr>
          <w:rFonts w:ascii="Times New Roman" w:eastAsia="Times New Roman" w:hAnsi="Times New Roman" w:cs="Times New Roman"/>
          <w:color w:val="0F1115"/>
          <w:sz w:val="28"/>
          <w:szCs w:val="28"/>
          <w:lang w:eastAsia="ru-RU"/>
        </w:rPr>
        <w:t>Расстояние от поставщика: 5 км.</w:t>
      </w:r>
    </w:p>
    <w:p w14:paraId="03ACFEA8" w14:textId="77777777" w:rsidR="001743EB" w:rsidRPr="001743EB" w:rsidRDefault="001743EB" w:rsidP="001743EB"/>
    <w:p w14:paraId="22D89800" w14:textId="77777777" w:rsidR="001743EB" w:rsidRPr="00A22144" w:rsidRDefault="001743EB" w:rsidP="001743EB">
      <w:pPr>
        <w:ind w:firstLine="708"/>
        <w:rPr>
          <w:rFonts w:ascii="Times New Roman" w:hAnsi="Times New Roman" w:cs="Times New Roman"/>
          <w:b/>
          <w:bCs/>
          <w:sz w:val="28"/>
          <w:szCs w:val="28"/>
        </w:rPr>
      </w:pPr>
      <w:r w:rsidRPr="00A22144">
        <w:rPr>
          <w:rFonts w:ascii="Times New Roman" w:hAnsi="Times New Roman" w:cs="Times New Roman"/>
          <w:b/>
          <w:bCs/>
          <w:sz w:val="28"/>
          <w:szCs w:val="28"/>
        </w:rPr>
        <w:t xml:space="preserve">1 Планировка резервуарного парка и обвалование </w:t>
      </w:r>
    </w:p>
    <w:p w14:paraId="6A4BFD88" w14:textId="77777777" w:rsidR="001743EB" w:rsidRDefault="001743EB" w:rsidP="001743EB">
      <w:pPr>
        <w:pStyle w:val="a5"/>
        <w:numPr>
          <w:ilvl w:val="1"/>
          <w:numId w:val="9"/>
        </w:numPr>
        <w:rPr>
          <w:rFonts w:ascii="Times New Roman" w:hAnsi="Times New Roman" w:cs="Times New Roman"/>
          <w:sz w:val="28"/>
          <w:szCs w:val="28"/>
        </w:rPr>
      </w:pPr>
      <w:r w:rsidRPr="00A22144">
        <w:rPr>
          <w:rFonts w:ascii="Times New Roman" w:hAnsi="Times New Roman" w:cs="Times New Roman"/>
          <w:sz w:val="28"/>
          <w:szCs w:val="28"/>
        </w:rPr>
        <w:t>Расчетная формула для определения высоты обвалования:</w:t>
      </w:r>
    </w:p>
    <w:p w14:paraId="004A39D4" w14:textId="77777777" w:rsidR="001743EB" w:rsidRPr="009529DF" w:rsidRDefault="001743EB" w:rsidP="001743EB">
      <w:pPr>
        <w:ind w:left="708"/>
        <w:jc w:val="center"/>
        <w:rPr>
          <w:rFonts w:ascii="Times New Roman" w:hAnsi="Times New Roman" w:cs="Times New Roman"/>
          <w:sz w:val="28"/>
          <w:szCs w:val="28"/>
        </w:rPr>
      </w:pPr>
      <w:r>
        <w:rPr>
          <w:rFonts w:ascii="Times New Roman" w:hAnsi="Times New Roman" w:cs="Times New Roman"/>
          <w:sz w:val="28"/>
          <w:szCs w:val="28"/>
        </w:rPr>
        <w:t xml:space="preserve">                                                                                                                 (1.1)</w:t>
      </w:r>
    </w:p>
    <w:p w14:paraId="3A993150" w14:textId="77777777" w:rsidR="001743EB" w:rsidRDefault="001743EB" w:rsidP="001743EB">
      <w:pPr>
        <w:jc w:val="center"/>
        <w:rPr>
          <w:rFonts w:ascii="Times New Roman" w:hAnsi="Times New Roman" w:cs="Times New Roman"/>
          <w:sz w:val="28"/>
          <w:szCs w:val="28"/>
        </w:rPr>
      </w:pPr>
      <w:r>
        <w:rPr>
          <w:rFonts w:ascii="Times New Roman" w:hAnsi="Times New Roman" w:cs="Times New Roman"/>
          <w:noProof/>
          <w:sz w:val="28"/>
          <w:szCs w:val="28"/>
          <w:lang w:val="en-US"/>
        </w:rPr>
        <w:lastRenderedPageBreak/>
        <w:drawing>
          <wp:inline distT="0" distB="0" distL="0" distR="0" wp14:anchorId="042C201C" wp14:editId="2BD87790">
            <wp:extent cx="13144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590550"/>
                    </a:xfrm>
                    <a:prstGeom prst="rect">
                      <a:avLst/>
                    </a:prstGeom>
                    <a:noFill/>
                    <a:ln>
                      <a:noFill/>
                    </a:ln>
                  </pic:spPr>
                </pic:pic>
              </a:graphicData>
            </a:graphic>
          </wp:inline>
        </w:drawing>
      </w:r>
      <w:r>
        <w:rPr>
          <w:rFonts w:ascii="Times New Roman" w:hAnsi="Times New Roman" w:cs="Times New Roman"/>
          <w:sz w:val="28"/>
          <w:szCs w:val="28"/>
        </w:rPr>
        <w:t xml:space="preserve">         </w:t>
      </w:r>
    </w:p>
    <w:p w14:paraId="2205A5DA" w14:textId="77777777" w:rsidR="001743EB" w:rsidRDefault="001743EB" w:rsidP="001743EB">
      <w:pPr>
        <w:spacing w:line="360" w:lineRule="auto"/>
        <w:jc w:val="both"/>
        <w:rPr>
          <w:rFonts w:ascii="Times New Roman" w:hAnsi="Times New Roman" w:cs="Times New Roman"/>
          <w:sz w:val="28"/>
          <w:szCs w:val="28"/>
        </w:rPr>
      </w:pPr>
      <w:r w:rsidRPr="00A83AAA">
        <w:rPr>
          <w:rFonts w:ascii="Times New Roman" w:hAnsi="Times New Roman" w:cs="Times New Roman"/>
          <w:sz w:val="28"/>
          <w:szCs w:val="28"/>
        </w:rPr>
        <w:t xml:space="preserve">где </w:t>
      </w:r>
      <w:r w:rsidRPr="00A83AAA">
        <w:rPr>
          <w:rFonts w:ascii="Times New Roman" w:hAnsi="Times New Roman" w:cs="Times New Roman"/>
          <w:sz w:val="28"/>
          <w:szCs w:val="28"/>
          <w:lang w:val="en-US"/>
        </w:rPr>
        <w:t>V</w:t>
      </w:r>
      <w:r w:rsidRPr="00A83AAA">
        <w:rPr>
          <w:rFonts w:ascii="Times New Roman" w:hAnsi="Times New Roman" w:cs="Times New Roman"/>
          <w:sz w:val="28"/>
          <w:szCs w:val="28"/>
          <w:vertAlign w:val="subscript"/>
          <w:lang w:val="en-US"/>
        </w:rPr>
        <w:t>max</w:t>
      </w:r>
      <w:r w:rsidRPr="00A83AAA">
        <w:rPr>
          <w:rFonts w:ascii="Times New Roman" w:hAnsi="Times New Roman" w:cs="Times New Roman"/>
          <w:sz w:val="28"/>
          <w:szCs w:val="28"/>
        </w:rPr>
        <w:t xml:space="preserve"> – номинальный объем наибольшего резервуара в группе, м3; </w:t>
      </w:r>
      <w:r>
        <w:rPr>
          <w:rFonts w:ascii="Times New Roman" w:hAnsi="Times New Roman" w:cs="Times New Roman"/>
          <w:sz w:val="28"/>
          <w:szCs w:val="28"/>
          <w:lang w:val="en-US"/>
        </w:rPr>
        <w:t>S</w:t>
      </w:r>
      <w:r w:rsidRPr="00A83AAA">
        <w:rPr>
          <w:rFonts w:ascii="Times New Roman" w:hAnsi="Times New Roman" w:cs="Times New Roman"/>
          <w:sz w:val="28"/>
          <w:szCs w:val="28"/>
        </w:rPr>
        <w:t>св.застр – площадь обвалованной территории, свободной от застройки (полезная площадь обвалованной территории), м</w:t>
      </w:r>
      <w:r w:rsidRPr="00A83AAA">
        <w:rPr>
          <w:rFonts w:ascii="Times New Roman" w:hAnsi="Times New Roman" w:cs="Times New Roman"/>
          <w:sz w:val="28"/>
          <w:szCs w:val="28"/>
          <w:vertAlign w:val="superscript"/>
        </w:rPr>
        <w:t>2</w:t>
      </w:r>
      <w:r w:rsidRPr="00A83AAA">
        <w:rPr>
          <w:rFonts w:ascii="Times New Roman" w:hAnsi="Times New Roman" w:cs="Times New Roman"/>
          <w:sz w:val="28"/>
          <w:szCs w:val="28"/>
        </w:rPr>
        <w:t xml:space="preserve"> (см. ри</w:t>
      </w:r>
      <w:r>
        <w:rPr>
          <w:rFonts w:ascii="Times New Roman" w:hAnsi="Times New Roman" w:cs="Times New Roman"/>
          <w:sz w:val="28"/>
          <w:szCs w:val="28"/>
          <w:lang w:val="en-US"/>
        </w:rPr>
        <w:t>c</w:t>
      </w:r>
      <w:r w:rsidRPr="00A83AAA">
        <w:rPr>
          <w:rFonts w:ascii="Times New Roman" w:hAnsi="Times New Roman" w:cs="Times New Roman"/>
          <w:sz w:val="28"/>
          <w:szCs w:val="28"/>
        </w:rPr>
        <w:t xml:space="preserve">.1).   </w:t>
      </w:r>
    </w:p>
    <w:p w14:paraId="4DB8719D" w14:textId="77777777" w:rsidR="001743EB" w:rsidRDefault="001743EB" w:rsidP="001743EB">
      <w:pPr>
        <w:jc w:val="center"/>
        <w:rPr>
          <w:rFonts w:ascii="Times New Roman" w:hAnsi="Times New Roman" w:cs="Times New Roman"/>
          <w:noProof/>
          <w:sz w:val="28"/>
          <w:szCs w:val="28"/>
        </w:rPr>
      </w:pPr>
      <w:r>
        <w:rPr>
          <w:rFonts w:ascii="Times New Roman" w:hAnsi="Times New Roman" w:cs="Times New Roman"/>
          <w:noProof/>
          <w:sz w:val="28"/>
          <w:szCs w:val="28"/>
          <w:lang w:val="en-US"/>
        </w:rPr>
        <w:drawing>
          <wp:inline distT="0" distB="0" distL="0" distR="0" wp14:anchorId="2A6F9B4B" wp14:editId="16A546C5">
            <wp:extent cx="4410075" cy="1981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1981200"/>
                    </a:xfrm>
                    <a:prstGeom prst="rect">
                      <a:avLst/>
                    </a:prstGeom>
                    <a:noFill/>
                    <a:ln>
                      <a:noFill/>
                    </a:ln>
                  </pic:spPr>
                </pic:pic>
              </a:graphicData>
            </a:graphic>
          </wp:inline>
        </w:drawing>
      </w:r>
    </w:p>
    <w:p w14:paraId="37EB7093" w14:textId="77777777" w:rsidR="001743EB" w:rsidRDefault="001743EB" w:rsidP="001743EB">
      <w:pPr>
        <w:jc w:val="center"/>
        <w:rPr>
          <w:rFonts w:ascii="Times New Roman" w:hAnsi="Times New Roman" w:cs="Times New Roman"/>
          <w:sz w:val="24"/>
          <w:szCs w:val="24"/>
        </w:rPr>
      </w:pPr>
      <w:r>
        <w:rPr>
          <w:rFonts w:ascii="Times New Roman" w:hAnsi="Times New Roman" w:cs="Times New Roman"/>
          <w:sz w:val="24"/>
          <w:szCs w:val="24"/>
        </w:rPr>
        <w:t>Рис.1. Размеры обвалованной территории</w:t>
      </w:r>
    </w:p>
    <w:p w14:paraId="5E4A7764" w14:textId="77777777" w:rsidR="001743EB" w:rsidRDefault="001743EB" w:rsidP="001743EB">
      <w:pPr>
        <w:spacing w:line="360" w:lineRule="auto"/>
        <w:ind w:firstLine="708"/>
        <w:jc w:val="both"/>
        <w:rPr>
          <w:rFonts w:ascii="Times New Roman" w:hAnsi="Times New Roman" w:cs="Times New Roman"/>
          <w:sz w:val="28"/>
          <w:szCs w:val="28"/>
        </w:rPr>
      </w:pPr>
      <w:r w:rsidRPr="00675D1A">
        <w:rPr>
          <w:rFonts w:ascii="Times New Roman" w:hAnsi="Times New Roman" w:cs="Times New Roman"/>
          <w:sz w:val="28"/>
          <w:szCs w:val="28"/>
        </w:rPr>
        <w:t>1.2 Площадь свободной от застройки обвалованной территории равна общей площади обвалования за вычетом площади, занимаемой резервуарами, и вычисляется по формуле:</w:t>
      </w:r>
    </w:p>
    <w:p w14:paraId="69D315CF" w14:textId="77777777" w:rsidR="001743EB" w:rsidRDefault="001743EB" w:rsidP="001743EB">
      <w:pPr>
        <w:ind w:firstLine="708"/>
        <w:jc w:val="right"/>
        <w:rPr>
          <w:rFonts w:ascii="Times New Roman" w:hAnsi="Times New Roman" w:cs="Times New Roman"/>
          <w:sz w:val="28"/>
          <w:szCs w:val="28"/>
        </w:rPr>
      </w:pPr>
      <w:r>
        <w:rPr>
          <w:rFonts w:ascii="Times New Roman" w:hAnsi="Times New Roman" w:cs="Times New Roman"/>
          <w:sz w:val="28"/>
          <w:szCs w:val="28"/>
        </w:rPr>
        <w:t>(1.2)</w:t>
      </w:r>
    </w:p>
    <w:p w14:paraId="61F8A846" w14:textId="77777777" w:rsidR="001743EB" w:rsidRDefault="001743EB" w:rsidP="001743EB">
      <w:pPr>
        <w:ind w:firstLine="708"/>
        <w:jc w:val="center"/>
        <w:rPr>
          <w:rFonts w:ascii="Times New Roman" w:hAnsi="Times New Roman" w:cs="Times New Roman"/>
          <w:noProof/>
          <w:sz w:val="28"/>
          <w:szCs w:val="28"/>
        </w:rPr>
      </w:pPr>
      <w:r>
        <w:rPr>
          <w:rFonts w:ascii="Times New Roman" w:hAnsi="Times New Roman" w:cs="Times New Roman"/>
          <w:noProof/>
          <w:sz w:val="28"/>
          <w:szCs w:val="28"/>
          <w:lang w:val="en-US"/>
        </w:rPr>
        <w:drawing>
          <wp:inline distT="0" distB="0" distL="0" distR="0" wp14:anchorId="5D98A1B9" wp14:editId="43810BDA">
            <wp:extent cx="1685925" cy="333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333375"/>
                    </a:xfrm>
                    <a:prstGeom prst="rect">
                      <a:avLst/>
                    </a:prstGeom>
                    <a:noFill/>
                    <a:ln>
                      <a:noFill/>
                    </a:ln>
                  </pic:spPr>
                </pic:pic>
              </a:graphicData>
            </a:graphic>
          </wp:inline>
        </w:drawing>
      </w:r>
    </w:p>
    <w:p w14:paraId="1B5C6BDC" w14:textId="77777777" w:rsidR="001743EB" w:rsidRDefault="001743EB" w:rsidP="001743EB">
      <w:pPr>
        <w:tabs>
          <w:tab w:val="left" w:pos="5235"/>
        </w:tabs>
        <w:jc w:val="both"/>
        <w:rPr>
          <w:rFonts w:ascii="Times New Roman" w:hAnsi="Times New Roman" w:cs="Times New Roman"/>
          <w:sz w:val="28"/>
          <w:szCs w:val="28"/>
        </w:rPr>
      </w:pPr>
      <w:r w:rsidRPr="00657EEB">
        <w:rPr>
          <w:rFonts w:ascii="Times New Roman" w:hAnsi="Times New Roman" w:cs="Times New Roman"/>
          <w:sz w:val="28"/>
          <w:szCs w:val="28"/>
        </w:rPr>
        <w:t xml:space="preserve">где ∑ </w:t>
      </w:r>
      <w:r w:rsidRPr="00657EEB">
        <w:rPr>
          <w:rFonts w:ascii="Times New Roman" w:hAnsi="Times New Roman" w:cs="Times New Roman"/>
          <w:sz w:val="28"/>
          <w:szCs w:val="28"/>
          <w:lang w:val="en-US"/>
        </w:rPr>
        <w:t>S</w:t>
      </w:r>
      <w:r w:rsidRPr="00657EEB">
        <w:rPr>
          <w:rFonts w:ascii="Times New Roman" w:hAnsi="Times New Roman" w:cs="Times New Roman"/>
          <w:sz w:val="28"/>
          <w:szCs w:val="28"/>
        </w:rPr>
        <w:t>рез – сумма площадей оснований резервуаров, м</w:t>
      </w:r>
      <w:r w:rsidRPr="00657EEB">
        <w:rPr>
          <w:rFonts w:ascii="Times New Roman" w:hAnsi="Times New Roman" w:cs="Times New Roman"/>
          <w:sz w:val="28"/>
          <w:szCs w:val="28"/>
          <w:vertAlign w:val="superscript"/>
        </w:rPr>
        <w:t>2</w:t>
      </w:r>
      <w:r w:rsidRPr="00657EEB">
        <w:rPr>
          <w:rFonts w:ascii="Times New Roman" w:hAnsi="Times New Roman" w:cs="Times New Roman"/>
          <w:sz w:val="28"/>
          <w:szCs w:val="28"/>
        </w:rPr>
        <w:t xml:space="preserve">. </w:t>
      </w:r>
    </w:p>
    <w:p w14:paraId="43A29603" w14:textId="77777777" w:rsidR="001743EB" w:rsidRDefault="001743EB" w:rsidP="001743EB">
      <w:pPr>
        <w:tabs>
          <w:tab w:val="left" w:pos="5235"/>
        </w:tabs>
        <w:spacing w:line="360" w:lineRule="auto"/>
        <w:jc w:val="both"/>
        <w:rPr>
          <w:rFonts w:ascii="Times New Roman" w:hAnsi="Times New Roman" w:cs="Times New Roman"/>
          <w:sz w:val="28"/>
          <w:szCs w:val="28"/>
        </w:rPr>
      </w:pPr>
      <w:r w:rsidRPr="00657EEB">
        <w:rPr>
          <w:rFonts w:ascii="Times New Roman" w:hAnsi="Times New Roman" w:cs="Times New Roman"/>
          <w:sz w:val="28"/>
          <w:szCs w:val="28"/>
        </w:rPr>
        <w:t xml:space="preserve">          1.3 Формула расчета необходимого объема бетона при толщине стены</w:t>
      </w:r>
      <w:r w:rsidRPr="00657EEB">
        <w:rPr>
          <w:rFonts w:ascii="Times New Roman" w:hAnsi="Times New Roman" w:cs="Times New Roman"/>
          <w:sz w:val="28"/>
          <w:szCs w:val="28"/>
        </w:rPr>
        <w:sym w:font="Symbol" w:char="F067"/>
      </w:r>
      <w:r w:rsidRPr="00657EEB">
        <w:rPr>
          <w:rFonts w:ascii="Times New Roman" w:hAnsi="Times New Roman" w:cs="Times New Roman"/>
          <w:sz w:val="28"/>
          <w:szCs w:val="28"/>
        </w:rPr>
        <w:t xml:space="preserve"> для строительства стенки резервуарного парка:</w:t>
      </w:r>
    </w:p>
    <w:p w14:paraId="4F61C8AE" w14:textId="77777777" w:rsidR="001743EB" w:rsidRPr="00301D1B" w:rsidRDefault="001743EB" w:rsidP="001743EB">
      <w:pPr>
        <w:tabs>
          <w:tab w:val="left" w:pos="5235"/>
        </w:tabs>
        <w:jc w:val="center"/>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vertAlign w:val="subscript"/>
          <w:lang w:val="en-US"/>
        </w:rPr>
        <w:t>b</w:t>
      </w:r>
      <w:r w:rsidRPr="00301D1B">
        <w:rPr>
          <w:rFonts w:ascii="Times New Roman" w:hAnsi="Times New Roman" w:cs="Times New Roman"/>
          <w:sz w:val="28"/>
          <w:szCs w:val="28"/>
          <w:vertAlign w:val="subscript"/>
        </w:rPr>
        <w:t xml:space="preserve"> </w:t>
      </w:r>
      <w:r w:rsidRPr="00301D1B">
        <w:rPr>
          <w:rFonts w:ascii="Times New Roman" w:hAnsi="Times New Roman" w:cs="Times New Roman"/>
          <w:sz w:val="28"/>
          <w:szCs w:val="28"/>
        </w:rPr>
        <w:t>= 2*(</w:t>
      </w:r>
      <w:r>
        <w:rPr>
          <w:rFonts w:ascii="Times New Roman" w:hAnsi="Times New Roman" w:cs="Times New Roman"/>
          <w:sz w:val="28"/>
          <w:szCs w:val="28"/>
          <w:lang w:val="en-US"/>
        </w:rPr>
        <w:t>A</w:t>
      </w:r>
      <w:r w:rsidRPr="00301D1B">
        <w:rPr>
          <w:rFonts w:ascii="Times New Roman" w:hAnsi="Times New Roman" w:cs="Times New Roman"/>
          <w:sz w:val="28"/>
          <w:szCs w:val="28"/>
        </w:rPr>
        <w:t>+</w:t>
      </w:r>
      <w:r>
        <w:rPr>
          <w:rFonts w:ascii="Times New Roman" w:hAnsi="Times New Roman" w:cs="Times New Roman"/>
          <w:sz w:val="28"/>
          <w:szCs w:val="28"/>
          <w:lang w:val="en-US"/>
        </w:rPr>
        <w:t>B</w:t>
      </w:r>
      <w:r w:rsidRPr="00301D1B">
        <w:rPr>
          <w:rFonts w:ascii="Times New Roman" w:hAnsi="Times New Roman" w:cs="Times New Roman"/>
          <w:sz w:val="28"/>
          <w:szCs w:val="28"/>
        </w:rPr>
        <w:t>)*</w:t>
      </w:r>
      <w:r>
        <w:rPr>
          <w:rFonts w:ascii="Times New Roman" w:hAnsi="Times New Roman" w:cs="Times New Roman"/>
          <w:sz w:val="28"/>
          <w:szCs w:val="28"/>
          <w:lang w:val="en-US"/>
        </w:rPr>
        <w:t>γ</w:t>
      </w:r>
      <w:r w:rsidRPr="00301D1B">
        <w:rPr>
          <w:rFonts w:ascii="Times New Roman" w:hAnsi="Times New Roman" w:cs="Times New Roman"/>
          <w:sz w:val="28"/>
          <w:szCs w:val="28"/>
        </w:rPr>
        <w:t>*</w:t>
      </w:r>
      <w:r>
        <w:rPr>
          <w:rFonts w:ascii="Times New Roman" w:hAnsi="Times New Roman" w:cs="Times New Roman"/>
          <w:sz w:val="28"/>
          <w:szCs w:val="28"/>
          <w:lang w:val="en-US"/>
        </w:rPr>
        <w:t>h</w:t>
      </w:r>
      <w:r>
        <w:rPr>
          <w:rFonts w:ascii="Times New Roman" w:hAnsi="Times New Roman" w:cs="Times New Roman"/>
          <w:sz w:val="28"/>
          <w:szCs w:val="28"/>
          <w:vertAlign w:val="subscript"/>
        </w:rPr>
        <w:t xml:space="preserve">ст </w:t>
      </w:r>
      <w:r>
        <w:rPr>
          <w:rFonts w:ascii="Times New Roman" w:hAnsi="Times New Roman" w:cs="Times New Roman"/>
          <w:sz w:val="28"/>
          <w:szCs w:val="28"/>
        </w:rPr>
        <w:t>= 2*(129</w:t>
      </w:r>
      <w:r w:rsidRPr="00301D1B">
        <w:rPr>
          <w:rFonts w:ascii="Times New Roman" w:hAnsi="Times New Roman" w:cs="Times New Roman"/>
          <w:sz w:val="28"/>
          <w:szCs w:val="28"/>
        </w:rPr>
        <w:t>,8+118,4</w:t>
      </w:r>
      <w:r>
        <w:rPr>
          <w:rFonts w:ascii="Times New Roman" w:hAnsi="Times New Roman" w:cs="Times New Roman"/>
          <w:sz w:val="28"/>
          <w:szCs w:val="28"/>
        </w:rPr>
        <w:t>)</w:t>
      </w:r>
      <w:r w:rsidRPr="00301D1B">
        <w:rPr>
          <w:rFonts w:ascii="Times New Roman" w:hAnsi="Times New Roman" w:cs="Times New Roman"/>
          <w:sz w:val="28"/>
          <w:szCs w:val="28"/>
        </w:rPr>
        <w:t xml:space="preserve">*0,6*1,925 = 573,34 </w:t>
      </w:r>
      <w:r w:rsidRPr="00657EEB">
        <w:rPr>
          <w:rFonts w:ascii="Times New Roman" w:hAnsi="Times New Roman" w:cs="Times New Roman"/>
          <w:sz w:val="28"/>
          <w:szCs w:val="28"/>
        </w:rPr>
        <w:t>м</w:t>
      </w:r>
      <w:r w:rsidRPr="00301D1B">
        <w:rPr>
          <w:rFonts w:ascii="Times New Roman" w:hAnsi="Times New Roman" w:cs="Times New Roman"/>
          <w:sz w:val="28"/>
          <w:szCs w:val="28"/>
          <w:vertAlign w:val="superscript"/>
        </w:rPr>
        <w:t>3</w:t>
      </w:r>
      <w:r w:rsidRPr="00301D1B">
        <w:rPr>
          <w:rFonts w:ascii="Times New Roman" w:hAnsi="Times New Roman" w:cs="Times New Roman"/>
          <w:sz w:val="28"/>
          <w:szCs w:val="28"/>
        </w:rPr>
        <w:t xml:space="preserve">                       (1.3)</w:t>
      </w:r>
    </w:p>
    <w:p w14:paraId="755CA202" w14:textId="77777777" w:rsidR="001743EB" w:rsidRDefault="001743EB" w:rsidP="001743EB">
      <w:pPr>
        <w:tabs>
          <w:tab w:val="left" w:pos="5235"/>
        </w:tabs>
        <w:jc w:val="both"/>
        <w:rPr>
          <w:rFonts w:ascii="Times New Roman" w:hAnsi="Times New Roman" w:cs="Times New Roman"/>
          <w:sz w:val="28"/>
          <w:szCs w:val="28"/>
          <w:vertAlign w:val="subscript"/>
        </w:rPr>
      </w:pPr>
    </w:p>
    <w:p w14:paraId="7DC02F05" w14:textId="77777777" w:rsidR="001743EB" w:rsidRDefault="001743EB" w:rsidP="001743EB">
      <w:pPr>
        <w:pStyle w:val="a5"/>
        <w:numPr>
          <w:ilvl w:val="0"/>
          <w:numId w:val="9"/>
        </w:numPr>
        <w:tabs>
          <w:tab w:val="left" w:pos="5235"/>
        </w:tabs>
        <w:jc w:val="both"/>
        <w:rPr>
          <w:rFonts w:ascii="Times New Roman" w:hAnsi="Times New Roman" w:cs="Times New Roman"/>
          <w:b/>
          <w:bCs/>
          <w:sz w:val="28"/>
          <w:szCs w:val="28"/>
        </w:rPr>
      </w:pPr>
      <w:r w:rsidRPr="00301D1B">
        <w:rPr>
          <w:rFonts w:ascii="Times New Roman" w:hAnsi="Times New Roman" w:cs="Times New Roman"/>
          <w:b/>
          <w:bCs/>
          <w:sz w:val="28"/>
          <w:szCs w:val="28"/>
        </w:rPr>
        <w:t>Определение вместимости резервуарного парка и выбор типа резервуара</w:t>
      </w:r>
    </w:p>
    <w:p w14:paraId="50D8BC3D" w14:textId="77777777" w:rsidR="001743EB" w:rsidRPr="00301D1B" w:rsidRDefault="001743EB" w:rsidP="001743EB">
      <w:pPr>
        <w:pStyle w:val="a5"/>
        <w:tabs>
          <w:tab w:val="left" w:pos="5235"/>
        </w:tabs>
        <w:ind w:left="420"/>
        <w:jc w:val="both"/>
        <w:rPr>
          <w:rFonts w:ascii="Times New Roman" w:hAnsi="Times New Roman" w:cs="Times New Roman"/>
          <w:b/>
          <w:bCs/>
          <w:sz w:val="28"/>
          <w:szCs w:val="28"/>
        </w:rPr>
      </w:pPr>
    </w:p>
    <w:p w14:paraId="25BA5FE1" w14:textId="77777777" w:rsidR="001743EB" w:rsidRPr="00B355AC" w:rsidRDefault="001743EB" w:rsidP="001743EB">
      <w:pPr>
        <w:pStyle w:val="a5"/>
        <w:numPr>
          <w:ilvl w:val="1"/>
          <w:numId w:val="9"/>
        </w:numPr>
        <w:tabs>
          <w:tab w:val="left" w:pos="5235"/>
        </w:tabs>
        <w:spacing w:line="360" w:lineRule="auto"/>
        <w:jc w:val="both"/>
        <w:rPr>
          <w:rFonts w:ascii="Times New Roman" w:hAnsi="Times New Roman" w:cs="Times New Roman"/>
          <w:sz w:val="28"/>
          <w:szCs w:val="28"/>
        </w:rPr>
      </w:pPr>
      <w:r w:rsidRPr="00B355AC">
        <w:rPr>
          <w:rFonts w:ascii="Times New Roman" w:hAnsi="Times New Roman" w:cs="Times New Roman"/>
          <w:sz w:val="28"/>
          <w:szCs w:val="28"/>
        </w:rPr>
        <w:lastRenderedPageBreak/>
        <w:t>Определение полезного объема резервуарного парка для i-гo нефтепродукта в зависимости от типа нефтебазы:</w:t>
      </w:r>
    </w:p>
    <w:p w14:paraId="79FD0DE8" w14:textId="77777777" w:rsidR="001743EB" w:rsidRPr="00967CF6" w:rsidRDefault="001743EB" w:rsidP="001743EB">
      <w:pPr>
        <w:tabs>
          <w:tab w:val="left" w:pos="5235"/>
        </w:tabs>
        <w:jc w:val="both"/>
        <w:rPr>
          <w:rFonts w:ascii="Times New Roman" w:hAnsi="Times New Roman" w:cs="Times New Roman"/>
          <w:sz w:val="28"/>
          <w:szCs w:val="28"/>
        </w:rPr>
      </w:pPr>
      <w:r w:rsidRPr="00967CF6">
        <w:rPr>
          <w:rFonts w:ascii="Times New Roman" w:hAnsi="Times New Roman" w:cs="Times New Roman"/>
          <w:sz w:val="28"/>
          <w:szCs w:val="28"/>
        </w:rPr>
        <w:t>– для распределительных железнодорожных нефтебаз</w:t>
      </w:r>
    </w:p>
    <w:p w14:paraId="7C0B6EF2" w14:textId="77777777" w:rsidR="001743EB" w:rsidRPr="00B355AC" w:rsidRDefault="001743EB" w:rsidP="001743EB">
      <w:pPr>
        <w:pStyle w:val="a5"/>
        <w:tabs>
          <w:tab w:val="left" w:pos="5235"/>
        </w:tabs>
        <w:ind w:left="1128"/>
        <w:jc w:val="right"/>
        <w:rPr>
          <w:rFonts w:ascii="Times New Roman" w:hAnsi="Times New Roman" w:cs="Times New Roman"/>
          <w:sz w:val="28"/>
          <w:szCs w:val="28"/>
          <w:lang w:val="en-US"/>
        </w:rPr>
      </w:pPr>
      <w:r>
        <w:rPr>
          <w:rFonts w:ascii="Times New Roman" w:hAnsi="Times New Roman" w:cs="Times New Roman"/>
          <w:sz w:val="28"/>
          <w:szCs w:val="28"/>
          <w:lang w:val="en-US"/>
        </w:rPr>
        <w:t>(2.1)</w:t>
      </w:r>
    </w:p>
    <w:p w14:paraId="5DAC28E2" w14:textId="77777777" w:rsidR="001743EB" w:rsidRPr="000D67C6" w:rsidRDefault="001743EB" w:rsidP="001743EB">
      <w:pPr>
        <w:pStyle w:val="a5"/>
        <w:tabs>
          <w:tab w:val="left" w:pos="5235"/>
        </w:tabs>
        <w:ind w:left="1128"/>
        <w:jc w:val="center"/>
        <w:rPr>
          <w:rFonts w:ascii="Times New Roman" w:hAnsi="Times New Roman" w:cs="Times New Roman"/>
          <w:noProof/>
          <w:sz w:val="28"/>
          <w:szCs w:val="28"/>
        </w:rPr>
      </w:pPr>
      <w:r>
        <w:rPr>
          <w:rFonts w:ascii="Times New Roman" w:hAnsi="Times New Roman" w:cs="Times New Roman"/>
          <w:noProof/>
          <w:sz w:val="28"/>
          <w:szCs w:val="28"/>
          <w:lang w:val="en-US"/>
        </w:rPr>
        <w:drawing>
          <wp:inline distT="0" distB="0" distL="0" distR="0" wp14:anchorId="48B07546" wp14:editId="348FD86B">
            <wp:extent cx="2847975" cy="3714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371475"/>
                    </a:xfrm>
                    <a:prstGeom prst="rect">
                      <a:avLst/>
                    </a:prstGeom>
                    <a:noFill/>
                    <a:ln>
                      <a:noFill/>
                    </a:ln>
                  </pic:spPr>
                </pic:pic>
              </a:graphicData>
            </a:graphic>
          </wp:inline>
        </w:drawing>
      </w:r>
    </w:p>
    <w:p w14:paraId="30A94064" w14:textId="77777777" w:rsidR="001743EB" w:rsidRDefault="001743EB" w:rsidP="001743EB">
      <w:pPr>
        <w:tabs>
          <w:tab w:val="left" w:pos="5520"/>
        </w:tabs>
        <w:spacing w:line="360" w:lineRule="auto"/>
        <w:rPr>
          <w:rFonts w:ascii="Times New Roman" w:hAnsi="Times New Roman" w:cs="Times New Roman"/>
          <w:sz w:val="28"/>
          <w:szCs w:val="28"/>
        </w:rPr>
      </w:pPr>
      <w:r w:rsidRPr="00967CF6">
        <w:rPr>
          <w:rFonts w:ascii="Times New Roman" w:hAnsi="Times New Roman" w:cs="Times New Roman"/>
          <w:sz w:val="28"/>
          <w:szCs w:val="28"/>
        </w:rPr>
        <w:t xml:space="preserve">– для речных перевалочных и распределительных нефтебаз с незамерзающими путями </w:t>
      </w:r>
    </w:p>
    <w:p w14:paraId="68181172" w14:textId="77777777" w:rsidR="001743EB" w:rsidRPr="00967CF6" w:rsidRDefault="001743EB" w:rsidP="001743EB">
      <w:pPr>
        <w:tabs>
          <w:tab w:val="left" w:pos="3120"/>
        </w:tabs>
        <w:jc w:val="right"/>
        <w:rPr>
          <w:rFonts w:ascii="Times New Roman" w:hAnsi="Times New Roman" w:cs="Times New Roman"/>
          <w:sz w:val="28"/>
          <w:szCs w:val="28"/>
          <w:lang w:val="en-US"/>
        </w:rPr>
      </w:pPr>
      <w:r>
        <w:rPr>
          <w:rFonts w:ascii="Times New Roman" w:hAnsi="Times New Roman" w:cs="Times New Roman"/>
          <w:sz w:val="28"/>
          <w:szCs w:val="28"/>
          <w:lang w:val="en-US"/>
        </w:rPr>
        <w:t>(2.2)</w:t>
      </w:r>
    </w:p>
    <w:p w14:paraId="7E622970" w14:textId="77777777" w:rsidR="001743EB" w:rsidRDefault="001743EB" w:rsidP="001743EB">
      <w:pPr>
        <w:tabs>
          <w:tab w:val="left" w:pos="3120"/>
        </w:tabs>
        <w:jc w:val="center"/>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14:anchorId="0D6E607C" wp14:editId="5E781FD4">
            <wp:extent cx="2438400" cy="361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361950"/>
                    </a:xfrm>
                    <a:prstGeom prst="rect">
                      <a:avLst/>
                    </a:prstGeom>
                    <a:noFill/>
                    <a:ln>
                      <a:noFill/>
                    </a:ln>
                  </pic:spPr>
                </pic:pic>
              </a:graphicData>
            </a:graphic>
          </wp:inline>
        </w:drawing>
      </w:r>
    </w:p>
    <w:p w14:paraId="16DCA487" w14:textId="77777777" w:rsidR="001743EB" w:rsidRDefault="001743EB" w:rsidP="001743EB">
      <w:pPr>
        <w:rPr>
          <w:rFonts w:ascii="Times New Roman" w:hAnsi="Times New Roman" w:cs="Times New Roman"/>
          <w:sz w:val="28"/>
          <w:szCs w:val="28"/>
        </w:rPr>
      </w:pPr>
      <w:r w:rsidRPr="00104D80">
        <w:rPr>
          <w:rFonts w:ascii="Times New Roman" w:hAnsi="Times New Roman" w:cs="Times New Roman"/>
          <w:sz w:val="28"/>
          <w:szCs w:val="28"/>
        </w:rPr>
        <w:t>– для речных нефтебаз с замерзающими путями</w:t>
      </w:r>
    </w:p>
    <w:p w14:paraId="29A085D1" w14:textId="77777777" w:rsidR="001743EB" w:rsidRPr="00967CF6" w:rsidRDefault="001743EB" w:rsidP="001743EB">
      <w:pPr>
        <w:tabs>
          <w:tab w:val="left" w:pos="3120"/>
        </w:tabs>
        <w:jc w:val="right"/>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lang w:val="en-US"/>
        </w:rPr>
        <w:t>(2.3)</w:t>
      </w:r>
    </w:p>
    <w:p w14:paraId="0E3A744D" w14:textId="77777777" w:rsidR="001743EB" w:rsidRDefault="001743EB" w:rsidP="001743EB">
      <w:pPr>
        <w:tabs>
          <w:tab w:val="left" w:pos="5955"/>
        </w:tabs>
        <w:jc w:val="center"/>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14:anchorId="4169FD5B" wp14:editId="1A2950C5">
            <wp:extent cx="2152650" cy="361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2650" cy="361950"/>
                    </a:xfrm>
                    <a:prstGeom prst="rect">
                      <a:avLst/>
                    </a:prstGeom>
                    <a:noFill/>
                    <a:ln>
                      <a:noFill/>
                    </a:ln>
                  </pic:spPr>
                </pic:pic>
              </a:graphicData>
            </a:graphic>
          </wp:inline>
        </w:drawing>
      </w:r>
    </w:p>
    <w:p w14:paraId="738C6B7C" w14:textId="77777777" w:rsidR="001743EB" w:rsidRDefault="001743EB" w:rsidP="001743EB">
      <w:pPr>
        <w:tabs>
          <w:tab w:val="left" w:pos="5955"/>
        </w:tabs>
        <w:spacing w:line="360" w:lineRule="auto"/>
        <w:jc w:val="both"/>
        <w:rPr>
          <w:rFonts w:ascii="Times New Roman" w:hAnsi="Times New Roman" w:cs="Times New Roman"/>
          <w:sz w:val="28"/>
          <w:szCs w:val="28"/>
        </w:rPr>
      </w:pPr>
      <w:r w:rsidRPr="00104D80">
        <w:rPr>
          <w:rFonts w:ascii="Times New Roman" w:hAnsi="Times New Roman" w:cs="Times New Roman"/>
          <w:sz w:val="28"/>
          <w:szCs w:val="28"/>
        </w:rPr>
        <w:t>Где Qi – среднемесячное потребление i-гo нефтепродукта, м</w:t>
      </w:r>
      <w:r w:rsidRPr="00104D80">
        <w:rPr>
          <w:rFonts w:ascii="Times New Roman" w:hAnsi="Times New Roman" w:cs="Times New Roman"/>
          <w:sz w:val="28"/>
          <w:szCs w:val="28"/>
          <w:vertAlign w:val="superscript"/>
        </w:rPr>
        <w:t>3</w:t>
      </w:r>
      <w:r w:rsidRPr="00104D80">
        <w:rPr>
          <w:rFonts w:ascii="Times New Roman" w:hAnsi="Times New Roman" w:cs="Times New Roman"/>
          <w:sz w:val="28"/>
          <w:szCs w:val="28"/>
        </w:rPr>
        <w:t>; T</w:t>
      </w:r>
      <w:r>
        <w:rPr>
          <w:rFonts w:ascii="Times New Roman" w:hAnsi="Times New Roman" w:cs="Times New Roman"/>
          <w:sz w:val="28"/>
          <w:szCs w:val="28"/>
          <w:vertAlign w:val="subscript"/>
        </w:rPr>
        <w:t>ц</w:t>
      </w:r>
      <w:r w:rsidRPr="00104D80">
        <w:rPr>
          <w:rFonts w:ascii="Times New Roman" w:hAnsi="Times New Roman" w:cs="Times New Roman"/>
          <w:sz w:val="28"/>
          <w:szCs w:val="28"/>
        </w:rPr>
        <w:t xml:space="preserve"> – продолжительность транспортного цикла поставок нефтепродукта, сут.; K</w:t>
      </w:r>
      <w:r>
        <w:rPr>
          <w:rFonts w:ascii="Times New Roman" w:hAnsi="Times New Roman" w:cs="Times New Roman"/>
          <w:sz w:val="28"/>
          <w:szCs w:val="28"/>
          <w:vertAlign w:val="subscript"/>
        </w:rPr>
        <w:t>нц</w:t>
      </w:r>
      <w:r w:rsidRPr="00104D80">
        <w:rPr>
          <w:rFonts w:ascii="Times New Roman" w:hAnsi="Times New Roman" w:cs="Times New Roman"/>
          <w:sz w:val="28"/>
          <w:szCs w:val="28"/>
        </w:rPr>
        <w:t xml:space="preserve"> – коэффициент неравномерной подачи цистерн с нефтепродуктом, К</w:t>
      </w:r>
      <w:r>
        <w:rPr>
          <w:rFonts w:ascii="Times New Roman" w:hAnsi="Times New Roman" w:cs="Times New Roman"/>
          <w:sz w:val="28"/>
          <w:szCs w:val="28"/>
          <w:vertAlign w:val="subscript"/>
        </w:rPr>
        <w:t>нц</w:t>
      </w:r>
      <w:r w:rsidRPr="00104D80">
        <w:rPr>
          <w:rFonts w:ascii="Times New Roman" w:hAnsi="Times New Roman" w:cs="Times New Roman"/>
          <w:sz w:val="28"/>
          <w:szCs w:val="28"/>
        </w:rPr>
        <w:t xml:space="preserve"> = 1,1 – 1,3; K</w:t>
      </w:r>
      <w:r>
        <w:rPr>
          <w:rFonts w:ascii="Times New Roman" w:hAnsi="Times New Roman" w:cs="Times New Roman"/>
          <w:sz w:val="28"/>
          <w:szCs w:val="28"/>
          <w:vertAlign w:val="subscript"/>
        </w:rPr>
        <w:t>нп</w:t>
      </w:r>
      <w:r w:rsidRPr="00104D80">
        <w:rPr>
          <w:rFonts w:ascii="Times New Roman" w:hAnsi="Times New Roman" w:cs="Times New Roman"/>
          <w:sz w:val="28"/>
          <w:szCs w:val="28"/>
        </w:rPr>
        <w:t xml:space="preserve"> – коэффициент неравномерности потребления нефтепродуктов; Q</w:t>
      </w:r>
      <w:r>
        <w:rPr>
          <w:rFonts w:ascii="Times New Roman" w:hAnsi="Times New Roman" w:cs="Times New Roman"/>
          <w:sz w:val="28"/>
          <w:szCs w:val="28"/>
          <w:vertAlign w:val="superscript"/>
        </w:rPr>
        <w:t>мп</w:t>
      </w:r>
      <w:r w:rsidRPr="00104D80">
        <w:rPr>
          <w:rFonts w:ascii="Times New Roman" w:hAnsi="Times New Roman" w:cs="Times New Roman"/>
          <w:sz w:val="28"/>
          <w:szCs w:val="28"/>
        </w:rPr>
        <w:t xml:space="preserve"> i – межнавигационная потребность в i-ом нефтепродукте; </w:t>
      </w:r>
      <w:r w:rsidRPr="00104D80">
        <w:rPr>
          <w:rFonts w:ascii="Times New Roman" w:hAnsi="Times New Roman" w:cs="Times New Roman"/>
          <w:sz w:val="28"/>
          <w:szCs w:val="28"/>
        </w:rPr>
        <w:sym w:font="Symbol" w:char="F044"/>
      </w:r>
      <w:r w:rsidRPr="00104D80">
        <w:rPr>
          <w:rFonts w:ascii="Times New Roman" w:hAnsi="Times New Roman" w:cs="Times New Roman"/>
          <w:sz w:val="28"/>
          <w:szCs w:val="28"/>
        </w:rPr>
        <w:t>V</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perscript"/>
          <w:lang w:val="en-US"/>
        </w:rPr>
        <w:t>cm</w:t>
      </w:r>
      <w:r w:rsidRPr="00104D80">
        <w:rPr>
          <w:rFonts w:ascii="Times New Roman" w:hAnsi="Times New Roman" w:cs="Times New Roman"/>
          <w:sz w:val="28"/>
          <w:szCs w:val="28"/>
        </w:rPr>
        <w:t xml:space="preserve"> – норма страхового запаса нефтепродукта.</w:t>
      </w:r>
    </w:p>
    <w:p w14:paraId="6D04791E" w14:textId="77777777" w:rsidR="001743EB" w:rsidRDefault="001743EB" w:rsidP="001743EB">
      <w:pPr>
        <w:tabs>
          <w:tab w:val="left" w:pos="5955"/>
        </w:tabs>
        <w:jc w:val="center"/>
        <w:rPr>
          <w:rFonts w:ascii="Times New Roman" w:hAnsi="Times New Roman" w:cs="Times New Roman"/>
          <w:color w:val="000000" w:themeColor="text1"/>
          <w:sz w:val="28"/>
          <w:szCs w:val="28"/>
          <w:shd w:val="clear" w:color="auto" w:fill="FFFFFF"/>
        </w:rPr>
      </w:pPr>
      <w:r w:rsidRPr="000D67C6">
        <w:rPr>
          <w:rFonts w:ascii="Times New Roman" w:hAnsi="Times New Roman" w:cs="Times New Roman"/>
          <w:color w:val="000000" w:themeColor="text1"/>
          <w:sz w:val="28"/>
          <w:szCs w:val="28"/>
          <w:shd w:val="clear" w:color="auto" w:fill="FFFFFF"/>
        </w:rPr>
        <w:t>Пересчёт годового грузооборота в м³:</w:t>
      </w:r>
    </w:p>
    <w:p w14:paraId="5FA76484" w14:textId="77777777" w:rsidR="001743EB" w:rsidRDefault="001743EB" w:rsidP="001743EB">
      <w:pPr>
        <w:tabs>
          <w:tab w:val="left" w:pos="5955"/>
        </w:tabs>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en-US"/>
        </w:rPr>
        <w:t>Q</w:t>
      </w:r>
      <w:r>
        <w:rPr>
          <w:rFonts w:ascii="Times New Roman" w:hAnsi="Times New Roman" w:cs="Times New Roman"/>
          <w:color w:val="000000" w:themeColor="text1"/>
          <w:sz w:val="28"/>
          <w:szCs w:val="28"/>
          <w:shd w:val="clear" w:color="auto" w:fill="FFFFFF"/>
          <w:vertAlign w:val="subscript"/>
        </w:rPr>
        <w:t xml:space="preserve">ГОД </w:t>
      </w:r>
      <w:r>
        <w:rPr>
          <w:rFonts w:ascii="Times New Roman" w:hAnsi="Times New Roman" w:cs="Times New Roman"/>
          <w:color w:val="000000" w:themeColor="text1"/>
          <w:sz w:val="28"/>
          <w:szCs w:val="28"/>
          <w:shd w:val="clear" w:color="auto" w:fill="FFFFFF"/>
        </w:rPr>
        <w:t>= 55 000/0,86 = 63 953,48</w:t>
      </w:r>
      <w:r w:rsidRPr="00F40445">
        <w:rPr>
          <w:rFonts w:ascii="Times New Roman" w:hAnsi="Times New Roman" w:cs="Times New Roman"/>
          <w:color w:val="000000" w:themeColor="text1"/>
          <w:sz w:val="28"/>
          <w:szCs w:val="28"/>
          <w:shd w:val="clear" w:color="auto" w:fill="FFFFFF"/>
        </w:rPr>
        <w:t xml:space="preserve"> </w:t>
      </w:r>
      <w:r w:rsidRPr="000D67C6">
        <w:rPr>
          <w:rFonts w:ascii="Times New Roman" w:hAnsi="Times New Roman" w:cs="Times New Roman"/>
          <w:color w:val="000000" w:themeColor="text1"/>
          <w:sz w:val="28"/>
          <w:szCs w:val="28"/>
          <w:shd w:val="clear" w:color="auto" w:fill="FFFFFF"/>
        </w:rPr>
        <w:t>м³</w:t>
      </w:r>
      <w:r w:rsidRPr="00F40445">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год</w:t>
      </w:r>
    </w:p>
    <w:p w14:paraId="33C7F618" w14:textId="77777777" w:rsidR="001743EB" w:rsidRDefault="001743EB" w:rsidP="001743EB">
      <w:pPr>
        <w:tabs>
          <w:tab w:val="left" w:pos="5955"/>
        </w:tabs>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lang w:val="en-US"/>
        </w:rPr>
        <w:t>Q</w:t>
      </w:r>
      <w:r>
        <w:rPr>
          <w:rFonts w:ascii="Times New Roman" w:hAnsi="Times New Roman" w:cs="Times New Roman"/>
          <w:color w:val="000000" w:themeColor="text1"/>
          <w:sz w:val="28"/>
          <w:szCs w:val="28"/>
          <w:shd w:val="clear" w:color="auto" w:fill="FFFFFF"/>
          <w:vertAlign w:val="subscript"/>
        </w:rPr>
        <w:t>мес</w:t>
      </w:r>
      <w:r>
        <w:rPr>
          <w:rFonts w:ascii="Times New Roman" w:hAnsi="Times New Roman" w:cs="Times New Roman"/>
          <w:color w:val="000000" w:themeColor="text1"/>
          <w:sz w:val="28"/>
          <w:szCs w:val="28"/>
          <w:shd w:val="clear" w:color="auto" w:fill="FFFFFF"/>
        </w:rPr>
        <w:t xml:space="preserve">= </w:t>
      </w:r>
      <w:r w:rsidRPr="00F40445">
        <w:rPr>
          <w:rFonts w:ascii="Times New Roman" w:hAnsi="Times New Roman" w:cs="Times New Roman"/>
          <w:color w:val="000000" w:themeColor="text1"/>
          <w:sz w:val="28"/>
          <w:szCs w:val="28"/>
          <w:shd w:val="clear" w:color="auto" w:fill="FFFFFF"/>
        </w:rPr>
        <w:t xml:space="preserve">~ </w:t>
      </w:r>
      <w:r w:rsidRPr="00BA03E3">
        <w:rPr>
          <w:rFonts w:ascii="Times New Roman" w:hAnsi="Times New Roman" w:cs="Times New Roman"/>
          <w:color w:val="000000" w:themeColor="text1"/>
          <w:sz w:val="28"/>
          <w:szCs w:val="28"/>
          <w:shd w:val="clear" w:color="auto" w:fill="FFFFFF"/>
        </w:rPr>
        <w:t>4</w:t>
      </w:r>
      <w:r>
        <w:rPr>
          <w:rFonts w:ascii="Times New Roman" w:hAnsi="Times New Roman" w:cs="Times New Roman"/>
          <w:color w:val="000000" w:themeColor="text1"/>
          <w:sz w:val="28"/>
          <w:szCs w:val="28"/>
          <w:shd w:val="clear" w:color="auto" w:fill="FFFFFF"/>
          <w:lang w:val="en-US"/>
        </w:rPr>
        <w:t> </w:t>
      </w:r>
      <w:r>
        <w:rPr>
          <w:rFonts w:ascii="Times New Roman" w:hAnsi="Times New Roman" w:cs="Times New Roman"/>
          <w:color w:val="000000" w:themeColor="text1"/>
          <w:sz w:val="28"/>
          <w:szCs w:val="28"/>
          <w:shd w:val="clear" w:color="auto" w:fill="FFFFFF"/>
        </w:rPr>
        <w:t>583,33</w:t>
      </w:r>
      <w:r w:rsidRPr="00BA03E3">
        <w:rPr>
          <w:rFonts w:ascii="Times New Roman" w:hAnsi="Times New Roman" w:cs="Times New Roman"/>
          <w:color w:val="000000" w:themeColor="text1"/>
          <w:sz w:val="28"/>
          <w:szCs w:val="28"/>
          <w:shd w:val="clear" w:color="auto" w:fill="FFFFFF"/>
        </w:rPr>
        <w:t xml:space="preserve"> </w:t>
      </w:r>
      <w:r w:rsidRPr="000D67C6">
        <w:rPr>
          <w:rFonts w:ascii="Times New Roman" w:hAnsi="Times New Roman" w:cs="Times New Roman"/>
          <w:color w:val="000000" w:themeColor="text1"/>
          <w:sz w:val="28"/>
          <w:szCs w:val="28"/>
          <w:shd w:val="clear" w:color="auto" w:fill="FFFFFF"/>
        </w:rPr>
        <w:t>м³</w:t>
      </w:r>
    </w:p>
    <w:p w14:paraId="1938BDE7" w14:textId="77777777" w:rsidR="001743EB" w:rsidRDefault="001743EB" w:rsidP="001743EB">
      <w:pPr>
        <w:pStyle w:val="ds-markdown-paragraph"/>
        <w:shd w:val="clear" w:color="auto" w:fill="FFFFFF"/>
        <w:spacing w:after="0" w:afterAutospacing="0" w:line="360" w:lineRule="auto"/>
        <w:ind w:firstLine="708"/>
        <w:rPr>
          <w:color w:val="0F1115"/>
          <w:sz w:val="28"/>
          <w:szCs w:val="28"/>
        </w:rPr>
      </w:pPr>
      <w:r w:rsidRPr="002B4C58">
        <w:rPr>
          <w:color w:val="0F1115"/>
          <w:sz w:val="28"/>
          <w:szCs w:val="28"/>
        </w:rPr>
        <w:t>Принимаем страховой запас 10%, коэффициент неравномерности 1,2, цикл поставки 5 суток.</w:t>
      </w:r>
    </w:p>
    <w:p w14:paraId="30DA0FD3" w14:textId="77777777" w:rsidR="001743EB" w:rsidRPr="002B4C58" w:rsidRDefault="001743EB" w:rsidP="001743EB">
      <w:pPr>
        <w:pStyle w:val="ds-markdown-paragraph"/>
        <w:shd w:val="clear" w:color="auto" w:fill="FFFFFF"/>
        <w:spacing w:after="0" w:afterAutospacing="0"/>
        <w:ind w:firstLine="708"/>
        <w:rPr>
          <w:color w:val="0F1115"/>
          <w:sz w:val="28"/>
          <w:szCs w:val="28"/>
        </w:rPr>
      </w:pPr>
    </w:p>
    <w:p w14:paraId="389DE160" w14:textId="77777777" w:rsidR="001743EB" w:rsidRPr="008171B2" w:rsidRDefault="001743EB" w:rsidP="001743EB">
      <w:pPr>
        <w:tabs>
          <w:tab w:val="left" w:pos="5955"/>
        </w:tabs>
        <w:jc w:val="center"/>
        <w:rPr>
          <w:rStyle w:val="mord"/>
          <w:rFonts w:ascii="Times New Roman" w:hAnsi="Times New Roman" w:cs="Times New Roman"/>
          <w:color w:val="0F1115"/>
          <w:sz w:val="28"/>
          <w:szCs w:val="28"/>
          <w:shd w:val="clear" w:color="auto" w:fill="FFFFFF"/>
          <w:vertAlign w:val="superscript"/>
        </w:rPr>
      </w:pPr>
      <w:r w:rsidRPr="002B4C58">
        <w:rPr>
          <w:rStyle w:val="mord"/>
          <w:rFonts w:ascii="Times New Roman" w:hAnsi="Times New Roman" w:cs="Times New Roman"/>
          <w:i/>
          <w:iCs/>
          <w:color w:val="0F1115"/>
          <w:sz w:val="28"/>
          <w:szCs w:val="28"/>
          <w:shd w:val="clear" w:color="auto" w:fill="FFFFFF"/>
        </w:rPr>
        <w:t>Vi</w:t>
      </w:r>
      <w:r w:rsidRPr="002B4C58">
        <w:rPr>
          <w:rStyle w:val="vlist-s"/>
          <w:rFonts w:ascii="Times New Roman" w:hAnsi="Times New Roman" w:cs="Times New Roman"/>
          <w:color w:val="0F1115"/>
          <w:sz w:val="28"/>
          <w:szCs w:val="28"/>
          <w:shd w:val="clear" w:color="auto" w:fill="FFFFFF"/>
        </w:rPr>
        <w:t>​</w:t>
      </w:r>
      <w:r w:rsidRPr="002B4C58">
        <w:rPr>
          <w:rStyle w:val="mrel"/>
          <w:rFonts w:ascii="Times New Roman" w:hAnsi="Times New Roman" w:cs="Times New Roman"/>
          <w:color w:val="0F1115"/>
          <w:sz w:val="28"/>
          <w:szCs w:val="28"/>
          <w:shd w:val="clear" w:color="auto" w:fill="FFFFFF"/>
        </w:rPr>
        <w:t>=</w:t>
      </w:r>
      <w:r w:rsidRPr="008171B2">
        <w:rPr>
          <w:rStyle w:val="mrel"/>
          <w:rFonts w:ascii="Times New Roman" w:hAnsi="Times New Roman" w:cs="Times New Roman"/>
          <w:color w:val="0F1115"/>
          <w:sz w:val="28"/>
          <w:szCs w:val="28"/>
          <w:shd w:val="clear" w:color="auto" w:fill="FFFFFF"/>
        </w:rPr>
        <w:t xml:space="preserve"> [</w:t>
      </w:r>
      <w:r>
        <w:rPr>
          <w:rStyle w:val="mord"/>
          <w:rFonts w:ascii="Times New Roman" w:hAnsi="Times New Roman" w:cs="Times New Roman"/>
          <w:color w:val="0F1115"/>
          <w:sz w:val="28"/>
          <w:szCs w:val="28"/>
          <w:shd w:val="clear" w:color="auto" w:fill="FFFFFF"/>
        </w:rPr>
        <w:t>4</w:t>
      </w:r>
      <w:r w:rsidRPr="002B4C58">
        <w:rPr>
          <w:rStyle w:val="mord"/>
          <w:rFonts w:ascii="Times New Roman" w:hAnsi="Times New Roman" w:cs="Times New Roman"/>
          <w:color w:val="0F1115"/>
          <w:sz w:val="28"/>
          <w:szCs w:val="28"/>
          <w:shd w:val="clear" w:color="auto" w:fill="FFFFFF"/>
        </w:rPr>
        <w:t>5</w:t>
      </w:r>
      <w:r>
        <w:rPr>
          <w:rStyle w:val="mord"/>
          <w:rFonts w:ascii="Times New Roman" w:hAnsi="Times New Roman" w:cs="Times New Roman"/>
          <w:color w:val="0F1115"/>
          <w:sz w:val="28"/>
          <w:szCs w:val="28"/>
          <w:shd w:val="clear" w:color="auto" w:fill="FFFFFF"/>
        </w:rPr>
        <w:t>83,33</w:t>
      </w:r>
      <w:r w:rsidRPr="002B4C58">
        <w:rPr>
          <w:rStyle w:val="mbin"/>
          <w:rFonts w:ascii="Cambria Math" w:hAnsi="Cambria Math" w:cs="Cambria Math"/>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5</w:t>
      </w:r>
      <w:r w:rsidRPr="002B4C58">
        <w:rPr>
          <w:rStyle w:val="mbin"/>
          <w:rFonts w:ascii="Cambria Math" w:hAnsi="Cambria Math" w:cs="Cambria Math"/>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1</w:t>
      </w:r>
      <w:r w:rsidRPr="002B4C58">
        <w:rPr>
          <w:rStyle w:val="mpunct"/>
          <w:rFonts w:ascii="Times New Roman" w:hAnsi="Times New Roman" w:cs="Times New Roman"/>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2</w:t>
      </w:r>
      <w:r w:rsidRPr="002B4C58">
        <w:rPr>
          <w:rStyle w:val="mbin"/>
          <w:rFonts w:ascii="Cambria Math" w:hAnsi="Cambria Math" w:cs="Cambria Math"/>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1</w:t>
      </w:r>
      <w:r w:rsidRPr="002B4C58">
        <w:rPr>
          <w:rStyle w:val="mpunct"/>
          <w:rFonts w:ascii="Times New Roman" w:hAnsi="Times New Roman" w:cs="Times New Roman"/>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2</w:t>
      </w:r>
      <w:r w:rsidRPr="002B4C58">
        <w:rPr>
          <w:rStyle w:val="mbin"/>
          <w:rFonts w:ascii="Cambria Math" w:hAnsi="Cambria Math" w:cs="Cambria Math"/>
          <w:color w:val="0F1115"/>
          <w:sz w:val="28"/>
          <w:szCs w:val="28"/>
          <w:shd w:val="clear" w:color="auto" w:fill="FFFFFF"/>
        </w:rPr>
        <w:t>⋅</w:t>
      </w:r>
      <w:r w:rsidRPr="002B4C58">
        <w:rPr>
          <w:rStyle w:val="mopen"/>
          <w:rFonts w:ascii="Times New Roman" w:hAnsi="Times New Roman" w:cs="Times New Roman"/>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1</w:t>
      </w:r>
      <w:r w:rsidRPr="002B4C58">
        <w:rPr>
          <w:rStyle w:val="mbin"/>
          <w:rFonts w:ascii="Times New Roman" w:hAnsi="Times New Roman" w:cs="Times New Roman"/>
          <w:color w:val="0F1115"/>
          <w:sz w:val="28"/>
          <w:szCs w:val="28"/>
          <w:shd w:val="clear" w:color="auto" w:fill="FFFFFF"/>
        </w:rPr>
        <w:t>+</w:t>
      </w:r>
      <w:r w:rsidRPr="002B4C58">
        <w:rPr>
          <w:rStyle w:val="mord"/>
          <w:rFonts w:ascii="Times New Roman" w:hAnsi="Times New Roman" w:cs="Times New Roman"/>
          <w:color w:val="0F1115"/>
          <w:sz w:val="28"/>
          <w:szCs w:val="28"/>
          <w:shd w:val="clear" w:color="auto" w:fill="FFFFFF"/>
        </w:rPr>
        <w:t>10/100</w:t>
      </w:r>
      <w:r w:rsidRPr="002B4C58">
        <w:rPr>
          <w:rStyle w:val="mclose"/>
          <w:rFonts w:ascii="Times New Roman" w:hAnsi="Times New Roman" w:cs="Times New Roman"/>
          <w:color w:val="0F1115"/>
          <w:sz w:val="28"/>
          <w:szCs w:val="28"/>
          <w:shd w:val="clear" w:color="auto" w:fill="FFFFFF"/>
        </w:rPr>
        <w:t>)</w:t>
      </w:r>
      <w:r w:rsidRPr="008171B2">
        <w:rPr>
          <w:rStyle w:val="mclose"/>
          <w:rFonts w:ascii="Times New Roman" w:hAnsi="Times New Roman" w:cs="Times New Roman"/>
          <w:color w:val="0F1115"/>
          <w:sz w:val="28"/>
          <w:szCs w:val="28"/>
          <w:shd w:val="clear" w:color="auto" w:fill="FFFFFF"/>
        </w:rPr>
        <w:t xml:space="preserve">]/30 </w:t>
      </w:r>
      <w:r w:rsidRPr="002B4C58">
        <w:rPr>
          <w:rStyle w:val="vlist-s"/>
          <w:rFonts w:ascii="Times New Roman" w:hAnsi="Times New Roman" w:cs="Times New Roman"/>
          <w:color w:val="0F1115"/>
          <w:sz w:val="28"/>
          <w:szCs w:val="28"/>
          <w:shd w:val="clear" w:color="auto" w:fill="FFFFFF"/>
        </w:rPr>
        <w:t>​</w:t>
      </w:r>
      <w:r w:rsidRPr="002B4C58">
        <w:rPr>
          <w:rStyle w:val="mrel"/>
          <w:rFonts w:ascii="Times New Roman" w:hAnsi="Times New Roman" w:cs="Times New Roman"/>
          <w:color w:val="0F1115"/>
          <w:sz w:val="28"/>
          <w:szCs w:val="28"/>
          <w:shd w:val="clear" w:color="auto" w:fill="FFFFFF"/>
        </w:rPr>
        <w:t>≈</w:t>
      </w:r>
      <w:r>
        <w:rPr>
          <w:rStyle w:val="mord"/>
          <w:rFonts w:ascii="Times New Roman" w:hAnsi="Times New Roman" w:cs="Times New Roman"/>
          <w:color w:val="0F1115"/>
          <w:sz w:val="28"/>
          <w:szCs w:val="28"/>
          <w:shd w:val="clear" w:color="auto" w:fill="FFFFFF"/>
        </w:rPr>
        <w:t>1 21</w:t>
      </w:r>
      <w:r w:rsidRPr="002B4C58">
        <w:rPr>
          <w:rStyle w:val="mord"/>
          <w:rFonts w:ascii="Times New Roman" w:hAnsi="Times New Roman" w:cs="Times New Roman"/>
          <w:color w:val="0F1115"/>
          <w:sz w:val="28"/>
          <w:szCs w:val="28"/>
          <w:shd w:val="clear" w:color="auto" w:fill="FFFFFF"/>
        </w:rPr>
        <w:t>0</w:t>
      </w:r>
      <w:r w:rsidRPr="008171B2">
        <w:rPr>
          <w:rStyle w:val="mord"/>
          <w:rFonts w:ascii="Times New Roman" w:hAnsi="Times New Roman" w:cs="Times New Roman"/>
          <w:color w:val="0F1115"/>
          <w:sz w:val="28"/>
          <w:szCs w:val="28"/>
          <w:shd w:val="clear" w:color="auto" w:fill="FFFFFF"/>
        </w:rPr>
        <w:t xml:space="preserve"> </w:t>
      </w:r>
      <w:r w:rsidRPr="002B4C58">
        <w:rPr>
          <w:rStyle w:val="mord"/>
          <w:rFonts w:ascii="Times New Roman" w:hAnsi="Times New Roman" w:cs="Times New Roman"/>
          <w:color w:val="0F1115"/>
          <w:sz w:val="28"/>
          <w:szCs w:val="28"/>
          <w:shd w:val="clear" w:color="auto" w:fill="FFFFFF"/>
        </w:rPr>
        <w:t>м</w:t>
      </w:r>
      <w:r w:rsidRPr="008171B2">
        <w:rPr>
          <w:rStyle w:val="mord"/>
          <w:rFonts w:ascii="Times New Roman" w:hAnsi="Times New Roman" w:cs="Times New Roman"/>
          <w:color w:val="0F1115"/>
          <w:sz w:val="28"/>
          <w:szCs w:val="28"/>
          <w:shd w:val="clear" w:color="auto" w:fill="FFFFFF"/>
          <w:vertAlign w:val="superscript"/>
        </w:rPr>
        <w:t>3</w:t>
      </w:r>
    </w:p>
    <w:p w14:paraId="1BDC03E8" w14:textId="77777777" w:rsidR="001743EB" w:rsidRPr="00B96E30" w:rsidRDefault="001743EB" w:rsidP="001743EB">
      <w:pPr>
        <w:tabs>
          <w:tab w:val="left" w:pos="5955"/>
        </w:tabs>
        <w:spacing w:line="360" w:lineRule="auto"/>
        <w:jc w:val="both"/>
        <w:rPr>
          <w:rFonts w:ascii="Times New Roman" w:hAnsi="Times New Roman" w:cs="Times New Roman"/>
          <w:color w:val="000000" w:themeColor="text1"/>
          <w:sz w:val="28"/>
          <w:szCs w:val="28"/>
          <w:shd w:val="clear" w:color="auto" w:fill="FFFFFF"/>
        </w:rPr>
      </w:pPr>
      <w:r w:rsidRPr="00B96E30">
        <w:rPr>
          <w:rFonts w:ascii="Times New Roman" w:hAnsi="Times New Roman" w:cs="Times New Roman"/>
          <w:color w:val="0F1115"/>
          <w:sz w:val="28"/>
          <w:szCs w:val="28"/>
          <w:shd w:val="clear" w:color="auto" w:fill="FFFFFF"/>
        </w:rPr>
        <w:lastRenderedPageBreak/>
        <w:t xml:space="preserve">           Это объём </w:t>
      </w:r>
      <w:r w:rsidRPr="00B96E30">
        <w:rPr>
          <w:rStyle w:val="a4"/>
          <w:rFonts w:ascii="Times New Roman" w:hAnsi="Times New Roman" w:cs="Times New Roman"/>
          <w:color w:val="0F1115"/>
          <w:sz w:val="28"/>
          <w:szCs w:val="28"/>
          <w:shd w:val="clear" w:color="auto" w:fill="FFFFFF"/>
        </w:rPr>
        <w:t>одного резервуара</w:t>
      </w:r>
      <w:r w:rsidRPr="00B96E30">
        <w:rPr>
          <w:rFonts w:ascii="Times New Roman" w:hAnsi="Times New Roman" w:cs="Times New Roman"/>
          <w:color w:val="0F1115"/>
          <w:sz w:val="28"/>
          <w:szCs w:val="28"/>
          <w:shd w:val="clear" w:color="auto" w:fill="FFFFFF"/>
        </w:rPr>
        <w:t> с учётом страхового запаса и неравномерности.</w:t>
      </w:r>
      <w:r w:rsidRPr="00B96E30">
        <w:rPr>
          <w:rFonts w:ascii="Times New Roman" w:hAnsi="Times New Roman" w:cs="Times New Roman"/>
          <w:color w:val="0F1115"/>
          <w:sz w:val="28"/>
          <w:szCs w:val="28"/>
        </w:rPr>
        <w:t xml:space="preserve"> </w:t>
      </w:r>
      <w:r w:rsidRPr="00B96E30">
        <w:rPr>
          <w:rFonts w:ascii="Times New Roman" w:hAnsi="Times New Roman" w:cs="Times New Roman"/>
          <w:color w:val="0F1115"/>
          <w:sz w:val="28"/>
          <w:szCs w:val="28"/>
          <w:shd w:val="clear" w:color="auto" w:fill="FFFFFF"/>
        </w:rPr>
        <w:t>Исходя из этого, можно выбрать </w:t>
      </w:r>
      <w:r w:rsidRPr="00B96E30">
        <w:rPr>
          <w:rStyle w:val="a4"/>
          <w:rFonts w:ascii="Times New Roman" w:hAnsi="Times New Roman" w:cs="Times New Roman"/>
          <w:color w:val="0F1115"/>
          <w:sz w:val="28"/>
          <w:szCs w:val="28"/>
          <w:shd w:val="clear" w:color="auto" w:fill="FFFFFF"/>
        </w:rPr>
        <w:t>2 резервуара по 5000 м³</w:t>
      </w:r>
      <w:r w:rsidRPr="00B96E30">
        <w:rPr>
          <w:rFonts w:ascii="Times New Roman" w:hAnsi="Times New Roman" w:cs="Times New Roman"/>
          <w:color w:val="0F1115"/>
          <w:sz w:val="28"/>
          <w:szCs w:val="28"/>
          <w:shd w:val="clear" w:color="auto" w:fill="FFFFFF"/>
        </w:rPr>
        <w:t> для обеспечения гибкости и надёжности хранения.</w:t>
      </w:r>
    </w:p>
    <w:p w14:paraId="628EA190" w14:textId="77777777" w:rsidR="001743EB" w:rsidRPr="00C33796" w:rsidRDefault="001743EB" w:rsidP="001743EB">
      <w:pPr>
        <w:tabs>
          <w:tab w:val="left" w:pos="5955"/>
        </w:tabs>
        <w:rPr>
          <w:rFonts w:ascii="Times New Roman" w:hAnsi="Times New Roman" w:cs="Times New Roman"/>
          <w:color w:val="000000" w:themeColor="text1"/>
          <w:sz w:val="28"/>
          <w:szCs w:val="28"/>
          <w:shd w:val="clear" w:color="auto" w:fill="FFFFFF"/>
        </w:rPr>
      </w:pPr>
      <w:r w:rsidRPr="00C33796">
        <w:rPr>
          <w:rStyle w:val="a4"/>
          <w:rFonts w:ascii="Times New Roman" w:hAnsi="Times New Roman" w:cs="Times New Roman"/>
          <w:color w:val="000000" w:themeColor="text1"/>
          <w:sz w:val="28"/>
          <w:szCs w:val="28"/>
        </w:rPr>
        <w:t>2.2 Выбор типа резервуаров</w:t>
      </w:r>
    </w:p>
    <w:p w14:paraId="14D8F9B1" w14:textId="77777777" w:rsidR="001743EB" w:rsidRPr="00C33796" w:rsidRDefault="001743EB" w:rsidP="001743EB">
      <w:pPr>
        <w:pStyle w:val="ds-markdown-paragraph"/>
        <w:shd w:val="clear" w:color="auto" w:fill="FFFFFF"/>
        <w:spacing w:before="240" w:beforeAutospacing="0" w:after="240" w:afterAutospacing="0" w:line="360" w:lineRule="auto"/>
        <w:ind w:firstLine="708"/>
        <w:rPr>
          <w:color w:val="000000" w:themeColor="text1"/>
          <w:sz w:val="28"/>
          <w:szCs w:val="28"/>
        </w:rPr>
      </w:pPr>
      <w:r w:rsidRPr="00C33796">
        <w:rPr>
          <w:color w:val="000000" w:themeColor="text1"/>
          <w:sz w:val="28"/>
          <w:szCs w:val="28"/>
        </w:rPr>
        <w:t>Для ДТ-Л рекомендуются </w:t>
      </w:r>
      <w:r w:rsidRPr="00C33796">
        <w:rPr>
          <w:rStyle w:val="a4"/>
          <w:rFonts w:eastAsiaTheme="majorEastAsia"/>
          <w:color w:val="000000" w:themeColor="text1"/>
          <w:sz w:val="28"/>
          <w:szCs w:val="28"/>
        </w:rPr>
        <w:t>вертикальные стальные цилиндрические резервуары (РВС)</w:t>
      </w:r>
      <w:r w:rsidRPr="00C33796">
        <w:rPr>
          <w:color w:val="000000" w:themeColor="text1"/>
          <w:sz w:val="28"/>
          <w:szCs w:val="28"/>
        </w:rPr>
        <w:t>.</w:t>
      </w:r>
    </w:p>
    <w:p w14:paraId="62EFAFC0" w14:textId="77777777" w:rsidR="001743EB" w:rsidRDefault="001743EB" w:rsidP="001743EB">
      <w:pPr>
        <w:pStyle w:val="ds-markdown-paragraph"/>
        <w:shd w:val="clear" w:color="auto" w:fill="FFFFFF"/>
        <w:spacing w:before="240" w:beforeAutospacing="0" w:after="240" w:afterAutospacing="0" w:line="360" w:lineRule="auto"/>
        <w:ind w:firstLine="708"/>
        <w:rPr>
          <w:color w:val="000000" w:themeColor="text1"/>
          <w:sz w:val="28"/>
          <w:szCs w:val="28"/>
        </w:rPr>
      </w:pPr>
      <w:r w:rsidRPr="00C33796">
        <w:rPr>
          <w:color w:val="000000" w:themeColor="text1"/>
          <w:sz w:val="28"/>
          <w:szCs w:val="28"/>
        </w:rPr>
        <w:t>Выбираем, например, </w:t>
      </w:r>
      <w:r w:rsidRPr="00C33796">
        <w:rPr>
          <w:rStyle w:val="a4"/>
          <w:rFonts w:eastAsiaTheme="majorEastAsia"/>
          <w:color w:val="000000" w:themeColor="text1"/>
          <w:sz w:val="28"/>
          <w:szCs w:val="28"/>
        </w:rPr>
        <w:t>РВС-5000</w:t>
      </w:r>
      <w:r w:rsidRPr="00C33796">
        <w:rPr>
          <w:color w:val="000000" w:themeColor="text1"/>
          <w:sz w:val="28"/>
          <w:szCs w:val="28"/>
        </w:rPr>
        <w:t> (объём 5 000 м³) в зависимости от расчётной потребности. Обоснование: соответствие ГОСТ 31385-2016, экономическая целесообразность.</w:t>
      </w:r>
    </w:p>
    <w:p w14:paraId="20363849" w14:textId="77777777" w:rsidR="001743EB" w:rsidRPr="00CF3EC4" w:rsidRDefault="001743EB" w:rsidP="001743EB">
      <w:pPr>
        <w:pStyle w:val="ds-markdown-paragraph"/>
        <w:shd w:val="clear" w:color="auto" w:fill="FFFFFF"/>
        <w:spacing w:before="240" w:beforeAutospacing="0" w:after="240" w:afterAutospacing="0"/>
        <w:rPr>
          <w:color w:val="000000" w:themeColor="text1"/>
          <w:sz w:val="28"/>
          <w:szCs w:val="28"/>
        </w:rPr>
      </w:pPr>
      <w:r w:rsidRPr="00CF3EC4">
        <w:rPr>
          <w:rStyle w:val="a4"/>
          <w:rFonts w:eastAsiaTheme="majorEastAsia"/>
          <w:color w:val="0F1115"/>
          <w:sz w:val="28"/>
          <w:szCs w:val="28"/>
        </w:rPr>
        <w:t>2.3 Расчёт геометрических параметров резервуара</w:t>
      </w:r>
    </w:p>
    <w:p w14:paraId="5B1A12B2" w14:textId="77777777" w:rsidR="001743EB" w:rsidRPr="00CF3EC4" w:rsidRDefault="001743EB" w:rsidP="001743EB">
      <w:pPr>
        <w:pStyle w:val="ds-markdown-paragraph"/>
        <w:numPr>
          <w:ilvl w:val="0"/>
          <w:numId w:val="10"/>
        </w:numPr>
        <w:shd w:val="clear" w:color="auto" w:fill="FFFFFF"/>
        <w:spacing w:after="0" w:afterAutospacing="0" w:line="360" w:lineRule="auto"/>
        <w:rPr>
          <w:color w:val="0F1115"/>
          <w:sz w:val="28"/>
          <w:szCs w:val="28"/>
        </w:rPr>
      </w:pPr>
      <w:r w:rsidRPr="00CF3EC4">
        <w:rPr>
          <w:rStyle w:val="a4"/>
          <w:rFonts w:eastAsiaTheme="majorEastAsia"/>
          <w:color w:val="0F1115"/>
          <w:sz w:val="28"/>
          <w:szCs w:val="28"/>
        </w:rPr>
        <w:t>Толщина днища</w:t>
      </w:r>
      <w:r w:rsidRPr="00CF3EC4">
        <w:rPr>
          <w:color w:val="0F1115"/>
          <w:sz w:val="28"/>
          <w:szCs w:val="28"/>
        </w:rPr>
        <w:t> (п. 3.1): для резервуара &gt;2000 м³ — не менее 6 мм.</w:t>
      </w:r>
    </w:p>
    <w:p w14:paraId="124C3020" w14:textId="77777777" w:rsidR="001743EB" w:rsidRPr="00CF3EC4" w:rsidRDefault="001743EB" w:rsidP="001743EB">
      <w:pPr>
        <w:pStyle w:val="ds-markdown-paragraph"/>
        <w:numPr>
          <w:ilvl w:val="0"/>
          <w:numId w:val="10"/>
        </w:numPr>
        <w:shd w:val="clear" w:color="auto" w:fill="FFFFFF"/>
        <w:spacing w:after="0" w:afterAutospacing="0" w:line="360" w:lineRule="auto"/>
        <w:rPr>
          <w:color w:val="0F1115"/>
          <w:sz w:val="28"/>
          <w:szCs w:val="28"/>
        </w:rPr>
      </w:pPr>
      <w:r w:rsidRPr="00CF3EC4">
        <w:rPr>
          <w:rStyle w:val="a4"/>
          <w:rFonts w:eastAsiaTheme="majorEastAsia"/>
          <w:color w:val="0F1115"/>
          <w:sz w:val="28"/>
          <w:szCs w:val="28"/>
        </w:rPr>
        <w:t>Толщина стенки</w:t>
      </w:r>
      <w:r w:rsidRPr="00CF3EC4">
        <w:rPr>
          <w:color w:val="0F1115"/>
          <w:sz w:val="28"/>
          <w:szCs w:val="28"/>
        </w:rPr>
        <w:t> (формула 3.4) рассчитывается для каждого пояса в зависимости от высоты налива, плотности ДТ</w:t>
      </w:r>
      <w:r>
        <w:rPr>
          <w:color w:val="0F1115"/>
          <w:sz w:val="28"/>
          <w:szCs w:val="28"/>
        </w:rPr>
        <w:t>-</w:t>
      </w:r>
      <w:r w:rsidRPr="00CF3EC4">
        <w:rPr>
          <w:color w:val="0F1115"/>
          <w:sz w:val="28"/>
          <w:szCs w:val="28"/>
        </w:rPr>
        <w:t>л, давления.</w:t>
      </w:r>
    </w:p>
    <w:p w14:paraId="0FDEFFF6" w14:textId="77777777" w:rsidR="001743EB" w:rsidRPr="00283195" w:rsidRDefault="001743EB" w:rsidP="001743EB">
      <w:pPr>
        <w:pStyle w:val="ds-markdown-paragraph"/>
        <w:numPr>
          <w:ilvl w:val="0"/>
          <w:numId w:val="10"/>
        </w:numPr>
        <w:shd w:val="clear" w:color="auto" w:fill="FFFFFF"/>
        <w:spacing w:after="0" w:afterAutospacing="0" w:line="360" w:lineRule="auto"/>
        <w:rPr>
          <w:color w:val="0F1115"/>
          <w:sz w:val="28"/>
          <w:szCs w:val="28"/>
        </w:rPr>
      </w:pPr>
      <w:r w:rsidRPr="00CF3EC4">
        <w:rPr>
          <w:rStyle w:val="a4"/>
          <w:rFonts w:eastAsiaTheme="majorEastAsia"/>
          <w:color w:val="0F1115"/>
          <w:sz w:val="28"/>
          <w:szCs w:val="28"/>
        </w:rPr>
        <w:t>Крыша</w:t>
      </w:r>
      <w:r w:rsidRPr="00CF3EC4">
        <w:rPr>
          <w:color w:val="0F1115"/>
          <w:sz w:val="28"/>
          <w:szCs w:val="28"/>
        </w:rPr>
        <w:t>: для резервуаров 5000 м³ — бескаркасная коническая или сферическая.</w:t>
      </w:r>
    </w:p>
    <w:p w14:paraId="790E4D04" w14:textId="77777777" w:rsidR="001743EB" w:rsidRPr="00CF7D11" w:rsidRDefault="001743EB" w:rsidP="001743EB">
      <w:pPr>
        <w:pStyle w:val="a5"/>
        <w:numPr>
          <w:ilvl w:val="0"/>
          <w:numId w:val="9"/>
        </w:numPr>
        <w:tabs>
          <w:tab w:val="left" w:pos="5955"/>
        </w:tabs>
        <w:jc w:val="both"/>
        <w:rPr>
          <w:rFonts w:ascii="Times New Roman" w:hAnsi="Times New Roman" w:cs="Times New Roman"/>
          <w:b/>
          <w:bCs/>
          <w:sz w:val="28"/>
          <w:szCs w:val="28"/>
        </w:rPr>
      </w:pPr>
      <w:r w:rsidRPr="00CF7D11">
        <w:rPr>
          <w:rFonts w:ascii="Times New Roman" w:hAnsi="Times New Roman" w:cs="Times New Roman"/>
          <w:b/>
          <w:bCs/>
          <w:sz w:val="28"/>
          <w:szCs w:val="28"/>
        </w:rPr>
        <w:t xml:space="preserve">Расчет конструктивных параметров трубопровода </w:t>
      </w:r>
    </w:p>
    <w:p w14:paraId="34AD8BB0" w14:textId="77777777" w:rsidR="001743EB" w:rsidRPr="00CF7D11" w:rsidRDefault="001743EB" w:rsidP="001743EB">
      <w:pPr>
        <w:tabs>
          <w:tab w:val="left" w:pos="5955"/>
        </w:tabs>
        <w:jc w:val="both"/>
        <w:rPr>
          <w:rFonts w:ascii="Times New Roman" w:hAnsi="Times New Roman" w:cs="Times New Roman"/>
          <w:b/>
          <w:bCs/>
          <w:color w:val="000000" w:themeColor="text1"/>
          <w:sz w:val="28"/>
          <w:szCs w:val="28"/>
          <w:lang w:val="en-US"/>
        </w:rPr>
      </w:pPr>
      <w:r w:rsidRPr="00CF7D11">
        <w:rPr>
          <w:rStyle w:val="a4"/>
          <w:rFonts w:ascii="Times New Roman" w:hAnsi="Times New Roman" w:cs="Times New Roman"/>
          <w:color w:val="000000" w:themeColor="text1"/>
          <w:sz w:val="28"/>
          <w:szCs w:val="28"/>
        </w:rPr>
        <w:t>Исходные данные для трубопровода</w:t>
      </w:r>
      <w:r>
        <w:rPr>
          <w:rStyle w:val="a4"/>
          <w:rFonts w:ascii="Times New Roman" w:hAnsi="Times New Roman" w:cs="Times New Roman"/>
          <w:color w:val="000000" w:themeColor="text1"/>
          <w:sz w:val="28"/>
          <w:szCs w:val="28"/>
          <w:lang w:val="en-US"/>
        </w:rPr>
        <w:t>:</w:t>
      </w:r>
    </w:p>
    <w:p w14:paraId="00D4B4E2" w14:textId="77777777" w:rsidR="001743EB" w:rsidRPr="00CF7D11" w:rsidRDefault="001743EB" w:rsidP="001743EB">
      <w:pPr>
        <w:pStyle w:val="ds-markdown-paragraph"/>
        <w:numPr>
          <w:ilvl w:val="0"/>
          <w:numId w:val="11"/>
        </w:numPr>
        <w:shd w:val="clear" w:color="auto" w:fill="FFFFFF"/>
        <w:spacing w:after="0" w:afterAutospacing="0" w:line="360" w:lineRule="auto"/>
        <w:rPr>
          <w:color w:val="000000" w:themeColor="text1"/>
          <w:sz w:val="28"/>
          <w:szCs w:val="28"/>
        </w:rPr>
      </w:pPr>
      <w:r w:rsidRPr="00CF7D11">
        <w:rPr>
          <w:color w:val="000000" w:themeColor="text1"/>
          <w:sz w:val="28"/>
          <w:szCs w:val="28"/>
        </w:rPr>
        <w:t>Продукт: </w:t>
      </w:r>
      <w:r w:rsidRPr="00CF7D11">
        <w:rPr>
          <w:rStyle w:val="a4"/>
          <w:rFonts w:eastAsiaTheme="majorEastAsia"/>
          <w:color w:val="000000" w:themeColor="text1"/>
          <w:sz w:val="28"/>
          <w:szCs w:val="28"/>
        </w:rPr>
        <w:t>ДТ</w:t>
      </w:r>
      <w:r w:rsidRPr="00051F38">
        <w:rPr>
          <w:rStyle w:val="a4"/>
          <w:rFonts w:eastAsiaTheme="majorEastAsia"/>
          <w:color w:val="000000" w:themeColor="text1"/>
          <w:sz w:val="28"/>
          <w:szCs w:val="28"/>
        </w:rPr>
        <w:t>-</w:t>
      </w:r>
      <w:r w:rsidRPr="00CF7D11">
        <w:rPr>
          <w:rStyle w:val="a4"/>
          <w:rFonts w:eastAsiaTheme="majorEastAsia"/>
          <w:color w:val="000000" w:themeColor="text1"/>
          <w:sz w:val="28"/>
          <w:szCs w:val="28"/>
        </w:rPr>
        <w:t>л (летнее дизельное топливо)</w:t>
      </w:r>
      <w:r w:rsidRPr="00CF7D11">
        <w:rPr>
          <w:color w:val="000000" w:themeColor="text1"/>
          <w:sz w:val="28"/>
          <w:szCs w:val="28"/>
        </w:rPr>
        <w:t>.</w:t>
      </w:r>
    </w:p>
    <w:p w14:paraId="7B2C02B0" w14:textId="77777777" w:rsidR="001743EB" w:rsidRPr="00CF7D11" w:rsidRDefault="001743EB" w:rsidP="001743EB">
      <w:pPr>
        <w:pStyle w:val="ds-markdown-paragraph"/>
        <w:numPr>
          <w:ilvl w:val="0"/>
          <w:numId w:val="11"/>
        </w:numPr>
        <w:shd w:val="clear" w:color="auto" w:fill="FFFFFF"/>
        <w:spacing w:after="0" w:afterAutospacing="0" w:line="360" w:lineRule="auto"/>
        <w:rPr>
          <w:color w:val="000000" w:themeColor="text1"/>
          <w:sz w:val="28"/>
          <w:szCs w:val="28"/>
        </w:rPr>
      </w:pPr>
      <w:r w:rsidRPr="00CF7D11">
        <w:rPr>
          <w:color w:val="000000" w:themeColor="text1"/>
          <w:sz w:val="28"/>
          <w:szCs w:val="28"/>
        </w:rPr>
        <w:t>Плотность при 20°C: </w:t>
      </w:r>
      <w:r w:rsidRPr="00CF7D11">
        <w:rPr>
          <w:rStyle w:val="katex-mathml"/>
          <w:color w:val="000000" w:themeColor="text1"/>
          <w:sz w:val="28"/>
          <w:szCs w:val="28"/>
          <w:bdr w:val="none" w:sz="0" w:space="0" w:color="auto" w:frame="1"/>
        </w:rPr>
        <w:t>ρ=860 кг/м3</w:t>
      </w:r>
      <w:r w:rsidRPr="00CF7D11">
        <w:rPr>
          <w:rStyle w:val="mord"/>
          <w:i/>
          <w:iCs/>
          <w:color w:val="000000" w:themeColor="text1"/>
          <w:sz w:val="28"/>
          <w:szCs w:val="28"/>
        </w:rPr>
        <w:t>ρ</w:t>
      </w:r>
      <w:r w:rsidRPr="00CF7D11">
        <w:rPr>
          <w:rStyle w:val="mrel"/>
          <w:color w:val="000000" w:themeColor="text1"/>
          <w:sz w:val="28"/>
          <w:szCs w:val="28"/>
        </w:rPr>
        <w:t>=</w:t>
      </w:r>
      <w:r w:rsidRPr="00CF7D11">
        <w:rPr>
          <w:rStyle w:val="mord"/>
          <w:color w:val="000000" w:themeColor="text1"/>
          <w:sz w:val="28"/>
          <w:szCs w:val="28"/>
        </w:rPr>
        <w:t>860кг/м3</w:t>
      </w:r>
      <w:r w:rsidRPr="00CF7D11">
        <w:rPr>
          <w:color w:val="000000" w:themeColor="text1"/>
          <w:sz w:val="28"/>
          <w:szCs w:val="28"/>
        </w:rPr>
        <w:t>.</w:t>
      </w:r>
    </w:p>
    <w:p w14:paraId="627009CE" w14:textId="77777777" w:rsidR="001743EB" w:rsidRPr="00CF7D11" w:rsidRDefault="001743EB" w:rsidP="001743EB">
      <w:pPr>
        <w:pStyle w:val="ds-markdown-paragraph"/>
        <w:numPr>
          <w:ilvl w:val="0"/>
          <w:numId w:val="11"/>
        </w:numPr>
        <w:shd w:val="clear" w:color="auto" w:fill="FFFFFF"/>
        <w:spacing w:after="0" w:afterAutospacing="0" w:line="360" w:lineRule="auto"/>
        <w:rPr>
          <w:color w:val="000000" w:themeColor="text1"/>
          <w:sz w:val="28"/>
          <w:szCs w:val="28"/>
        </w:rPr>
      </w:pPr>
      <w:r w:rsidRPr="00CF7D11">
        <w:rPr>
          <w:color w:val="000000" w:themeColor="text1"/>
          <w:sz w:val="28"/>
          <w:szCs w:val="28"/>
        </w:rPr>
        <w:t>Вязкость кинематическая при 20°C: </w:t>
      </w:r>
      <w:r w:rsidRPr="00CF7D11">
        <w:rPr>
          <w:rStyle w:val="katex-mathml"/>
          <w:color w:val="000000" w:themeColor="text1"/>
          <w:sz w:val="28"/>
          <w:szCs w:val="28"/>
          <w:bdr w:val="none" w:sz="0" w:space="0" w:color="auto" w:frame="1"/>
        </w:rPr>
        <w:t>ν≈4 мм2/с=4</w:t>
      </w:r>
      <w:r w:rsidRPr="00CF7D11">
        <w:rPr>
          <w:rStyle w:val="katex-mathml"/>
          <w:rFonts w:ascii="Cambria Math" w:hAnsi="Cambria Math" w:cs="Cambria Math"/>
          <w:color w:val="000000" w:themeColor="text1"/>
          <w:sz w:val="28"/>
          <w:szCs w:val="28"/>
          <w:bdr w:val="none" w:sz="0" w:space="0" w:color="auto" w:frame="1"/>
        </w:rPr>
        <w:t>⋅</w:t>
      </w:r>
      <w:r w:rsidRPr="00CF7D11">
        <w:rPr>
          <w:rStyle w:val="katex-mathml"/>
          <w:color w:val="000000" w:themeColor="text1"/>
          <w:sz w:val="28"/>
          <w:szCs w:val="28"/>
          <w:bdr w:val="none" w:sz="0" w:space="0" w:color="auto" w:frame="1"/>
        </w:rPr>
        <w:t>10−6 м2/с</w:t>
      </w:r>
      <w:r w:rsidRPr="00CF7D11">
        <w:rPr>
          <w:rStyle w:val="mord"/>
          <w:i/>
          <w:iCs/>
          <w:color w:val="000000" w:themeColor="text1"/>
          <w:sz w:val="28"/>
          <w:szCs w:val="28"/>
        </w:rPr>
        <w:t>ν</w:t>
      </w:r>
      <w:r w:rsidRPr="00CF7D11">
        <w:rPr>
          <w:rStyle w:val="mrel"/>
          <w:color w:val="000000" w:themeColor="text1"/>
          <w:sz w:val="28"/>
          <w:szCs w:val="28"/>
        </w:rPr>
        <w:t>≈</w:t>
      </w:r>
      <w:r w:rsidRPr="00CF7D11">
        <w:rPr>
          <w:rStyle w:val="mord"/>
          <w:color w:val="000000" w:themeColor="text1"/>
          <w:sz w:val="28"/>
          <w:szCs w:val="28"/>
        </w:rPr>
        <w:t>4мм2/с</w:t>
      </w:r>
      <w:r w:rsidRPr="00CF7D11">
        <w:rPr>
          <w:rStyle w:val="mrel"/>
          <w:color w:val="000000" w:themeColor="text1"/>
          <w:sz w:val="28"/>
          <w:szCs w:val="28"/>
        </w:rPr>
        <w:t>=</w:t>
      </w:r>
      <w:r w:rsidRPr="00CF7D11">
        <w:rPr>
          <w:rStyle w:val="mord"/>
          <w:color w:val="000000" w:themeColor="text1"/>
          <w:sz w:val="28"/>
          <w:szCs w:val="28"/>
        </w:rPr>
        <w:t>4</w:t>
      </w:r>
      <w:r w:rsidRPr="00CF7D11">
        <w:rPr>
          <w:rStyle w:val="mbin"/>
          <w:rFonts w:ascii="Cambria Math" w:hAnsi="Cambria Math" w:cs="Cambria Math"/>
          <w:color w:val="000000" w:themeColor="text1"/>
          <w:sz w:val="28"/>
          <w:szCs w:val="28"/>
        </w:rPr>
        <w:t>⋅</w:t>
      </w:r>
      <w:r w:rsidRPr="00CF7D11">
        <w:rPr>
          <w:rStyle w:val="mord"/>
          <w:color w:val="000000" w:themeColor="text1"/>
          <w:sz w:val="28"/>
          <w:szCs w:val="28"/>
        </w:rPr>
        <w:t>10</w:t>
      </w:r>
      <w:r w:rsidRPr="00051F38">
        <w:rPr>
          <w:rStyle w:val="mord"/>
          <w:color w:val="000000" w:themeColor="text1"/>
          <w:sz w:val="28"/>
          <w:szCs w:val="28"/>
          <w:vertAlign w:val="superscript"/>
        </w:rPr>
        <w:t>-6</w:t>
      </w:r>
      <w:r w:rsidRPr="00051F38">
        <w:rPr>
          <w:rStyle w:val="mord"/>
          <w:color w:val="000000" w:themeColor="text1"/>
          <w:sz w:val="28"/>
          <w:szCs w:val="28"/>
        </w:rPr>
        <w:t xml:space="preserve"> </w:t>
      </w:r>
      <w:r w:rsidRPr="00CF7D11">
        <w:rPr>
          <w:rStyle w:val="mord"/>
          <w:color w:val="000000" w:themeColor="text1"/>
          <w:sz w:val="28"/>
          <w:szCs w:val="28"/>
        </w:rPr>
        <w:t>м</w:t>
      </w:r>
      <w:r w:rsidRPr="00051F38">
        <w:rPr>
          <w:rStyle w:val="mord"/>
          <w:color w:val="000000" w:themeColor="text1"/>
          <w:sz w:val="28"/>
          <w:szCs w:val="28"/>
          <w:vertAlign w:val="superscript"/>
        </w:rPr>
        <w:t>2</w:t>
      </w:r>
      <w:r w:rsidRPr="00CF7D11">
        <w:rPr>
          <w:rStyle w:val="mord"/>
          <w:color w:val="000000" w:themeColor="text1"/>
          <w:sz w:val="28"/>
          <w:szCs w:val="28"/>
        </w:rPr>
        <w:t>/с</w:t>
      </w:r>
      <w:r w:rsidRPr="00CF7D11">
        <w:rPr>
          <w:color w:val="000000" w:themeColor="text1"/>
          <w:sz w:val="28"/>
          <w:szCs w:val="28"/>
        </w:rPr>
        <w:t>.</w:t>
      </w:r>
    </w:p>
    <w:p w14:paraId="7F35108E" w14:textId="77777777" w:rsidR="001743EB" w:rsidRPr="00051F38" w:rsidRDefault="001743EB" w:rsidP="001743EB">
      <w:pPr>
        <w:pStyle w:val="ds-markdown-paragraph"/>
        <w:numPr>
          <w:ilvl w:val="0"/>
          <w:numId w:val="11"/>
        </w:numPr>
        <w:shd w:val="clear" w:color="auto" w:fill="FFFFFF"/>
        <w:spacing w:after="0" w:afterAutospacing="0" w:line="360" w:lineRule="auto"/>
        <w:rPr>
          <w:rStyle w:val="katex-mathml"/>
          <w:color w:val="000000" w:themeColor="text1"/>
          <w:sz w:val="28"/>
          <w:szCs w:val="28"/>
        </w:rPr>
      </w:pPr>
      <w:r w:rsidRPr="00CF7D11">
        <w:rPr>
          <w:color w:val="000000" w:themeColor="text1"/>
          <w:sz w:val="28"/>
          <w:szCs w:val="28"/>
        </w:rPr>
        <w:t>Годовой</w:t>
      </w:r>
      <w:r w:rsidRPr="00051F38">
        <w:rPr>
          <w:color w:val="000000" w:themeColor="text1"/>
          <w:sz w:val="28"/>
          <w:szCs w:val="28"/>
        </w:rPr>
        <w:t xml:space="preserve"> </w:t>
      </w:r>
      <w:r w:rsidRPr="00CF7D11">
        <w:rPr>
          <w:color w:val="000000" w:themeColor="text1"/>
          <w:sz w:val="28"/>
          <w:szCs w:val="28"/>
        </w:rPr>
        <w:t>грузооборот: </w:t>
      </w:r>
      <w:r>
        <w:rPr>
          <w:rStyle w:val="katex-mathml"/>
          <w:color w:val="000000" w:themeColor="text1"/>
          <w:sz w:val="28"/>
          <w:szCs w:val="28"/>
          <w:bdr w:val="none" w:sz="0" w:space="0" w:color="auto" w:frame="1"/>
        </w:rPr>
        <w:t>G=55 000 т/год=55</w:t>
      </w:r>
      <w:r w:rsidRPr="00CF7D11">
        <w:rPr>
          <w:rStyle w:val="katex-mathml"/>
          <w:color w:val="000000" w:themeColor="text1"/>
          <w:sz w:val="28"/>
          <w:szCs w:val="28"/>
          <w:bdr w:val="none" w:sz="0" w:space="0" w:color="auto" w:frame="1"/>
        </w:rPr>
        <w:t> 000 000 кг/год</w:t>
      </w:r>
    </w:p>
    <w:p w14:paraId="31C906EE" w14:textId="77777777" w:rsidR="001743EB" w:rsidRPr="00CF7D11" w:rsidRDefault="001743EB" w:rsidP="001743EB">
      <w:pPr>
        <w:pStyle w:val="ds-markdown-paragraph"/>
        <w:numPr>
          <w:ilvl w:val="0"/>
          <w:numId w:val="11"/>
        </w:numPr>
        <w:shd w:val="clear" w:color="auto" w:fill="FFFFFF"/>
        <w:spacing w:after="0" w:afterAutospacing="0" w:line="360" w:lineRule="auto"/>
        <w:rPr>
          <w:color w:val="000000" w:themeColor="text1"/>
          <w:sz w:val="28"/>
          <w:szCs w:val="28"/>
        </w:rPr>
      </w:pPr>
      <w:r w:rsidRPr="00CF7D11">
        <w:rPr>
          <w:color w:val="000000" w:themeColor="text1"/>
          <w:sz w:val="28"/>
          <w:szCs w:val="28"/>
        </w:rPr>
        <w:t>Расчётный срок перекачки: примем </w:t>
      </w:r>
      <w:r w:rsidRPr="00CF7D11">
        <w:rPr>
          <w:rStyle w:val="katex-mathml"/>
          <w:color w:val="000000" w:themeColor="text1"/>
          <w:sz w:val="28"/>
          <w:szCs w:val="28"/>
          <w:bdr w:val="none" w:sz="0" w:space="0" w:color="auto" w:frame="1"/>
        </w:rPr>
        <w:t>T=350 дней/год</w:t>
      </w:r>
      <w:r w:rsidRPr="00CF7D11">
        <w:rPr>
          <w:color w:val="000000" w:themeColor="text1"/>
          <w:sz w:val="28"/>
          <w:szCs w:val="28"/>
        </w:rPr>
        <w:t>, </w:t>
      </w:r>
      <w:r w:rsidRPr="00CF7D11">
        <w:rPr>
          <w:rStyle w:val="katex-mathml"/>
          <w:color w:val="000000" w:themeColor="text1"/>
          <w:sz w:val="28"/>
          <w:szCs w:val="28"/>
          <w:bdr w:val="none" w:sz="0" w:space="0" w:color="auto" w:frame="1"/>
        </w:rPr>
        <w:t>t=8 часов/день</w:t>
      </w:r>
      <w:r w:rsidRPr="00CF7D11">
        <w:rPr>
          <w:color w:val="000000" w:themeColor="text1"/>
          <w:sz w:val="28"/>
          <w:szCs w:val="28"/>
        </w:rPr>
        <w:t> (работа в одну смену).</w:t>
      </w:r>
    </w:p>
    <w:p w14:paraId="081BAF4E" w14:textId="77777777" w:rsidR="001743EB" w:rsidRPr="00CF1DBB" w:rsidRDefault="001743EB" w:rsidP="001743EB">
      <w:pPr>
        <w:pStyle w:val="ds-markdown-paragraph"/>
        <w:numPr>
          <w:ilvl w:val="0"/>
          <w:numId w:val="11"/>
        </w:numPr>
        <w:shd w:val="clear" w:color="auto" w:fill="FFFFFF"/>
        <w:spacing w:after="0" w:afterAutospacing="0" w:line="360" w:lineRule="auto"/>
        <w:rPr>
          <w:rStyle w:val="katex-mathml"/>
          <w:color w:val="000000" w:themeColor="text1"/>
          <w:sz w:val="28"/>
          <w:szCs w:val="28"/>
        </w:rPr>
      </w:pPr>
      <w:r w:rsidRPr="00CF7D11">
        <w:rPr>
          <w:color w:val="000000" w:themeColor="text1"/>
          <w:sz w:val="28"/>
          <w:szCs w:val="28"/>
        </w:rPr>
        <w:t>Скорость течения в трубопроводе: для ДТ</w:t>
      </w:r>
      <w:r w:rsidRPr="00051F38">
        <w:rPr>
          <w:color w:val="000000" w:themeColor="text1"/>
          <w:sz w:val="28"/>
          <w:szCs w:val="28"/>
        </w:rPr>
        <w:t>-</w:t>
      </w:r>
      <w:r w:rsidRPr="00CF7D11">
        <w:rPr>
          <w:color w:val="000000" w:themeColor="text1"/>
          <w:sz w:val="28"/>
          <w:szCs w:val="28"/>
        </w:rPr>
        <w:t>л</w:t>
      </w:r>
      <w:r w:rsidRPr="00051F38">
        <w:rPr>
          <w:color w:val="000000" w:themeColor="text1"/>
          <w:sz w:val="28"/>
          <w:szCs w:val="28"/>
        </w:rPr>
        <w:t xml:space="preserve"> </w:t>
      </w:r>
      <w:r w:rsidRPr="00CF7D11">
        <w:rPr>
          <w:color w:val="000000" w:themeColor="text1"/>
          <w:sz w:val="28"/>
          <w:szCs w:val="28"/>
        </w:rPr>
        <w:t>рекомендуемая </w:t>
      </w:r>
      <w:r w:rsidRPr="00CF7D11">
        <w:rPr>
          <w:rStyle w:val="katex-mathml"/>
          <w:color w:val="000000" w:themeColor="text1"/>
          <w:sz w:val="28"/>
          <w:szCs w:val="28"/>
          <w:bdr w:val="none" w:sz="0" w:space="0" w:color="auto" w:frame="1"/>
        </w:rPr>
        <w:t>v=1,0÷1,5 м/с</w:t>
      </w:r>
    </w:p>
    <w:p w14:paraId="29210AD2" w14:textId="77777777" w:rsidR="001743EB" w:rsidRPr="003C58E4" w:rsidRDefault="001743EB" w:rsidP="001743EB">
      <w:pPr>
        <w:pStyle w:val="ds-markdown-paragraph"/>
        <w:shd w:val="clear" w:color="auto" w:fill="FFFFFF"/>
        <w:spacing w:after="0" w:afterAutospacing="0"/>
        <w:rPr>
          <w:rStyle w:val="a4"/>
          <w:rFonts w:eastAsiaTheme="majorEastAsia"/>
          <w:b w:val="0"/>
          <w:bCs w:val="0"/>
          <w:color w:val="0F1115"/>
          <w:sz w:val="28"/>
          <w:szCs w:val="28"/>
        </w:rPr>
      </w:pPr>
      <w:r w:rsidRPr="003C58E4">
        <w:rPr>
          <w:rStyle w:val="a4"/>
          <w:rFonts w:eastAsiaTheme="majorEastAsia"/>
          <w:color w:val="0F1115"/>
          <w:sz w:val="28"/>
          <w:szCs w:val="28"/>
        </w:rPr>
        <w:t>3.1 Объёмный расход</w:t>
      </w:r>
    </w:p>
    <w:p w14:paraId="73A8D8B4" w14:textId="77777777" w:rsidR="001743EB" w:rsidRPr="00CF1DBB" w:rsidRDefault="001743EB" w:rsidP="001743EB">
      <w:pPr>
        <w:pStyle w:val="ds-markdown-paragraph"/>
        <w:shd w:val="clear" w:color="auto" w:fill="FFFFFF"/>
        <w:spacing w:after="0" w:afterAutospacing="0"/>
        <w:rPr>
          <w:color w:val="000000" w:themeColor="text1"/>
          <w:sz w:val="28"/>
          <w:szCs w:val="28"/>
        </w:rPr>
      </w:pPr>
    </w:p>
    <w:p w14:paraId="2F8E56FF" w14:textId="77777777" w:rsidR="001743EB" w:rsidRDefault="001743EB" w:rsidP="001743EB">
      <w:pPr>
        <w:jc w:val="center"/>
        <w:rPr>
          <w:rStyle w:val="katex-mathml"/>
          <w:rFonts w:ascii="Times New Roman" w:hAnsi="Times New Roman" w:cs="Times New Roman"/>
          <w:color w:val="0F1115"/>
          <w:sz w:val="28"/>
          <w:szCs w:val="28"/>
          <w:bdr w:val="none" w:sz="0" w:space="0" w:color="auto" w:frame="1"/>
          <w:shd w:val="clear" w:color="auto" w:fill="FFFFFF"/>
        </w:rPr>
      </w:pPr>
      <w:r w:rsidRPr="00CF1DBB">
        <w:rPr>
          <w:rStyle w:val="katex-mathml"/>
          <w:rFonts w:ascii="Times New Roman" w:hAnsi="Times New Roman" w:cs="Times New Roman"/>
          <w:color w:val="0F1115"/>
          <w:sz w:val="28"/>
          <w:szCs w:val="28"/>
          <w:bdr w:val="none" w:sz="0" w:space="0" w:color="auto" w:frame="1"/>
          <w:shd w:val="clear" w:color="auto" w:fill="FFFFFF"/>
        </w:rPr>
        <w:t>Q</w:t>
      </w:r>
      <w:r>
        <w:rPr>
          <w:rStyle w:val="katex-mathml"/>
          <w:rFonts w:ascii="Times New Roman" w:hAnsi="Times New Roman" w:cs="Times New Roman"/>
          <w:color w:val="0F1115"/>
          <w:sz w:val="28"/>
          <w:szCs w:val="28"/>
          <w:bdr w:val="none" w:sz="0" w:space="0" w:color="auto" w:frame="1"/>
          <w:shd w:val="clear" w:color="auto" w:fill="FFFFFF"/>
          <w:vertAlign w:val="subscript"/>
        </w:rPr>
        <w:t>час</w:t>
      </w:r>
      <w:r w:rsidRPr="00CF1DBB">
        <w:rPr>
          <w:rStyle w:val="katex-mathml"/>
          <w:rFonts w:ascii="Times New Roman" w:hAnsi="Times New Roman" w:cs="Times New Roman"/>
          <w:color w:val="0F1115"/>
          <w:sz w:val="28"/>
          <w:szCs w:val="28"/>
          <w:bdr w:val="none" w:sz="0" w:space="0" w:color="auto" w:frame="1"/>
          <w:shd w:val="clear" w:color="auto" w:fill="FFFFFF"/>
        </w:rPr>
        <w:t>=G</w:t>
      </w:r>
      <w:r>
        <w:rPr>
          <w:rStyle w:val="katex-mathml"/>
          <w:rFonts w:ascii="Times New Roman" w:hAnsi="Times New Roman" w:cs="Times New Roman"/>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ρ</w:t>
      </w:r>
      <w:r w:rsidRPr="00CF1DBB">
        <w:rPr>
          <w:rStyle w:val="katex-mathml"/>
          <w:rFonts w:ascii="Cambria Math" w:hAnsi="Cambria Math" w:cs="Cambria Math"/>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T</w:t>
      </w:r>
      <w:r w:rsidRPr="00CF1DBB">
        <w:rPr>
          <w:rStyle w:val="katex-mathml"/>
          <w:rFonts w:ascii="Cambria Math" w:hAnsi="Cambria Math" w:cs="Cambria Math"/>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t=</w:t>
      </w:r>
      <w:r>
        <w:rPr>
          <w:rStyle w:val="katex-mathml"/>
          <w:rFonts w:ascii="Times New Roman" w:hAnsi="Times New Roman" w:cs="Times New Roman"/>
          <w:color w:val="0F1115"/>
          <w:sz w:val="28"/>
          <w:szCs w:val="28"/>
          <w:bdr w:val="none" w:sz="0" w:space="0" w:color="auto" w:frame="1"/>
          <w:shd w:val="clear" w:color="auto" w:fill="FFFFFF"/>
        </w:rPr>
        <w:t xml:space="preserve"> 55</w:t>
      </w:r>
      <w:r w:rsidRPr="00CF1DBB">
        <w:rPr>
          <w:rStyle w:val="katex-mathml"/>
          <w:rFonts w:ascii="Times New Roman" w:hAnsi="Times New Roman" w:cs="Times New Roman"/>
          <w:color w:val="0F1115"/>
          <w:sz w:val="28"/>
          <w:szCs w:val="28"/>
          <w:bdr w:val="none" w:sz="0" w:space="0" w:color="auto" w:frame="1"/>
          <w:shd w:val="clear" w:color="auto" w:fill="FFFFFF"/>
        </w:rPr>
        <w:t> 000 000</w:t>
      </w:r>
      <w:r>
        <w:rPr>
          <w:rStyle w:val="katex-mathml"/>
          <w:rFonts w:ascii="Times New Roman" w:hAnsi="Times New Roman" w:cs="Times New Roman"/>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860</w:t>
      </w:r>
      <w:r w:rsidRPr="00CF1DBB">
        <w:rPr>
          <w:rStyle w:val="katex-mathml"/>
          <w:rFonts w:ascii="Cambria Math" w:hAnsi="Cambria Math" w:cs="Cambria Math"/>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350</w:t>
      </w:r>
      <w:r w:rsidRPr="00CF1DBB">
        <w:rPr>
          <w:rStyle w:val="katex-mathml"/>
          <w:rFonts w:ascii="Cambria Math" w:hAnsi="Cambria Math" w:cs="Cambria Math"/>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8</w:t>
      </w:r>
      <w:r>
        <w:rPr>
          <w:rStyle w:val="katex-mathml"/>
          <w:rFonts w:ascii="Times New Roman" w:hAnsi="Times New Roman" w:cs="Times New Roman"/>
          <w:color w:val="0F1115"/>
          <w:sz w:val="28"/>
          <w:szCs w:val="28"/>
          <w:bdr w:val="none" w:sz="0" w:space="0" w:color="auto" w:frame="1"/>
          <w:shd w:val="clear" w:color="auto" w:fill="FFFFFF"/>
        </w:rPr>
        <w:t xml:space="preserve"> </w:t>
      </w:r>
      <w:r w:rsidRPr="00CF1DBB">
        <w:rPr>
          <w:rStyle w:val="katex-mathml"/>
          <w:rFonts w:ascii="Times New Roman" w:hAnsi="Times New Roman" w:cs="Times New Roman"/>
          <w:color w:val="0F1115"/>
          <w:sz w:val="28"/>
          <w:szCs w:val="28"/>
          <w:bdr w:val="none" w:sz="0" w:space="0" w:color="auto" w:frame="1"/>
          <w:shd w:val="clear" w:color="auto" w:fill="FFFFFF"/>
        </w:rPr>
        <w:t>≈</w:t>
      </w:r>
      <w:r>
        <w:rPr>
          <w:rStyle w:val="katex-mathml"/>
          <w:rFonts w:ascii="Times New Roman" w:hAnsi="Times New Roman" w:cs="Times New Roman"/>
          <w:color w:val="0F1115"/>
          <w:sz w:val="28"/>
          <w:szCs w:val="28"/>
          <w:bdr w:val="none" w:sz="0" w:space="0" w:color="auto" w:frame="1"/>
          <w:shd w:val="clear" w:color="auto" w:fill="FFFFFF"/>
        </w:rPr>
        <w:t xml:space="preserve"> 55</w:t>
      </w:r>
      <w:r w:rsidRPr="00CF1DBB">
        <w:rPr>
          <w:rStyle w:val="katex-mathml"/>
          <w:rFonts w:ascii="Times New Roman" w:hAnsi="Times New Roman" w:cs="Times New Roman"/>
          <w:color w:val="0F1115"/>
          <w:sz w:val="28"/>
          <w:szCs w:val="28"/>
          <w:bdr w:val="none" w:sz="0" w:space="0" w:color="auto" w:frame="1"/>
          <w:shd w:val="clear" w:color="auto" w:fill="FFFFFF"/>
        </w:rPr>
        <w:t> 000 000</w:t>
      </w:r>
      <w:r>
        <w:rPr>
          <w:rStyle w:val="katex-mathml"/>
          <w:rFonts w:ascii="Times New Roman" w:hAnsi="Times New Roman" w:cs="Times New Roman"/>
          <w:color w:val="0F1115"/>
          <w:sz w:val="28"/>
          <w:szCs w:val="28"/>
          <w:bdr w:val="none" w:sz="0" w:space="0" w:color="auto" w:frame="1"/>
          <w:shd w:val="clear" w:color="auto" w:fill="FFFFFF"/>
        </w:rPr>
        <w:t>/</w:t>
      </w:r>
      <w:r w:rsidRPr="00CF1DBB">
        <w:rPr>
          <w:rStyle w:val="katex-mathml"/>
          <w:rFonts w:ascii="Times New Roman" w:hAnsi="Times New Roman" w:cs="Times New Roman"/>
          <w:color w:val="0F1115"/>
          <w:sz w:val="28"/>
          <w:szCs w:val="28"/>
          <w:bdr w:val="none" w:sz="0" w:space="0" w:color="auto" w:frame="1"/>
          <w:shd w:val="clear" w:color="auto" w:fill="FFFFFF"/>
        </w:rPr>
        <w:t>2 408 000</w:t>
      </w:r>
      <w:r>
        <w:rPr>
          <w:rStyle w:val="katex-mathml"/>
          <w:rFonts w:ascii="Times New Roman" w:hAnsi="Times New Roman" w:cs="Times New Roman"/>
          <w:color w:val="0F1115"/>
          <w:sz w:val="28"/>
          <w:szCs w:val="28"/>
          <w:bdr w:val="none" w:sz="0" w:space="0" w:color="auto" w:frame="1"/>
          <w:shd w:val="clear" w:color="auto" w:fill="FFFFFF"/>
        </w:rPr>
        <w:t xml:space="preserve"> ≈22,84</w:t>
      </w:r>
      <w:r w:rsidRPr="00CF1DBB">
        <w:rPr>
          <w:rStyle w:val="katex-mathml"/>
          <w:rFonts w:ascii="Times New Roman" w:hAnsi="Times New Roman" w:cs="Times New Roman"/>
          <w:color w:val="0F1115"/>
          <w:sz w:val="28"/>
          <w:szCs w:val="28"/>
          <w:bdr w:val="none" w:sz="0" w:space="0" w:color="auto" w:frame="1"/>
          <w:shd w:val="clear" w:color="auto" w:fill="FFFFFF"/>
        </w:rPr>
        <w:t> м</w:t>
      </w:r>
      <w:r w:rsidRPr="003C58E4">
        <w:rPr>
          <w:rStyle w:val="katex-mathml"/>
          <w:rFonts w:ascii="Times New Roman" w:hAnsi="Times New Roman" w:cs="Times New Roman"/>
          <w:color w:val="0F1115"/>
          <w:sz w:val="28"/>
          <w:szCs w:val="28"/>
          <w:bdr w:val="none" w:sz="0" w:space="0" w:color="auto" w:frame="1"/>
          <w:shd w:val="clear" w:color="auto" w:fill="FFFFFF"/>
          <w:vertAlign w:val="superscript"/>
        </w:rPr>
        <w:t>3</w:t>
      </w:r>
      <w:r w:rsidRPr="00CF1DBB">
        <w:rPr>
          <w:rStyle w:val="katex-mathml"/>
          <w:rFonts w:ascii="Times New Roman" w:hAnsi="Times New Roman" w:cs="Times New Roman"/>
          <w:color w:val="0F1115"/>
          <w:sz w:val="28"/>
          <w:szCs w:val="28"/>
          <w:bdr w:val="none" w:sz="0" w:space="0" w:color="auto" w:frame="1"/>
          <w:shd w:val="clear" w:color="auto" w:fill="FFFFFF"/>
        </w:rPr>
        <w:t>/ч</w:t>
      </w:r>
    </w:p>
    <w:p w14:paraId="02AC33CE" w14:textId="77777777" w:rsidR="001743EB" w:rsidRDefault="001743EB" w:rsidP="001743EB">
      <w:pPr>
        <w:jc w:val="center"/>
        <w:rPr>
          <w:rStyle w:val="mord"/>
          <w:rFonts w:ascii="Times New Roman" w:hAnsi="Times New Roman" w:cs="Times New Roman"/>
          <w:color w:val="000000" w:themeColor="text1"/>
          <w:sz w:val="28"/>
          <w:szCs w:val="28"/>
        </w:rPr>
      </w:pPr>
      <w:r>
        <w:rPr>
          <w:rStyle w:val="mord"/>
          <w:rFonts w:ascii="Times New Roman" w:hAnsi="Times New Roman" w:cs="Times New Roman"/>
          <w:color w:val="0F1115"/>
          <w:sz w:val="28"/>
          <w:szCs w:val="28"/>
          <w:shd w:val="clear" w:color="auto" w:fill="FFFFFF"/>
          <w:lang w:val="en-US"/>
        </w:rPr>
        <w:t>Q</w:t>
      </w:r>
      <w:r>
        <w:rPr>
          <w:rStyle w:val="mord"/>
          <w:rFonts w:ascii="Times New Roman" w:hAnsi="Times New Roman" w:cs="Times New Roman"/>
          <w:color w:val="0F1115"/>
          <w:sz w:val="28"/>
          <w:szCs w:val="28"/>
          <w:shd w:val="clear" w:color="auto" w:fill="FFFFFF"/>
          <w:vertAlign w:val="subscript"/>
        </w:rPr>
        <w:t>сек</w:t>
      </w:r>
      <w:r w:rsidRPr="00CF1DBB">
        <w:rPr>
          <w:rStyle w:val="vlist-s"/>
          <w:rFonts w:ascii="Times New Roman" w:hAnsi="Times New Roman" w:cs="Times New Roman"/>
          <w:color w:val="0F1115"/>
          <w:sz w:val="28"/>
          <w:szCs w:val="28"/>
          <w:shd w:val="clear" w:color="auto" w:fill="FFFFFF"/>
        </w:rPr>
        <w:t>​</w:t>
      </w:r>
      <w:r w:rsidRPr="00CF1DBB">
        <w:rPr>
          <w:rStyle w:val="mrel"/>
          <w:rFonts w:ascii="Times New Roman" w:hAnsi="Times New Roman" w:cs="Times New Roman"/>
          <w:color w:val="0F1115"/>
          <w:sz w:val="28"/>
          <w:szCs w:val="28"/>
          <w:shd w:val="clear" w:color="auto" w:fill="FFFFFF"/>
        </w:rPr>
        <w:t>=</w:t>
      </w:r>
      <w:r>
        <w:rPr>
          <w:rStyle w:val="mrel"/>
          <w:rFonts w:ascii="Times New Roman" w:hAnsi="Times New Roman" w:cs="Times New Roman"/>
          <w:color w:val="0F1115"/>
          <w:sz w:val="28"/>
          <w:szCs w:val="28"/>
          <w:shd w:val="clear" w:color="auto" w:fill="FFFFFF"/>
        </w:rPr>
        <w:t xml:space="preserve"> 22,84</w:t>
      </w:r>
      <w:r w:rsidRPr="003C58E4">
        <w:rPr>
          <w:rStyle w:val="mrel"/>
          <w:rFonts w:ascii="Times New Roman" w:hAnsi="Times New Roman" w:cs="Times New Roman"/>
          <w:color w:val="0F1115"/>
          <w:sz w:val="28"/>
          <w:szCs w:val="28"/>
          <w:shd w:val="clear" w:color="auto" w:fill="FFFFFF"/>
        </w:rPr>
        <w:t>/</w:t>
      </w:r>
      <w:r w:rsidRPr="00CF1DBB">
        <w:rPr>
          <w:rStyle w:val="mord"/>
          <w:rFonts w:ascii="Times New Roman" w:hAnsi="Times New Roman" w:cs="Times New Roman"/>
          <w:color w:val="0F1115"/>
          <w:sz w:val="28"/>
          <w:szCs w:val="28"/>
          <w:shd w:val="clear" w:color="auto" w:fill="FFFFFF"/>
        </w:rPr>
        <w:t>3600</w:t>
      </w:r>
      <w:r w:rsidRPr="00CF1DBB">
        <w:rPr>
          <w:rStyle w:val="vlist-s"/>
          <w:rFonts w:ascii="Times New Roman" w:hAnsi="Times New Roman" w:cs="Times New Roman"/>
          <w:color w:val="0F1115"/>
          <w:sz w:val="28"/>
          <w:szCs w:val="28"/>
          <w:shd w:val="clear" w:color="auto" w:fill="FFFFFF"/>
        </w:rPr>
        <w:t>​</w:t>
      </w:r>
      <w:r w:rsidRPr="008171B2">
        <w:rPr>
          <w:rStyle w:val="vlist-s"/>
          <w:rFonts w:ascii="Times New Roman" w:hAnsi="Times New Roman" w:cs="Times New Roman"/>
          <w:color w:val="0F1115"/>
          <w:sz w:val="28"/>
          <w:szCs w:val="28"/>
          <w:shd w:val="clear" w:color="auto" w:fill="FFFFFF"/>
        </w:rPr>
        <w:t xml:space="preserve"> </w:t>
      </w:r>
      <w:r w:rsidRPr="00CF1DBB">
        <w:rPr>
          <w:rStyle w:val="mrel"/>
          <w:rFonts w:ascii="Times New Roman" w:hAnsi="Times New Roman" w:cs="Times New Roman"/>
          <w:color w:val="0F1115"/>
          <w:sz w:val="28"/>
          <w:szCs w:val="28"/>
          <w:shd w:val="clear" w:color="auto" w:fill="FFFFFF"/>
        </w:rPr>
        <w:t>≈</w:t>
      </w:r>
      <w:r w:rsidRPr="003C58E4">
        <w:rPr>
          <w:rStyle w:val="mrel"/>
          <w:rFonts w:ascii="Times New Roman" w:hAnsi="Times New Roman" w:cs="Times New Roman"/>
          <w:color w:val="0F1115"/>
          <w:sz w:val="28"/>
          <w:szCs w:val="28"/>
          <w:shd w:val="clear" w:color="auto" w:fill="FFFFFF"/>
        </w:rPr>
        <w:t xml:space="preserve"> </w:t>
      </w:r>
      <w:r w:rsidRPr="00CF1DBB">
        <w:rPr>
          <w:rStyle w:val="mord"/>
          <w:rFonts w:ascii="Times New Roman" w:hAnsi="Times New Roman" w:cs="Times New Roman"/>
          <w:color w:val="0F1115"/>
          <w:sz w:val="28"/>
          <w:szCs w:val="28"/>
          <w:shd w:val="clear" w:color="auto" w:fill="FFFFFF"/>
        </w:rPr>
        <w:t>0</w:t>
      </w:r>
      <w:r w:rsidRPr="00CF1DBB">
        <w:rPr>
          <w:rStyle w:val="mpunct"/>
          <w:rFonts w:ascii="Times New Roman" w:hAnsi="Times New Roman" w:cs="Times New Roman"/>
          <w:color w:val="0F1115"/>
          <w:sz w:val="28"/>
          <w:szCs w:val="28"/>
          <w:shd w:val="clear" w:color="auto" w:fill="FFFFFF"/>
        </w:rPr>
        <w:t>,</w:t>
      </w:r>
      <w:r>
        <w:rPr>
          <w:rStyle w:val="mord"/>
          <w:rFonts w:ascii="Times New Roman" w:hAnsi="Times New Roman" w:cs="Times New Roman"/>
          <w:color w:val="0F1115"/>
          <w:sz w:val="28"/>
          <w:szCs w:val="28"/>
          <w:shd w:val="clear" w:color="auto" w:fill="FFFFFF"/>
        </w:rPr>
        <w:t>006344</w:t>
      </w:r>
      <w:r w:rsidRPr="003C58E4">
        <w:rPr>
          <w:rStyle w:val="mord"/>
          <w:rFonts w:ascii="Times New Roman" w:hAnsi="Times New Roman" w:cs="Times New Roman"/>
          <w:color w:val="0F1115"/>
          <w:sz w:val="28"/>
          <w:szCs w:val="28"/>
          <w:shd w:val="clear" w:color="auto" w:fill="FFFFFF"/>
        </w:rPr>
        <w:t xml:space="preserve"> </w:t>
      </w:r>
      <w:r w:rsidRPr="00CF7D11">
        <w:rPr>
          <w:rStyle w:val="mord"/>
          <w:rFonts w:ascii="Times New Roman" w:hAnsi="Times New Roman" w:cs="Times New Roman"/>
          <w:color w:val="000000" w:themeColor="text1"/>
          <w:sz w:val="28"/>
          <w:szCs w:val="28"/>
        </w:rPr>
        <w:t>м</w:t>
      </w:r>
      <w:r w:rsidRPr="003C58E4">
        <w:rPr>
          <w:rStyle w:val="mord"/>
          <w:color w:val="000000" w:themeColor="text1"/>
          <w:sz w:val="28"/>
          <w:szCs w:val="28"/>
          <w:vertAlign w:val="superscript"/>
        </w:rPr>
        <w:t>3</w:t>
      </w:r>
      <w:r w:rsidRPr="00CF7D11">
        <w:rPr>
          <w:rStyle w:val="mord"/>
          <w:rFonts w:ascii="Times New Roman" w:hAnsi="Times New Roman" w:cs="Times New Roman"/>
          <w:color w:val="000000" w:themeColor="text1"/>
          <w:sz w:val="28"/>
          <w:szCs w:val="28"/>
        </w:rPr>
        <w:t>/с</w:t>
      </w:r>
    </w:p>
    <w:p w14:paraId="234C1E09" w14:textId="77777777" w:rsidR="001743EB" w:rsidRPr="003C58E4" w:rsidRDefault="001743EB" w:rsidP="001743EB">
      <w:pPr>
        <w:rPr>
          <w:rFonts w:ascii="Times New Roman" w:hAnsi="Times New Roman" w:cs="Times New Roman"/>
          <w:sz w:val="28"/>
          <w:szCs w:val="28"/>
        </w:rPr>
      </w:pPr>
      <w:r w:rsidRPr="005179B7">
        <w:rPr>
          <w:rStyle w:val="a4"/>
          <w:rFonts w:ascii="Times New Roman" w:hAnsi="Times New Roman" w:cs="Times New Roman"/>
          <w:color w:val="0F1115"/>
          <w:sz w:val="28"/>
          <w:szCs w:val="28"/>
        </w:rPr>
        <w:t>3</w:t>
      </w:r>
      <w:r w:rsidRPr="003C58E4">
        <w:rPr>
          <w:rStyle w:val="a4"/>
          <w:rFonts w:ascii="Times New Roman" w:hAnsi="Times New Roman" w:cs="Times New Roman"/>
          <w:color w:val="0F1115"/>
          <w:sz w:val="28"/>
          <w:szCs w:val="28"/>
        </w:rPr>
        <w:t>.2. Диаметр из уравнения расхода</w:t>
      </w:r>
    </w:p>
    <w:p w14:paraId="3A28FB97" w14:textId="77777777" w:rsidR="001743EB" w:rsidRPr="003C58E4" w:rsidRDefault="001743EB" w:rsidP="001743EB">
      <w:pPr>
        <w:jc w:val="center"/>
        <w:rPr>
          <w:rFonts w:ascii="Times New Roman" w:hAnsi="Times New Roman" w:cs="Times New Roman"/>
          <w:sz w:val="28"/>
          <w:szCs w:val="28"/>
        </w:rPr>
      </w:pPr>
      <w:r w:rsidRPr="003C58E4">
        <w:rPr>
          <w:rStyle w:val="katex-mathml"/>
          <w:rFonts w:ascii="Times New Roman" w:hAnsi="Times New Roman" w:cs="Times New Roman"/>
          <w:color w:val="0F1115"/>
          <w:sz w:val="28"/>
          <w:szCs w:val="28"/>
          <w:bdr w:val="none" w:sz="0" w:space="0" w:color="auto" w:frame="1"/>
          <w:shd w:val="clear" w:color="auto" w:fill="FFFFFF"/>
        </w:rPr>
        <w:t>Q=πD</w:t>
      </w:r>
      <w:r w:rsidRPr="005179B7">
        <w:rPr>
          <w:rStyle w:val="katex-mathml"/>
          <w:rFonts w:ascii="Times New Roman" w:hAnsi="Times New Roman" w:cs="Times New Roman"/>
          <w:color w:val="0F1115"/>
          <w:sz w:val="28"/>
          <w:szCs w:val="28"/>
          <w:bdr w:val="none" w:sz="0" w:space="0" w:color="auto" w:frame="1"/>
          <w:shd w:val="clear" w:color="auto" w:fill="FFFFFF"/>
          <w:vertAlign w:val="superscript"/>
        </w:rPr>
        <w:t>2</w:t>
      </w:r>
      <w:r w:rsidRPr="005179B7">
        <w:rPr>
          <w:rStyle w:val="katex-mathml"/>
          <w:rFonts w:ascii="Times New Roman" w:hAnsi="Times New Roman" w:cs="Times New Roman"/>
          <w:color w:val="0F1115"/>
          <w:sz w:val="28"/>
          <w:szCs w:val="28"/>
          <w:bdr w:val="none" w:sz="0" w:space="0" w:color="auto" w:frame="1"/>
          <w:shd w:val="clear" w:color="auto" w:fill="FFFFFF"/>
        </w:rPr>
        <w:t>/</w:t>
      </w:r>
      <w:r w:rsidRPr="003C58E4">
        <w:rPr>
          <w:rStyle w:val="katex-mathml"/>
          <w:rFonts w:ascii="Times New Roman" w:hAnsi="Times New Roman" w:cs="Times New Roman"/>
          <w:color w:val="0F1115"/>
          <w:sz w:val="28"/>
          <w:szCs w:val="28"/>
          <w:bdr w:val="none" w:sz="0" w:space="0" w:color="auto" w:frame="1"/>
          <w:shd w:val="clear" w:color="auto" w:fill="FFFFFF"/>
        </w:rPr>
        <w:t>4</w:t>
      </w:r>
      <w:r w:rsidRPr="003C58E4">
        <w:rPr>
          <w:rStyle w:val="mbin"/>
          <w:rFonts w:ascii="Cambria Math" w:hAnsi="Cambria Math" w:cs="Cambria Math"/>
          <w:color w:val="0F1115"/>
          <w:sz w:val="28"/>
          <w:szCs w:val="28"/>
          <w:shd w:val="clear" w:color="auto" w:fill="FFFFFF"/>
        </w:rPr>
        <w:t>⋅</w:t>
      </w:r>
      <w:r w:rsidRPr="003C58E4">
        <w:rPr>
          <w:rStyle w:val="mord"/>
          <w:rFonts w:ascii="Times New Roman" w:hAnsi="Times New Roman" w:cs="Times New Roman"/>
          <w:i/>
          <w:iCs/>
          <w:color w:val="0F1115"/>
          <w:sz w:val="28"/>
          <w:szCs w:val="28"/>
          <w:shd w:val="clear" w:color="auto" w:fill="FFFFFF"/>
        </w:rPr>
        <w:t>v</w:t>
      </w:r>
    </w:p>
    <w:p w14:paraId="5148A2CD" w14:textId="77777777" w:rsidR="001743EB" w:rsidRPr="005179B7" w:rsidRDefault="001743EB" w:rsidP="001743EB">
      <w:pPr>
        <w:pStyle w:val="ds-markdown-paragraph"/>
        <w:shd w:val="clear" w:color="auto" w:fill="FFFFFF"/>
        <w:spacing w:before="240" w:beforeAutospacing="0" w:after="240" w:afterAutospacing="0"/>
        <w:ind w:firstLine="708"/>
        <w:rPr>
          <w:color w:val="0F1115"/>
          <w:sz w:val="28"/>
          <w:szCs w:val="28"/>
        </w:rPr>
      </w:pPr>
      <w:r w:rsidRPr="003C58E4">
        <w:rPr>
          <w:color w:val="0F1115"/>
          <w:sz w:val="28"/>
          <w:szCs w:val="28"/>
        </w:rPr>
        <w:t>При </w:t>
      </w:r>
      <w:r w:rsidRPr="003C58E4">
        <w:rPr>
          <w:rStyle w:val="mord"/>
          <w:i/>
          <w:iCs/>
          <w:color w:val="0F1115"/>
          <w:sz w:val="28"/>
          <w:szCs w:val="28"/>
        </w:rPr>
        <w:t>v</w:t>
      </w:r>
      <w:r w:rsidRPr="003C58E4">
        <w:rPr>
          <w:rStyle w:val="mrel"/>
          <w:color w:val="0F1115"/>
          <w:sz w:val="28"/>
          <w:szCs w:val="28"/>
        </w:rPr>
        <w:t>=</w:t>
      </w:r>
      <w:r w:rsidRPr="003C58E4">
        <w:rPr>
          <w:rStyle w:val="mord"/>
          <w:color w:val="0F1115"/>
          <w:sz w:val="28"/>
          <w:szCs w:val="28"/>
        </w:rPr>
        <w:t>1</w:t>
      </w:r>
      <w:r w:rsidRPr="003C58E4">
        <w:rPr>
          <w:rStyle w:val="mpunct"/>
          <w:color w:val="0F1115"/>
          <w:sz w:val="28"/>
          <w:szCs w:val="28"/>
        </w:rPr>
        <w:t>,</w:t>
      </w:r>
      <w:r w:rsidRPr="003C58E4">
        <w:rPr>
          <w:rStyle w:val="mord"/>
          <w:color w:val="0F1115"/>
          <w:sz w:val="28"/>
          <w:szCs w:val="28"/>
        </w:rPr>
        <w:t>2м/с</w:t>
      </w:r>
      <w:r w:rsidRPr="003C58E4">
        <w:rPr>
          <w:color w:val="0F1115"/>
          <w:sz w:val="28"/>
          <w:szCs w:val="28"/>
        </w:rPr>
        <w:t>:</w:t>
      </w:r>
      <w:r w:rsidRPr="005179B7">
        <w:rPr>
          <w:color w:val="0F1115"/>
          <w:sz w:val="28"/>
          <w:szCs w:val="28"/>
        </w:rPr>
        <w:t xml:space="preserve"> </w:t>
      </w:r>
    </w:p>
    <w:p w14:paraId="6A9A6F3B" w14:textId="77777777" w:rsidR="001743EB" w:rsidRPr="005179B7" w:rsidRDefault="001743EB" w:rsidP="001743EB">
      <w:pPr>
        <w:jc w:val="center"/>
        <w:rPr>
          <w:rFonts w:ascii="Times New Roman" w:hAnsi="Times New Roman" w:cs="Times New Roman"/>
          <w:sz w:val="28"/>
          <w:szCs w:val="28"/>
        </w:rPr>
      </w:pPr>
      <w:r w:rsidRPr="003C58E4">
        <w:rPr>
          <w:rStyle w:val="katex-mathml"/>
          <w:rFonts w:ascii="Times New Roman" w:hAnsi="Times New Roman" w:cs="Times New Roman"/>
          <w:color w:val="0F1115"/>
          <w:sz w:val="28"/>
          <w:szCs w:val="28"/>
          <w:bdr w:val="none" w:sz="0" w:space="0" w:color="auto" w:frame="1"/>
          <w:shd w:val="clear" w:color="auto" w:fill="FFFFFF"/>
        </w:rPr>
        <w:t>D=</w:t>
      </w:r>
      <m:oMath>
        <m:r>
          <w:rPr>
            <w:rStyle w:val="katex-mathml"/>
            <w:rFonts w:ascii="Cambria Math" w:hAnsi="Cambria Math" w:cs="Times New Roman"/>
            <w:color w:val="0F1115"/>
            <w:sz w:val="28"/>
            <w:szCs w:val="28"/>
            <w:bdr w:val="none" w:sz="0" w:space="0" w:color="auto" w:frame="1"/>
            <w:shd w:val="clear" w:color="auto" w:fill="FFFFFF"/>
          </w:rPr>
          <m:t xml:space="preserve"> </m:t>
        </m:r>
        <m:f>
          <m:fPr>
            <m:ctrlPr>
              <w:rPr>
                <w:rStyle w:val="katex-mathml"/>
                <w:rFonts w:ascii="Cambria Math" w:hAnsi="Cambria Math" w:cs="Times New Roman"/>
                <w:color w:val="0F1115"/>
                <w:sz w:val="28"/>
                <w:szCs w:val="28"/>
                <w:bdr w:val="none" w:sz="0" w:space="0" w:color="auto" w:frame="1"/>
                <w:shd w:val="clear" w:color="auto" w:fill="FFFFFF"/>
              </w:rPr>
            </m:ctrlPr>
          </m:fPr>
          <m:num>
            <m:rad>
              <m:radPr>
                <m:degHide m:val="1"/>
                <m:ctrlPr>
                  <w:rPr>
                    <w:rStyle w:val="katex-mathml"/>
                    <w:rFonts w:ascii="Cambria Math" w:hAnsi="Cambria Math" w:cs="Times New Roman"/>
                    <w:color w:val="0F1115"/>
                    <w:sz w:val="28"/>
                    <w:szCs w:val="28"/>
                    <w:bdr w:val="none" w:sz="0" w:space="0" w:color="auto" w:frame="1"/>
                    <w:shd w:val="clear" w:color="auto" w:fill="FFFFFF"/>
                  </w:rPr>
                </m:ctrlPr>
              </m:radPr>
              <m:deg/>
              <m:e>
                <m:r>
                  <m:rPr>
                    <m:sty m:val="p"/>
                  </m:rPr>
                  <w:rPr>
                    <w:rStyle w:val="katex-mathml"/>
                    <w:rFonts w:ascii="Cambria Math" w:hAnsi="Cambria Math" w:cs="Cambria Math"/>
                    <w:color w:val="0F1115"/>
                    <w:sz w:val="28"/>
                    <w:szCs w:val="28"/>
                    <w:bdr w:val="none" w:sz="0" w:space="0" w:color="auto" w:frame="1"/>
                    <w:shd w:val="clear" w:color="auto" w:fill="FFFFFF"/>
                  </w:rPr>
                  <m:t>4</m:t>
                </m:r>
                <m:r>
                  <w:rPr>
                    <w:rStyle w:val="katex-mathml"/>
                    <w:rFonts w:ascii="Cambria Math" w:hAnsi="Cambria Math" w:cs="Cambria Math"/>
                    <w:color w:val="0F1115"/>
                    <w:sz w:val="28"/>
                    <w:szCs w:val="28"/>
                    <w:bdr w:val="none" w:sz="0" w:space="0" w:color="auto" w:frame="1"/>
                    <w:shd w:val="clear" w:color="auto" w:fill="FFFFFF"/>
                  </w:rPr>
                  <m:t>Q</m:t>
                </m:r>
              </m:e>
            </m:rad>
          </m:num>
          <m:den>
            <m:r>
              <w:rPr>
                <w:rStyle w:val="mord"/>
                <w:rFonts w:ascii="Cambria Math" w:hAnsi="Cambria Math" w:cs="Times New Roman"/>
                <w:color w:val="0F1115"/>
                <w:sz w:val="28"/>
                <w:szCs w:val="28"/>
                <w:shd w:val="clear" w:color="auto" w:fill="FFFFFF"/>
              </w:rPr>
              <m:t>πv</m:t>
            </m:r>
          </m:den>
        </m:f>
      </m:oMath>
      <w:r w:rsidRPr="005179B7">
        <w:rPr>
          <w:rStyle w:val="katex-mathml"/>
          <w:rFonts w:ascii="Times New Roman" w:eastAsiaTheme="minorEastAsia" w:hAnsi="Times New Roman" w:cs="Times New Roman"/>
          <w:color w:val="0F1115"/>
          <w:sz w:val="28"/>
          <w:szCs w:val="28"/>
          <w:bdr w:val="none" w:sz="0" w:space="0" w:color="auto" w:frame="1"/>
          <w:shd w:val="clear" w:color="auto" w:fill="FFFFFF"/>
        </w:rPr>
        <w:t xml:space="preserve"> = </w:t>
      </w:r>
      <m:oMath>
        <m:f>
          <m:fPr>
            <m:ctrlPr>
              <w:rPr>
                <w:rStyle w:val="katex-mathml"/>
                <w:rFonts w:ascii="Cambria Math" w:hAnsi="Cambria Math" w:cs="Times New Roman"/>
                <w:color w:val="0F1115"/>
                <w:sz w:val="28"/>
                <w:szCs w:val="28"/>
                <w:bdr w:val="none" w:sz="0" w:space="0" w:color="auto" w:frame="1"/>
                <w:shd w:val="clear" w:color="auto" w:fill="FFFFFF"/>
              </w:rPr>
            </m:ctrlPr>
          </m:fPr>
          <m:num>
            <m:rad>
              <m:radPr>
                <m:degHide m:val="1"/>
                <m:ctrlPr>
                  <w:rPr>
                    <w:rStyle w:val="katex-mathml"/>
                    <w:rFonts w:ascii="Cambria Math" w:hAnsi="Cambria Math" w:cs="Times New Roman"/>
                    <w:color w:val="0F1115"/>
                    <w:sz w:val="28"/>
                    <w:szCs w:val="28"/>
                    <w:bdr w:val="none" w:sz="0" w:space="0" w:color="auto" w:frame="1"/>
                    <w:shd w:val="clear" w:color="auto" w:fill="FFFFFF"/>
                  </w:rPr>
                </m:ctrlPr>
              </m:radPr>
              <m:deg/>
              <m:e>
                <m:r>
                  <m:rPr>
                    <m:sty m:val="p"/>
                  </m:rPr>
                  <w:rPr>
                    <w:rStyle w:val="katex-mathml"/>
                    <w:rFonts w:ascii="Cambria Math" w:hAnsi="Cambria Math" w:cs="Cambria Math"/>
                    <w:color w:val="0F1115"/>
                    <w:sz w:val="28"/>
                    <w:szCs w:val="28"/>
                    <w:bdr w:val="none" w:sz="0" w:space="0" w:color="auto" w:frame="1"/>
                    <w:shd w:val="clear" w:color="auto" w:fill="FFFFFF"/>
                  </w:rPr>
                  <m:t>4</m:t>
                </m:r>
                <m:r>
                  <w:rPr>
                    <w:rStyle w:val="katex-mathml"/>
                    <w:rFonts w:ascii="Cambria Math" w:hAnsi="Cambria Math" w:cs="Cambria Math"/>
                    <w:color w:val="0F1115"/>
                    <w:sz w:val="28"/>
                    <w:szCs w:val="28"/>
                    <w:bdr w:val="none" w:sz="0" w:space="0" w:color="auto" w:frame="1"/>
                    <w:shd w:val="clear" w:color="auto" w:fill="FFFFFF"/>
                  </w:rPr>
                  <m:t>*0,006344</m:t>
                </m:r>
              </m:e>
            </m:rad>
          </m:num>
          <m:den>
            <m:r>
              <w:rPr>
                <w:rStyle w:val="mord"/>
                <w:rFonts w:ascii="Cambria Math" w:hAnsi="Cambria Math" w:cs="Times New Roman"/>
                <w:color w:val="0F1115"/>
                <w:sz w:val="28"/>
                <w:szCs w:val="28"/>
                <w:shd w:val="clear" w:color="auto" w:fill="FFFFFF"/>
              </w:rPr>
              <m:t>3,14*1,2</m:t>
            </m:r>
          </m:den>
        </m:f>
      </m:oMath>
      <w:r w:rsidRPr="005179B7">
        <w:rPr>
          <w:rStyle w:val="katex-mathml"/>
          <w:rFonts w:ascii="Times New Roman" w:eastAsiaTheme="minorEastAsia" w:hAnsi="Times New Roman" w:cs="Times New Roman"/>
          <w:color w:val="0F1115"/>
          <w:sz w:val="28"/>
          <w:szCs w:val="28"/>
          <w:bdr w:val="none" w:sz="0" w:space="0" w:color="auto" w:frame="1"/>
          <w:shd w:val="clear" w:color="auto" w:fill="FFFFFF"/>
        </w:rPr>
        <w:t xml:space="preserve"> </w:t>
      </w:r>
      <w:r w:rsidRPr="00CF1DBB">
        <w:rPr>
          <w:rStyle w:val="mrel"/>
          <w:rFonts w:ascii="Times New Roman" w:hAnsi="Times New Roman" w:cs="Times New Roman"/>
          <w:color w:val="0F1115"/>
          <w:sz w:val="28"/>
          <w:szCs w:val="28"/>
          <w:shd w:val="clear" w:color="auto" w:fill="FFFFFF"/>
        </w:rPr>
        <w:t>≈</w:t>
      </w:r>
      <w:r>
        <w:rPr>
          <w:rStyle w:val="mrel"/>
          <w:rFonts w:ascii="Times New Roman" w:hAnsi="Times New Roman" w:cs="Times New Roman"/>
          <w:color w:val="0F1115"/>
          <w:sz w:val="28"/>
          <w:szCs w:val="28"/>
          <w:shd w:val="clear" w:color="auto" w:fill="FFFFFF"/>
        </w:rPr>
        <w:t xml:space="preserve"> 0,0423</w:t>
      </w:r>
      <w:r w:rsidRPr="005179B7">
        <w:rPr>
          <w:rStyle w:val="mrel"/>
          <w:rFonts w:ascii="Times New Roman" w:hAnsi="Times New Roman" w:cs="Times New Roman"/>
          <w:color w:val="0F1115"/>
          <w:sz w:val="28"/>
          <w:szCs w:val="28"/>
          <w:shd w:val="clear" w:color="auto" w:fill="FFFFFF"/>
        </w:rPr>
        <w:t xml:space="preserve"> </w:t>
      </w:r>
      <w:r>
        <w:rPr>
          <w:rStyle w:val="mrel"/>
          <w:rFonts w:ascii="Times New Roman" w:hAnsi="Times New Roman" w:cs="Times New Roman"/>
          <w:color w:val="0F1115"/>
          <w:sz w:val="28"/>
          <w:szCs w:val="28"/>
          <w:shd w:val="clear" w:color="auto" w:fill="FFFFFF"/>
        </w:rPr>
        <w:t>м = 42</w:t>
      </w:r>
      <w:r w:rsidRPr="005179B7">
        <w:rPr>
          <w:rStyle w:val="mrel"/>
          <w:rFonts w:ascii="Times New Roman" w:hAnsi="Times New Roman" w:cs="Times New Roman"/>
          <w:color w:val="0F1115"/>
          <w:sz w:val="28"/>
          <w:szCs w:val="28"/>
          <w:shd w:val="clear" w:color="auto" w:fill="FFFFFF"/>
        </w:rPr>
        <w:t>,</w:t>
      </w:r>
      <w:r w:rsidRPr="008171B2">
        <w:rPr>
          <w:rStyle w:val="mrel"/>
          <w:rFonts w:ascii="Times New Roman" w:hAnsi="Times New Roman" w:cs="Times New Roman"/>
          <w:color w:val="0F1115"/>
          <w:sz w:val="28"/>
          <w:szCs w:val="28"/>
          <w:shd w:val="clear" w:color="auto" w:fill="FFFFFF"/>
        </w:rPr>
        <w:t xml:space="preserve">3 </w:t>
      </w:r>
      <w:r>
        <w:rPr>
          <w:rStyle w:val="mrel"/>
          <w:rFonts w:ascii="Times New Roman" w:hAnsi="Times New Roman" w:cs="Times New Roman"/>
          <w:color w:val="0F1115"/>
          <w:sz w:val="28"/>
          <w:szCs w:val="28"/>
          <w:shd w:val="clear" w:color="auto" w:fill="FFFFFF"/>
        </w:rPr>
        <w:t>мм</w:t>
      </w:r>
    </w:p>
    <w:p w14:paraId="41AA25B1" w14:textId="77777777" w:rsidR="001743EB" w:rsidRPr="00176CD8" w:rsidRDefault="001743EB" w:rsidP="001743EB">
      <w:pPr>
        <w:pStyle w:val="ds-markdown-paragraph"/>
        <w:shd w:val="clear" w:color="auto" w:fill="FFFFFF"/>
        <w:spacing w:before="240" w:beforeAutospacing="0" w:after="240" w:afterAutospacing="0"/>
        <w:rPr>
          <w:rStyle w:val="a4"/>
          <w:rFonts w:eastAsiaTheme="majorEastAsia"/>
          <w:color w:val="0F1115"/>
          <w:sz w:val="28"/>
          <w:szCs w:val="28"/>
        </w:rPr>
      </w:pPr>
      <w:r w:rsidRPr="00176CD8">
        <w:rPr>
          <w:rStyle w:val="a4"/>
          <w:rFonts w:eastAsiaTheme="majorEastAsia"/>
          <w:color w:val="0F1115"/>
          <w:sz w:val="28"/>
          <w:szCs w:val="28"/>
        </w:rPr>
        <w:t>Выбираем стандартный диаметр по ГОСТ 8731-74:</w:t>
      </w:r>
    </w:p>
    <w:p w14:paraId="3774C96C" w14:textId="77777777" w:rsidR="001743EB" w:rsidRDefault="001743EB" w:rsidP="001743EB">
      <w:pPr>
        <w:pStyle w:val="ds-markdown-paragraph"/>
        <w:shd w:val="clear" w:color="auto" w:fill="FFFFFF"/>
        <w:spacing w:before="240" w:beforeAutospacing="0" w:after="240" w:afterAutospacing="0" w:line="360" w:lineRule="auto"/>
        <w:ind w:firstLine="708"/>
        <w:jc w:val="both"/>
        <w:rPr>
          <w:rStyle w:val="a4"/>
          <w:rFonts w:eastAsiaTheme="majorEastAsia"/>
          <w:b w:val="0"/>
          <w:bCs w:val="0"/>
          <w:color w:val="0F1115"/>
          <w:sz w:val="28"/>
          <w:szCs w:val="28"/>
        </w:rPr>
      </w:pPr>
      <w:r w:rsidRPr="00176CD8">
        <w:rPr>
          <w:rStyle w:val="a4"/>
          <w:rFonts w:eastAsiaTheme="majorEastAsia"/>
          <w:color w:val="0F1115"/>
          <w:sz w:val="28"/>
          <w:szCs w:val="28"/>
        </w:rPr>
        <w:t>Труба стальная бесшовная горячедеформированная Ø89×4 мм</w:t>
      </w:r>
      <w:r w:rsidRPr="00176CD8">
        <w:rPr>
          <w:color w:val="0F1115"/>
          <w:sz w:val="28"/>
          <w:szCs w:val="28"/>
        </w:rPr>
        <w:t> (внутренний диаметр </w:t>
      </w:r>
      <w:r w:rsidRPr="00176CD8">
        <w:rPr>
          <w:rStyle w:val="katex-mathml"/>
          <w:color w:val="0F1115"/>
          <w:sz w:val="28"/>
          <w:szCs w:val="28"/>
          <w:bdr w:val="none" w:sz="0" w:space="0" w:color="auto" w:frame="1"/>
        </w:rPr>
        <w:t>Dвн=89−2</w:t>
      </w:r>
      <w:r w:rsidRPr="00176CD8">
        <w:rPr>
          <w:rStyle w:val="katex-mathml"/>
          <w:rFonts w:ascii="Cambria Math" w:hAnsi="Cambria Math" w:cs="Cambria Math"/>
          <w:color w:val="0F1115"/>
          <w:sz w:val="28"/>
          <w:szCs w:val="28"/>
          <w:bdr w:val="none" w:sz="0" w:space="0" w:color="auto" w:frame="1"/>
        </w:rPr>
        <w:t>⋅</w:t>
      </w:r>
      <w:r w:rsidRPr="00176CD8">
        <w:rPr>
          <w:rStyle w:val="katex-mathml"/>
          <w:color w:val="0F1115"/>
          <w:sz w:val="28"/>
          <w:szCs w:val="28"/>
          <w:bdr w:val="none" w:sz="0" w:space="0" w:color="auto" w:frame="1"/>
        </w:rPr>
        <w:t>4=81 мм</w:t>
      </w:r>
      <w:r w:rsidRPr="00176CD8">
        <w:rPr>
          <w:color w:val="0F1115"/>
          <w:sz w:val="28"/>
          <w:szCs w:val="28"/>
        </w:rPr>
        <w:t>).</w:t>
      </w:r>
    </w:p>
    <w:p w14:paraId="16601113" w14:textId="77777777" w:rsidR="001743EB" w:rsidRPr="009046C5" w:rsidRDefault="001743EB" w:rsidP="001743EB">
      <w:pPr>
        <w:pStyle w:val="ds-markdown-paragraph"/>
        <w:shd w:val="clear" w:color="auto" w:fill="FFFFFF"/>
        <w:spacing w:before="240" w:beforeAutospacing="0" w:after="240" w:afterAutospacing="0"/>
        <w:ind w:firstLine="708"/>
        <w:jc w:val="both"/>
        <w:rPr>
          <w:color w:val="0F1115"/>
          <w:sz w:val="28"/>
          <w:szCs w:val="28"/>
        </w:rPr>
      </w:pPr>
      <w:r w:rsidRPr="009046C5">
        <w:rPr>
          <w:rStyle w:val="a4"/>
          <w:rFonts w:eastAsiaTheme="majorEastAsia"/>
          <w:color w:val="0F1115"/>
          <w:sz w:val="28"/>
          <w:szCs w:val="28"/>
        </w:rPr>
        <w:t>Проверка режима течения (число Рейнольдса)</w:t>
      </w:r>
    </w:p>
    <w:p w14:paraId="7E7BBB66" w14:textId="77777777" w:rsidR="001743EB" w:rsidRPr="009046C5" w:rsidRDefault="001743EB" w:rsidP="001743EB">
      <w:pPr>
        <w:jc w:val="center"/>
        <w:rPr>
          <w:rFonts w:ascii="Times New Roman" w:hAnsi="Times New Roman" w:cs="Times New Roman"/>
          <w:sz w:val="28"/>
          <w:szCs w:val="28"/>
        </w:rPr>
      </w:pPr>
      <w:r w:rsidRPr="009046C5">
        <w:rPr>
          <w:rStyle w:val="katex-mathml"/>
          <w:rFonts w:ascii="Times New Roman" w:hAnsi="Times New Roman" w:cs="Times New Roman"/>
          <w:color w:val="0F1115"/>
          <w:sz w:val="28"/>
          <w:szCs w:val="28"/>
          <w:bdr w:val="none" w:sz="0" w:space="0" w:color="auto" w:frame="1"/>
          <w:shd w:val="clear" w:color="auto" w:fill="FFFFFF"/>
        </w:rPr>
        <w:t>Re</w:t>
      </w:r>
      <w:r w:rsidRPr="009046C5">
        <w:rPr>
          <w:rStyle w:val="mrel"/>
          <w:rFonts w:ascii="Times New Roman" w:hAnsi="Times New Roman" w:cs="Times New Roman"/>
          <w:color w:val="0F1115"/>
          <w:sz w:val="28"/>
          <w:szCs w:val="28"/>
          <w:shd w:val="clear" w:color="auto" w:fill="FFFFFF"/>
        </w:rPr>
        <w:t>=</w:t>
      </w:r>
      <w:r w:rsidRPr="009046C5">
        <w:rPr>
          <w:rStyle w:val="mbin"/>
          <w:rFonts w:ascii="Cambria Math" w:hAnsi="Cambria Math" w:cs="Cambria Math"/>
          <w:color w:val="0F1115"/>
          <w:sz w:val="28"/>
          <w:szCs w:val="28"/>
          <w:shd w:val="clear" w:color="auto" w:fill="FFFFFF"/>
        </w:rPr>
        <w:t xml:space="preserve"> </w:t>
      </w:r>
      <w:r w:rsidRPr="009046C5">
        <w:rPr>
          <w:rStyle w:val="mord"/>
          <w:rFonts w:ascii="Times New Roman" w:hAnsi="Times New Roman" w:cs="Times New Roman"/>
          <w:i/>
          <w:iCs/>
          <w:color w:val="0F1115"/>
          <w:sz w:val="28"/>
          <w:szCs w:val="28"/>
          <w:shd w:val="clear" w:color="auto" w:fill="FFFFFF"/>
        </w:rPr>
        <w:t>D</w:t>
      </w:r>
      <w:r w:rsidRPr="009046C5">
        <w:rPr>
          <w:rStyle w:val="mord"/>
          <w:rFonts w:ascii="Times New Roman" w:hAnsi="Times New Roman" w:cs="Times New Roman"/>
          <w:color w:val="0F1115"/>
          <w:sz w:val="28"/>
          <w:szCs w:val="28"/>
          <w:shd w:val="clear" w:color="auto" w:fill="FFFFFF"/>
        </w:rPr>
        <w:t>в</w:t>
      </w:r>
      <w:r w:rsidRPr="009046C5">
        <w:rPr>
          <w:rStyle w:val="vlist-s"/>
          <w:rFonts w:ascii="Times New Roman" w:hAnsi="Times New Roman" w:cs="Times New Roman"/>
          <w:color w:val="0F1115"/>
          <w:sz w:val="28"/>
          <w:szCs w:val="28"/>
          <w:shd w:val="clear" w:color="auto" w:fill="FFFFFF"/>
        </w:rPr>
        <w:t>​</w:t>
      </w:r>
      <w:r w:rsidRPr="009046C5">
        <w:rPr>
          <w:rStyle w:val="mord"/>
          <w:rFonts w:ascii="Times New Roman" w:hAnsi="Times New Roman" w:cs="Times New Roman"/>
          <w:color w:val="0F1115"/>
          <w:sz w:val="28"/>
          <w:szCs w:val="28"/>
          <w:shd w:val="clear" w:color="auto" w:fill="FFFFFF"/>
        </w:rPr>
        <w:t>н</w:t>
      </w:r>
      <w:r>
        <w:rPr>
          <w:rStyle w:val="mord"/>
          <w:rFonts w:ascii="Times New Roman" w:hAnsi="Times New Roman" w:cs="Times New Roman"/>
          <w:color w:val="0F1115"/>
          <w:sz w:val="28"/>
          <w:szCs w:val="28"/>
          <w:shd w:val="clear" w:color="auto" w:fill="FFFFFF"/>
        </w:rPr>
        <w:t>/</w:t>
      </w:r>
      <w:r w:rsidRPr="009046C5">
        <w:rPr>
          <w:rStyle w:val="mord"/>
          <w:rFonts w:ascii="Times New Roman" w:hAnsi="Times New Roman" w:cs="Times New Roman"/>
          <w:i/>
          <w:iCs/>
          <w:color w:val="0F1115"/>
          <w:sz w:val="28"/>
          <w:szCs w:val="28"/>
          <w:shd w:val="clear" w:color="auto" w:fill="FFFFFF"/>
        </w:rPr>
        <w:t>v</w:t>
      </w:r>
      <w:r w:rsidRPr="009046C5">
        <w:rPr>
          <w:rStyle w:val="vlist-s"/>
          <w:rFonts w:ascii="Times New Roman" w:hAnsi="Times New Roman" w:cs="Times New Roman"/>
          <w:color w:val="0F1115"/>
          <w:sz w:val="28"/>
          <w:szCs w:val="28"/>
          <w:shd w:val="clear" w:color="auto" w:fill="FFFFFF"/>
        </w:rPr>
        <w:t xml:space="preserve"> ​</w:t>
      </w:r>
      <w:r w:rsidRPr="009046C5">
        <w:rPr>
          <w:rStyle w:val="mrel"/>
          <w:rFonts w:ascii="Times New Roman" w:hAnsi="Times New Roman" w:cs="Times New Roman"/>
          <w:color w:val="0F1115"/>
          <w:sz w:val="28"/>
          <w:szCs w:val="28"/>
          <w:shd w:val="clear" w:color="auto" w:fill="FFFFFF"/>
        </w:rPr>
        <w:t>=</w:t>
      </w:r>
      <w:r>
        <w:rPr>
          <w:rStyle w:val="mrel"/>
          <w:rFonts w:ascii="Times New Roman" w:hAnsi="Times New Roman" w:cs="Times New Roman"/>
          <w:color w:val="0F1115"/>
          <w:sz w:val="28"/>
          <w:szCs w:val="28"/>
          <w:shd w:val="clear" w:color="auto" w:fill="FFFFFF"/>
        </w:rPr>
        <w:t xml:space="preserve"> (</w:t>
      </w:r>
      <w:r w:rsidRPr="009046C5">
        <w:rPr>
          <w:rStyle w:val="mord"/>
          <w:rFonts w:ascii="Times New Roman" w:hAnsi="Times New Roman" w:cs="Times New Roman"/>
          <w:color w:val="0F1115"/>
          <w:sz w:val="28"/>
          <w:szCs w:val="28"/>
          <w:shd w:val="clear" w:color="auto" w:fill="FFFFFF"/>
        </w:rPr>
        <w:t>1</w:t>
      </w:r>
      <w:r w:rsidRPr="009046C5">
        <w:rPr>
          <w:rStyle w:val="mpunct"/>
          <w:rFonts w:ascii="Times New Roman" w:hAnsi="Times New Roman" w:cs="Times New Roman"/>
          <w:color w:val="0F1115"/>
          <w:sz w:val="28"/>
          <w:szCs w:val="28"/>
          <w:shd w:val="clear" w:color="auto" w:fill="FFFFFF"/>
        </w:rPr>
        <w:t>,</w:t>
      </w:r>
      <w:r w:rsidRPr="009046C5">
        <w:rPr>
          <w:rStyle w:val="mord"/>
          <w:rFonts w:ascii="Times New Roman" w:hAnsi="Times New Roman" w:cs="Times New Roman"/>
          <w:color w:val="0F1115"/>
          <w:sz w:val="28"/>
          <w:szCs w:val="28"/>
          <w:shd w:val="clear" w:color="auto" w:fill="FFFFFF"/>
        </w:rPr>
        <w:t>2</w:t>
      </w:r>
      <w:r w:rsidRPr="009046C5">
        <w:rPr>
          <w:rStyle w:val="mbin"/>
          <w:rFonts w:ascii="Cambria Math" w:hAnsi="Cambria Math" w:cs="Cambria Math"/>
          <w:color w:val="0F1115"/>
          <w:sz w:val="28"/>
          <w:szCs w:val="28"/>
          <w:shd w:val="clear" w:color="auto" w:fill="FFFFFF"/>
        </w:rPr>
        <w:t>⋅</w:t>
      </w:r>
      <w:r w:rsidRPr="009046C5">
        <w:rPr>
          <w:rStyle w:val="mord"/>
          <w:rFonts w:ascii="Times New Roman" w:hAnsi="Times New Roman" w:cs="Times New Roman"/>
          <w:color w:val="0F1115"/>
          <w:sz w:val="28"/>
          <w:szCs w:val="28"/>
          <w:shd w:val="clear" w:color="auto" w:fill="FFFFFF"/>
        </w:rPr>
        <w:t>0</w:t>
      </w:r>
      <w:r w:rsidRPr="009046C5">
        <w:rPr>
          <w:rStyle w:val="mpunct"/>
          <w:rFonts w:ascii="Times New Roman" w:hAnsi="Times New Roman" w:cs="Times New Roman"/>
          <w:color w:val="0F1115"/>
          <w:sz w:val="28"/>
          <w:szCs w:val="28"/>
          <w:shd w:val="clear" w:color="auto" w:fill="FFFFFF"/>
        </w:rPr>
        <w:t>,</w:t>
      </w:r>
      <w:r w:rsidRPr="009046C5">
        <w:rPr>
          <w:rStyle w:val="mord"/>
          <w:rFonts w:ascii="Times New Roman" w:hAnsi="Times New Roman" w:cs="Times New Roman"/>
          <w:color w:val="0F1115"/>
          <w:sz w:val="28"/>
          <w:szCs w:val="28"/>
          <w:shd w:val="clear" w:color="auto" w:fill="FFFFFF"/>
        </w:rPr>
        <w:t>081</w:t>
      </w:r>
      <w:r>
        <w:rPr>
          <w:rStyle w:val="mord"/>
          <w:rFonts w:ascii="Times New Roman" w:hAnsi="Times New Roman" w:cs="Times New Roman"/>
          <w:color w:val="0F1115"/>
          <w:sz w:val="28"/>
          <w:szCs w:val="28"/>
          <w:shd w:val="clear" w:color="auto" w:fill="FFFFFF"/>
        </w:rPr>
        <w:t>)/4*10</w:t>
      </w:r>
      <w:r>
        <w:rPr>
          <w:rStyle w:val="mord"/>
          <w:rFonts w:ascii="Times New Roman" w:hAnsi="Times New Roman" w:cs="Times New Roman"/>
          <w:color w:val="0F1115"/>
          <w:sz w:val="28"/>
          <w:szCs w:val="28"/>
          <w:shd w:val="clear" w:color="auto" w:fill="FFFFFF"/>
          <w:vertAlign w:val="superscript"/>
        </w:rPr>
        <w:t>-6</w:t>
      </w:r>
      <w:r>
        <w:rPr>
          <w:rStyle w:val="mord"/>
          <w:rFonts w:ascii="Times New Roman" w:hAnsi="Times New Roman" w:cs="Times New Roman"/>
          <w:color w:val="0F1115"/>
          <w:sz w:val="28"/>
          <w:szCs w:val="28"/>
          <w:shd w:val="clear" w:color="auto" w:fill="FFFFFF"/>
        </w:rPr>
        <w:t xml:space="preserve"> </w:t>
      </w:r>
      <w:r w:rsidRPr="009046C5">
        <w:rPr>
          <w:rStyle w:val="vlist-s"/>
          <w:rFonts w:ascii="Times New Roman" w:hAnsi="Times New Roman" w:cs="Times New Roman"/>
          <w:color w:val="0F1115"/>
          <w:sz w:val="28"/>
          <w:szCs w:val="28"/>
          <w:shd w:val="clear" w:color="auto" w:fill="FFFFFF"/>
        </w:rPr>
        <w:t>​</w:t>
      </w:r>
      <w:r w:rsidRPr="009046C5">
        <w:rPr>
          <w:rStyle w:val="mrel"/>
          <w:rFonts w:ascii="Times New Roman" w:hAnsi="Times New Roman" w:cs="Times New Roman"/>
          <w:color w:val="0F1115"/>
          <w:sz w:val="28"/>
          <w:szCs w:val="28"/>
          <w:shd w:val="clear" w:color="auto" w:fill="FFFFFF"/>
        </w:rPr>
        <w:t>≈</w:t>
      </w:r>
      <w:r>
        <w:rPr>
          <w:rStyle w:val="mrel"/>
          <w:rFonts w:ascii="Times New Roman" w:hAnsi="Times New Roman" w:cs="Times New Roman"/>
          <w:color w:val="0F1115"/>
          <w:sz w:val="28"/>
          <w:szCs w:val="28"/>
          <w:shd w:val="clear" w:color="auto" w:fill="FFFFFF"/>
        </w:rPr>
        <w:t xml:space="preserve"> </w:t>
      </w:r>
      <w:r w:rsidRPr="009046C5">
        <w:rPr>
          <w:rStyle w:val="mord"/>
          <w:rFonts w:ascii="Times New Roman" w:hAnsi="Times New Roman" w:cs="Times New Roman"/>
          <w:color w:val="0F1115"/>
          <w:sz w:val="28"/>
          <w:szCs w:val="28"/>
          <w:shd w:val="clear" w:color="auto" w:fill="FFFFFF"/>
        </w:rPr>
        <w:t>24</w:t>
      </w:r>
      <w:r>
        <w:rPr>
          <w:rStyle w:val="mord"/>
          <w:rFonts w:ascii="Times New Roman" w:hAnsi="Times New Roman" w:cs="Times New Roman"/>
          <w:color w:val="0F1115"/>
          <w:sz w:val="28"/>
          <w:szCs w:val="28"/>
          <w:shd w:val="clear" w:color="auto" w:fill="FFFFFF"/>
        </w:rPr>
        <w:t> </w:t>
      </w:r>
      <w:r w:rsidRPr="009046C5">
        <w:rPr>
          <w:rStyle w:val="mord"/>
          <w:rFonts w:ascii="Times New Roman" w:hAnsi="Times New Roman" w:cs="Times New Roman"/>
          <w:color w:val="0F1115"/>
          <w:sz w:val="28"/>
          <w:szCs w:val="28"/>
          <w:shd w:val="clear" w:color="auto" w:fill="FFFFFF"/>
        </w:rPr>
        <w:t>300</w:t>
      </w:r>
    </w:p>
    <w:p w14:paraId="6BD12C6A" w14:textId="77777777" w:rsidR="001743EB" w:rsidRDefault="001743EB" w:rsidP="001743EB">
      <w:pPr>
        <w:pStyle w:val="ds-markdown-paragraph"/>
        <w:shd w:val="clear" w:color="auto" w:fill="FFFFFF"/>
        <w:spacing w:before="240" w:beforeAutospacing="0" w:after="240" w:afterAutospacing="0"/>
        <w:ind w:firstLine="708"/>
        <w:jc w:val="both"/>
        <w:rPr>
          <w:color w:val="0F1115"/>
          <w:sz w:val="28"/>
          <w:szCs w:val="28"/>
        </w:rPr>
      </w:pPr>
      <w:r w:rsidRPr="009046C5">
        <w:rPr>
          <w:color w:val="0F1115"/>
          <w:sz w:val="28"/>
          <w:szCs w:val="28"/>
        </w:rPr>
        <w:t>Режим </w:t>
      </w:r>
      <w:r w:rsidRPr="009046C5">
        <w:rPr>
          <w:rStyle w:val="a4"/>
          <w:rFonts w:eastAsiaTheme="majorEastAsia"/>
          <w:color w:val="0F1115"/>
          <w:sz w:val="28"/>
          <w:szCs w:val="28"/>
        </w:rPr>
        <w:t>турбулентный</w:t>
      </w:r>
      <w:r w:rsidRPr="009046C5">
        <w:rPr>
          <w:color w:val="0F1115"/>
          <w:sz w:val="28"/>
          <w:szCs w:val="28"/>
        </w:rPr>
        <w:t> (</w:t>
      </w:r>
      <w:r w:rsidRPr="009046C5">
        <w:rPr>
          <w:rStyle w:val="mord"/>
          <w:i/>
          <w:iCs/>
          <w:color w:val="0F1115"/>
          <w:sz w:val="28"/>
          <w:szCs w:val="28"/>
        </w:rPr>
        <w:t>Re</w:t>
      </w:r>
      <w:r w:rsidRPr="009046C5">
        <w:rPr>
          <w:rStyle w:val="mrel"/>
          <w:color w:val="0F1115"/>
          <w:sz w:val="28"/>
          <w:szCs w:val="28"/>
        </w:rPr>
        <w:t>&gt;</w:t>
      </w:r>
      <w:r w:rsidRPr="009046C5">
        <w:rPr>
          <w:rStyle w:val="mord"/>
          <w:color w:val="0F1115"/>
          <w:sz w:val="28"/>
          <w:szCs w:val="28"/>
        </w:rPr>
        <w:t>4000</w:t>
      </w:r>
      <w:r w:rsidRPr="009046C5">
        <w:rPr>
          <w:color w:val="0F1115"/>
          <w:sz w:val="28"/>
          <w:szCs w:val="28"/>
        </w:rPr>
        <w:t>).</w:t>
      </w:r>
    </w:p>
    <w:p w14:paraId="52A1E228" w14:textId="77777777" w:rsidR="001743EB" w:rsidRPr="007732F3" w:rsidRDefault="001743EB" w:rsidP="001743EB">
      <w:pPr>
        <w:pStyle w:val="ds-markdown-paragraph"/>
        <w:shd w:val="clear" w:color="auto" w:fill="FFFFFF"/>
        <w:spacing w:before="240" w:beforeAutospacing="0" w:after="240" w:afterAutospacing="0"/>
        <w:ind w:firstLine="708"/>
        <w:jc w:val="both"/>
        <w:rPr>
          <w:color w:val="0F1115"/>
          <w:sz w:val="28"/>
          <w:szCs w:val="28"/>
        </w:rPr>
      </w:pPr>
      <w:r w:rsidRPr="007732F3">
        <w:rPr>
          <w:rStyle w:val="a4"/>
          <w:rFonts w:eastAsiaTheme="majorEastAsia"/>
          <w:color w:val="0F1115"/>
          <w:sz w:val="28"/>
          <w:szCs w:val="28"/>
        </w:rPr>
        <w:t>Расчёт толщины стенки трубопровода</w:t>
      </w:r>
    </w:p>
    <w:p w14:paraId="276DF7EB" w14:textId="77777777" w:rsidR="001743EB" w:rsidRPr="007732F3" w:rsidRDefault="001743EB" w:rsidP="001743EB">
      <w:pPr>
        <w:pStyle w:val="ds-markdown-paragraph"/>
        <w:shd w:val="clear" w:color="auto" w:fill="FFFFFF"/>
        <w:spacing w:before="240" w:beforeAutospacing="0" w:after="240" w:afterAutospacing="0"/>
        <w:ind w:firstLine="708"/>
        <w:jc w:val="both"/>
        <w:rPr>
          <w:color w:val="0F1115"/>
          <w:sz w:val="28"/>
          <w:szCs w:val="28"/>
        </w:rPr>
      </w:pPr>
      <w:r w:rsidRPr="007732F3">
        <w:rPr>
          <w:color w:val="0F1115"/>
          <w:sz w:val="28"/>
          <w:szCs w:val="28"/>
        </w:rPr>
        <w:t>По </w:t>
      </w:r>
      <w:r w:rsidRPr="007732F3">
        <w:rPr>
          <w:rStyle w:val="a4"/>
          <w:rFonts w:eastAsiaTheme="majorEastAsia"/>
          <w:color w:val="0F1115"/>
          <w:sz w:val="28"/>
          <w:szCs w:val="28"/>
        </w:rPr>
        <w:t>ГОСТ 32388-2013</w:t>
      </w:r>
      <w:r w:rsidRPr="007732F3">
        <w:rPr>
          <w:color w:val="0F1115"/>
          <w:sz w:val="28"/>
          <w:szCs w:val="28"/>
        </w:rPr>
        <w:t> (Трубопроводы технологические) толщина стенки выбирается из условий:</w:t>
      </w:r>
      <w:r>
        <w:rPr>
          <w:color w:val="0F1115"/>
          <w:sz w:val="28"/>
          <w:szCs w:val="28"/>
        </w:rPr>
        <w:t xml:space="preserve"> </w:t>
      </w:r>
    </w:p>
    <w:p w14:paraId="40CCAE9D" w14:textId="77777777" w:rsidR="001743EB" w:rsidRPr="007732F3" w:rsidRDefault="001743EB" w:rsidP="001743EB">
      <w:pPr>
        <w:pStyle w:val="ds-markdown-paragraph"/>
        <w:numPr>
          <w:ilvl w:val="0"/>
          <w:numId w:val="12"/>
        </w:numPr>
        <w:shd w:val="clear" w:color="auto" w:fill="FFFFFF"/>
        <w:spacing w:after="0" w:afterAutospacing="0" w:line="360" w:lineRule="auto"/>
        <w:jc w:val="both"/>
        <w:rPr>
          <w:color w:val="0F1115"/>
          <w:sz w:val="28"/>
          <w:szCs w:val="28"/>
        </w:rPr>
      </w:pPr>
      <w:r w:rsidRPr="007732F3">
        <w:rPr>
          <w:color w:val="0F1115"/>
          <w:sz w:val="28"/>
          <w:szCs w:val="28"/>
        </w:rPr>
        <w:t>внутреннего давления;</w:t>
      </w:r>
    </w:p>
    <w:p w14:paraId="07539860" w14:textId="77777777" w:rsidR="001743EB" w:rsidRPr="007732F3" w:rsidRDefault="001743EB" w:rsidP="001743EB">
      <w:pPr>
        <w:pStyle w:val="ds-markdown-paragraph"/>
        <w:numPr>
          <w:ilvl w:val="0"/>
          <w:numId w:val="12"/>
        </w:numPr>
        <w:shd w:val="clear" w:color="auto" w:fill="FFFFFF"/>
        <w:spacing w:after="0" w:afterAutospacing="0" w:line="360" w:lineRule="auto"/>
        <w:jc w:val="both"/>
        <w:rPr>
          <w:color w:val="0F1115"/>
          <w:sz w:val="28"/>
          <w:szCs w:val="28"/>
        </w:rPr>
      </w:pPr>
      <w:r w:rsidRPr="007732F3">
        <w:rPr>
          <w:color w:val="0F1115"/>
          <w:sz w:val="28"/>
          <w:szCs w:val="28"/>
        </w:rPr>
        <w:t>коррозионного запаса;</w:t>
      </w:r>
    </w:p>
    <w:p w14:paraId="2D095E76" w14:textId="77777777" w:rsidR="001743EB" w:rsidRDefault="001743EB" w:rsidP="001743EB">
      <w:pPr>
        <w:pStyle w:val="ds-markdown-paragraph"/>
        <w:numPr>
          <w:ilvl w:val="0"/>
          <w:numId w:val="12"/>
        </w:numPr>
        <w:shd w:val="clear" w:color="auto" w:fill="FFFFFF"/>
        <w:spacing w:after="0" w:afterAutospacing="0" w:line="360" w:lineRule="auto"/>
        <w:jc w:val="both"/>
        <w:rPr>
          <w:color w:val="0F1115"/>
          <w:sz w:val="28"/>
          <w:szCs w:val="28"/>
        </w:rPr>
      </w:pPr>
      <w:r w:rsidRPr="007732F3">
        <w:rPr>
          <w:color w:val="0F1115"/>
          <w:sz w:val="28"/>
          <w:szCs w:val="28"/>
        </w:rPr>
        <w:t>минусового допуска.</w:t>
      </w:r>
    </w:p>
    <w:p w14:paraId="5B79A890" w14:textId="77777777" w:rsidR="001743EB" w:rsidRPr="0075191C" w:rsidRDefault="001743EB" w:rsidP="001743EB">
      <w:pPr>
        <w:pStyle w:val="ds-markdown-paragraph"/>
        <w:shd w:val="clear" w:color="auto" w:fill="FFFFFF"/>
        <w:spacing w:after="0" w:afterAutospacing="0"/>
        <w:jc w:val="both"/>
        <w:rPr>
          <w:color w:val="0F1115"/>
          <w:sz w:val="28"/>
          <w:szCs w:val="28"/>
        </w:rPr>
      </w:pPr>
      <w:r w:rsidRPr="0075191C">
        <w:rPr>
          <w:rStyle w:val="a4"/>
          <w:rFonts w:eastAsiaTheme="majorEastAsia"/>
          <w:color w:val="0F1115"/>
          <w:sz w:val="28"/>
          <w:szCs w:val="28"/>
        </w:rPr>
        <w:t>Расчётное давление</w:t>
      </w:r>
    </w:p>
    <w:p w14:paraId="65447207" w14:textId="77777777" w:rsidR="001743EB" w:rsidRDefault="001743EB" w:rsidP="001743EB">
      <w:pPr>
        <w:pStyle w:val="ds-markdown-paragraph"/>
        <w:shd w:val="clear" w:color="auto" w:fill="FFFFFF"/>
        <w:spacing w:before="240" w:beforeAutospacing="0" w:after="240" w:afterAutospacing="0" w:line="360" w:lineRule="auto"/>
        <w:ind w:firstLine="708"/>
        <w:jc w:val="both"/>
        <w:rPr>
          <w:color w:val="0F1115"/>
          <w:sz w:val="28"/>
          <w:szCs w:val="28"/>
        </w:rPr>
      </w:pPr>
      <w:r w:rsidRPr="007732F3">
        <w:rPr>
          <w:color w:val="0F1115"/>
          <w:sz w:val="28"/>
          <w:szCs w:val="28"/>
        </w:rPr>
        <w:t>Примем </w:t>
      </w:r>
      <w:r w:rsidRPr="007732F3">
        <w:rPr>
          <w:rStyle w:val="katex-mathml"/>
          <w:color w:val="0F1115"/>
          <w:sz w:val="28"/>
          <w:szCs w:val="28"/>
          <w:bdr w:val="none" w:sz="0" w:space="0" w:color="auto" w:frame="1"/>
        </w:rPr>
        <w:t>Pраб=1,0 МПа</w:t>
      </w:r>
      <w:r w:rsidRPr="007732F3">
        <w:rPr>
          <w:color w:val="0F1115"/>
          <w:sz w:val="28"/>
          <w:szCs w:val="28"/>
        </w:rPr>
        <w:t> (10 атм) — для перекачки ДТ</w:t>
      </w:r>
      <w:r>
        <w:rPr>
          <w:color w:val="0F1115"/>
          <w:sz w:val="28"/>
          <w:szCs w:val="28"/>
        </w:rPr>
        <w:t>-</w:t>
      </w:r>
      <w:r w:rsidRPr="007732F3">
        <w:rPr>
          <w:color w:val="0F1115"/>
          <w:sz w:val="28"/>
          <w:szCs w:val="28"/>
        </w:rPr>
        <w:t>л от магистрального трубопровода до резервуаров.</w:t>
      </w:r>
    </w:p>
    <w:p w14:paraId="0DD76EF5" w14:textId="77777777" w:rsidR="001743EB" w:rsidRPr="0075191C" w:rsidRDefault="001743EB" w:rsidP="001743EB">
      <w:pPr>
        <w:pStyle w:val="ds-markdown-paragraph"/>
        <w:shd w:val="clear" w:color="auto" w:fill="FFFFFF"/>
        <w:spacing w:before="240" w:beforeAutospacing="0" w:after="240" w:afterAutospacing="0"/>
        <w:jc w:val="both"/>
        <w:rPr>
          <w:color w:val="0F1115"/>
          <w:sz w:val="28"/>
          <w:szCs w:val="28"/>
        </w:rPr>
      </w:pPr>
      <w:r w:rsidRPr="0075191C">
        <w:rPr>
          <w:rStyle w:val="a4"/>
          <w:rFonts w:eastAsiaTheme="majorEastAsia"/>
          <w:color w:val="0F1115"/>
          <w:sz w:val="28"/>
          <w:szCs w:val="28"/>
        </w:rPr>
        <w:t>Толщина стенки по условию прочности</w:t>
      </w:r>
    </w:p>
    <w:p w14:paraId="1CC85C83" w14:textId="77777777" w:rsidR="001743EB" w:rsidRPr="007732F3" w:rsidRDefault="001743EB" w:rsidP="001743EB">
      <w:pPr>
        <w:jc w:val="center"/>
        <w:rPr>
          <w:rFonts w:ascii="Times New Roman" w:hAnsi="Times New Roman" w:cs="Times New Roman"/>
          <w:sz w:val="28"/>
          <w:szCs w:val="28"/>
        </w:rPr>
      </w:pPr>
      <w:r w:rsidRPr="007732F3">
        <w:rPr>
          <w:rStyle w:val="katex-mathml"/>
          <w:rFonts w:ascii="Times New Roman" w:hAnsi="Times New Roman" w:cs="Times New Roman"/>
          <w:color w:val="0F1115"/>
          <w:sz w:val="28"/>
          <w:szCs w:val="28"/>
          <w:bdr w:val="none" w:sz="0" w:space="0" w:color="auto" w:frame="1"/>
          <w:shd w:val="clear" w:color="auto" w:fill="FFFFFF"/>
        </w:rPr>
        <w:t>δ=</w:t>
      </w:r>
      <w:r w:rsidRPr="00094D06">
        <w:rPr>
          <w:rStyle w:val="katex-mathml"/>
          <w:rFonts w:ascii="Times New Roman" w:hAnsi="Times New Roman" w:cs="Times New Roman"/>
          <w:color w:val="0F1115"/>
          <w:sz w:val="28"/>
          <w:szCs w:val="28"/>
          <w:bdr w:val="none" w:sz="0" w:space="0" w:color="auto" w:frame="1"/>
          <w:shd w:val="clear" w:color="auto" w:fill="FFFFFF"/>
        </w:rPr>
        <w:t>[</w:t>
      </w:r>
      <w:r>
        <w:rPr>
          <w:rStyle w:val="katex-mathml"/>
          <w:rFonts w:ascii="Times New Roman" w:hAnsi="Times New Roman" w:cs="Times New Roman"/>
          <w:color w:val="0F1115"/>
          <w:sz w:val="28"/>
          <w:szCs w:val="28"/>
          <w:bdr w:val="none" w:sz="0" w:space="0" w:color="auto" w:frame="1"/>
          <w:shd w:val="clear" w:color="auto" w:fill="FFFFFF"/>
        </w:rPr>
        <w:t>(</w:t>
      </w:r>
      <w:r w:rsidRPr="007732F3">
        <w:rPr>
          <w:rStyle w:val="katex-mathml"/>
          <w:rFonts w:ascii="Times New Roman" w:hAnsi="Times New Roman" w:cs="Times New Roman"/>
          <w:color w:val="0F1115"/>
          <w:sz w:val="28"/>
          <w:szCs w:val="28"/>
          <w:bdr w:val="none" w:sz="0" w:space="0" w:color="auto" w:frame="1"/>
          <w:shd w:val="clear" w:color="auto" w:fill="FFFFFF"/>
        </w:rPr>
        <w:t>P</w:t>
      </w:r>
      <w:r w:rsidRPr="007732F3">
        <w:rPr>
          <w:rStyle w:val="katex-mathml"/>
          <w:rFonts w:ascii="Cambria Math" w:hAnsi="Cambria Math" w:cs="Cambria Math"/>
          <w:color w:val="0F1115"/>
          <w:sz w:val="28"/>
          <w:szCs w:val="28"/>
          <w:bdr w:val="none" w:sz="0" w:space="0" w:color="auto" w:frame="1"/>
          <w:shd w:val="clear" w:color="auto" w:fill="FFFFFF"/>
        </w:rPr>
        <w:t>⋅</w:t>
      </w:r>
      <w:r w:rsidRPr="007732F3">
        <w:rPr>
          <w:rStyle w:val="katex-mathml"/>
          <w:rFonts w:ascii="Times New Roman" w:hAnsi="Times New Roman" w:cs="Times New Roman"/>
          <w:color w:val="0F1115"/>
          <w:sz w:val="28"/>
          <w:szCs w:val="28"/>
          <w:bdr w:val="none" w:sz="0" w:space="0" w:color="auto" w:frame="1"/>
          <w:shd w:val="clear" w:color="auto" w:fill="FFFFFF"/>
        </w:rPr>
        <w:t>Dн</w:t>
      </w:r>
      <w:r>
        <w:rPr>
          <w:rStyle w:val="katex-mathml"/>
          <w:rFonts w:ascii="Times New Roman" w:hAnsi="Times New Roman" w:cs="Times New Roman"/>
          <w:color w:val="0F1115"/>
          <w:sz w:val="28"/>
          <w:szCs w:val="28"/>
          <w:bdr w:val="none" w:sz="0" w:space="0" w:color="auto" w:frame="1"/>
          <w:shd w:val="clear" w:color="auto" w:fill="FFFFFF"/>
        </w:rPr>
        <w:t>)/(</w:t>
      </w:r>
      <w:r w:rsidRPr="007732F3">
        <w:rPr>
          <w:rStyle w:val="katex-mathml"/>
          <w:rFonts w:ascii="Times New Roman" w:hAnsi="Times New Roman" w:cs="Times New Roman"/>
          <w:color w:val="0F1115"/>
          <w:sz w:val="28"/>
          <w:szCs w:val="28"/>
          <w:bdr w:val="none" w:sz="0" w:space="0" w:color="auto" w:frame="1"/>
          <w:shd w:val="clear" w:color="auto" w:fill="FFFFFF"/>
        </w:rPr>
        <w:t>2[σ]</w:t>
      </w:r>
      <w:r w:rsidRPr="007732F3">
        <w:rPr>
          <w:rStyle w:val="katex-mathml"/>
          <w:rFonts w:ascii="Cambria Math" w:hAnsi="Cambria Math" w:cs="Cambria Math"/>
          <w:color w:val="0F1115"/>
          <w:sz w:val="28"/>
          <w:szCs w:val="28"/>
          <w:bdr w:val="none" w:sz="0" w:space="0" w:color="auto" w:frame="1"/>
          <w:shd w:val="clear" w:color="auto" w:fill="FFFFFF"/>
        </w:rPr>
        <w:t>⋅</w:t>
      </w:r>
      <w:r w:rsidRPr="007732F3">
        <w:rPr>
          <w:rStyle w:val="katex-mathml"/>
          <w:rFonts w:ascii="Times New Roman" w:hAnsi="Times New Roman" w:cs="Times New Roman"/>
          <w:color w:val="0F1115"/>
          <w:sz w:val="28"/>
          <w:szCs w:val="28"/>
          <w:bdr w:val="none" w:sz="0" w:space="0" w:color="auto" w:frame="1"/>
          <w:shd w:val="clear" w:color="auto" w:fill="FFFFFF"/>
        </w:rPr>
        <w:t>φ+P</w:t>
      </w:r>
      <w:r>
        <w:rPr>
          <w:rStyle w:val="katex-mathml"/>
          <w:rFonts w:ascii="Times New Roman" w:hAnsi="Times New Roman" w:cs="Times New Roman"/>
          <w:color w:val="0F1115"/>
          <w:sz w:val="28"/>
          <w:szCs w:val="28"/>
          <w:bdr w:val="none" w:sz="0" w:space="0" w:color="auto" w:frame="1"/>
          <w:shd w:val="clear" w:color="auto" w:fill="FFFFFF"/>
        </w:rPr>
        <w:t>)</w:t>
      </w:r>
      <w:r w:rsidRPr="00094D06">
        <w:rPr>
          <w:rStyle w:val="katex-mathml"/>
          <w:rFonts w:ascii="Times New Roman" w:hAnsi="Times New Roman" w:cs="Times New Roman"/>
          <w:color w:val="0F1115"/>
          <w:sz w:val="28"/>
          <w:szCs w:val="28"/>
          <w:bdr w:val="none" w:sz="0" w:space="0" w:color="auto" w:frame="1"/>
          <w:shd w:val="clear" w:color="auto" w:fill="FFFFFF"/>
        </w:rPr>
        <w:t>]</w:t>
      </w:r>
      <w:r w:rsidRPr="007732F3">
        <w:rPr>
          <w:rStyle w:val="katex-mathml"/>
          <w:rFonts w:ascii="Times New Roman" w:hAnsi="Times New Roman" w:cs="Times New Roman"/>
          <w:color w:val="0F1115"/>
          <w:sz w:val="28"/>
          <w:szCs w:val="28"/>
          <w:bdr w:val="none" w:sz="0" w:space="0" w:color="auto" w:frame="1"/>
          <w:shd w:val="clear" w:color="auto" w:fill="FFFFFF"/>
        </w:rPr>
        <w:t>+C</w:t>
      </w:r>
      <w:r w:rsidRPr="00094D06">
        <w:rPr>
          <w:rStyle w:val="katex-mathml"/>
          <w:rFonts w:ascii="Times New Roman" w:hAnsi="Times New Roman" w:cs="Times New Roman"/>
          <w:color w:val="0F1115"/>
          <w:sz w:val="28"/>
          <w:szCs w:val="28"/>
          <w:bdr w:val="none" w:sz="0" w:space="0" w:color="auto" w:frame="1"/>
          <w:shd w:val="clear" w:color="auto" w:fill="FFFFFF"/>
        </w:rPr>
        <w:t xml:space="preserve"> </w:t>
      </w:r>
    </w:p>
    <w:p w14:paraId="4D91C736" w14:textId="77777777" w:rsidR="001743EB" w:rsidRDefault="001743EB" w:rsidP="001743EB">
      <w:pPr>
        <w:pStyle w:val="ds-markdown-paragraph"/>
        <w:shd w:val="clear" w:color="auto" w:fill="FFFFFF"/>
        <w:spacing w:before="240" w:beforeAutospacing="0" w:after="240" w:afterAutospacing="0"/>
        <w:jc w:val="both"/>
        <w:rPr>
          <w:color w:val="0F1115"/>
          <w:sz w:val="28"/>
          <w:szCs w:val="28"/>
        </w:rPr>
      </w:pPr>
    </w:p>
    <w:p w14:paraId="6C94303E" w14:textId="77777777" w:rsidR="001743EB" w:rsidRPr="007732F3" w:rsidRDefault="001743EB" w:rsidP="001743EB">
      <w:pPr>
        <w:pStyle w:val="ds-markdown-paragraph"/>
        <w:shd w:val="clear" w:color="auto" w:fill="FFFFFF"/>
        <w:spacing w:before="240" w:beforeAutospacing="0" w:after="240" w:afterAutospacing="0"/>
        <w:jc w:val="both"/>
        <w:rPr>
          <w:color w:val="0F1115"/>
          <w:sz w:val="28"/>
          <w:szCs w:val="28"/>
        </w:rPr>
      </w:pPr>
      <w:r w:rsidRPr="007732F3">
        <w:rPr>
          <w:color w:val="0F1115"/>
          <w:sz w:val="28"/>
          <w:szCs w:val="28"/>
        </w:rPr>
        <w:lastRenderedPageBreak/>
        <w:t>Где:</w:t>
      </w:r>
    </w:p>
    <w:p w14:paraId="0C0B9B42" w14:textId="77777777" w:rsidR="001743EB" w:rsidRPr="007732F3" w:rsidRDefault="001743EB" w:rsidP="001743EB">
      <w:pPr>
        <w:pStyle w:val="ds-markdown-paragraph"/>
        <w:numPr>
          <w:ilvl w:val="0"/>
          <w:numId w:val="13"/>
        </w:numPr>
        <w:shd w:val="clear" w:color="auto" w:fill="FFFFFF"/>
        <w:spacing w:after="0" w:afterAutospacing="0" w:line="360" w:lineRule="auto"/>
        <w:jc w:val="both"/>
        <w:rPr>
          <w:color w:val="0F1115"/>
          <w:sz w:val="28"/>
          <w:szCs w:val="28"/>
        </w:rPr>
      </w:pPr>
      <w:r w:rsidRPr="007732F3">
        <w:rPr>
          <w:rStyle w:val="katex-mathml"/>
          <w:color w:val="0F1115"/>
          <w:sz w:val="28"/>
          <w:szCs w:val="28"/>
          <w:bdr w:val="none" w:sz="0" w:space="0" w:color="auto" w:frame="1"/>
        </w:rPr>
        <w:t>P=1,0 МПа</w:t>
      </w:r>
      <w:r w:rsidRPr="007732F3">
        <w:rPr>
          <w:color w:val="0F1115"/>
          <w:sz w:val="28"/>
          <w:szCs w:val="28"/>
        </w:rPr>
        <w:t>;</w:t>
      </w:r>
    </w:p>
    <w:p w14:paraId="344FF9A3" w14:textId="77777777" w:rsidR="001743EB" w:rsidRPr="007732F3" w:rsidRDefault="001743EB" w:rsidP="001743EB">
      <w:pPr>
        <w:pStyle w:val="ds-markdown-paragraph"/>
        <w:numPr>
          <w:ilvl w:val="0"/>
          <w:numId w:val="13"/>
        </w:numPr>
        <w:shd w:val="clear" w:color="auto" w:fill="FFFFFF"/>
        <w:spacing w:after="0" w:afterAutospacing="0" w:line="360" w:lineRule="auto"/>
        <w:jc w:val="both"/>
        <w:rPr>
          <w:color w:val="0F1115"/>
          <w:sz w:val="28"/>
          <w:szCs w:val="28"/>
        </w:rPr>
      </w:pPr>
      <w:r w:rsidRPr="007732F3">
        <w:rPr>
          <w:rStyle w:val="katex-mathml"/>
          <w:color w:val="0F1115"/>
          <w:sz w:val="28"/>
          <w:szCs w:val="28"/>
          <w:bdr w:val="none" w:sz="0" w:space="0" w:color="auto" w:frame="1"/>
        </w:rPr>
        <w:t>Dн=0,089 м</w:t>
      </w:r>
      <w:r w:rsidRPr="007732F3">
        <w:rPr>
          <w:color w:val="0F1115"/>
          <w:sz w:val="28"/>
          <w:szCs w:val="28"/>
        </w:rPr>
        <w:t>;</w:t>
      </w:r>
    </w:p>
    <w:p w14:paraId="7B28A0B4" w14:textId="77777777" w:rsidR="001743EB" w:rsidRPr="007732F3" w:rsidRDefault="001743EB" w:rsidP="001743EB">
      <w:pPr>
        <w:pStyle w:val="ds-markdown-paragraph"/>
        <w:numPr>
          <w:ilvl w:val="0"/>
          <w:numId w:val="13"/>
        </w:numPr>
        <w:shd w:val="clear" w:color="auto" w:fill="FFFFFF"/>
        <w:spacing w:after="0" w:afterAutospacing="0" w:line="360" w:lineRule="auto"/>
        <w:jc w:val="both"/>
        <w:rPr>
          <w:color w:val="0F1115"/>
          <w:sz w:val="28"/>
          <w:szCs w:val="28"/>
        </w:rPr>
      </w:pPr>
      <w:r w:rsidRPr="007732F3">
        <w:rPr>
          <w:rStyle w:val="katex-mathml"/>
          <w:color w:val="0F1115"/>
          <w:sz w:val="28"/>
          <w:szCs w:val="28"/>
          <w:bdr w:val="none" w:sz="0" w:space="0" w:color="auto" w:frame="1"/>
        </w:rPr>
        <w:t>[σ]</w:t>
      </w:r>
      <w:r w:rsidRPr="007732F3">
        <w:rPr>
          <w:color w:val="0F1115"/>
          <w:sz w:val="28"/>
          <w:szCs w:val="28"/>
        </w:rPr>
        <w:t> — допустимое напряжение для стали Ст20 при 20°C ≈ 140 МПа;</w:t>
      </w:r>
    </w:p>
    <w:p w14:paraId="60AA05F6" w14:textId="77777777" w:rsidR="001743EB" w:rsidRPr="007732F3" w:rsidRDefault="001743EB" w:rsidP="001743EB">
      <w:pPr>
        <w:pStyle w:val="ds-markdown-paragraph"/>
        <w:numPr>
          <w:ilvl w:val="0"/>
          <w:numId w:val="13"/>
        </w:numPr>
        <w:shd w:val="clear" w:color="auto" w:fill="FFFFFF"/>
        <w:spacing w:after="0" w:afterAutospacing="0" w:line="360" w:lineRule="auto"/>
        <w:jc w:val="both"/>
        <w:rPr>
          <w:color w:val="0F1115"/>
          <w:sz w:val="28"/>
          <w:szCs w:val="28"/>
        </w:rPr>
      </w:pPr>
      <w:r w:rsidRPr="007732F3">
        <w:rPr>
          <w:rStyle w:val="katex-mathml"/>
          <w:color w:val="0F1115"/>
          <w:sz w:val="28"/>
          <w:szCs w:val="28"/>
          <w:bdr w:val="none" w:sz="0" w:space="0" w:color="auto" w:frame="1"/>
        </w:rPr>
        <w:t>φ=1</w:t>
      </w:r>
      <w:r w:rsidRPr="007732F3">
        <w:rPr>
          <w:color w:val="0F1115"/>
          <w:sz w:val="28"/>
          <w:szCs w:val="28"/>
        </w:rPr>
        <w:t> (для бесшовной трубы);</w:t>
      </w:r>
    </w:p>
    <w:p w14:paraId="75B38FD9" w14:textId="77777777" w:rsidR="001743EB" w:rsidRPr="007732F3" w:rsidRDefault="001743EB" w:rsidP="001743EB">
      <w:pPr>
        <w:pStyle w:val="ds-markdown-paragraph"/>
        <w:numPr>
          <w:ilvl w:val="0"/>
          <w:numId w:val="13"/>
        </w:numPr>
        <w:shd w:val="clear" w:color="auto" w:fill="FFFFFF"/>
        <w:spacing w:after="0" w:afterAutospacing="0" w:line="360" w:lineRule="auto"/>
        <w:jc w:val="both"/>
        <w:rPr>
          <w:color w:val="0F1115"/>
          <w:sz w:val="28"/>
          <w:szCs w:val="28"/>
        </w:rPr>
      </w:pPr>
      <w:r w:rsidRPr="007732F3">
        <w:rPr>
          <w:rStyle w:val="katex-mathml"/>
          <w:color w:val="0F1115"/>
          <w:sz w:val="28"/>
          <w:szCs w:val="28"/>
          <w:bdr w:val="none" w:sz="0" w:space="0" w:color="auto" w:frame="1"/>
        </w:rPr>
        <w:t>C=</w:t>
      </w:r>
      <w:r w:rsidRPr="007732F3">
        <w:rPr>
          <w:rStyle w:val="mord"/>
          <w:i/>
          <w:iCs/>
          <w:color w:val="0F1115"/>
          <w:sz w:val="28"/>
          <w:szCs w:val="28"/>
        </w:rPr>
        <w:t>C</w:t>
      </w:r>
      <w:r w:rsidRPr="007732F3">
        <w:rPr>
          <w:rStyle w:val="mord"/>
          <w:color w:val="0F1115"/>
          <w:sz w:val="28"/>
          <w:szCs w:val="28"/>
        </w:rPr>
        <w:t>1</w:t>
      </w:r>
      <w:r w:rsidRPr="007732F3">
        <w:rPr>
          <w:rStyle w:val="vlist-s"/>
          <w:color w:val="0F1115"/>
          <w:sz w:val="28"/>
          <w:szCs w:val="28"/>
        </w:rPr>
        <w:t>​</w:t>
      </w:r>
      <w:r w:rsidRPr="007732F3">
        <w:rPr>
          <w:rStyle w:val="mbin"/>
          <w:color w:val="0F1115"/>
          <w:sz w:val="28"/>
          <w:szCs w:val="28"/>
        </w:rPr>
        <w:t>+</w:t>
      </w:r>
      <w:r w:rsidRPr="007732F3">
        <w:rPr>
          <w:rStyle w:val="mord"/>
          <w:i/>
          <w:iCs/>
          <w:color w:val="0F1115"/>
          <w:sz w:val="28"/>
          <w:szCs w:val="28"/>
        </w:rPr>
        <w:t>C</w:t>
      </w:r>
      <w:r w:rsidRPr="007732F3">
        <w:rPr>
          <w:rStyle w:val="mord"/>
          <w:color w:val="0F1115"/>
          <w:sz w:val="28"/>
          <w:szCs w:val="28"/>
        </w:rPr>
        <w:t>2</w:t>
      </w:r>
      <w:r w:rsidRPr="007732F3">
        <w:rPr>
          <w:rStyle w:val="vlist-s"/>
          <w:color w:val="0F1115"/>
          <w:sz w:val="28"/>
          <w:szCs w:val="28"/>
        </w:rPr>
        <w:t>​</w:t>
      </w:r>
      <w:r w:rsidRPr="007732F3">
        <w:rPr>
          <w:color w:val="0F1115"/>
          <w:sz w:val="28"/>
          <w:szCs w:val="28"/>
        </w:rPr>
        <w:t> — припуск на коррозию и минусовой допуск.</w:t>
      </w:r>
    </w:p>
    <w:p w14:paraId="04A25DBD" w14:textId="77777777" w:rsidR="001743EB" w:rsidRPr="007732F3" w:rsidRDefault="001743EB" w:rsidP="001743EB">
      <w:pPr>
        <w:pStyle w:val="ds-markdown-paragraph"/>
        <w:shd w:val="clear" w:color="auto" w:fill="FFFFFF"/>
        <w:spacing w:before="240" w:beforeAutospacing="0" w:after="240" w:afterAutospacing="0"/>
        <w:jc w:val="both"/>
        <w:rPr>
          <w:color w:val="0F1115"/>
          <w:sz w:val="28"/>
          <w:szCs w:val="28"/>
        </w:rPr>
      </w:pPr>
      <w:r w:rsidRPr="007732F3">
        <w:rPr>
          <w:color w:val="0F1115"/>
          <w:sz w:val="28"/>
          <w:szCs w:val="28"/>
        </w:rPr>
        <w:t>Примем </w:t>
      </w:r>
      <w:r w:rsidRPr="007732F3">
        <w:rPr>
          <w:rStyle w:val="katex-mathml"/>
          <w:color w:val="0F1115"/>
          <w:sz w:val="28"/>
          <w:szCs w:val="28"/>
          <w:bdr w:val="none" w:sz="0" w:space="0" w:color="auto" w:frame="1"/>
        </w:rPr>
        <w:t>C1</w:t>
      </w:r>
      <w:r w:rsidRPr="007732F3">
        <w:rPr>
          <w:rStyle w:val="vlist-s"/>
          <w:color w:val="0F1115"/>
          <w:sz w:val="28"/>
          <w:szCs w:val="28"/>
        </w:rPr>
        <w:t>​</w:t>
      </w:r>
      <w:r w:rsidRPr="007732F3">
        <w:rPr>
          <w:rStyle w:val="mrel"/>
          <w:color w:val="0F1115"/>
          <w:sz w:val="28"/>
          <w:szCs w:val="28"/>
        </w:rPr>
        <w:t>=</w:t>
      </w:r>
      <w:r w:rsidRPr="007732F3">
        <w:rPr>
          <w:rStyle w:val="mord"/>
          <w:color w:val="0F1115"/>
          <w:sz w:val="28"/>
          <w:szCs w:val="28"/>
        </w:rPr>
        <w:t>1мм</w:t>
      </w:r>
      <w:r w:rsidRPr="007732F3">
        <w:rPr>
          <w:color w:val="0F1115"/>
          <w:sz w:val="28"/>
          <w:szCs w:val="28"/>
        </w:rPr>
        <w:t> (коррозия), </w:t>
      </w:r>
      <w:r w:rsidRPr="007732F3">
        <w:rPr>
          <w:rStyle w:val="katex-mathml"/>
          <w:color w:val="0F1115"/>
          <w:sz w:val="28"/>
          <w:szCs w:val="28"/>
          <w:bdr w:val="none" w:sz="0" w:space="0" w:color="auto" w:frame="1"/>
        </w:rPr>
        <w:t>C2=0,3 мм</w:t>
      </w:r>
      <w:r w:rsidRPr="007732F3">
        <w:rPr>
          <w:color w:val="0F1115"/>
          <w:sz w:val="28"/>
          <w:szCs w:val="28"/>
        </w:rPr>
        <w:t>.</w:t>
      </w:r>
    </w:p>
    <w:p w14:paraId="63F2D055" w14:textId="77777777" w:rsidR="001743EB" w:rsidRPr="007732F3" w:rsidRDefault="001743EB" w:rsidP="001743EB">
      <w:pPr>
        <w:pStyle w:val="ds-markdown-paragraph"/>
        <w:shd w:val="clear" w:color="auto" w:fill="FFFFFF"/>
        <w:spacing w:before="240" w:beforeAutospacing="0" w:after="240" w:afterAutospacing="0"/>
        <w:jc w:val="both"/>
        <w:rPr>
          <w:color w:val="0F1115"/>
          <w:sz w:val="28"/>
          <w:szCs w:val="28"/>
        </w:rPr>
      </w:pPr>
      <w:r w:rsidRPr="007732F3">
        <w:rPr>
          <w:rStyle w:val="a4"/>
          <w:rFonts w:eastAsiaTheme="majorEastAsia"/>
          <w:color w:val="0F1115"/>
          <w:sz w:val="28"/>
          <w:szCs w:val="28"/>
        </w:rPr>
        <w:t>Расчёт:</w:t>
      </w:r>
    </w:p>
    <w:p w14:paraId="752F4151" w14:textId="77777777" w:rsidR="001743EB" w:rsidRPr="007732F3" w:rsidRDefault="001743EB" w:rsidP="001743EB">
      <w:pPr>
        <w:jc w:val="center"/>
        <w:rPr>
          <w:rFonts w:ascii="Times New Roman" w:hAnsi="Times New Roman" w:cs="Times New Roman"/>
          <w:sz w:val="28"/>
          <w:szCs w:val="28"/>
        </w:rPr>
      </w:pPr>
      <w:r w:rsidRPr="007732F3">
        <w:rPr>
          <w:rStyle w:val="katex-mathml"/>
          <w:rFonts w:ascii="Times New Roman" w:hAnsi="Times New Roman" w:cs="Times New Roman"/>
          <w:color w:val="0F1115"/>
          <w:sz w:val="28"/>
          <w:szCs w:val="28"/>
          <w:bdr w:val="none" w:sz="0" w:space="0" w:color="auto" w:frame="1"/>
          <w:shd w:val="clear" w:color="auto" w:fill="FFFFFF"/>
        </w:rPr>
        <w:t>δ=</w:t>
      </w:r>
      <w:r w:rsidRPr="008171B2">
        <w:rPr>
          <w:rStyle w:val="katex-mathml"/>
          <w:rFonts w:ascii="Times New Roman" w:hAnsi="Times New Roman" w:cs="Times New Roman"/>
          <w:color w:val="0F1115"/>
          <w:sz w:val="28"/>
          <w:szCs w:val="28"/>
          <w:bdr w:val="none" w:sz="0" w:space="0" w:color="auto" w:frame="1"/>
          <w:shd w:val="clear" w:color="auto" w:fill="FFFFFF"/>
        </w:rPr>
        <w:t xml:space="preserve"> {</w:t>
      </w:r>
      <w:r w:rsidRPr="007732F3">
        <w:rPr>
          <w:rStyle w:val="katex-mathml"/>
          <w:rFonts w:ascii="Times New Roman" w:hAnsi="Times New Roman" w:cs="Times New Roman"/>
          <w:color w:val="0F1115"/>
          <w:sz w:val="28"/>
          <w:szCs w:val="28"/>
          <w:bdr w:val="none" w:sz="0" w:space="0" w:color="auto" w:frame="1"/>
          <w:shd w:val="clear" w:color="auto" w:fill="FFFFFF"/>
        </w:rPr>
        <w:t>1,0</w:t>
      </w:r>
      <w:r w:rsidRPr="007732F3">
        <w:rPr>
          <w:rStyle w:val="katex-mathml"/>
          <w:rFonts w:ascii="Cambria Math" w:hAnsi="Cambria Math" w:cs="Cambria Math"/>
          <w:color w:val="0F1115"/>
          <w:sz w:val="28"/>
          <w:szCs w:val="28"/>
          <w:bdr w:val="none" w:sz="0" w:space="0" w:color="auto" w:frame="1"/>
          <w:shd w:val="clear" w:color="auto" w:fill="FFFFFF"/>
        </w:rPr>
        <w:t>⋅</w:t>
      </w:r>
      <w:r w:rsidRPr="007732F3">
        <w:rPr>
          <w:rStyle w:val="katex-mathml"/>
          <w:rFonts w:ascii="Times New Roman" w:hAnsi="Times New Roman" w:cs="Times New Roman"/>
          <w:color w:val="0F1115"/>
          <w:sz w:val="28"/>
          <w:szCs w:val="28"/>
          <w:bdr w:val="none" w:sz="0" w:space="0" w:color="auto" w:frame="1"/>
          <w:shd w:val="clear" w:color="auto" w:fill="FFFFFF"/>
        </w:rPr>
        <w:t>89</w:t>
      </w:r>
      <w:r w:rsidRPr="008171B2">
        <w:rPr>
          <w:rStyle w:val="katex-mathml"/>
          <w:rFonts w:ascii="Times New Roman" w:hAnsi="Times New Roman" w:cs="Times New Roman"/>
          <w:color w:val="0F1115"/>
          <w:sz w:val="28"/>
          <w:szCs w:val="28"/>
          <w:bdr w:val="none" w:sz="0" w:space="0" w:color="auto" w:frame="1"/>
          <w:shd w:val="clear" w:color="auto" w:fill="FFFFFF"/>
        </w:rPr>
        <w:t>/</w:t>
      </w:r>
      <w:r w:rsidRPr="007732F3">
        <w:rPr>
          <w:rStyle w:val="katex-mathml"/>
          <w:rFonts w:ascii="Times New Roman" w:hAnsi="Times New Roman" w:cs="Times New Roman"/>
          <w:color w:val="0F1115"/>
          <w:sz w:val="28"/>
          <w:szCs w:val="28"/>
          <w:bdr w:val="none" w:sz="0" w:space="0" w:color="auto" w:frame="1"/>
          <w:shd w:val="clear" w:color="auto" w:fill="FFFFFF"/>
        </w:rPr>
        <w:t>2</w:t>
      </w:r>
      <w:r w:rsidRPr="007732F3">
        <w:rPr>
          <w:rStyle w:val="katex-mathml"/>
          <w:rFonts w:ascii="Cambria Math" w:hAnsi="Cambria Math" w:cs="Cambria Math"/>
          <w:color w:val="0F1115"/>
          <w:sz w:val="28"/>
          <w:szCs w:val="28"/>
          <w:bdr w:val="none" w:sz="0" w:space="0" w:color="auto" w:frame="1"/>
          <w:shd w:val="clear" w:color="auto" w:fill="FFFFFF"/>
        </w:rPr>
        <w:t>⋅</w:t>
      </w:r>
      <w:r w:rsidRPr="007732F3">
        <w:rPr>
          <w:rStyle w:val="katex-mathml"/>
          <w:rFonts w:ascii="Times New Roman" w:hAnsi="Times New Roman" w:cs="Times New Roman"/>
          <w:color w:val="0F1115"/>
          <w:sz w:val="28"/>
          <w:szCs w:val="28"/>
          <w:bdr w:val="none" w:sz="0" w:space="0" w:color="auto" w:frame="1"/>
          <w:shd w:val="clear" w:color="auto" w:fill="FFFFFF"/>
        </w:rPr>
        <w:t>140</w:t>
      </w:r>
      <w:r w:rsidRPr="007732F3">
        <w:rPr>
          <w:rStyle w:val="katex-mathml"/>
          <w:rFonts w:ascii="Cambria Math" w:hAnsi="Cambria Math" w:cs="Cambria Math"/>
          <w:color w:val="0F1115"/>
          <w:sz w:val="28"/>
          <w:szCs w:val="28"/>
          <w:bdr w:val="none" w:sz="0" w:space="0" w:color="auto" w:frame="1"/>
          <w:shd w:val="clear" w:color="auto" w:fill="FFFFFF"/>
        </w:rPr>
        <w:t>⋅</w:t>
      </w:r>
      <w:r w:rsidRPr="007732F3">
        <w:rPr>
          <w:rStyle w:val="katex-mathml"/>
          <w:rFonts w:ascii="Times New Roman" w:hAnsi="Times New Roman" w:cs="Times New Roman"/>
          <w:color w:val="0F1115"/>
          <w:sz w:val="28"/>
          <w:szCs w:val="28"/>
          <w:bdr w:val="none" w:sz="0" w:space="0" w:color="auto" w:frame="1"/>
          <w:shd w:val="clear" w:color="auto" w:fill="FFFFFF"/>
        </w:rPr>
        <w:t>1+1,0</w:t>
      </w:r>
      <w:r w:rsidRPr="008171B2">
        <w:rPr>
          <w:rStyle w:val="katex-mathml"/>
          <w:rFonts w:ascii="Times New Roman" w:hAnsi="Times New Roman" w:cs="Times New Roman"/>
          <w:color w:val="0F1115"/>
          <w:sz w:val="28"/>
          <w:szCs w:val="28"/>
          <w:bdr w:val="none" w:sz="0" w:space="0" w:color="auto" w:frame="1"/>
          <w:shd w:val="clear" w:color="auto" w:fill="FFFFFF"/>
        </w:rPr>
        <w:t xml:space="preserve">} </w:t>
      </w:r>
      <w:r w:rsidRPr="007732F3">
        <w:rPr>
          <w:rStyle w:val="katex-mathml"/>
          <w:rFonts w:ascii="Times New Roman" w:hAnsi="Times New Roman" w:cs="Times New Roman"/>
          <w:color w:val="0F1115"/>
          <w:sz w:val="28"/>
          <w:szCs w:val="28"/>
          <w:bdr w:val="none" w:sz="0" w:space="0" w:color="auto" w:frame="1"/>
          <w:shd w:val="clear" w:color="auto" w:fill="FFFFFF"/>
        </w:rPr>
        <w:t>+1,3≈</w:t>
      </w:r>
      <w:r w:rsidRPr="008171B2">
        <w:rPr>
          <w:rStyle w:val="katex-mathml"/>
          <w:rFonts w:ascii="Times New Roman" w:hAnsi="Times New Roman" w:cs="Times New Roman"/>
          <w:color w:val="0F1115"/>
          <w:sz w:val="28"/>
          <w:szCs w:val="28"/>
          <w:bdr w:val="none" w:sz="0" w:space="0" w:color="auto" w:frame="1"/>
          <w:shd w:val="clear" w:color="auto" w:fill="FFFFFF"/>
        </w:rPr>
        <w:t xml:space="preserve"> {</w:t>
      </w:r>
      <w:r w:rsidRPr="007732F3">
        <w:rPr>
          <w:rStyle w:val="katex-mathml"/>
          <w:rFonts w:ascii="Times New Roman" w:hAnsi="Times New Roman" w:cs="Times New Roman"/>
          <w:color w:val="0F1115"/>
          <w:sz w:val="28"/>
          <w:szCs w:val="28"/>
          <w:bdr w:val="none" w:sz="0" w:space="0" w:color="auto" w:frame="1"/>
          <w:shd w:val="clear" w:color="auto" w:fill="FFFFFF"/>
        </w:rPr>
        <w:t>89</w:t>
      </w:r>
      <w:r w:rsidRPr="008171B2">
        <w:rPr>
          <w:rStyle w:val="katex-mathml"/>
          <w:rFonts w:ascii="Times New Roman" w:hAnsi="Times New Roman" w:cs="Times New Roman"/>
          <w:color w:val="0F1115"/>
          <w:sz w:val="28"/>
          <w:szCs w:val="28"/>
          <w:bdr w:val="none" w:sz="0" w:space="0" w:color="auto" w:frame="1"/>
          <w:shd w:val="clear" w:color="auto" w:fill="FFFFFF"/>
        </w:rPr>
        <w:t>/</w:t>
      </w:r>
      <w:r w:rsidRPr="007732F3">
        <w:rPr>
          <w:rStyle w:val="katex-mathml"/>
          <w:rFonts w:ascii="Times New Roman" w:hAnsi="Times New Roman" w:cs="Times New Roman"/>
          <w:color w:val="0F1115"/>
          <w:sz w:val="28"/>
          <w:szCs w:val="28"/>
          <w:bdr w:val="none" w:sz="0" w:space="0" w:color="auto" w:frame="1"/>
          <w:shd w:val="clear" w:color="auto" w:fill="FFFFFF"/>
        </w:rPr>
        <w:t>28</w:t>
      </w:r>
      <w:r w:rsidRPr="008171B2">
        <w:rPr>
          <w:rStyle w:val="katex-mathml"/>
          <w:rFonts w:ascii="Times New Roman" w:hAnsi="Times New Roman" w:cs="Times New Roman"/>
          <w:color w:val="0F1115"/>
          <w:sz w:val="28"/>
          <w:szCs w:val="28"/>
          <w:bdr w:val="none" w:sz="0" w:space="0" w:color="auto" w:frame="1"/>
          <w:shd w:val="clear" w:color="auto" w:fill="FFFFFF"/>
        </w:rPr>
        <w:t>}</w:t>
      </w:r>
      <w:r w:rsidRPr="007732F3">
        <w:rPr>
          <w:rStyle w:val="katex-mathml"/>
          <w:rFonts w:ascii="Times New Roman" w:hAnsi="Times New Roman" w:cs="Times New Roman"/>
          <w:color w:val="0F1115"/>
          <w:sz w:val="28"/>
          <w:szCs w:val="28"/>
          <w:bdr w:val="none" w:sz="0" w:space="0" w:color="auto" w:frame="1"/>
          <w:shd w:val="clear" w:color="auto" w:fill="FFFFFF"/>
        </w:rPr>
        <w:t>1+1,3≈0,317+1,3≈1,62 </w:t>
      </w:r>
    </w:p>
    <w:p w14:paraId="30E9A49B" w14:textId="77777777" w:rsidR="001743EB" w:rsidRDefault="001743EB" w:rsidP="001743EB">
      <w:pPr>
        <w:pStyle w:val="ds-markdown-paragraph"/>
        <w:shd w:val="clear" w:color="auto" w:fill="FFFFFF"/>
        <w:spacing w:before="240" w:beforeAutospacing="0" w:after="240" w:afterAutospacing="0" w:line="360" w:lineRule="auto"/>
        <w:ind w:firstLine="708"/>
        <w:jc w:val="both"/>
        <w:rPr>
          <w:color w:val="0F1115"/>
          <w:sz w:val="28"/>
          <w:szCs w:val="28"/>
        </w:rPr>
      </w:pPr>
      <w:r w:rsidRPr="007732F3">
        <w:rPr>
          <w:color w:val="0F1115"/>
          <w:sz w:val="28"/>
          <w:szCs w:val="28"/>
        </w:rPr>
        <w:t>Но выбранная труба Ø89×4 мм имеет толщину 4 мм, что </w:t>
      </w:r>
      <w:r w:rsidRPr="007732F3">
        <w:rPr>
          <w:rStyle w:val="a4"/>
          <w:rFonts w:eastAsiaTheme="majorEastAsia"/>
          <w:color w:val="0F1115"/>
          <w:sz w:val="28"/>
          <w:szCs w:val="28"/>
        </w:rPr>
        <w:t>значительно больше</w:t>
      </w:r>
      <w:r w:rsidRPr="007732F3">
        <w:rPr>
          <w:color w:val="0F1115"/>
          <w:sz w:val="28"/>
          <w:szCs w:val="28"/>
        </w:rPr>
        <w:t> расчётной — условие прочности выполняется с запасом.</w:t>
      </w:r>
    </w:p>
    <w:p w14:paraId="0E5CA29B" w14:textId="77777777" w:rsidR="001743EB" w:rsidRPr="00F37053" w:rsidRDefault="001743EB" w:rsidP="001743EB">
      <w:pPr>
        <w:pStyle w:val="ds-markdown-paragraph"/>
        <w:shd w:val="clear" w:color="auto" w:fill="FFFFFF"/>
        <w:spacing w:before="240" w:beforeAutospacing="0" w:after="240" w:afterAutospacing="0"/>
        <w:jc w:val="both"/>
        <w:rPr>
          <w:color w:val="0F1115"/>
          <w:sz w:val="28"/>
          <w:szCs w:val="28"/>
        </w:rPr>
      </w:pPr>
      <w:r w:rsidRPr="00F37053">
        <w:rPr>
          <w:rStyle w:val="a4"/>
          <w:rFonts w:eastAsiaTheme="majorEastAsia"/>
          <w:color w:val="0F1115"/>
          <w:sz w:val="28"/>
          <w:szCs w:val="28"/>
        </w:rPr>
        <w:t>Выбор оборудования трубопровода</w:t>
      </w:r>
    </w:p>
    <w:p w14:paraId="12D6D50D" w14:textId="77777777" w:rsidR="001743EB" w:rsidRPr="00F37053" w:rsidRDefault="001743EB" w:rsidP="001743EB">
      <w:pPr>
        <w:pStyle w:val="ds-markdown-paragraph"/>
        <w:numPr>
          <w:ilvl w:val="0"/>
          <w:numId w:val="14"/>
        </w:numPr>
        <w:shd w:val="clear" w:color="auto" w:fill="FFFFFF"/>
        <w:spacing w:after="0" w:afterAutospacing="0" w:line="360" w:lineRule="auto"/>
        <w:rPr>
          <w:color w:val="0F1115"/>
          <w:sz w:val="28"/>
          <w:szCs w:val="28"/>
        </w:rPr>
      </w:pPr>
      <w:r w:rsidRPr="00F37053">
        <w:rPr>
          <w:rStyle w:val="a4"/>
          <w:rFonts w:eastAsiaTheme="majorEastAsia"/>
          <w:color w:val="0F1115"/>
          <w:sz w:val="28"/>
          <w:szCs w:val="28"/>
        </w:rPr>
        <w:t>Трубы стальные</w:t>
      </w:r>
      <w:r w:rsidRPr="00F37053">
        <w:rPr>
          <w:color w:val="0F1115"/>
          <w:sz w:val="28"/>
          <w:szCs w:val="28"/>
        </w:rPr>
        <w:t> Ø89×4 мм по ГОСТ 8731-74.</w:t>
      </w:r>
    </w:p>
    <w:p w14:paraId="56B804CD" w14:textId="77777777" w:rsidR="001743EB" w:rsidRPr="00F37053" w:rsidRDefault="001743EB" w:rsidP="001743EB">
      <w:pPr>
        <w:pStyle w:val="ds-markdown-paragraph"/>
        <w:numPr>
          <w:ilvl w:val="0"/>
          <w:numId w:val="14"/>
        </w:numPr>
        <w:shd w:val="clear" w:color="auto" w:fill="FFFFFF"/>
        <w:spacing w:after="0" w:afterAutospacing="0" w:line="360" w:lineRule="auto"/>
        <w:rPr>
          <w:color w:val="0F1115"/>
          <w:sz w:val="28"/>
          <w:szCs w:val="28"/>
        </w:rPr>
      </w:pPr>
      <w:r w:rsidRPr="00F37053">
        <w:rPr>
          <w:rStyle w:val="a4"/>
          <w:rFonts w:eastAsiaTheme="majorEastAsia"/>
          <w:color w:val="0F1115"/>
          <w:sz w:val="28"/>
          <w:szCs w:val="28"/>
        </w:rPr>
        <w:t>Задвижки стальные</w:t>
      </w:r>
      <w:r w:rsidRPr="00F37053">
        <w:rPr>
          <w:color w:val="0F1115"/>
          <w:sz w:val="28"/>
          <w:szCs w:val="28"/>
        </w:rPr>
        <w:t> с электроприводом (например, 30с41нж).</w:t>
      </w:r>
    </w:p>
    <w:p w14:paraId="6C9D0556" w14:textId="77777777" w:rsidR="001743EB" w:rsidRPr="00F37053" w:rsidRDefault="001743EB" w:rsidP="001743EB">
      <w:pPr>
        <w:pStyle w:val="ds-markdown-paragraph"/>
        <w:numPr>
          <w:ilvl w:val="0"/>
          <w:numId w:val="14"/>
        </w:numPr>
        <w:shd w:val="clear" w:color="auto" w:fill="FFFFFF"/>
        <w:spacing w:after="0" w:afterAutospacing="0" w:line="360" w:lineRule="auto"/>
        <w:rPr>
          <w:color w:val="0F1115"/>
          <w:sz w:val="28"/>
          <w:szCs w:val="28"/>
        </w:rPr>
      </w:pPr>
      <w:r w:rsidRPr="00F37053">
        <w:rPr>
          <w:rStyle w:val="a4"/>
          <w:rFonts w:eastAsiaTheme="majorEastAsia"/>
          <w:color w:val="0F1115"/>
          <w:sz w:val="28"/>
          <w:szCs w:val="28"/>
        </w:rPr>
        <w:t>Насос центробежный</w:t>
      </w:r>
      <w:r w:rsidRPr="00F37053">
        <w:rPr>
          <w:color w:val="0F1115"/>
          <w:sz w:val="28"/>
          <w:szCs w:val="28"/>
        </w:rPr>
        <w:t> для ДТ</w:t>
      </w:r>
      <w:r w:rsidRPr="00430E27">
        <w:rPr>
          <w:color w:val="0F1115"/>
          <w:sz w:val="28"/>
          <w:szCs w:val="28"/>
        </w:rPr>
        <w:t>-</w:t>
      </w:r>
      <w:r w:rsidRPr="00F37053">
        <w:rPr>
          <w:color w:val="0F1115"/>
          <w:sz w:val="28"/>
          <w:szCs w:val="28"/>
        </w:rPr>
        <w:t>л (например, НК 50-32-125) с подачей ~20 м³/ч, напором ~30 м.</w:t>
      </w:r>
    </w:p>
    <w:p w14:paraId="5EE29E6A" w14:textId="77777777" w:rsidR="001743EB" w:rsidRPr="00F37053" w:rsidRDefault="001743EB" w:rsidP="001743EB">
      <w:pPr>
        <w:pStyle w:val="ds-markdown-paragraph"/>
        <w:numPr>
          <w:ilvl w:val="0"/>
          <w:numId w:val="14"/>
        </w:numPr>
        <w:shd w:val="clear" w:color="auto" w:fill="FFFFFF"/>
        <w:spacing w:after="0" w:afterAutospacing="0" w:line="360" w:lineRule="auto"/>
        <w:rPr>
          <w:color w:val="0F1115"/>
          <w:sz w:val="28"/>
          <w:szCs w:val="28"/>
        </w:rPr>
      </w:pPr>
      <w:r w:rsidRPr="00F37053">
        <w:rPr>
          <w:rStyle w:val="a4"/>
          <w:rFonts w:eastAsiaTheme="majorEastAsia"/>
          <w:color w:val="0F1115"/>
          <w:sz w:val="28"/>
          <w:szCs w:val="28"/>
        </w:rPr>
        <w:t>Фильтр-грязевик</w:t>
      </w:r>
      <w:r w:rsidRPr="00F37053">
        <w:rPr>
          <w:color w:val="0F1115"/>
          <w:sz w:val="28"/>
          <w:szCs w:val="28"/>
        </w:rPr>
        <w:t> перед насосом.</w:t>
      </w:r>
    </w:p>
    <w:p w14:paraId="36E4312F" w14:textId="77777777" w:rsidR="001743EB" w:rsidRPr="00F37053" w:rsidRDefault="001743EB" w:rsidP="001743EB">
      <w:pPr>
        <w:pStyle w:val="ds-markdown-paragraph"/>
        <w:numPr>
          <w:ilvl w:val="0"/>
          <w:numId w:val="14"/>
        </w:numPr>
        <w:shd w:val="clear" w:color="auto" w:fill="FFFFFF"/>
        <w:spacing w:after="0" w:afterAutospacing="0" w:line="360" w:lineRule="auto"/>
        <w:rPr>
          <w:color w:val="0F1115"/>
          <w:sz w:val="28"/>
          <w:szCs w:val="28"/>
        </w:rPr>
      </w:pPr>
      <w:r w:rsidRPr="00F37053">
        <w:rPr>
          <w:rStyle w:val="a4"/>
          <w:rFonts w:eastAsiaTheme="majorEastAsia"/>
          <w:color w:val="0F1115"/>
          <w:sz w:val="28"/>
          <w:szCs w:val="28"/>
        </w:rPr>
        <w:t>Контрольно-измерительные приборы</w:t>
      </w:r>
      <w:r w:rsidRPr="00F37053">
        <w:rPr>
          <w:color w:val="0F1115"/>
          <w:sz w:val="28"/>
          <w:szCs w:val="28"/>
        </w:rPr>
        <w:t> (манометры, датчики расхода).</w:t>
      </w:r>
    </w:p>
    <w:p w14:paraId="5E6BBB06" w14:textId="2077B246" w:rsidR="001743EB" w:rsidRPr="001743EB" w:rsidRDefault="001743EB" w:rsidP="001743EB">
      <w:pPr>
        <w:pStyle w:val="ds-markdown-paragraph"/>
        <w:numPr>
          <w:ilvl w:val="0"/>
          <w:numId w:val="14"/>
        </w:numPr>
        <w:shd w:val="clear" w:color="auto" w:fill="FFFFFF"/>
        <w:spacing w:after="0" w:afterAutospacing="0" w:line="360" w:lineRule="auto"/>
        <w:rPr>
          <w:color w:val="0F1115"/>
          <w:sz w:val="28"/>
          <w:szCs w:val="28"/>
        </w:rPr>
      </w:pPr>
      <w:r w:rsidRPr="00F37053">
        <w:rPr>
          <w:rStyle w:val="a4"/>
          <w:rFonts w:eastAsiaTheme="majorEastAsia"/>
          <w:color w:val="0F1115"/>
          <w:sz w:val="28"/>
          <w:szCs w:val="28"/>
        </w:rPr>
        <w:t>Система дренажа и продувки</w:t>
      </w:r>
      <w:r w:rsidRPr="00F37053">
        <w:rPr>
          <w:color w:val="0F1115"/>
          <w:sz w:val="28"/>
          <w:szCs w:val="28"/>
        </w:rPr>
        <w:t>.</w:t>
      </w:r>
    </w:p>
    <w:p w14:paraId="772C0AC8" w14:textId="5EFA3F84" w:rsidR="001743EB" w:rsidRDefault="001743EB" w:rsidP="001743EB">
      <w:pPr>
        <w:ind w:firstLine="708"/>
        <w:rPr>
          <w:rFonts w:ascii="Times New Roman" w:hAnsi="Times New Roman" w:cs="Times New Roman"/>
          <w:b/>
          <w:spacing w:val="-2"/>
          <w:sz w:val="28"/>
        </w:rPr>
      </w:pPr>
      <w:r w:rsidRPr="00014C61">
        <w:rPr>
          <w:rFonts w:ascii="Times New Roman" w:hAnsi="Times New Roman" w:cs="Times New Roman"/>
          <w:b/>
          <w:sz w:val="28"/>
        </w:rPr>
        <w:t>Дискуссия</w:t>
      </w:r>
      <w:r w:rsidRPr="00014C61">
        <w:rPr>
          <w:rFonts w:ascii="Times New Roman" w:hAnsi="Times New Roman" w:cs="Times New Roman"/>
          <w:b/>
          <w:spacing w:val="-17"/>
          <w:sz w:val="28"/>
        </w:rPr>
        <w:t xml:space="preserve"> </w:t>
      </w:r>
      <w:r w:rsidRPr="00014C61">
        <w:rPr>
          <w:rFonts w:ascii="Times New Roman" w:hAnsi="Times New Roman" w:cs="Times New Roman"/>
          <w:b/>
          <w:spacing w:val="-2"/>
          <w:sz w:val="28"/>
        </w:rPr>
        <w:t>(Discussion)</w:t>
      </w:r>
    </w:p>
    <w:p w14:paraId="242ED74C" w14:textId="77777777" w:rsidR="001743EB" w:rsidRPr="006102CB" w:rsidRDefault="001743EB" w:rsidP="001743EB">
      <w:pPr>
        <w:spacing w:before="240" w:after="240" w:line="360" w:lineRule="auto"/>
        <w:ind w:firstLine="708"/>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В процессе проектирования нефтебазы для хранения летнего дизельного топлива в г. Пермь был проведён комплекс расчётных и проектных работ, результаты которых требуют анализа с точки зрения технической корректности, нормативного соответствия и практической реализуемости.</w:t>
      </w:r>
    </w:p>
    <w:p w14:paraId="34063D2D" w14:textId="77777777" w:rsidR="001743EB" w:rsidRPr="006102CB" w:rsidRDefault="001743EB" w:rsidP="001743EB">
      <w:pPr>
        <w:spacing w:before="240" w:after="240" w:line="240" w:lineRule="auto"/>
        <w:ind w:firstLine="708"/>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1. Обоснованность выбора расчётных параметров</w:t>
      </w:r>
    </w:p>
    <w:p w14:paraId="6E65B485" w14:textId="77777777" w:rsidR="001743EB" w:rsidRPr="006102CB" w:rsidRDefault="001743EB" w:rsidP="001743EB">
      <w:pPr>
        <w:numPr>
          <w:ilvl w:val="0"/>
          <w:numId w:val="3"/>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 xml:space="preserve">Увеличение годового грузооборота на 10% (до 55 000 т/год) было учтено как резерв на случай роста потребления или неравномерности поставок. Это </w:t>
      </w:r>
      <w:r w:rsidRPr="006102CB">
        <w:rPr>
          <w:rFonts w:ascii="Times New Roman" w:hAnsi="Times New Roman" w:cs="Times New Roman"/>
          <w:sz w:val="28"/>
          <w:szCs w:val="28"/>
          <w:lang w:val="pt-PT"/>
        </w:rPr>
        <w:lastRenderedPageBreak/>
        <w:t>соответствует практике проектирования распределительных нефтебаз, где рекомендуется предусматривать</w:t>
      </w:r>
      <w:r>
        <w:rPr>
          <w:rFonts w:ascii="Times New Roman" w:hAnsi="Times New Roman" w:cs="Times New Roman"/>
          <w:sz w:val="28"/>
          <w:szCs w:val="28"/>
          <w:lang w:val="pt-PT"/>
        </w:rPr>
        <w:t xml:space="preserve"> запас ёмкости в размере 10–15%;</w:t>
      </w:r>
    </w:p>
    <w:p w14:paraId="4ECB55F7" w14:textId="77777777" w:rsidR="001743EB" w:rsidRPr="006102CB" w:rsidRDefault="001743EB" w:rsidP="001743EB">
      <w:pPr>
        <w:numPr>
          <w:ilvl w:val="0"/>
          <w:numId w:val="3"/>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Коэффициенты неравномерности подачи и потребления (Kнц = 1,2, Kнп = 1,2) взяты в соответствии с рекомендациями для железнодорожных нефтебаз. Их значения находятся в диапазоне 1,1–1,3, что подтвер</w:t>
      </w:r>
      <w:r>
        <w:rPr>
          <w:rFonts w:ascii="Times New Roman" w:hAnsi="Times New Roman" w:cs="Times New Roman"/>
          <w:sz w:val="28"/>
          <w:szCs w:val="28"/>
          <w:lang w:val="pt-PT"/>
        </w:rPr>
        <w:t>ждается отраслевыми нормативами;</w:t>
      </w:r>
    </w:p>
    <w:p w14:paraId="69ADC41D" w14:textId="77777777" w:rsidR="001743EB" w:rsidRPr="006102CB" w:rsidRDefault="001743EB" w:rsidP="001743EB">
      <w:pPr>
        <w:numPr>
          <w:ilvl w:val="0"/>
          <w:numId w:val="3"/>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Продолжительность транспортного цикла (5 суток) соответствует типовым логистическим условиям для Уральского региона.</w:t>
      </w:r>
    </w:p>
    <w:p w14:paraId="4A496F24" w14:textId="77777777" w:rsidR="001743EB" w:rsidRPr="006102CB" w:rsidRDefault="001743EB" w:rsidP="001743EB">
      <w:pPr>
        <w:spacing w:before="240" w:after="240" w:line="240" w:lineRule="auto"/>
        <w:ind w:firstLine="708"/>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2. Выбор типа и количества резервуаров</w:t>
      </w:r>
    </w:p>
    <w:p w14:paraId="7E39936A" w14:textId="77777777" w:rsidR="001743EB" w:rsidRPr="006102CB" w:rsidRDefault="001743EB" w:rsidP="001743EB">
      <w:pPr>
        <w:numPr>
          <w:ilvl w:val="0"/>
          <w:numId w:val="4"/>
        </w:numPr>
        <w:spacing w:before="100" w:beforeAutospacing="1" w:after="12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Расчёт показал, что требуемый полезный объём одного резервуара составляет около 1 210 м³. Однако выбор двух резервуаров РВС-5000 (по 5 000 м³ каждый) обусловлен следующими факторами:</w:t>
      </w:r>
    </w:p>
    <w:p w14:paraId="01D93376" w14:textId="77777777" w:rsidR="001743EB" w:rsidRPr="006102CB" w:rsidRDefault="001743EB" w:rsidP="001743EB">
      <w:pPr>
        <w:numPr>
          <w:ilvl w:val="1"/>
          <w:numId w:val="4"/>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Резервирование:</w:t>
      </w:r>
      <w:r w:rsidRPr="006102CB">
        <w:rPr>
          <w:rFonts w:ascii="Times New Roman" w:hAnsi="Times New Roman" w:cs="Times New Roman"/>
          <w:sz w:val="28"/>
          <w:szCs w:val="28"/>
          <w:lang w:val="pt-PT"/>
        </w:rPr>
        <w:t> наличие двух резервуаров позволяет проводить ремонтн</w:t>
      </w:r>
      <w:r>
        <w:rPr>
          <w:rFonts w:ascii="Times New Roman" w:hAnsi="Times New Roman" w:cs="Times New Roman"/>
          <w:sz w:val="28"/>
          <w:szCs w:val="28"/>
          <w:lang w:val="pt-PT"/>
        </w:rPr>
        <w:t>ые работы без остановки объекта;</w:t>
      </w:r>
    </w:p>
    <w:p w14:paraId="0497E35A" w14:textId="77777777" w:rsidR="001743EB" w:rsidRPr="006102CB" w:rsidRDefault="001743EB" w:rsidP="001743EB">
      <w:pPr>
        <w:numPr>
          <w:ilvl w:val="1"/>
          <w:numId w:val="4"/>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Гибкость эксплуатации:</w:t>
      </w:r>
      <w:r w:rsidRPr="006102CB">
        <w:rPr>
          <w:rFonts w:ascii="Times New Roman" w:hAnsi="Times New Roman" w:cs="Times New Roman"/>
          <w:sz w:val="28"/>
          <w:szCs w:val="28"/>
          <w:lang w:val="pt-PT"/>
        </w:rPr>
        <w:t> возможность раздельного хранения топлива разного кач</w:t>
      </w:r>
      <w:r>
        <w:rPr>
          <w:rFonts w:ascii="Times New Roman" w:hAnsi="Times New Roman" w:cs="Times New Roman"/>
          <w:sz w:val="28"/>
          <w:szCs w:val="28"/>
          <w:lang w:val="pt-PT"/>
        </w:rPr>
        <w:t>ества или от разных поставщиков;</w:t>
      </w:r>
    </w:p>
    <w:p w14:paraId="51F9B0FD" w14:textId="77777777" w:rsidR="001743EB" w:rsidRPr="006102CB" w:rsidRDefault="001743EB" w:rsidP="001743EB">
      <w:pPr>
        <w:numPr>
          <w:ilvl w:val="1"/>
          <w:numId w:val="4"/>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Нормативные требования:</w:t>
      </w:r>
      <w:r w:rsidRPr="006102CB">
        <w:rPr>
          <w:rFonts w:ascii="Times New Roman" w:hAnsi="Times New Roman" w:cs="Times New Roman"/>
          <w:sz w:val="28"/>
          <w:szCs w:val="28"/>
          <w:lang w:val="pt-PT"/>
        </w:rPr>
        <w:t> для дизельного топлива рекомендуется использовать резервуары объёмом до 10 000 м³, а для нефтебаз с грузооборотом более 50 000 т/год целесообразно примене</w:t>
      </w:r>
      <w:r>
        <w:rPr>
          <w:rFonts w:ascii="Times New Roman" w:hAnsi="Times New Roman" w:cs="Times New Roman"/>
          <w:sz w:val="28"/>
          <w:szCs w:val="28"/>
          <w:lang w:val="pt-PT"/>
        </w:rPr>
        <w:t>ние резервуаров 5 000–10 000 м³;</w:t>
      </w:r>
    </w:p>
    <w:p w14:paraId="7307BAB5" w14:textId="77777777" w:rsidR="001743EB" w:rsidRPr="006102CB" w:rsidRDefault="001743EB" w:rsidP="001743EB">
      <w:pPr>
        <w:numPr>
          <w:ilvl w:val="0"/>
          <w:numId w:val="4"/>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Соответствие резервуаров ГОСТ 31385-2016 гарантирует их надёжность, долговечность и безопасность.</w:t>
      </w:r>
    </w:p>
    <w:p w14:paraId="0A929663" w14:textId="77777777" w:rsidR="001743EB" w:rsidRPr="006102CB" w:rsidRDefault="001743EB" w:rsidP="001743EB">
      <w:pPr>
        <w:spacing w:before="240" w:after="240" w:line="240" w:lineRule="auto"/>
        <w:ind w:firstLine="708"/>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3. Анализ трубопроводной системы</w:t>
      </w:r>
    </w:p>
    <w:p w14:paraId="34A00558" w14:textId="77777777" w:rsidR="001743EB" w:rsidRPr="006102CB" w:rsidRDefault="001743EB" w:rsidP="001743EB">
      <w:pPr>
        <w:numPr>
          <w:ilvl w:val="0"/>
          <w:numId w:val="5"/>
        </w:numPr>
        <w:spacing w:before="100" w:beforeAutospacing="1" w:after="12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Расчётный диаметр трубопровода (42,3 мм) оказался меньше минимального стандартного диаметра по ГОСТ 8731-74 (89 мм). Выбор трубы Ø89×4 мм был сделан по следующим причинам:</w:t>
      </w:r>
    </w:p>
    <w:p w14:paraId="79F9CF57" w14:textId="77777777" w:rsidR="001743EB" w:rsidRPr="006102CB" w:rsidRDefault="001743EB" w:rsidP="001743EB">
      <w:pPr>
        <w:numPr>
          <w:ilvl w:val="1"/>
          <w:numId w:val="5"/>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Запас по пропускной способности:</w:t>
      </w:r>
      <w:r w:rsidRPr="006102CB">
        <w:rPr>
          <w:rFonts w:ascii="Times New Roman" w:hAnsi="Times New Roman" w:cs="Times New Roman"/>
          <w:sz w:val="28"/>
          <w:szCs w:val="28"/>
          <w:lang w:val="pt-PT"/>
        </w:rPr>
        <w:t> позволяет увеличить п</w:t>
      </w:r>
      <w:r>
        <w:rPr>
          <w:rFonts w:ascii="Times New Roman" w:hAnsi="Times New Roman" w:cs="Times New Roman"/>
          <w:sz w:val="28"/>
          <w:szCs w:val="28"/>
          <w:lang w:val="pt-PT"/>
        </w:rPr>
        <w:t>одачу в будущем без замены труб;</w:t>
      </w:r>
    </w:p>
    <w:p w14:paraId="7F943CA8" w14:textId="77777777" w:rsidR="001743EB" w:rsidRPr="006102CB" w:rsidRDefault="001743EB" w:rsidP="001743EB">
      <w:pPr>
        <w:numPr>
          <w:ilvl w:val="1"/>
          <w:numId w:val="5"/>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lastRenderedPageBreak/>
        <w:t>Стандартизация:</w:t>
      </w:r>
      <w:r w:rsidRPr="006102CB">
        <w:rPr>
          <w:rFonts w:ascii="Times New Roman" w:hAnsi="Times New Roman" w:cs="Times New Roman"/>
          <w:sz w:val="28"/>
          <w:szCs w:val="28"/>
          <w:lang w:val="pt-PT"/>
        </w:rPr>
        <w:t> диаметр 89 мм широко применяется в системах перекачки светлых не</w:t>
      </w:r>
      <w:r>
        <w:rPr>
          <w:rFonts w:ascii="Times New Roman" w:hAnsi="Times New Roman" w:cs="Times New Roman"/>
          <w:sz w:val="28"/>
          <w:szCs w:val="28"/>
          <w:lang w:val="pt-PT"/>
        </w:rPr>
        <w:t>фтепродуктов;</w:t>
      </w:r>
    </w:p>
    <w:p w14:paraId="74E7E334" w14:textId="77777777" w:rsidR="001743EB" w:rsidRPr="006102CB" w:rsidRDefault="001743EB" w:rsidP="001743EB">
      <w:pPr>
        <w:numPr>
          <w:ilvl w:val="1"/>
          <w:numId w:val="5"/>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Условия прочности:</w:t>
      </w:r>
      <w:r w:rsidRPr="006102CB">
        <w:rPr>
          <w:rFonts w:ascii="Times New Roman" w:hAnsi="Times New Roman" w:cs="Times New Roman"/>
          <w:sz w:val="28"/>
          <w:szCs w:val="28"/>
          <w:lang w:val="pt-PT"/>
        </w:rPr>
        <w:t> толщина стенки 4 мм обеспечивает значительный запас прочности (расчётная толщина 1,62 мм), что увеличи</w:t>
      </w:r>
      <w:r>
        <w:rPr>
          <w:rFonts w:ascii="Times New Roman" w:hAnsi="Times New Roman" w:cs="Times New Roman"/>
          <w:sz w:val="28"/>
          <w:szCs w:val="28"/>
          <w:lang w:val="pt-PT"/>
        </w:rPr>
        <w:t>вает срок службы и безопасность;</w:t>
      </w:r>
    </w:p>
    <w:p w14:paraId="7F042A90" w14:textId="77777777" w:rsidR="001743EB" w:rsidRPr="006102CB" w:rsidRDefault="001743EB" w:rsidP="001743EB">
      <w:pPr>
        <w:numPr>
          <w:ilvl w:val="0"/>
          <w:numId w:val="5"/>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Турбулентный режим течения (Re ≈ 24 300) является типичным для трубопроводов нефтепродуктов и не создаёт проблем при правильно подобранном насосном оборудовании.</w:t>
      </w:r>
    </w:p>
    <w:p w14:paraId="5DE1CD13" w14:textId="77777777" w:rsidR="001743EB" w:rsidRPr="006102CB" w:rsidRDefault="001743EB" w:rsidP="001743EB">
      <w:pPr>
        <w:spacing w:before="240" w:after="240" w:line="240" w:lineRule="auto"/>
        <w:ind w:firstLine="708"/>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4. Противоречия и компромиссы в проекте</w:t>
      </w:r>
    </w:p>
    <w:p w14:paraId="3A8527FF" w14:textId="77777777" w:rsidR="001743EB" w:rsidRPr="006102CB" w:rsidRDefault="001743EB" w:rsidP="001743EB">
      <w:pPr>
        <w:numPr>
          <w:ilvl w:val="0"/>
          <w:numId w:val="6"/>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Избыточная ёмкость резервуаров</w:t>
      </w:r>
      <w:r w:rsidRPr="006102CB">
        <w:rPr>
          <w:rFonts w:ascii="Times New Roman" w:hAnsi="Times New Roman" w:cs="Times New Roman"/>
          <w:sz w:val="28"/>
          <w:szCs w:val="28"/>
          <w:lang w:val="pt-PT"/>
        </w:rPr>
        <w:t> (10 000 м³ при расчётной потребности ~1 210 м³) может быть воспринята как неоправданное удорожание. Однако с учётом страхового запаса, сезонных колебаний и перспективы расширения данн</w:t>
      </w:r>
      <w:r>
        <w:rPr>
          <w:rFonts w:ascii="Times New Roman" w:hAnsi="Times New Roman" w:cs="Times New Roman"/>
          <w:sz w:val="28"/>
          <w:szCs w:val="28"/>
          <w:lang w:val="pt-PT"/>
        </w:rPr>
        <w:t>ый подход является обоснованным;</w:t>
      </w:r>
    </w:p>
    <w:p w14:paraId="215C302A" w14:textId="77777777" w:rsidR="001743EB" w:rsidRPr="006102CB" w:rsidRDefault="001743EB" w:rsidP="001743EB">
      <w:pPr>
        <w:numPr>
          <w:ilvl w:val="0"/>
          <w:numId w:val="6"/>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Выбор труб большего диаметра</w:t>
      </w:r>
      <w:r w:rsidRPr="006102CB">
        <w:rPr>
          <w:rFonts w:ascii="Times New Roman" w:hAnsi="Times New Roman" w:cs="Times New Roman"/>
          <w:sz w:val="28"/>
          <w:szCs w:val="28"/>
          <w:lang w:val="pt-PT"/>
        </w:rPr>
        <w:t> ведёт к увеличению капитальных затрат, но снижает гидравлические потери и повышает эксплуатационную гибкость.</w:t>
      </w:r>
    </w:p>
    <w:p w14:paraId="68B07C85" w14:textId="77777777" w:rsidR="001743EB" w:rsidRDefault="001743EB" w:rsidP="001743EB">
      <w:pPr>
        <w:spacing w:before="240" w:after="240" w:line="240" w:lineRule="auto"/>
        <w:ind w:firstLine="708"/>
        <w:jc w:val="both"/>
        <w:rPr>
          <w:rFonts w:ascii="Times New Roman" w:hAnsi="Times New Roman" w:cs="Times New Roman"/>
          <w:b/>
          <w:bCs/>
          <w:sz w:val="28"/>
          <w:szCs w:val="28"/>
          <w:lang w:val="pt-PT"/>
        </w:rPr>
      </w:pPr>
      <w:r w:rsidRPr="006102CB">
        <w:rPr>
          <w:rFonts w:ascii="Times New Roman" w:hAnsi="Times New Roman" w:cs="Times New Roman"/>
          <w:b/>
          <w:bCs/>
          <w:sz w:val="28"/>
          <w:szCs w:val="28"/>
          <w:lang w:val="pt-PT"/>
        </w:rPr>
        <w:t>5. Соответствие нормативным требованиям</w:t>
      </w:r>
    </w:p>
    <w:p w14:paraId="55A5DC2C" w14:textId="77777777" w:rsidR="001743EB" w:rsidRPr="006102CB" w:rsidRDefault="001743EB" w:rsidP="001743EB">
      <w:pPr>
        <w:spacing w:before="240" w:after="240" w:line="360" w:lineRule="auto"/>
        <w:ind w:firstLine="708"/>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Все основные решения (планировка резервуарного парка, обвалование, выбор оборудования) соответствуют:</w:t>
      </w:r>
    </w:p>
    <w:p w14:paraId="56FC665D" w14:textId="77777777" w:rsidR="001743EB" w:rsidRPr="006102CB" w:rsidRDefault="001743EB" w:rsidP="001743EB">
      <w:pPr>
        <w:numPr>
          <w:ilvl w:val="0"/>
          <w:numId w:val="7"/>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ГОСТ 31385-2016</w:t>
      </w:r>
      <w:r>
        <w:rPr>
          <w:rFonts w:ascii="Times New Roman" w:hAnsi="Times New Roman" w:cs="Times New Roman"/>
          <w:sz w:val="28"/>
          <w:szCs w:val="28"/>
          <w:lang w:val="pt-PT"/>
        </w:rPr>
        <w:t xml:space="preserve"> для резервуаров;</w:t>
      </w:r>
    </w:p>
    <w:p w14:paraId="2BEFEA95" w14:textId="77777777" w:rsidR="001743EB" w:rsidRPr="006102CB" w:rsidRDefault="001743EB" w:rsidP="001743EB">
      <w:pPr>
        <w:numPr>
          <w:ilvl w:val="0"/>
          <w:numId w:val="7"/>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СП 110.13330.2011 и СП 155.13130</w:t>
      </w:r>
      <w:r>
        <w:rPr>
          <w:rFonts w:ascii="Times New Roman" w:hAnsi="Times New Roman" w:cs="Times New Roman"/>
          <w:sz w:val="28"/>
          <w:szCs w:val="28"/>
          <w:lang w:val="pt-PT"/>
        </w:rPr>
        <w:t>.2014 по противопожарным нормам;</w:t>
      </w:r>
    </w:p>
    <w:p w14:paraId="2E072614" w14:textId="77777777" w:rsidR="001743EB" w:rsidRPr="006102CB" w:rsidRDefault="001743EB" w:rsidP="001743EB">
      <w:pPr>
        <w:numPr>
          <w:ilvl w:val="0"/>
          <w:numId w:val="7"/>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ГОСТ 32388-2013 дл</w:t>
      </w:r>
      <w:r>
        <w:rPr>
          <w:rFonts w:ascii="Times New Roman" w:hAnsi="Times New Roman" w:cs="Times New Roman"/>
          <w:sz w:val="28"/>
          <w:szCs w:val="28"/>
          <w:lang w:val="pt-PT"/>
        </w:rPr>
        <w:t>я технологических трубопроводов;</w:t>
      </w:r>
    </w:p>
    <w:p w14:paraId="634C9FD6" w14:textId="77777777" w:rsidR="001743EB" w:rsidRPr="006102CB" w:rsidRDefault="001743EB" w:rsidP="001743EB">
      <w:pPr>
        <w:numPr>
          <w:ilvl w:val="0"/>
          <w:numId w:val="7"/>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Экологическим требованиям (использование обвалования, систем мониторинга утечек).</w:t>
      </w:r>
    </w:p>
    <w:p w14:paraId="0D9CB507" w14:textId="77777777" w:rsidR="001743EB" w:rsidRPr="006102CB" w:rsidRDefault="001743EB" w:rsidP="001743EB">
      <w:pPr>
        <w:spacing w:before="240" w:after="240" w:line="240" w:lineRule="auto"/>
        <w:jc w:val="both"/>
        <w:rPr>
          <w:rFonts w:ascii="Times New Roman" w:hAnsi="Times New Roman" w:cs="Times New Roman"/>
          <w:sz w:val="28"/>
          <w:szCs w:val="28"/>
          <w:lang w:val="pt-PT"/>
        </w:rPr>
      </w:pPr>
      <w:r w:rsidRPr="006102CB">
        <w:rPr>
          <w:rFonts w:ascii="Times New Roman" w:hAnsi="Times New Roman" w:cs="Times New Roman"/>
          <w:b/>
          <w:bCs/>
          <w:sz w:val="28"/>
          <w:szCs w:val="28"/>
          <w:lang w:val="pt-PT"/>
        </w:rPr>
        <w:t>6. Практическая значимость и рекомендации</w:t>
      </w:r>
    </w:p>
    <w:p w14:paraId="4FD990AE" w14:textId="77777777" w:rsidR="001743EB" w:rsidRPr="006102CB" w:rsidRDefault="001743EB" w:rsidP="001743EB">
      <w:pPr>
        <w:numPr>
          <w:ilvl w:val="0"/>
          <w:numId w:val="8"/>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Проект может быть реализован на реальной площадке в Перми с учётом местных усл</w:t>
      </w:r>
      <w:r>
        <w:rPr>
          <w:rFonts w:ascii="Times New Roman" w:hAnsi="Times New Roman" w:cs="Times New Roman"/>
          <w:sz w:val="28"/>
          <w:szCs w:val="28"/>
          <w:lang w:val="pt-PT"/>
        </w:rPr>
        <w:t>овий (геология, инфраструктура);</w:t>
      </w:r>
    </w:p>
    <w:p w14:paraId="68903375" w14:textId="77777777" w:rsidR="001743EB" w:rsidRPr="006102CB" w:rsidRDefault="001743EB" w:rsidP="001743EB">
      <w:pPr>
        <w:numPr>
          <w:ilvl w:val="0"/>
          <w:numId w:val="8"/>
        </w:numPr>
        <w:spacing w:before="100" w:beforeAutospacing="1" w:after="12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Рекомендуется дополнительно проработать:</w:t>
      </w:r>
    </w:p>
    <w:p w14:paraId="7F12FDF2" w14:textId="77777777" w:rsidR="001743EB" w:rsidRPr="006102CB" w:rsidRDefault="001743EB" w:rsidP="001743EB">
      <w:pPr>
        <w:numPr>
          <w:ilvl w:val="1"/>
          <w:numId w:val="8"/>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lastRenderedPageBreak/>
        <w:t xml:space="preserve">Систему учёта и контроля уровня топлива </w:t>
      </w:r>
      <w:r>
        <w:rPr>
          <w:rFonts w:ascii="Times New Roman" w:hAnsi="Times New Roman" w:cs="Times New Roman"/>
          <w:sz w:val="28"/>
          <w:szCs w:val="28"/>
          <w:lang w:val="pt-PT"/>
        </w:rPr>
        <w:t>(автоматизированные уровнемеры);</w:t>
      </w:r>
    </w:p>
    <w:p w14:paraId="16A52314" w14:textId="77777777" w:rsidR="001743EB" w:rsidRPr="006102CB" w:rsidRDefault="001743EB" w:rsidP="001743EB">
      <w:pPr>
        <w:numPr>
          <w:ilvl w:val="1"/>
          <w:numId w:val="8"/>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Мероприятия по снижению потерь от «дыханий</w:t>
      </w:r>
      <w:r>
        <w:rPr>
          <w:rFonts w:ascii="Times New Roman" w:hAnsi="Times New Roman" w:cs="Times New Roman"/>
          <w:sz w:val="28"/>
          <w:szCs w:val="28"/>
          <w:lang w:val="pt-PT"/>
        </w:rPr>
        <w:t>» (плавающие крыши или понтоны);</w:t>
      </w:r>
    </w:p>
    <w:p w14:paraId="416393EE" w14:textId="42D4A8DC" w:rsidR="001743EB" w:rsidRPr="001743EB" w:rsidRDefault="001743EB" w:rsidP="001743EB">
      <w:pPr>
        <w:numPr>
          <w:ilvl w:val="1"/>
          <w:numId w:val="8"/>
        </w:numPr>
        <w:spacing w:before="100" w:beforeAutospacing="1" w:after="0" w:line="360" w:lineRule="auto"/>
        <w:ind w:left="0"/>
        <w:jc w:val="both"/>
        <w:rPr>
          <w:rFonts w:ascii="Times New Roman" w:hAnsi="Times New Roman" w:cs="Times New Roman"/>
          <w:sz w:val="28"/>
          <w:szCs w:val="28"/>
          <w:lang w:val="pt-PT"/>
        </w:rPr>
      </w:pPr>
      <w:r w:rsidRPr="006102CB">
        <w:rPr>
          <w:rFonts w:ascii="Times New Roman" w:hAnsi="Times New Roman" w:cs="Times New Roman"/>
          <w:sz w:val="28"/>
          <w:szCs w:val="28"/>
          <w:lang w:val="pt-PT"/>
        </w:rPr>
        <w:t>Варианты подключения к магистральному нефтепродуктопроводу и железнодорожным путям.</w:t>
      </w:r>
    </w:p>
    <w:p w14:paraId="54632F25" w14:textId="769F484E" w:rsidR="001743EB" w:rsidRDefault="001743EB" w:rsidP="001743EB">
      <w:pPr>
        <w:pStyle w:val="2"/>
        <w:shd w:val="clear" w:color="auto" w:fill="FFFFFF"/>
        <w:spacing w:before="0" w:line="360" w:lineRule="auto"/>
        <w:ind w:firstLine="709"/>
        <w:jc w:val="both"/>
        <w:rPr>
          <w:rFonts w:ascii="Times New Roman" w:hAnsi="Times New Roman" w:cs="Times New Roman"/>
          <w:b/>
          <w:bCs/>
          <w:color w:val="000000" w:themeColor="text1"/>
          <w:sz w:val="28"/>
          <w:szCs w:val="28"/>
        </w:rPr>
      </w:pPr>
      <w:r w:rsidRPr="001743EB">
        <w:rPr>
          <w:rStyle w:val="a4"/>
          <w:rFonts w:ascii="Times New Roman" w:hAnsi="Times New Roman" w:cs="Times New Roman"/>
          <w:color w:val="0F1115"/>
          <w:sz w:val="28"/>
          <w:szCs w:val="28"/>
        </w:rPr>
        <w:t xml:space="preserve">Заключение </w:t>
      </w:r>
      <w:r w:rsidRPr="001743EB">
        <w:rPr>
          <w:rFonts w:ascii="Times New Roman" w:hAnsi="Times New Roman" w:cs="Times New Roman"/>
          <w:b/>
          <w:bCs/>
          <w:color w:val="000000" w:themeColor="text1"/>
          <w:sz w:val="28"/>
          <w:szCs w:val="28"/>
        </w:rPr>
        <w:t>(Conclusions)</w:t>
      </w:r>
    </w:p>
    <w:p w14:paraId="0D9118FE" w14:textId="77777777" w:rsidR="001743EB" w:rsidRPr="001D50EB" w:rsidRDefault="001743EB" w:rsidP="001743EB">
      <w:pPr>
        <w:shd w:val="clear" w:color="auto" w:fill="FFFFFF"/>
        <w:spacing w:before="240" w:after="240" w:line="360" w:lineRule="auto"/>
        <w:ind w:firstLine="708"/>
        <w:jc w:val="both"/>
        <w:rPr>
          <w:rFonts w:ascii="Times New Roman" w:hAnsi="Times New Roman" w:cs="Times New Roman"/>
          <w:color w:val="0F1115"/>
          <w:sz w:val="28"/>
          <w:szCs w:val="28"/>
          <w:lang w:val="pt-PT"/>
        </w:rPr>
      </w:pPr>
      <w:r w:rsidRPr="001D50EB">
        <w:rPr>
          <w:rFonts w:ascii="Times New Roman" w:hAnsi="Times New Roman" w:cs="Times New Roman"/>
          <w:color w:val="0F1115"/>
          <w:sz w:val="28"/>
          <w:szCs w:val="28"/>
          <w:lang w:val="pt-PT"/>
        </w:rPr>
        <w:t>В ходе выполнения курсового проекта по дисциплине «Хранение и распределение нефти и нефтепродуктов» была спроектирована </w:t>
      </w:r>
      <w:r w:rsidRPr="001D50EB">
        <w:rPr>
          <w:rFonts w:ascii="Times New Roman" w:hAnsi="Times New Roman" w:cs="Times New Roman"/>
          <w:b/>
          <w:bCs/>
          <w:color w:val="0F1115"/>
          <w:sz w:val="28"/>
          <w:szCs w:val="28"/>
          <w:lang w:val="pt-PT"/>
        </w:rPr>
        <w:t>нефтебаза для хранения летнего дизельного топлива (ДТ</w:t>
      </w:r>
      <w:r>
        <w:rPr>
          <w:rFonts w:ascii="Times New Roman" w:hAnsi="Times New Roman" w:cs="Times New Roman"/>
          <w:b/>
          <w:bCs/>
          <w:color w:val="0F1115"/>
          <w:sz w:val="28"/>
          <w:szCs w:val="28"/>
        </w:rPr>
        <w:t>-</w:t>
      </w:r>
      <w:r w:rsidRPr="001D50EB">
        <w:rPr>
          <w:rFonts w:ascii="Times New Roman" w:hAnsi="Times New Roman" w:cs="Times New Roman"/>
          <w:b/>
          <w:bCs/>
          <w:color w:val="0F1115"/>
          <w:sz w:val="28"/>
          <w:szCs w:val="28"/>
          <w:lang w:val="pt-PT"/>
        </w:rPr>
        <w:t>л) в г. Пермь</w:t>
      </w:r>
      <w:r w:rsidRPr="001D50EB">
        <w:rPr>
          <w:rFonts w:ascii="Times New Roman" w:hAnsi="Times New Roman" w:cs="Times New Roman"/>
          <w:color w:val="0F1115"/>
          <w:sz w:val="28"/>
          <w:szCs w:val="28"/>
          <w:lang w:val="pt-PT"/>
        </w:rPr>
        <w:t> с годовым грузооборотом 50 000 тонн. Проект включал комплексную разработку технологических и конструктивных решений, отвечающих требованиям нормативной документации, экологической безопасности и экономической целесообразности.</w:t>
      </w:r>
    </w:p>
    <w:p w14:paraId="12786F17" w14:textId="77777777" w:rsidR="001743EB" w:rsidRPr="001D50EB" w:rsidRDefault="001743EB" w:rsidP="001743EB">
      <w:pPr>
        <w:shd w:val="clear" w:color="auto" w:fill="FFFFFF"/>
        <w:spacing w:before="240" w:after="240" w:line="240" w:lineRule="auto"/>
        <w:ind w:firstLine="708"/>
        <w:jc w:val="both"/>
        <w:rPr>
          <w:rFonts w:ascii="Times New Roman" w:hAnsi="Times New Roman" w:cs="Times New Roman"/>
          <w:color w:val="0F1115"/>
          <w:sz w:val="28"/>
          <w:szCs w:val="28"/>
          <w:lang w:val="pt-PT"/>
        </w:rPr>
      </w:pPr>
      <w:r w:rsidRPr="001D50EB">
        <w:rPr>
          <w:rFonts w:ascii="Times New Roman" w:hAnsi="Times New Roman" w:cs="Times New Roman"/>
          <w:b/>
          <w:bCs/>
          <w:color w:val="0F1115"/>
          <w:sz w:val="28"/>
          <w:szCs w:val="28"/>
          <w:lang w:val="pt-PT"/>
        </w:rPr>
        <w:t>Основные результаты проекта:</w:t>
      </w:r>
    </w:p>
    <w:p w14:paraId="314A7C47" w14:textId="77777777" w:rsidR="001743EB" w:rsidRPr="001D50EB" w:rsidRDefault="001743EB" w:rsidP="001743EB">
      <w:pPr>
        <w:numPr>
          <w:ilvl w:val="0"/>
          <w:numId w:val="1"/>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1D50EB">
        <w:rPr>
          <w:rFonts w:ascii="Times New Roman" w:hAnsi="Times New Roman" w:cs="Times New Roman"/>
          <w:b/>
          <w:bCs/>
          <w:color w:val="0F1115"/>
          <w:sz w:val="28"/>
          <w:szCs w:val="28"/>
          <w:lang w:val="pt-PT"/>
        </w:rPr>
        <w:t>Определение ёмкости резервуарного парка</w:t>
      </w:r>
      <w:r w:rsidRPr="001D50EB">
        <w:rPr>
          <w:rFonts w:ascii="Times New Roman" w:hAnsi="Times New Roman" w:cs="Times New Roman"/>
          <w:color w:val="0F1115"/>
          <w:sz w:val="28"/>
          <w:szCs w:val="28"/>
          <w:lang w:val="pt-PT"/>
        </w:rPr>
        <w:t> – на основе исходных данных и расчётных формул установлено, что для обеспечения бесперебойного хранения и отгрузки ДТ</w:t>
      </w:r>
      <w:r>
        <w:rPr>
          <w:rFonts w:ascii="Times New Roman" w:hAnsi="Times New Roman" w:cs="Times New Roman"/>
          <w:color w:val="0F1115"/>
          <w:sz w:val="28"/>
          <w:szCs w:val="28"/>
        </w:rPr>
        <w:t>-</w:t>
      </w:r>
      <w:r w:rsidRPr="001D50EB">
        <w:rPr>
          <w:rFonts w:ascii="Times New Roman" w:hAnsi="Times New Roman" w:cs="Times New Roman"/>
          <w:color w:val="0F1115"/>
          <w:sz w:val="28"/>
          <w:szCs w:val="28"/>
          <w:lang w:val="pt-PT"/>
        </w:rPr>
        <w:t>л необходимы </w:t>
      </w:r>
      <w:r w:rsidRPr="001D50EB">
        <w:rPr>
          <w:rFonts w:ascii="Times New Roman" w:hAnsi="Times New Roman" w:cs="Times New Roman"/>
          <w:b/>
          <w:bCs/>
          <w:color w:val="0F1115"/>
          <w:sz w:val="28"/>
          <w:szCs w:val="28"/>
          <w:lang w:val="pt-PT"/>
        </w:rPr>
        <w:t>два вертикальных стальных резервуара типа РВС-5000</w:t>
      </w:r>
      <w:r w:rsidRPr="001D50EB">
        <w:rPr>
          <w:rFonts w:ascii="Times New Roman" w:hAnsi="Times New Roman" w:cs="Times New Roman"/>
          <w:color w:val="0F1115"/>
          <w:sz w:val="28"/>
          <w:szCs w:val="28"/>
          <w:lang w:val="pt-PT"/>
        </w:rPr>
        <w:t> общей номинальной ёмкостью 10 000 м³.</w:t>
      </w:r>
    </w:p>
    <w:p w14:paraId="118E8F1B" w14:textId="77777777" w:rsidR="001743EB" w:rsidRPr="001D50EB" w:rsidRDefault="001743EB" w:rsidP="001743EB">
      <w:pPr>
        <w:numPr>
          <w:ilvl w:val="0"/>
          <w:numId w:val="1"/>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1D50EB">
        <w:rPr>
          <w:rFonts w:ascii="Times New Roman" w:hAnsi="Times New Roman" w:cs="Times New Roman"/>
          <w:b/>
          <w:bCs/>
          <w:color w:val="0F1115"/>
          <w:sz w:val="28"/>
          <w:szCs w:val="28"/>
          <w:lang w:val="pt-PT"/>
        </w:rPr>
        <w:t>Расчёт конструктивных параметров резервуаров</w:t>
      </w:r>
      <w:r w:rsidRPr="001D50EB">
        <w:rPr>
          <w:rFonts w:ascii="Times New Roman" w:hAnsi="Times New Roman" w:cs="Times New Roman"/>
          <w:color w:val="0F1115"/>
          <w:sz w:val="28"/>
          <w:szCs w:val="28"/>
          <w:lang w:val="pt-PT"/>
        </w:rPr>
        <w:t> – выполнены расчёты толщины днища, стенок и крыши резервуаров в соответствии с ГОСТ 31385-2016. Определены максимальный и минимальный уровни взлива, что позволило установить полезный объём резервуаров и минимизировать эксплуатационные потери.</w:t>
      </w:r>
    </w:p>
    <w:p w14:paraId="2514B416" w14:textId="77777777" w:rsidR="001743EB" w:rsidRPr="001D50EB" w:rsidRDefault="001743EB" w:rsidP="001743EB">
      <w:pPr>
        <w:numPr>
          <w:ilvl w:val="0"/>
          <w:numId w:val="1"/>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1D50EB">
        <w:rPr>
          <w:rFonts w:ascii="Times New Roman" w:hAnsi="Times New Roman" w:cs="Times New Roman"/>
          <w:b/>
          <w:bCs/>
          <w:color w:val="0F1115"/>
          <w:sz w:val="28"/>
          <w:szCs w:val="28"/>
          <w:lang w:val="pt-PT"/>
        </w:rPr>
        <w:t>Проектирование трубопроводной системы</w:t>
      </w:r>
      <w:r w:rsidRPr="001D50EB">
        <w:rPr>
          <w:rFonts w:ascii="Times New Roman" w:hAnsi="Times New Roman" w:cs="Times New Roman"/>
          <w:color w:val="0F1115"/>
          <w:sz w:val="28"/>
          <w:szCs w:val="28"/>
          <w:lang w:val="pt-PT"/>
        </w:rPr>
        <w:t> – рассчитаны диаметр и толщина стенки технологического трубопровода для перекачки ДТ</w:t>
      </w:r>
      <w:r>
        <w:rPr>
          <w:rFonts w:ascii="Times New Roman" w:hAnsi="Times New Roman" w:cs="Times New Roman"/>
          <w:color w:val="0F1115"/>
          <w:sz w:val="28"/>
          <w:szCs w:val="28"/>
        </w:rPr>
        <w:t>-</w:t>
      </w:r>
      <w:r w:rsidRPr="001D50EB">
        <w:rPr>
          <w:rFonts w:ascii="Times New Roman" w:hAnsi="Times New Roman" w:cs="Times New Roman"/>
          <w:color w:val="0F1115"/>
          <w:sz w:val="28"/>
          <w:szCs w:val="28"/>
          <w:lang w:val="pt-PT"/>
        </w:rPr>
        <w:t>л. Выбрано оборудование: трубы Ø89×4 мм, центробежный насос НК 50-32-125, запорная арматура, КИП и система безопасности.</w:t>
      </w:r>
    </w:p>
    <w:p w14:paraId="264D6917" w14:textId="77777777" w:rsidR="001743EB" w:rsidRPr="001D50EB" w:rsidRDefault="001743EB" w:rsidP="001743EB">
      <w:pPr>
        <w:numPr>
          <w:ilvl w:val="0"/>
          <w:numId w:val="1"/>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1D50EB">
        <w:rPr>
          <w:rFonts w:ascii="Times New Roman" w:hAnsi="Times New Roman" w:cs="Times New Roman"/>
          <w:b/>
          <w:bCs/>
          <w:color w:val="0F1115"/>
          <w:sz w:val="28"/>
          <w:szCs w:val="28"/>
          <w:lang w:val="pt-PT"/>
        </w:rPr>
        <w:t>Организация резервуарного парка</w:t>
      </w:r>
      <w:r w:rsidRPr="001D50EB">
        <w:rPr>
          <w:rFonts w:ascii="Times New Roman" w:hAnsi="Times New Roman" w:cs="Times New Roman"/>
          <w:color w:val="0F1115"/>
          <w:sz w:val="28"/>
          <w:szCs w:val="28"/>
          <w:lang w:val="pt-PT"/>
        </w:rPr>
        <w:t xml:space="preserve"> – выполнена планировка территории с учётом норм противопожарной безопасности, рассчитано обвалование </w:t>
      </w:r>
      <w:r w:rsidRPr="001D50EB">
        <w:rPr>
          <w:rFonts w:ascii="Times New Roman" w:hAnsi="Times New Roman" w:cs="Times New Roman"/>
          <w:color w:val="0F1115"/>
          <w:sz w:val="28"/>
          <w:szCs w:val="28"/>
          <w:lang w:val="pt-PT"/>
        </w:rPr>
        <w:lastRenderedPageBreak/>
        <w:t>резервуарной группы. Определён объём бетона для строительства защитной стенки.</w:t>
      </w:r>
    </w:p>
    <w:p w14:paraId="02C55A92" w14:textId="77777777" w:rsidR="001743EB" w:rsidRPr="001D50EB" w:rsidRDefault="001743EB" w:rsidP="001743EB">
      <w:pPr>
        <w:numPr>
          <w:ilvl w:val="0"/>
          <w:numId w:val="1"/>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1D50EB">
        <w:rPr>
          <w:rFonts w:ascii="Times New Roman" w:hAnsi="Times New Roman" w:cs="Times New Roman"/>
          <w:b/>
          <w:bCs/>
          <w:color w:val="0F1115"/>
          <w:sz w:val="28"/>
          <w:szCs w:val="28"/>
          <w:lang w:val="pt-PT"/>
        </w:rPr>
        <w:t>Выбор площадки в г. Пермь</w:t>
      </w:r>
      <w:r w:rsidRPr="001D50EB">
        <w:rPr>
          <w:rFonts w:ascii="Times New Roman" w:hAnsi="Times New Roman" w:cs="Times New Roman"/>
          <w:color w:val="0F1115"/>
          <w:sz w:val="28"/>
          <w:szCs w:val="28"/>
          <w:lang w:val="pt-PT"/>
        </w:rPr>
        <w:t> – обосновано расположение нефтебазы с учётом близости к магистральному нефтепродуктопроводу, наличия железнодорожных путей для отгрузки, удалённости от жилой застройки и природно-климатических условий.</w:t>
      </w:r>
    </w:p>
    <w:p w14:paraId="683043E4" w14:textId="77777777" w:rsidR="001743EB" w:rsidRPr="001D50EB" w:rsidRDefault="001743EB" w:rsidP="001743EB">
      <w:pPr>
        <w:shd w:val="clear" w:color="auto" w:fill="FFFFFF"/>
        <w:spacing w:before="240" w:after="240" w:line="240" w:lineRule="auto"/>
        <w:ind w:firstLine="708"/>
        <w:jc w:val="both"/>
        <w:rPr>
          <w:rFonts w:ascii="Times New Roman" w:hAnsi="Times New Roman" w:cs="Times New Roman"/>
          <w:color w:val="0F1115"/>
          <w:sz w:val="28"/>
          <w:szCs w:val="28"/>
          <w:lang w:val="pt-PT"/>
        </w:rPr>
      </w:pPr>
      <w:r w:rsidRPr="001D50EB">
        <w:rPr>
          <w:rFonts w:ascii="Times New Roman" w:hAnsi="Times New Roman" w:cs="Times New Roman"/>
          <w:b/>
          <w:bCs/>
          <w:color w:val="0F1115"/>
          <w:sz w:val="28"/>
          <w:szCs w:val="28"/>
          <w:lang w:val="pt-PT"/>
        </w:rPr>
        <w:t>Технико-экономическая эффективность проекта</w:t>
      </w:r>
      <w:r w:rsidRPr="001D50EB">
        <w:rPr>
          <w:rFonts w:ascii="Times New Roman" w:hAnsi="Times New Roman" w:cs="Times New Roman"/>
          <w:color w:val="0F1115"/>
          <w:sz w:val="28"/>
          <w:szCs w:val="28"/>
          <w:lang w:val="pt-PT"/>
        </w:rPr>
        <w:t> обеспечена за счёт:</w:t>
      </w:r>
    </w:p>
    <w:p w14:paraId="1EA96C28" w14:textId="77777777" w:rsidR="001743EB" w:rsidRPr="001D50EB" w:rsidRDefault="001743EB" w:rsidP="001743EB">
      <w:pPr>
        <w:numPr>
          <w:ilvl w:val="0"/>
          <w:numId w:val="2"/>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1D50EB">
        <w:rPr>
          <w:rFonts w:ascii="Times New Roman" w:hAnsi="Times New Roman" w:cs="Times New Roman"/>
          <w:color w:val="0F1115"/>
          <w:sz w:val="28"/>
          <w:szCs w:val="28"/>
          <w:lang w:val="pt-PT"/>
        </w:rPr>
        <w:t>применения современных стандартизированных резервуаров и оборудования;</w:t>
      </w:r>
    </w:p>
    <w:p w14:paraId="64A6FB58" w14:textId="77777777" w:rsidR="001743EB" w:rsidRPr="001D50EB" w:rsidRDefault="001743EB" w:rsidP="001743EB">
      <w:pPr>
        <w:numPr>
          <w:ilvl w:val="0"/>
          <w:numId w:val="2"/>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1D50EB">
        <w:rPr>
          <w:rFonts w:ascii="Times New Roman" w:hAnsi="Times New Roman" w:cs="Times New Roman"/>
          <w:color w:val="0F1115"/>
          <w:sz w:val="28"/>
          <w:szCs w:val="28"/>
          <w:lang w:val="pt-PT"/>
        </w:rPr>
        <w:t>учёта коэффициентов неравномерности и страхового запаса;</w:t>
      </w:r>
    </w:p>
    <w:p w14:paraId="75053D60" w14:textId="77777777" w:rsidR="001743EB" w:rsidRPr="001D50EB" w:rsidRDefault="001743EB" w:rsidP="001743EB">
      <w:pPr>
        <w:numPr>
          <w:ilvl w:val="0"/>
          <w:numId w:val="2"/>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1D50EB">
        <w:rPr>
          <w:rFonts w:ascii="Times New Roman" w:hAnsi="Times New Roman" w:cs="Times New Roman"/>
          <w:color w:val="0F1115"/>
          <w:sz w:val="28"/>
          <w:szCs w:val="28"/>
          <w:lang w:val="pt-PT"/>
        </w:rPr>
        <w:t>минимизации потерь продукта при хранении и транспортировке;</w:t>
      </w:r>
    </w:p>
    <w:p w14:paraId="651086FB" w14:textId="77777777" w:rsidR="001743EB" w:rsidRPr="001D50EB" w:rsidRDefault="001743EB" w:rsidP="001743EB">
      <w:pPr>
        <w:numPr>
          <w:ilvl w:val="0"/>
          <w:numId w:val="2"/>
        </w:numPr>
        <w:shd w:val="clear" w:color="auto" w:fill="FFFFFF"/>
        <w:spacing w:before="100" w:beforeAutospacing="1" w:after="0" w:line="360" w:lineRule="auto"/>
        <w:ind w:left="0"/>
        <w:jc w:val="both"/>
        <w:rPr>
          <w:rFonts w:ascii="Times New Roman" w:hAnsi="Times New Roman" w:cs="Times New Roman"/>
          <w:color w:val="0F1115"/>
          <w:sz w:val="28"/>
          <w:szCs w:val="28"/>
          <w:lang w:val="pt-PT"/>
        </w:rPr>
      </w:pPr>
      <w:r w:rsidRPr="001D50EB">
        <w:rPr>
          <w:rFonts w:ascii="Times New Roman" w:hAnsi="Times New Roman" w:cs="Times New Roman"/>
          <w:color w:val="0F1115"/>
          <w:sz w:val="28"/>
          <w:szCs w:val="28"/>
          <w:lang w:val="pt-PT"/>
        </w:rPr>
        <w:t>соответствия требованиям СП, ГОСТ и экологических норм.</w:t>
      </w:r>
    </w:p>
    <w:p w14:paraId="57A5C55B" w14:textId="239EBE01" w:rsidR="001743EB" w:rsidRPr="00B53D23" w:rsidRDefault="001743EB" w:rsidP="00B53D23">
      <w:pPr>
        <w:shd w:val="clear" w:color="auto" w:fill="FFFFFF"/>
        <w:spacing w:before="240" w:after="240" w:line="360" w:lineRule="auto"/>
        <w:ind w:firstLine="708"/>
        <w:jc w:val="both"/>
        <w:rPr>
          <w:rFonts w:ascii="Times New Roman" w:hAnsi="Times New Roman" w:cs="Times New Roman"/>
          <w:color w:val="0F1115"/>
          <w:sz w:val="28"/>
          <w:szCs w:val="28"/>
          <w:lang w:val="pt-PT"/>
        </w:rPr>
      </w:pPr>
      <w:r w:rsidRPr="001D50EB">
        <w:rPr>
          <w:rFonts w:ascii="Times New Roman" w:hAnsi="Times New Roman" w:cs="Times New Roman"/>
          <w:b/>
          <w:bCs/>
          <w:color w:val="0F1115"/>
          <w:sz w:val="28"/>
          <w:szCs w:val="28"/>
          <w:lang w:val="pt-PT"/>
        </w:rPr>
        <w:t>Вывод:</w:t>
      </w:r>
      <w:r w:rsidRPr="001D50EB">
        <w:rPr>
          <w:rFonts w:ascii="Times New Roman" w:hAnsi="Times New Roman" w:cs="Times New Roman"/>
          <w:color w:val="0F1115"/>
          <w:sz w:val="28"/>
          <w:szCs w:val="28"/>
          <w:lang w:val="pt-PT"/>
        </w:rPr>
        <w:t> разработанный проект соответствует заданным условиям и может быть реализован на практике. Он демонстрирует комплексный подход к проектированию объектов хранения нефтепродуктов, сочетающий инженерную точность, нормативную грамотность и внимание к вопросам безопасности и экологии. Полученные в ходе работы знания и навыки будут полезны для дальнейшей профессиональной деятельности в области нефтегазового дела.</w:t>
      </w:r>
    </w:p>
    <w:p w14:paraId="061A3744" w14:textId="77777777" w:rsidR="001743EB" w:rsidRPr="00AE61BC" w:rsidRDefault="001743EB" w:rsidP="001743EB">
      <w:pPr>
        <w:spacing w:line="259" w:lineRule="auto"/>
        <w:ind w:left="113" w:right="988" w:firstLine="595"/>
        <w:rPr>
          <w:rFonts w:ascii="Times New Roman" w:hAnsi="Times New Roman" w:cs="Times New Roman"/>
          <w:b/>
          <w:sz w:val="28"/>
          <w:szCs w:val="28"/>
        </w:rPr>
      </w:pPr>
      <w:r w:rsidRPr="005D355C">
        <w:rPr>
          <w:rFonts w:ascii="Times New Roman" w:hAnsi="Times New Roman" w:cs="Times New Roman"/>
          <w:b/>
          <w:sz w:val="28"/>
          <w:szCs w:val="28"/>
        </w:rPr>
        <w:t xml:space="preserve">Список литературы (References): </w:t>
      </w:r>
    </w:p>
    <w:p w14:paraId="0D4FF7E8" w14:textId="77777777" w:rsidR="0049645F" w:rsidRDefault="001743EB" w:rsidP="001743EB">
      <w:pPr>
        <w:jc w:val="both"/>
        <w:rPr>
          <w:rFonts w:ascii="Times New Roman" w:hAnsi="Times New Roman" w:cs="Times New Roman"/>
          <w:sz w:val="28"/>
          <w:szCs w:val="28"/>
        </w:rPr>
      </w:pPr>
      <w:r w:rsidRPr="001743EB">
        <w:rPr>
          <w:rFonts w:ascii="Times New Roman" w:hAnsi="Times New Roman" w:cs="Times New Roman"/>
          <w:sz w:val="28"/>
          <w:szCs w:val="28"/>
        </w:rPr>
        <w:t>1. Шалай, В. В. Проектирование и эксплуатация нефтебаз и АЗС: учеб. пособие. / В. В. Шалай, Ю. П. Макушев. – Омск: Изд-во ОмГТУ, 2010. – 296 с.</w:t>
      </w:r>
    </w:p>
    <w:p w14:paraId="4ED6DB65" w14:textId="77777777" w:rsidR="0049645F" w:rsidRDefault="001743EB" w:rsidP="001743EB">
      <w:pPr>
        <w:jc w:val="both"/>
        <w:rPr>
          <w:rFonts w:ascii="Times New Roman" w:hAnsi="Times New Roman" w:cs="Times New Roman"/>
          <w:sz w:val="28"/>
          <w:szCs w:val="28"/>
        </w:rPr>
      </w:pPr>
      <w:r w:rsidRPr="001743EB">
        <w:rPr>
          <w:rFonts w:ascii="Times New Roman" w:hAnsi="Times New Roman" w:cs="Times New Roman"/>
          <w:sz w:val="28"/>
          <w:szCs w:val="28"/>
        </w:rPr>
        <w:t xml:space="preserve"> 2. Коршак, А.А. Нефтебазы и АЗС: учеб. пособие / А.А. Коршак, Г.Е. Корабейников, Е.М. Муфтахов. – Уфа: Дизайн полиграф сервис, 2006. – 416 с.</w:t>
      </w:r>
    </w:p>
    <w:p w14:paraId="097336CB" w14:textId="77777777" w:rsidR="0049645F" w:rsidRDefault="001743EB" w:rsidP="001743EB">
      <w:pPr>
        <w:jc w:val="both"/>
        <w:rPr>
          <w:rFonts w:ascii="Times New Roman" w:hAnsi="Times New Roman" w:cs="Times New Roman"/>
          <w:sz w:val="28"/>
          <w:szCs w:val="28"/>
        </w:rPr>
      </w:pPr>
      <w:r w:rsidRPr="001743EB">
        <w:rPr>
          <w:rFonts w:ascii="Times New Roman" w:hAnsi="Times New Roman" w:cs="Times New Roman"/>
          <w:sz w:val="28"/>
          <w:szCs w:val="28"/>
        </w:rPr>
        <w:t xml:space="preserve"> 3. Транспорт и хранение нефти и газа в примерах и задачах: учеб. пособие / под общ. ред. Ю.Д. Земенкова. – СПб.: Недра, 2004. – 544 с. </w:t>
      </w:r>
    </w:p>
    <w:p w14:paraId="2687500B" w14:textId="77777777" w:rsidR="0049645F" w:rsidRDefault="001743EB" w:rsidP="001743EB">
      <w:pPr>
        <w:jc w:val="both"/>
        <w:rPr>
          <w:rFonts w:ascii="Times New Roman" w:hAnsi="Times New Roman" w:cs="Times New Roman"/>
          <w:sz w:val="28"/>
          <w:szCs w:val="28"/>
        </w:rPr>
      </w:pPr>
      <w:r w:rsidRPr="001743EB">
        <w:rPr>
          <w:rFonts w:ascii="Times New Roman" w:hAnsi="Times New Roman" w:cs="Times New Roman"/>
          <w:sz w:val="28"/>
          <w:szCs w:val="28"/>
        </w:rPr>
        <w:t xml:space="preserve">4. Тугунов, П.И. Типовые расчеты при проектировании и эксплуатации нефтебаз и нефтепроводов: учеб. пособие для вузов / П.И. Тугунов [и др.] – Уфа: ООО «Дизайн-Полиграф Сервис», 2002. – 658 с. </w:t>
      </w:r>
    </w:p>
    <w:p w14:paraId="685D272B" w14:textId="77777777" w:rsidR="0049645F" w:rsidRDefault="001743EB" w:rsidP="001743EB">
      <w:pPr>
        <w:jc w:val="both"/>
        <w:rPr>
          <w:rFonts w:ascii="Times New Roman" w:hAnsi="Times New Roman" w:cs="Times New Roman"/>
          <w:sz w:val="28"/>
          <w:szCs w:val="28"/>
        </w:rPr>
      </w:pPr>
      <w:r w:rsidRPr="001743EB">
        <w:rPr>
          <w:rFonts w:ascii="Times New Roman" w:hAnsi="Times New Roman" w:cs="Times New Roman"/>
          <w:sz w:val="28"/>
          <w:szCs w:val="28"/>
        </w:rPr>
        <w:lastRenderedPageBreak/>
        <w:t xml:space="preserve">5. ГОСТ Р 58404-2019 Станции и комплексы автозаправочные. Правила технической эксплуатации. – М.: Стандартинформ, 2019. – 54с. </w:t>
      </w:r>
    </w:p>
    <w:p w14:paraId="20FD1E57" w14:textId="77777777" w:rsidR="0049645F" w:rsidRDefault="001743EB" w:rsidP="001743EB">
      <w:pPr>
        <w:jc w:val="both"/>
        <w:rPr>
          <w:rFonts w:ascii="Times New Roman" w:hAnsi="Times New Roman" w:cs="Times New Roman"/>
          <w:sz w:val="28"/>
          <w:szCs w:val="28"/>
        </w:rPr>
      </w:pPr>
      <w:r w:rsidRPr="001743EB">
        <w:rPr>
          <w:rFonts w:ascii="Times New Roman" w:hAnsi="Times New Roman" w:cs="Times New Roman"/>
          <w:sz w:val="28"/>
          <w:szCs w:val="28"/>
        </w:rPr>
        <w:t xml:space="preserve">6. СП 156.13130.2014. Станции автомобильные заправочные. Требования пожарной безопасности. – М.: ФГБУ ВНИИПО МЧС России, 2014. – 47с. </w:t>
      </w:r>
    </w:p>
    <w:p w14:paraId="55FC286B" w14:textId="58B4891E" w:rsidR="001743EB" w:rsidRPr="001743EB" w:rsidRDefault="001743EB" w:rsidP="001743EB">
      <w:pPr>
        <w:jc w:val="both"/>
        <w:rPr>
          <w:rFonts w:ascii="Times New Roman" w:hAnsi="Times New Roman" w:cs="Times New Roman"/>
          <w:sz w:val="28"/>
          <w:szCs w:val="28"/>
        </w:rPr>
      </w:pPr>
      <w:r w:rsidRPr="001743EB">
        <w:rPr>
          <w:rFonts w:ascii="Times New Roman" w:hAnsi="Times New Roman" w:cs="Times New Roman"/>
          <w:sz w:val="28"/>
          <w:szCs w:val="28"/>
        </w:rPr>
        <w:t>7. Китаев, Д.Н. Расчет технологических процессов и оборудования автозаправочных станций / Д.Н. Китаев, С.Г. Тульская; ФГБОУ ВО «Воронежский гос</w:t>
      </w:r>
    </w:p>
    <w:sectPr w:rsidR="001743EB" w:rsidRPr="001743EB">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5A1A" w14:textId="77777777" w:rsidR="004805A0" w:rsidRDefault="004805A0" w:rsidP="00620E66">
      <w:pPr>
        <w:spacing w:after="0" w:line="240" w:lineRule="auto"/>
      </w:pPr>
      <w:r>
        <w:separator/>
      </w:r>
    </w:p>
  </w:endnote>
  <w:endnote w:type="continuationSeparator" w:id="0">
    <w:p w14:paraId="2EFF0819" w14:textId="77777777" w:rsidR="004805A0" w:rsidRDefault="004805A0" w:rsidP="00620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186380"/>
      <w:docPartObj>
        <w:docPartGallery w:val="Page Numbers (Bottom of Page)"/>
        <w:docPartUnique/>
      </w:docPartObj>
    </w:sdtPr>
    <w:sdtContent>
      <w:p w14:paraId="1091AE5B" w14:textId="40875BD6" w:rsidR="00620E66" w:rsidRDefault="00620E66">
        <w:pPr>
          <w:pStyle w:val="a8"/>
          <w:jc w:val="right"/>
        </w:pPr>
        <w:r>
          <w:fldChar w:fldCharType="begin"/>
        </w:r>
        <w:r>
          <w:instrText>PAGE   \* MERGEFORMAT</w:instrText>
        </w:r>
        <w:r>
          <w:fldChar w:fldCharType="separate"/>
        </w:r>
        <w:r>
          <w:t>2</w:t>
        </w:r>
        <w:r>
          <w:fldChar w:fldCharType="end"/>
        </w:r>
      </w:p>
    </w:sdtContent>
  </w:sdt>
  <w:p w14:paraId="2D32E64B" w14:textId="77777777" w:rsidR="00620E66" w:rsidRDefault="00620E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E9CC" w14:textId="77777777" w:rsidR="004805A0" w:rsidRDefault="004805A0" w:rsidP="00620E66">
      <w:pPr>
        <w:spacing w:after="0" w:line="240" w:lineRule="auto"/>
      </w:pPr>
      <w:r>
        <w:separator/>
      </w:r>
    </w:p>
  </w:footnote>
  <w:footnote w:type="continuationSeparator" w:id="0">
    <w:p w14:paraId="66A4FBC8" w14:textId="77777777" w:rsidR="004805A0" w:rsidRDefault="004805A0" w:rsidP="00620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800"/>
    <w:multiLevelType w:val="multilevel"/>
    <w:tmpl w:val="92F6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25C6C"/>
    <w:multiLevelType w:val="multilevel"/>
    <w:tmpl w:val="B2E0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32772"/>
    <w:multiLevelType w:val="multilevel"/>
    <w:tmpl w:val="F55A10E0"/>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F180A61"/>
    <w:multiLevelType w:val="multilevel"/>
    <w:tmpl w:val="97AAC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22FE9"/>
    <w:multiLevelType w:val="multilevel"/>
    <w:tmpl w:val="6FCA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36387"/>
    <w:multiLevelType w:val="multilevel"/>
    <w:tmpl w:val="F0D4A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62D04"/>
    <w:multiLevelType w:val="multilevel"/>
    <w:tmpl w:val="3F6A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A40E6"/>
    <w:multiLevelType w:val="multilevel"/>
    <w:tmpl w:val="E2B82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B2A96"/>
    <w:multiLevelType w:val="multilevel"/>
    <w:tmpl w:val="0ED0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854279"/>
    <w:multiLevelType w:val="multilevel"/>
    <w:tmpl w:val="D6E2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65CFC"/>
    <w:multiLevelType w:val="multilevel"/>
    <w:tmpl w:val="EA520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A8249D"/>
    <w:multiLevelType w:val="multilevel"/>
    <w:tmpl w:val="CA84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541B1"/>
    <w:multiLevelType w:val="multilevel"/>
    <w:tmpl w:val="EF6A6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3F25E8"/>
    <w:multiLevelType w:val="multilevel"/>
    <w:tmpl w:val="CA7C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B6761D"/>
    <w:multiLevelType w:val="multilevel"/>
    <w:tmpl w:val="23FA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9"/>
  </w:num>
  <w:num w:numId="4">
    <w:abstractNumId w:val="5"/>
  </w:num>
  <w:num w:numId="5">
    <w:abstractNumId w:val="12"/>
  </w:num>
  <w:num w:numId="6">
    <w:abstractNumId w:val="0"/>
  </w:num>
  <w:num w:numId="7">
    <w:abstractNumId w:val="13"/>
  </w:num>
  <w:num w:numId="8">
    <w:abstractNumId w:val="7"/>
  </w:num>
  <w:num w:numId="9">
    <w:abstractNumId w:val="2"/>
  </w:num>
  <w:num w:numId="10">
    <w:abstractNumId w:val="14"/>
  </w:num>
  <w:num w:numId="11">
    <w:abstractNumId w:val="4"/>
  </w:num>
  <w:num w:numId="12">
    <w:abstractNumId w:val="1"/>
  </w:num>
  <w:num w:numId="13">
    <w:abstractNumId w:val="6"/>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EB"/>
    <w:rsid w:val="000742FA"/>
    <w:rsid w:val="001743EB"/>
    <w:rsid w:val="00376496"/>
    <w:rsid w:val="004805A0"/>
    <w:rsid w:val="0049645F"/>
    <w:rsid w:val="00620E66"/>
    <w:rsid w:val="006E0B77"/>
    <w:rsid w:val="00836916"/>
    <w:rsid w:val="00845635"/>
    <w:rsid w:val="00B4217C"/>
    <w:rsid w:val="00B53D23"/>
    <w:rsid w:val="00C03875"/>
    <w:rsid w:val="00E26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555A"/>
  <w15:chartTrackingRefBased/>
  <w15:docId w15:val="{9F4F8BC0-ADF4-4D64-9267-FAC4EC63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3EB"/>
    <w:pPr>
      <w:spacing w:after="200" w:line="276" w:lineRule="auto"/>
    </w:pPr>
  </w:style>
  <w:style w:type="paragraph" w:styleId="1">
    <w:name w:val="heading 1"/>
    <w:basedOn w:val="a"/>
    <w:next w:val="a"/>
    <w:link w:val="10"/>
    <w:uiPriority w:val="9"/>
    <w:qFormat/>
    <w:rsid w:val="001743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743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43EB"/>
    <w:rPr>
      <w:color w:val="0563C1" w:themeColor="hyperlink"/>
      <w:u w:val="single"/>
    </w:rPr>
  </w:style>
  <w:style w:type="character" w:customStyle="1" w:styleId="10">
    <w:name w:val="Заголовок 1 Знак"/>
    <w:basedOn w:val="a0"/>
    <w:link w:val="1"/>
    <w:uiPriority w:val="9"/>
    <w:rsid w:val="001743E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743EB"/>
    <w:rPr>
      <w:rFonts w:asciiTheme="majorHAnsi" w:eastAsiaTheme="majorEastAsia" w:hAnsiTheme="majorHAnsi" w:cstheme="majorBidi"/>
      <w:color w:val="2F5496" w:themeColor="accent1" w:themeShade="BF"/>
      <w:sz w:val="26"/>
      <w:szCs w:val="26"/>
    </w:rPr>
  </w:style>
  <w:style w:type="character" w:styleId="a4">
    <w:name w:val="Strong"/>
    <w:uiPriority w:val="22"/>
    <w:qFormat/>
    <w:rsid w:val="001743EB"/>
    <w:rPr>
      <w:b/>
      <w:bCs/>
    </w:rPr>
  </w:style>
  <w:style w:type="paragraph" w:styleId="a5">
    <w:name w:val="List Paragraph"/>
    <w:basedOn w:val="a"/>
    <w:uiPriority w:val="34"/>
    <w:qFormat/>
    <w:rsid w:val="001743EB"/>
    <w:pPr>
      <w:spacing w:after="160" w:line="256" w:lineRule="auto"/>
      <w:ind w:left="720"/>
      <w:contextualSpacing/>
    </w:pPr>
  </w:style>
  <w:style w:type="paragraph" w:customStyle="1" w:styleId="ds-markdown-paragraph">
    <w:name w:val="ds-markdown-paragraph"/>
    <w:basedOn w:val="a"/>
    <w:rsid w:val="00174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1743EB"/>
  </w:style>
  <w:style w:type="character" w:customStyle="1" w:styleId="vlist-s">
    <w:name w:val="vlist-s"/>
    <w:basedOn w:val="a0"/>
    <w:rsid w:val="001743EB"/>
  </w:style>
  <w:style w:type="character" w:customStyle="1" w:styleId="mrel">
    <w:name w:val="mrel"/>
    <w:basedOn w:val="a0"/>
    <w:rsid w:val="001743EB"/>
  </w:style>
  <w:style w:type="character" w:customStyle="1" w:styleId="mopen">
    <w:name w:val="mopen"/>
    <w:basedOn w:val="a0"/>
    <w:rsid w:val="001743EB"/>
  </w:style>
  <w:style w:type="character" w:customStyle="1" w:styleId="mbin">
    <w:name w:val="mbin"/>
    <w:basedOn w:val="a0"/>
    <w:rsid w:val="001743EB"/>
  </w:style>
  <w:style w:type="character" w:customStyle="1" w:styleId="mpunct">
    <w:name w:val="mpunct"/>
    <w:basedOn w:val="a0"/>
    <w:rsid w:val="001743EB"/>
  </w:style>
  <w:style w:type="character" w:customStyle="1" w:styleId="mclose">
    <w:name w:val="mclose"/>
    <w:basedOn w:val="a0"/>
    <w:rsid w:val="001743EB"/>
  </w:style>
  <w:style w:type="character" w:customStyle="1" w:styleId="katex-mathml">
    <w:name w:val="katex-mathml"/>
    <w:basedOn w:val="a0"/>
    <w:rsid w:val="001743EB"/>
  </w:style>
  <w:style w:type="paragraph" w:styleId="a6">
    <w:name w:val="header"/>
    <w:basedOn w:val="a"/>
    <w:link w:val="a7"/>
    <w:uiPriority w:val="99"/>
    <w:unhideWhenUsed/>
    <w:rsid w:val="00620E6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20E66"/>
  </w:style>
  <w:style w:type="paragraph" w:styleId="a8">
    <w:name w:val="footer"/>
    <w:basedOn w:val="a"/>
    <w:link w:val="a9"/>
    <w:uiPriority w:val="99"/>
    <w:unhideWhenUsed/>
    <w:rsid w:val="00620E6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20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felicianogaspar68@gmail.com"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2745</Words>
  <Characters>15648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Гашпар Фелисиану Гомеш -</dc:creator>
  <cp:keywords/>
  <dc:description/>
  <cp:lastModifiedBy>Гашпар Фелисиану Гомеш -</cp:lastModifiedBy>
  <cp:revision>9</cp:revision>
  <dcterms:created xsi:type="dcterms:W3CDTF">2025-12-18T06:44:00Z</dcterms:created>
  <dcterms:modified xsi:type="dcterms:W3CDTF">2025-12-18T07:05:00Z</dcterms:modified>
</cp:coreProperties>
</file>