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2FD7" w14:textId="77777777" w:rsidR="006B1115" w:rsidRDefault="006B1115" w:rsidP="00810EEC">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697C45F3" w14:textId="77777777" w:rsidR="00810EEC" w:rsidRDefault="006B1115" w:rsidP="00810EEC">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 xml:space="preserve">материалов </w:t>
      </w:r>
    </w:p>
    <w:p w14:paraId="381F24B8" w14:textId="5C3146F6" w:rsidR="006B1115" w:rsidRPr="00753904" w:rsidRDefault="006B1115" w:rsidP="00810EEC">
      <w:pPr>
        <w:spacing w:line="360" w:lineRule="auto"/>
        <w:jc w:val="center"/>
        <w:rPr>
          <w:b/>
          <w:sz w:val="28"/>
          <w:lang w:val="en-US"/>
        </w:rPr>
      </w:pPr>
      <w:r w:rsidRPr="00753904">
        <w:rPr>
          <w:b/>
          <w:sz w:val="28"/>
          <w:lang w:val="en-US"/>
        </w:rPr>
        <w:t>Kazan Federal University.</w:t>
      </w:r>
    </w:p>
    <w:p w14:paraId="1DD089FA" w14:textId="77777777" w:rsidR="006B1115" w:rsidRPr="0036655C" w:rsidRDefault="006B1115" w:rsidP="006B1115">
      <w:pPr>
        <w:spacing w:line="317" w:lineRule="exact"/>
        <w:jc w:val="center"/>
        <w:rPr>
          <w:b/>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7BDF79E9" w14:textId="4695AB91" w:rsidR="006B1115" w:rsidRPr="00731B01" w:rsidRDefault="009C41C3" w:rsidP="006F7324">
      <w:pPr>
        <w:pStyle w:val="2"/>
        <w:spacing w:line="360" w:lineRule="auto"/>
        <w:jc w:val="center"/>
        <w:rPr>
          <w:rFonts w:ascii="Times New Roman" w:hAnsi="Times New Roman" w:cs="Times New Roman"/>
          <w:color w:val="auto"/>
          <w:sz w:val="28"/>
          <w:lang w:val="en-US"/>
        </w:rPr>
      </w:pPr>
      <w:r>
        <w:rPr>
          <w:rFonts w:ascii="Times New Roman" w:hAnsi="Times New Roman" w:cs="Times New Roman"/>
          <w:color w:val="auto"/>
          <w:sz w:val="28"/>
        </w:rPr>
        <w:t>Расчет</w:t>
      </w:r>
      <w:r w:rsidRPr="007D5DED">
        <w:rPr>
          <w:rFonts w:ascii="Times New Roman" w:hAnsi="Times New Roman" w:cs="Times New Roman"/>
          <w:color w:val="auto"/>
          <w:sz w:val="28"/>
          <w:lang w:val="en-US"/>
        </w:rPr>
        <w:t xml:space="preserve"> </w:t>
      </w:r>
      <w:r>
        <w:rPr>
          <w:rFonts w:ascii="Times New Roman" w:hAnsi="Times New Roman" w:cs="Times New Roman"/>
          <w:color w:val="auto"/>
          <w:sz w:val="28"/>
        </w:rPr>
        <w:t>и</w:t>
      </w:r>
      <w:r w:rsidRPr="007D5DED">
        <w:rPr>
          <w:rFonts w:ascii="Times New Roman" w:hAnsi="Times New Roman" w:cs="Times New Roman"/>
          <w:color w:val="auto"/>
          <w:sz w:val="28"/>
          <w:lang w:val="en-US"/>
        </w:rPr>
        <w:t xml:space="preserve"> </w:t>
      </w:r>
      <w:r>
        <w:rPr>
          <w:rFonts w:ascii="Times New Roman" w:hAnsi="Times New Roman" w:cs="Times New Roman"/>
          <w:color w:val="auto"/>
          <w:sz w:val="28"/>
        </w:rPr>
        <w:t>проектирование</w:t>
      </w:r>
      <w:r w:rsidRPr="007D5DED">
        <w:rPr>
          <w:rFonts w:ascii="Times New Roman" w:hAnsi="Times New Roman" w:cs="Times New Roman"/>
          <w:color w:val="auto"/>
          <w:sz w:val="28"/>
          <w:lang w:val="en-US"/>
        </w:rPr>
        <w:t xml:space="preserve"> </w:t>
      </w:r>
      <w:r>
        <w:rPr>
          <w:rFonts w:ascii="Times New Roman" w:hAnsi="Times New Roman" w:cs="Times New Roman"/>
          <w:color w:val="auto"/>
          <w:sz w:val="28"/>
        </w:rPr>
        <w:t>горизонтального</w:t>
      </w:r>
      <w:r w:rsidRPr="007D5DED">
        <w:rPr>
          <w:rFonts w:ascii="Times New Roman" w:hAnsi="Times New Roman" w:cs="Times New Roman"/>
          <w:color w:val="auto"/>
          <w:sz w:val="28"/>
          <w:lang w:val="en-US"/>
        </w:rPr>
        <w:t xml:space="preserve"> </w:t>
      </w:r>
      <w:r>
        <w:rPr>
          <w:rFonts w:ascii="Times New Roman" w:hAnsi="Times New Roman" w:cs="Times New Roman"/>
          <w:color w:val="auto"/>
          <w:sz w:val="28"/>
        </w:rPr>
        <w:t>газгол</w:t>
      </w:r>
      <w:r w:rsidR="00E20F2D">
        <w:rPr>
          <w:rFonts w:ascii="Times New Roman" w:hAnsi="Times New Roman" w:cs="Times New Roman"/>
          <w:color w:val="auto"/>
          <w:sz w:val="28"/>
        </w:rPr>
        <w:t>ь</w:t>
      </w:r>
      <w:r>
        <w:rPr>
          <w:rFonts w:ascii="Times New Roman" w:hAnsi="Times New Roman" w:cs="Times New Roman"/>
          <w:color w:val="auto"/>
          <w:sz w:val="28"/>
        </w:rPr>
        <w:t>дера</w:t>
      </w:r>
    </w:p>
    <w:p w14:paraId="3076ABC5" w14:textId="43F17898" w:rsidR="00C30C1E" w:rsidRDefault="00C30C1E" w:rsidP="006F7324">
      <w:pPr>
        <w:spacing w:before="56" w:line="403" w:lineRule="auto"/>
        <w:ind w:hanging="5"/>
        <w:jc w:val="center"/>
        <w:rPr>
          <w:b/>
          <w:sz w:val="28"/>
          <w:lang w:val="en-US"/>
        </w:rPr>
      </w:pPr>
      <w:r w:rsidRPr="00C30C1E">
        <w:rPr>
          <w:b/>
          <w:sz w:val="28"/>
          <w:lang w:val="en-US"/>
        </w:rPr>
        <w:t>Calculation</w:t>
      </w:r>
      <w:r>
        <w:rPr>
          <w:b/>
          <w:sz w:val="28"/>
          <w:lang w:val="en-US"/>
        </w:rPr>
        <w:t xml:space="preserve"> and design of a horizontal gas</w:t>
      </w:r>
      <w:r w:rsidRPr="00C30C1E">
        <w:rPr>
          <w:b/>
          <w:sz w:val="28"/>
          <w:lang w:val="en-US"/>
        </w:rPr>
        <w:t>holder</w:t>
      </w:r>
    </w:p>
    <w:p w14:paraId="16EEFAA0" w14:textId="5F76FC0C" w:rsidR="006F7324" w:rsidRPr="007E63F9" w:rsidRDefault="00F12F75" w:rsidP="006F7324">
      <w:pPr>
        <w:spacing w:before="56" w:line="403" w:lineRule="auto"/>
        <w:ind w:hanging="5"/>
        <w:jc w:val="center"/>
        <w:rPr>
          <w:b/>
          <w:sz w:val="28"/>
          <w:lang w:val="en-US"/>
        </w:rPr>
      </w:pPr>
      <w:r>
        <w:rPr>
          <w:b/>
          <w:sz w:val="28"/>
        </w:rPr>
        <w:t>Кириллов</w:t>
      </w:r>
      <w:r w:rsidRPr="00F12F75">
        <w:rPr>
          <w:b/>
          <w:sz w:val="28"/>
          <w:lang w:val="en-US"/>
        </w:rPr>
        <w:t xml:space="preserve"> </w:t>
      </w:r>
      <w:r>
        <w:rPr>
          <w:b/>
          <w:sz w:val="28"/>
        </w:rPr>
        <w:t>Дмитрий</w:t>
      </w:r>
      <w:r w:rsidRPr="00F12F75">
        <w:rPr>
          <w:b/>
          <w:sz w:val="28"/>
          <w:lang w:val="en-US"/>
        </w:rPr>
        <w:t xml:space="preserve"> </w:t>
      </w:r>
      <w:r>
        <w:rPr>
          <w:b/>
          <w:sz w:val="28"/>
        </w:rPr>
        <w:t>Анатольевич</w:t>
      </w:r>
      <w:r w:rsidR="006F7324" w:rsidRPr="007E63F9">
        <w:rPr>
          <w:b/>
          <w:sz w:val="28"/>
          <w:lang w:val="en-US"/>
        </w:rPr>
        <w:t>,</w:t>
      </w:r>
      <w:r w:rsidR="006F7324">
        <w:rPr>
          <w:b/>
          <w:sz w:val="28"/>
          <w:lang w:val="en-US"/>
        </w:rPr>
        <w:t xml:space="preserve"> </w:t>
      </w:r>
      <w:r w:rsidR="007D5DED">
        <w:rPr>
          <w:b/>
          <w:sz w:val="28"/>
          <w:lang w:val="en-US"/>
        </w:rPr>
        <w:t xml:space="preserve">Kirillov </w:t>
      </w:r>
      <w:proofErr w:type="spellStart"/>
      <w:r w:rsidR="007D5DED">
        <w:rPr>
          <w:b/>
          <w:sz w:val="28"/>
          <w:lang w:val="en-US"/>
        </w:rPr>
        <w:t>Dmitrii</w:t>
      </w:r>
      <w:proofErr w:type="spellEnd"/>
      <w:r w:rsidR="007D5DED">
        <w:rPr>
          <w:b/>
          <w:sz w:val="28"/>
          <w:lang w:val="en-US"/>
        </w:rPr>
        <w:t xml:space="preserve"> Anatolievich</w:t>
      </w:r>
      <w:r w:rsidR="006F7324" w:rsidRPr="007E63F9">
        <w:rPr>
          <w:b/>
          <w:sz w:val="28"/>
          <w:vertAlign w:val="superscript"/>
          <w:lang w:val="en-US"/>
        </w:rPr>
        <w:t>1</w:t>
      </w:r>
      <w:r w:rsidR="006F7324" w:rsidRPr="007E63F9">
        <w:rPr>
          <w:b/>
          <w:sz w:val="28"/>
          <w:lang w:val="en-US"/>
        </w:rPr>
        <w:t xml:space="preserve"> </w:t>
      </w:r>
    </w:p>
    <w:p w14:paraId="0D5E036B" w14:textId="2689310B" w:rsidR="006B1115" w:rsidRPr="009279B0" w:rsidRDefault="006B1115" w:rsidP="006B1115">
      <w:pPr>
        <w:spacing w:before="56" w:line="403" w:lineRule="auto"/>
        <w:ind w:hanging="5"/>
        <w:jc w:val="center"/>
        <w:rPr>
          <w:b/>
          <w:sz w:val="28"/>
          <w:lang w:val="en-US"/>
        </w:rPr>
      </w:pPr>
      <w:proofErr w:type="spellStart"/>
      <w:r>
        <w:rPr>
          <w:b/>
          <w:sz w:val="28"/>
        </w:rPr>
        <w:t>Кемалов</w:t>
      </w:r>
      <w:proofErr w:type="spellEnd"/>
      <w:r w:rsidRPr="0036655C">
        <w:rPr>
          <w:b/>
          <w:spacing w:val="-8"/>
          <w:sz w:val="28"/>
          <w:lang w:val="en-US"/>
        </w:rPr>
        <w:t xml:space="preserve"> </w:t>
      </w:r>
      <w:r>
        <w:rPr>
          <w:b/>
          <w:sz w:val="28"/>
        </w:rPr>
        <w:t>Руслан</w:t>
      </w:r>
      <w:r w:rsidRPr="0036655C">
        <w:rPr>
          <w:b/>
          <w:spacing w:val="-8"/>
          <w:sz w:val="28"/>
          <w:lang w:val="en-US"/>
        </w:rPr>
        <w:t xml:space="preserve"> </w:t>
      </w:r>
      <w:proofErr w:type="spellStart"/>
      <w:r>
        <w:rPr>
          <w:b/>
          <w:sz w:val="28"/>
        </w:rPr>
        <w:t>Алимович</w:t>
      </w:r>
      <w:proofErr w:type="spellEnd"/>
      <w:r w:rsidRPr="0036655C">
        <w:rPr>
          <w:b/>
          <w:sz w:val="28"/>
          <w:lang w:val="en-US"/>
        </w:rPr>
        <w:t>,</w:t>
      </w:r>
      <w:r w:rsidRPr="0036655C">
        <w:rPr>
          <w:b/>
          <w:spacing w:val="-5"/>
          <w:sz w:val="28"/>
          <w:lang w:val="en-US"/>
        </w:rPr>
        <w:t xml:space="preserve"> </w:t>
      </w:r>
      <w:proofErr w:type="spellStart"/>
      <w:r w:rsidRPr="0036655C">
        <w:rPr>
          <w:b/>
          <w:sz w:val="28"/>
          <w:lang w:val="en-US"/>
        </w:rPr>
        <w:t>Kemalov</w:t>
      </w:r>
      <w:proofErr w:type="spellEnd"/>
      <w:r w:rsidRPr="0036655C">
        <w:rPr>
          <w:b/>
          <w:spacing w:val="-8"/>
          <w:sz w:val="28"/>
          <w:lang w:val="en-US"/>
        </w:rPr>
        <w:t xml:space="preserve"> </w:t>
      </w:r>
      <w:r w:rsidRPr="0036655C">
        <w:rPr>
          <w:b/>
          <w:sz w:val="28"/>
          <w:lang w:val="en-US"/>
        </w:rPr>
        <w:t>Ruslan</w:t>
      </w:r>
      <w:r w:rsidRPr="0036655C">
        <w:rPr>
          <w:b/>
          <w:spacing w:val="-8"/>
          <w:sz w:val="28"/>
          <w:lang w:val="en-US"/>
        </w:rPr>
        <w:t xml:space="preserve"> </w:t>
      </w:r>
      <w:r w:rsidRPr="0036655C">
        <w:rPr>
          <w:b/>
          <w:sz w:val="28"/>
          <w:lang w:val="en-US"/>
        </w:rPr>
        <w:t>Alimovich</w:t>
      </w:r>
      <w:r w:rsidR="006F7324">
        <w:rPr>
          <w:b/>
          <w:sz w:val="28"/>
          <w:vertAlign w:val="superscript"/>
          <w:lang w:val="en-US"/>
        </w:rPr>
        <w:t>2</w:t>
      </w:r>
    </w:p>
    <w:p w14:paraId="5DD87F3A" w14:textId="77777777" w:rsidR="006B1115" w:rsidRDefault="006B1115" w:rsidP="006B1115">
      <w:pPr>
        <w:jc w:val="center"/>
        <w:rPr>
          <w:spacing w:val="-2"/>
          <w:sz w:val="24"/>
          <w:vertAlign w:val="superscript"/>
        </w:rPr>
      </w:pPr>
      <w:r>
        <w:rPr>
          <w:sz w:val="24"/>
        </w:rPr>
        <w:t>магистрант</w:t>
      </w:r>
      <w:r>
        <w:rPr>
          <w:spacing w:val="-7"/>
          <w:sz w:val="24"/>
        </w:rPr>
        <w:t xml:space="preserve"> </w:t>
      </w:r>
      <w:r>
        <w:rPr>
          <w:sz w:val="24"/>
        </w:rPr>
        <w:t>кафедры технологии</w:t>
      </w:r>
      <w:r>
        <w:rPr>
          <w:spacing w:val="-5"/>
          <w:sz w:val="24"/>
        </w:rPr>
        <w:t xml:space="preserve"> </w:t>
      </w:r>
      <w:r>
        <w:rPr>
          <w:sz w:val="24"/>
        </w:rPr>
        <w:t>нефти,</w:t>
      </w:r>
      <w:r>
        <w:rPr>
          <w:spacing w:val="-3"/>
          <w:sz w:val="24"/>
        </w:rPr>
        <w:t xml:space="preserve"> </w:t>
      </w:r>
      <w:r>
        <w:rPr>
          <w:sz w:val="24"/>
        </w:rPr>
        <w:t>газа</w:t>
      </w:r>
      <w:r>
        <w:rPr>
          <w:spacing w:val="-7"/>
          <w:sz w:val="24"/>
        </w:rPr>
        <w:t xml:space="preserve"> </w:t>
      </w:r>
      <w:r>
        <w:rPr>
          <w:sz w:val="24"/>
        </w:rPr>
        <w:t>и</w:t>
      </w:r>
      <w:r>
        <w:rPr>
          <w:spacing w:val="-5"/>
          <w:sz w:val="24"/>
        </w:rPr>
        <w:t xml:space="preserve"> </w:t>
      </w:r>
      <w:r>
        <w:rPr>
          <w:sz w:val="24"/>
        </w:rPr>
        <w:t xml:space="preserve">углеродных </w:t>
      </w:r>
      <w:r>
        <w:rPr>
          <w:spacing w:val="-2"/>
          <w:sz w:val="24"/>
        </w:rPr>
        <w:t>материалов</w:t>
      </w:r>
      <w:r>
        <w:rPr>
          <w:spacing w:val="-2"/>
          <w:sz w:val="24"/>
          <w:vertAlign w:val="superscript"/>
        </w:rPr>
        <w:t>1</w:t>
      </w:r>
    </w:p>
    <w:p w14:paraId="69911D13" w14:textId="2B80D558" w:rsidR="006B1115" w:rsidRDefault="006B1115" w:rsidP="006B1115">
      <w:pPr>
        <w:spacing w:before="137" w:line="362" w:lineRule="auto"/>
        <w:jc w:val="center"/>
        <w:rPr>
          <w:sz w:val="24"/>
        </w:rPr>
      </w:pPr>
      <w:r>
        <w:rPr>
          <w:sz w:val="24"/>
        </w:rPr>
        <w:t>кандидат</w:t>
      </w:r>
      <w:r>
        <w:rPr>
          <w:spacing w:val="-4"/>
          <w:sz w:val="24"/>
        </w:rPr>
        <w:t xml:space="preserve"> </w:t>
      </w:r>
      <w:r>
        <w:rPr>
          <w:sz w:val="24"/>
        </w:rPr>
        <w:t>технических</w:t>
      </w:r>
      <w:r>
        <w:rPr>
          <w:spacing w:val="-4"/>
          <w:sz w:val="24"/>
        </w:rPr>
        <w:t xml:space="preserve"> </w:t>
      </w:r>
      <w:r>
        <w:rPr>
          <w:sz w:val="24"/>
        </w:rPr>
        <w:t>наук,</w:t>
      </w:r>
      <w:r>
        <w:rPr>
          <w:spacing w:val="-2"/>
          <w:sz w:val="24"/>
        </w:rPr>
        <w:t xml:space="preserve"> </w:t>
      </w:r>
      <w:r>
        <w:rPr>
          <w:sz w:val="24"/>
        </w:rPr>
        <w:t>доцент</w:t>
      </w:r>
      <w:r>
        <w:rPr>
          <w:spacing w:val="-4"/>
          <w:sz w:val="24"/>
        </w:rPr>
        <w:t xml:space="preserve"> </w:t>
      </w:r>
      <w:r>
        <w:rPr>
          <w:sz w:val="24"/>
        </w:rPr>
        <w:t>кафедры</w:t>
      </w:r>
      <w:r>
        <w:rPr>
          <w:spacing w:val="-3"/>
          <w:sz w:val="24"/>
        </w:rPr>
        <w:t xml:space="preserve"> </w:t>
      </w:r>
      <w:r>
        <w:rPr>
          <w:sz w:val="24"/>
        </w:rPr>
        <w:t>технологии</w:t>
      </w:r>
      <w:r>
        <w:rPr>
          <w:spacing w:val="-7"/>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 материалов</w:t>
      </w:r>
      <w:r w:rsidR="006F7324">
        <w:rPr>
          <w:spacing w:val="-4"/>
          <w:sz w:val="24"/>
          <w:vertAlign w:val="superscript"/>
        </w:rPr>
        <w:t>2</w:t>
      </w:r>
    </w:p>
    <w:p w14:paraId="6F1FDCFB" w14:textId="77777777" w:rsidR="006B1115" w:rsidRDefault="006B1115" w:rsidP="006B1115">
      <w:pPr>
        <w:spacing w:line="360" w:lineRule="auto"/>
        <w:jc w:val="center"/>
        <w:rPr>
          <w:sz w:val="24"/>
        </w:rPr>
      </w:pPr>
      <w:r w:rsidRPr="003D392A">
        <w:rPr>
          <w:sz w:val="24"/>
        </w:rPr>
        <w:t>Казанский (Приволжский) федеральный университет, Институт геологии и нефтегазовых технологий, Казань, Россия</w:t>
      </w:r>
    </w:p>
    <w:p w14:paraId="346D8EC8" w14:textId="4657030F" w:rsidR="006B1115" w:rsidRPr="00753904" w:rsidRDefault="006B1115" w:rsidP="006B1115">
      <w:pPr>
        <w:spacing w:line="360" w:lineRule="auto"/>
        <w:jc w:val="center"/>
        <w:rPr>
          <w:sz w:val="24"/>
        </w:rPr>
      </w:pPr>
      <w:r>
        <w:rPr>
          <w:sz w:val="24"/>
        </w:rPr>
        <w:t>УДК</w:t>
      </w:r>
      <w:r>
        <w:rPr>
          <w:spacing w:val="-7"/>
          <w:sz w:val="24"/>
        </w:rPr>
        <w:t xml:space="preserve"> </w:t>
      </w:r>
      <w:r w:rsidR="007E63F9" w:rsidRPr="007E63F9">
        <w:rPr>
          <w:sz w:val="24"/>
        </w:rPr>
        <w:t>004.9</w:t>
      </w:r>
      <w:r w:rsidR="006F7324">
        <w:rPr>
          <w:sz w:val="24"/>
        </w:rPr>
        <w:t>.</w:t>
      </w:r>
      <w:r w:rsidR="007E63F9">
        <w:rPr>
          <w:sz w:val="24"/>
        </w:rPr>
        <w:t>665.66</w:t>
      </w:r>
      <w:r>
        <w:rPr>
          <w:sz w:val="24"/>
        </w:rPr>
        <w:t>.</w:t>
      </w:r>
      <w:r>
        <w:rPr>
          <w:spacing w:val="-3"/>
          <w:sz w:val="24"/>
        </w:rPr>
        <w:t xml:space="preserve"> </w:t>
      </w:r>
      <w:r>
        <w:rPr>
          <w:sz w:val="24"/>
        </w:rPr>
        <w:t>Шифр</w:t>
      </w:r>
      <w:r>
        <w:rPr>
          <w:spacing w:val="-5"/>
          <w:sz w:val="24"/>
        </w:rPr>
        <w:t xml:space="preserve"> </w:t>
      </w:r>
      <w:r>
        <w:rPr>
          <w:sz w:val="24"/>
        </w:rPr>
        <w:t>научной</w:t>
      </w:r>
      <w:r>
        <w:rPr>
          <w:spacing w:val="-4"/>
          <w:sz w:val="24"/>
        </w:rPr>
        <w:t xml:space="preserve"> </w:t>
      </w:r>
      <w:r>
        <w:rPr>
          <w:sz w:val="24"/>
        </w:rPr>
        <w:t>специальности</w:t>
      </w:r>
      <w:r>
        <w:rPr>
          <w:spacing w:val="-4"/>
          <w:sz w:val="24"/>
        </w:rPr>
        <w:t xml:space="preserve"> </w:t>
      </w:r>
      <w:r>
        <w:rPr>
          <w:sz w:val="24"/>
        </w:rPr>
        <w:t>ВАК:</w:t>
      </w:r>
      <w:r>
        <w:rPr>
          <w:spacing w:val="-5"/>
          <w:sz w:val="24"/>
        </w:rPr>
        <w:t xml:space="preserve"> </w:t>
      </w:r>
      <w:r w:rsidR="00753904" w:rsidRPr="00753904">
        <w:rPr>
          <w:sz w:val="24"/>
        </w:rPr>
        <w:t>2</w:t>
      </w:r>
      <w:r w:rsidR="006F7324">
        <w:rPr>
          <w:sz w:val="24"/>
        </w:rPr>
        <w:t>5.00.19</w:t>
      </w:r>
      <w:r>
        <w:rPr>
          <w:sz w:val="24"/>
        </w:rPr>
        <w:t>.</w:t>
      </w:r>
      <w:r>
        <w:rPr>
          <w:spacing w:val="-2"/>
          <w:sz w:val="24"/>
        </w:rPr>
        <w:t xml:space="preserve"> </w:t>
      </w:r>
      <w:r w:rsidRPr="00753904">
        <w:rPr>
          <w:sz w:val="24"/>
        </w:rPr>
        <w:t>«</w:t>
      </w:r>
      <w:r w:rsidR="006F7324" w:rsidRPr="006F7324">
        <w:rPr>
          <w:sz w:val="24"/>
        </w:rPr>
        <w:t>Строительство и эксплуатация нефтегазопроводов, баз и хранилищ</w:t>
      </w:r>
      <w:r w:rsidRPr="00753904">
        <w:rPr>
          <w:sz w:val="24"/>
        </w:rPr>
        <w:t xml:space="preserve">» </w:t>
      </w:r>
    </w:p>
    <w:p w14:paraId="463458A7" w14:textId="39BE87B6" w:rsidR="006F7324" w:rsidRPr="007D5DED" w:rsidRDefault="006F7324" w:rsidP="006F7324">
      <w:pPr>
        <w:spacing w:line="360" w:lineRule="auto"/>
        <w:jc w:val="center"/>
        <w:rPr>
          <w:sz w:val="24"/>
        </w:rPr>
      </w:pPr>
      <w:r w:rsidRPr="0036655C">
        <w:rPr>
          <w:sz w:val="24"/>
          <w:lang w:val="en-US"/>
        </w:rPr>
        <w:t>E</w:t>
      </w:r>
      <w:r w:rsidRPr="007D5DED">
        <w:rPr>
          <w:sz w:val="24"/>
        </w:rPr>
        <w:t>-</w:t>
      </w:r>
      <w:r w:rsidRPr="0036655C">
        <w:rPr>
          <w:sz w:val="24"/>
          <w:lang w:val="en-US"/>
        </w:rPr>
        <w:t>mail</w:t>
      </w:r>
      <w:r w:rsidRPr="007D5DED">
        <w:rPr>
          <w:sz w:val="24"/>
        </w:rPr>
        <w:t xml:space="preserve">: </w:t>
      </w:r>
      <w:hyperlink r:id="rId5" w:history="1">
        <w:r w:rsidR="007D5DED" w:rsidRPr="00203AA9">
          <w:rPr>
            <w:rStyle w:val="a9"/>
            <w:sz w:val="24"/>
            <w:lang w:val="en-US"/>
          </w:rPr>
          <w:t>prodiman</w:t>
        </w:r>
        <w:r w:rsidR="007D5DED" w:rsidRPr="007D5DED">
          <w:rPr>
            <w:rStyle w:val="a9"/>
            <w:sz w:val="24"/>
          </w:rPr>
          <w:t>717</w:t>
        </w:r>
        <w:r w:rsidR="007D5DED" w:rsidRPr="00203AA9">
          <w:rPr>
            <w:rStyle w:val="a9"/>
            <w:sz w:val="24"/>
          </w:rPr>
          <w:t>@</w:t>
        </w:r>
        <w:r w:rsidR="007D5DED" w:rsidRPr="00203AA9">
          <w:rPr>
            <w:rStyle w:val="a9"/>
            <w:sz w:val="24"/>
            <w:lang w:val="en-US"/>
          </w:rPr>
          <w:t>gmail</w:t>
        </w:r>
        <w:r w:rsidR="007D5DED" w:rsidRPr="00203AA9">
          <w:rPr>
            <w:rStyle w:val="a9"/>
            <w:sz w:val="24"/>
          </w:rPr>
          <w:t>.</w:t>
        </w:r>
        <w:r w:rsidR="007D5DED" w:rsidRPr="00203AA9">
          <w:rPr>
            <w:rStyle w:val="a9"/>
            <w:sz w:val="24"/>
            <w:lang w:val="en-US"/>
          </w:rPr>
          <w:t>com</w:t>
        </w:r>
      </w:hyperlink>
    </w:p>
    <w:p w14:paraId="3CFA3FA9" w14:textId="77777777" w:rsidR="0071657C" w:rsidRPr="007D5DED" w:rsidRDefault="0071657C" w:rsidP="004A59F3">
      <w:pPr>
        <w:spacing w:line="360" w:lineRule="auto"/>
        <w:rPr>
          <w:sz w:val="24"/>
        </w:rPr>
      </w:pPr>
    </w:p>
    <w:p w14:paraId="53D2A96E" w14:textId="69CB29C8" w:rsidR="00315BCB" w:rsidRPr="00315BCB" w:rsidRDefault="006B1115" w:rsidP="00315BCB">
      <w:pPr>
        <w:spacing w:line="360" w:lineRule="auto"/>
        <w:ind w:firstLine="710"/>
        <w:jc w:val="both"/>
        <w:rPr>
          <w:b/>
          <w:spacing w:val="-2"/>
          <w:sz w:val="28"/>
        </w:rPr>
      </w:pPr>
      <w:r w:rsidRPr="00383DA4">
        <w:rPr>
          <w:b/>
          <w:spacing w:val="-2"/>
          <w:sz w:val="28"/>
        </w:rPr>
        <w:t>Аннотация</w:t>
      </w:r>
      <w:r w:rsidR="001900C4" w:rsidRPr="00315BCB">
        <w:rPr>
          <w:b/>
          <w:spacing w:val="-2"/>
          <w:sz w:val="28"/>
        </w:rPr>
        <w:t>:</w:t>
      </w:r>
      <w:r w:rsidRPr="00315BCB">
        <w:rPr>
          <w:b/>
          <w:spacing w:val="-2"/>
          <w:sz w:val="28"/>
        </w:rPr>
        <w:t xml:space="preserve"> </w:t>
      </w:r>
      <w:r w:rsidR="00BA4693" w:rsidRPr="00BA4693">
        <w:rPr>
          <w:spacing w:val="-2"/>
          <w:sz w:val="28"/>
        </w:rPr>
        <w:t>В данной работе представлен расчет и проектирование горизонтального стального резервуара (газгол</w:t>
      </w:r>
      <w:r w:rsidR="00E20F2D">
        <w:rPr>
          <w:spacing w:val="-2"/>
          <w:sz w:val="28"/>
        </w:rPr>
        <w:t>ь</w:t>
      </w:r>
      <w:r w:rsidR="00BA4693" w:rsidRPr="00BA4693">
        <w:rPr>
          <w:spacing w:val="-2"/>
          <w:sz w:val="28"/>
        </w:rPr>
        <w:t xml:space="preserve">дера) для хранения нефти вместимостью </w:t>
      </w:r>
      <w:r w:rsidR="007D5DED">
        <w:rPr>
          <w:spacing w:val="-2"/>
          <w:sz w:val="28"/>
          <w:lang w:val="en-US"/>
        </w:rPr>
        <w:t>8</w:t>
      </w:r>
      <w:r w:rsidR="00BA4693" w:rsidRPr="00BA4693">
        <w:rPr>
          <w:spacing w:val="-2"/>
          <w:sz w:val="28"/>
        </w:rPr>
        <w:t>0 м³. Целью работы является разработка и проверка конструктивных параметров резервуара, обеспечивающих его прочность, устойчивость и надежную эксплуатацию. Рассмотрены основные этапы проектирования: определение оптимальных геометрических размеров резервуара, расчет толщины стенки, проверка устойчивости стенки и днища, а также расчет узла сопряжения стенки с плоским днищем. В ходе проверки установлено, что для обеспечения прочности в зоне сопряжения требуется установка радиальных ребер жесткости на днище. В качестве основного материала конструкции выбрана сталь марки ВСт3сп5-2. Для обслуживания резервуара обоснован выбор люка-лаза типа ЛЛ-600. Проведенные расчеты подтверждают прочность и устойчивость всех элементов конструкции при заданных условиях эксплуатации.</w:t>
      </w:r>
    </w:p>
    <w:p w14:paraId="2BE3BD53" w14:textId="188A3F35" w:rsidR="007E63F9" w:rsidRDefault="007E63F9" w:rsidP="007E63F9">
      <w:pPr>
        <w:pStyle w:val="a3"/>
        <w:spacing w:before="66" w:line="357" w:lineRule="auto"/>
        <w:ind w:left="0" w:firstLine="708"/>
        <w:jc w:val="both"/>
        <w:rPr>
          <w:spacing w:val="-1"/>
        </w:rPr>
      </w:pPr>
      <w:r>
        <w:rPr>
          <w:b/>
        </w:rPr>
        <w:lastRenderedPageBreak/>
        <w:t>Ключевые</w:t>
      </w:r>
      <w:r w:rsidRPr="007E63F9">
        <w:rPr>
          <w:b/>
          <w:spacing w:val="-2"/>
        </w:rPr>
        <w:t xml:space="preserve"> </w:t>
      </w:r>
      <w:r>
        <w:rPr>
          <w:b/>
        </w:rPr>
        <w:t>слова</w:t>
      </w:r>
      <w:r w:rsidRPr="007E63F9">
        <w:rPr>
          <w:b/>
        </w:rPr>
        <w:t>:</w:t>
      </w:r>
      <w:r w:rsidRPr="007E63F9">
        <w:rPr>
          <w:spacing w:val="-1"/>
        </w:rPr>
        <w:t xml:space="preserve"> </w:t>
      </w:r>
      <w:r w:rsidR="00BA4693">
        <w:rPr>
          <w:spacing w:val="-1"/>
        </w:rPr>
        <w:t>газгол</w:t>
      </w:r>
      <w:r w:rsidR="00E20F2D">
        <w:rPr>
          <w:spacing w:val="-1"/>
        </w:rPr>
        <w:t>ь</w:t>
      </w:r>
      <w:r w:rsidR="00BA4693">
        <w:rPr>
          <w:spacing w:val="-1"/>
        </w:rPr>
        <w:t xml:space="preserve">дер, </w:t>
      </w:r>
      <w:r w:rsidR="00BA4693" w:rsidRPr="00BA4693">
        <w:rPr>
          <w:spacing w:val="-1"/>
        </w:rPr>
        <w:t>горизонтальный резервуар, хранение нефти, проектирование резервуара, расчет на прочность, анализ устойчивости, плоское днище</w:t>
      </w:r>
    </w:p>
    <w:p w14:paraId="3C5B5B11" w14:textId="2ED59B72" w:rsidR="001900C4" w:rsidRPr="00753904" w:rsidRDefault="006B1115" w:rsidP="007E63F9">
      <w:pPr>
        <w:pStyle w:val="a3"/>
        <w:spacing w:before="66" w:line="357" w:lineRule="auto"/>
        <w:ind w:left="0" w:firstLine="708"/>
        <w:jc w:val="both"/>
        <w:rPr>
          <w:spacing w:val="-1"/>
          <w:lang w:val="en-US"/>
        </w:rPr>
      </w:pPr>
      <w:r>
        <w:rPr>
          <w:b/>
          <w:szCs w:val="26"/>
          <w:lang w:val="en-US"/>
        </w:rPr>
        <w:t>Abstract</w:t>
      </w:r>
      <w:r w:rsidR="001900C4" w:rsidRPr="00151F76">
        <w:rPr>
          <w:b/>
          <w:szCs w:val="26"/>
          <w:lang w:val="en-US"/>
        </w:rPr>
        <w:t xml:space="preserve">: </w:t>
      </w:r>
      <w:r w:rsidR="00BA4693" w:rsidRPr="00BA4693">
        <w:rPr>
          <w:szCs w:val="26"/>
          <w:lang w:val="en-US"/>
        </w:rPr>
        <w:t>This paper presents the calculation and design of a horizontal steel tank (gas holder) for oil storage with a capacity of 50 m³. The aim of the work is to develop and verify the tank's design parameters to ensure its strength, stability, and reliable operation. The main design stages are considered: determining the optimal geometric dimensions of the tank, calculating the wall thickness, checking the stability of the wall and the bottom, and analyzing the wall-to-flat bottom junction. The verification established that installing radial stiffeners on the bottom is required to ensure strength in the junction area. Steel grade VSt3sp5-2 was chosen as the main construction material. An LL-600 manhole was selected and justified for tank maintenance. The performed calculations confirm the strength and stability of all structural elements under the given operating conditions.</w:t>
      </w:r>
    </w:p>
    <w:p w14:paraId="361EC669" w14:textId="2F74BCD5" w:rsidR="006B1115" w:rsidRPr="007E63F9" w:rsidRDefault="006B1115" w:rsidP="00C07998">
      <w:pPr>
        <w:pStyle w:val="a3"/>
        <w:spacing w:line="360" w:lineRule="auto"/>
        <w:ind w:left="0" w:firstLine="708"/>
        <w:jc w:val="both"/>
        <w:rPr>
          <w:spacing w:val="-11"/>
          <w:lang w:val="en-US"/>
        </w:rPr>
      </w:pPr>
      <w:r w:rsidRPr="0036655C">
        <w:rPr>
          <w:b/>
          <w:lang w:val="en-US"/>
        </w:rPr>
        <w:t>Keywords</w:t>
      </w:r>
      <w:r w:rsidRPr="0036655C">
        <w:rPr>
          <w:lang w:val="en-US"/>
        </w:rPr>
        <w:t>:</w:t>
      </w:r>
      <w:r w:rsidRPr="0036655C">
        <w:rPr>
          <w:spacing w:val="-11"/>
          <w:lang w:val="en-US"/>
        </w:rPr>
        <w:t xml:space="preserve"> </w:t>
      </w:r>
      <w:r w:rsidR="00BA4693">
        <w:rPr>
          <w:spacing w:val="-11"/>
          <w:lang w:val="en-US"/>
        </w:rPr>
        <w:t>gas</w:t>
      </w:r>
      <w:r w:rsidR="00BA4693" w:rsidRPr="00BA4693">
        <w:rPr>
          <w:spacing w:val="-11"/>
          <w:lang w:val="en-US"/>
        </w:rPr>
        <w:t>holder, horizontal tank, oil storage, tank design, strength calculation, stability analysis, flat bottom</w:t>
      </w:r>
    </w:p>
    <w:p w14:paraId="5CDE2431" w14:textId="77777777" w:rsidR="001900C4" w:rsidRDefault="001900C4" w:rsidP="006B1115">
      <w:pPr>
        <w:pStyle w:val="a3"/>
        <w:spacing w:line="360" w:lineRule="auto"/>
        <w:ind w:left="0" w:firstLine="431"/>
        <w:jc w:val="both"/>
        <w:rPr>
          <w:spacing w:val="-11"/>
          <w:lang w:val="en-US"/>
        </w:rPr>
      </w:pPr>
    </w:p>
    <w:p w14:paraId="69F190F4" w14:textId="335C776F" w:rsidR="00BD75F6" w:rsidRDefault="006B1115" w:rsidP="00BD75F6">
      <w:pPr>
        <w:spacing w:line="360" w:lineRule="auto"/>
        <w:ind w:firstLine="709"/>
        <w:jc w:val="both"/>
        <w:textAlignment w:val="baseline"/>
        <w:rPr>
          <w:b/>
          <w:sz w:val="28"/>
          <w:szCs w:val="28"/>
          <w:lang w:eastAsia="ru-RU"/>
        </w:rPr>
      </w:pPr>
      <w:r w:rsidRPr="001937B2">
        <w:rPr>
          <w:b/>
          <w:bCs/>
          <w:sz w:val="28"/>
          <w:szCs w:val="28"/>
          <w:bdr w:val="none" w:sz="0" w:space="0" w:color="auto" w:frame="1"/>
          <w:lang w:eastAsia="ru-RU"/>
        </w:rPr>
        <w:t xml:space="preserve">Введение </w:t>
      </w:r>
      <w:r w:rsidRPr="001937B2">
        <w:rPr>
          <w:b/>
          <w:sz w:val="28"/>
          <w:szCs w:val="28"/>
          <w:lang w:eastAsia="ru-RU"/>
        </w:rPr>
        <w:t>(</w:t>
      </w:r>
      <w:r w:rsidRPr="001937B2">
        <w:rPr>
          <w:b/>
          <w:sz w:val="28"/>
          <w:szCs w:val="28"/>
          <w:lang w:val="en-US" w:eastAsia="ru-RU"/>
        </w:rPr>
        <w:t>Introduction</w:t>
      </w:r>
      <w:r w:rsidR="00676C27" w:rsidRPr="001937B2">
        <w:rPr>
          <w:b/>
          <w:sz w:val="28"/>
          <w:szCs w:val="28"/>
          <w:lang w:eastAsia="ru-RU"/>
        </w:rPr>
        <w:t>)</w:t>
      </w:r>
      <w:bookmarkStart w:id="0" w:name="_Hlk184135018"/>
    </w:p>
    <w:p w14:paraId="7A7A5B7C" w14:textId="0F073C70" w:rsidR="00370F20" w:rsidRPr="00370F20" w:rsidRDefault="00370F20" w:rsidP="00370F20">
      <w:pPr>
        <w:spacing w:line="360" w:lineRule="auto"/>
        <w:ind w:firstLine="709"/>
        <w:jc w:val="both"/>
        <w:textAlignment w:val="baseline"/>
        <w:rPr>
          <w:bCs/>
          <w:sz w:val="28"/>
          <w:szCs w:val="28"/>
          <w:lang w:eastAsia="ru-RU"/>
        </w:rPr>
      </w:pPr>
      <w:r w:rsidRPr="00370F20">
        <w:rPr>
          <w:bCs/>
          <w:sz w:val="28"/>
          <w:szCs w:val="28"/>
          <w:lang w:eastAsia="ru-RU"/>
        </w:rPr>
        <w:t>Нефтяная отрасль занимает одно из ключевых мест в современной мировой экономике, что предъявляет высокие требования к надёжности и безопасности хранения углеводородного сырья на всех этапах его транспортировки и хранения. В качестве основных инженерных сооружений, предназначенных для этой цели, широко используются резервуары различных типов. Среди них горизонтальные стальные резервуары (газгольдеры) нашли применение для складирования относительно малых объёмов нефтепродуктов на нефтебазах, автозаправочных станциях и промышленных предприятиях.</w:t>
      </w:r>
    </w:p>
    <w:p w14:paraId="7D5E9ECF" w14:textId="4314A483" w:rsidR="00370F20" w:rsidRPr="00370F20" w:rsidRDefault="00370F20" w:rsidP="00370F20">
      <w:pPr>
        <w:spacing w:line="360" w:lineRule="auto"/>
        <w:ind w:firstLine="709"/>
        <w:jc w:val="both"/>
        <w:textAlignment w:val="baseline"/>
        <w:rPr>
          <w:bCs/>
          <w:sz w:val="28"/>
          <w:szCs w:val="28"/>
          <w:lang w:eastAsia="ru-RU"/>
        </w:rPr>
      </w:pPr>
      <w:r w:rsidRPr="00370F20">
        <w:rPr>
          <w:bCs/>
          <w:sz w:val="28"/>
          <w:szCs w:val="28"/>
          <w:lang w:eastAsia="ru-RU"/>
        </w:rPr>
        <w:t xml:space="preserve">Проектирование таких конструкций представляет собой сложную инженерную задачу, требующую обеспечения механической прочности, </w:t>
      </w:r>
      <w:r w:rsidRPr="00370F20">
        <w:rPr>
          <w:bCs/>
          <w:sz w:val="28"/>
          <w:szCs w:val="28"/>
          <w:lang w:eastAsia="ru-RU"/>
        </w:rPr>
        <w:lastRenderedPageBreak/>
        <w:t>устойчивости и долговечности в течение всего срока эксплуатации. Резервуар должен противостоять комплексу нагрузок, включая гидростатическое давление жидкости, избыточное давление и разрежение, собственный вес, ветровые воздействия, а также коррозионную агрессивность хранимой среды. Особое внимание в расчётах уделяется зонам соединения конструктивных элементов, в частности, стыку цилиндрической обечайки и днища, где возникают значительные концентрации напряжений.</w:t>
      </w:r>
    </w:p>
    <w:p w14:paraId="3C6A0F74" w14:textId="05FFA2CF" w:rsidR="007F7A3E" w:rsidRPr="00E265BB" w:rsidRDefault="007F7A3E" w:rsidP="002E5775">
      <w:pPr>
        <w:pStyle w:val="3"/>
        <w:ind w:firstLine="709"/>
        <w:jc w:val="both"/>
        <w:rPr>
          <w:sz w:val="28"/>
        </w:rPr>
      </w:pPr>
      <w:r w:rsidRPr="00E265BB">
        <w:rPr>
          <w:sz w:val="28"/>
        </w:rPr>
        <w:t>Горизонтальный резервуар состоит из корпуса (стенки), двух днищ, опорных диафрагм, промежут</w:t>
      </w:r>
      <w:r w:rsidR="002E5775">
        <w:rPr>
          <w:sz w:val="28"/>
        </w:rPr>
        <w:t xml:space="preserve">очных колец жёсткости, опор </w:t>
      </w:r>
      <w:r w:rsidRPr="00E265BB">
        <w:rPr>
          <w:sz w:val="28"/>
        </w:rPr>
        <w:t>(рис. 1).</w:t>
      </w:r>
    </w:p>
    <w:p w14:paraId="4BDF9B46" w14:textId="77777777" w:rsidR="007F7A3E" w:rsidRPr="00E265BB" w:rsidRDefault="007F7A3E" w:rsidP="002E5775">
      <w:pPr>
        <w:pStyle w:val="3"/>
        <w:rPr>
          <w:sz w:val="28"/>
        </w:rPr>
      </w:pPr>
    </w:p>
    <w:p w14:paraId="5C54A6DE" w14:textId="77777777" w:rsidR="007F7A3E" w:rsidRPr="00E265BB" w:rsidRDefault="007F7A3E" w:rsidP="007F7A3E">
      <w:pPr>
        <w:pStyle w:val="3"/>
        <w:ind w:firstLine="709"/>
        <w:rPr>
          <w:sz w:val="28"/>
        </w:rPr>
      </w:pPr>
      <w:r>
        <w:rPr>
          <w:noProof/>
          <w:lang w:val="en-US" w:eastAsia="ru-RU"/>
        </w:rPr>
        <w:drawing>
          <wp:anchor distT="0" distB="0" distL="114300" distR="114300" simplePos="0" relativeHeight="251657216" behindDoc="0" locked="0" layoutInCell="1" allowOverlap="1" wp14:anchorId="4CECA622" wp14:editId="27EAE503">
            <wp:simplePos x="0" y="0"/>
            <wp:positionH relativeFrom="column">
              <wp:posOffset>357505</wp:posOffset>
            </wp:positionH>
            <wp:positionV relativeFrom="paragraph">
              <wp:posOffset>83185</wp:posOffset>
            </wp:positionV>
            <wp:extent cx="5153025" cy="2555875"/>
            <wp:effectExtent l="0" t="0" r="3175" b="9525"/>
            <wp:wrapSquare wrapText="bothSides"/>
            <wp:docPr id="10039906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3025" cy="255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275B4" w14:textId="77777777" w:rsidR="007F7A3E" w:rsidRPr="00E265BB" w:rsidRDefault="007F7A3E" w:rsidP="007F7A3E">
      <w:pPr>
        <w:pStyle w:val="3"/>
        <w:ind w:firstLine="709"/>
        <w:rPr>
          <w:sz w:val="28"/>
        </w:rPr>
      </w:pPr>
    </w:p>
    <w:p w14:paraId="2BBA592D" w14:textId="77777777" w:rsidR="007F7A3E" w:rsidRPr="00E265BB" w:rsidRDefault="007F7A3E" w:rsidP="007F7A3E">
      <w:pPr>
        <w:pStyle w:val="3"/>
        <w:ind w:firstLine="709"/>
        <w:rPr>
          <w:sz w:val="28"/>
        </w:rPr>
      </w:pPr>
    </w:p>
    <w:p w14:paraId="26FBE492" w14:textId="77777777" w:rsidR="007F7A3E" w:rsidRPr="00E265BB" w:rsidRDefault="007F7A3E" w:rsidP="007F7A3E">
      <w:pPr>
        <w:pStyle w:val="3"/>
        <w:ind w:firstLine="709"/>
        <w:rPr>
          <w:sz w:val="28"/>
        </w:rPr>
      </w:pPr>
    </w:p>
    <w:p w14:paraId="287C8AFC" w14:textId="77777777" w:rsidR="007F7A3E" w:rsidRPr="00E265BB" w:rsidRDefault="007F7A3E" w:rsidP="007F7A3E">
      <w:pPr>
        <w:pStyle w:val="3"/>
        <w:ind w:firstLine="709"/>
        <w:rPr>
          <w:sz w:val="28"/>
        </w:rPr>
      </w:pPr>
    </w:p>
    <w:p w14:paraId="443EE87E" w14:textId="77777777" w:rsidR="007F7A3E" w:rsidRPr="00BD75F6" w:rsidRDefault="007F7A3E" w:rsidP="00BD75F6">
      <w:pPr>
        <w:spacing w:line="360" w:lineRule="auto"/>
        <w:ind w:firstLine="708"/>
        <w:jc w:val="both"/>
        <w:rPr>
          <w:sz w:val="28"/>
          <w:szCs w:val="28"/>
        </w:rPr>
      </w:pPr>
    </w:p>
    <w:p w14:paraId="4C82FBE9" w14:textId="77777777" w:rsidR="00BD75F6" w:rsidRDefault="00BD75F6" w:rsidP="00BD75F6">
      <w:pPr>
        <w:spacing w:line="360" w:lineRule="auto"/>
        <w:ind w:firstLine="708"/>
        <w:jc w:val="both"/>
        <w:rPr>
          <w:sz w:val="28"/>
          <w:szCs w:val="28"/>
        </w:rPr>
      </w:pPr>
    </w:p>
    <w:p w14:paraId="74C86FAF" w14:textId="77777777" w:rsidR="002E5775" w:rsidRDefault="002E5775" w:rsidP="00BD75F6">
      <w:pPr>
        <w:spacing w:line="360" w:lineRule="auto"/>
        <w:ind w:firstLine="708"/>
        <w:jc w:val="both"/>
        <w:rPr>
          <w:sz w:val="28"/>
          <w:szCs w:val="28"/>
        </w:rPr>
      </w:pPr>
    </w:p>
    <w:p w14:paraId="45A5D1E3" w14:textId="77777777" w:rsidR="002E5775" w:rsidRDefault="002E5775" w:rsidP="00BD75F6">
      <w:pPr>
        <w:spacing w:line="360" w:lineRule="auto"/>
        <w:ind w:firstLine="708"/>
        <w:jc w:val="both"/>
        <w:rPr>
          <w:sz w:val="28"/>
          <w:szCs w:val="28"/>
        </w:rPr>
      </w:pPr>
    </w:p>
    <w:p w14:paraId="48718270" w14:textId="77777777" w:rsidR="002E5775" w:rsidRPr="00BD75F6" w:rsidRDefault="002E5775" w:rsidP="00BD75F6">
      <w:pPr>
        <w:spacing w:line="360" w:lineRule="auto"/>
        <w:ind w:firstLine="708"/>
        <w:jc w:val="both"/>
        <w:rPr>
          <w:sz w:val="28"/>
          <w:szCs w:val="28"/>
        </w:rPr>
      </w:pPr>
    </w:p>
    <w:bookmarkEnd w:id="0"/>
    <w:p w14:paraId="5D6D51BC" w14:textId="77777777" w:rsidR="00370F20" w:rsidRPr="00370F20" w:rsidRDefault="00370F20" w:rsidP="00370F20">
      <w:pPr>
        <w:widowControl/>
        <w:autoSpaceDE/>
        <w:autoSpaceDN/>
        <w:spacing w:line="360" w:lineRule="auto"/>
        <w:ind w:firstLine="708"/>
        <w:jc w:val="both"/>
        <w:rPr>
          <w:sz w:val="28"/>
          <w:szCs w:val="28"/>
        </w:rPr>
      </w:pPr>
      <w:r w:rsidRPr="00370F20">
        <w:rPr>
          <w:sz w:val="28"/>
          <w:szCs w:val="28"/>
        </w:rPr>
        <w:t>Актуальность исследования обусловлена необходимостью создания экономически эффективных и безопасных решений для резервуарного хозяйства, соответствующих современным нормативным требованиям в сфере промышленной безопасности.</w:t>
      </w:r>
    </w:p>
    <w:p w14:paraId="45E589FD" w14:textId="53A93EE4" w:rsidR="00370F20" w:rsidRPr="00370F20" w:rsidRDefault="00370F20" w:rsidP="00370F20">
      <w:pPr>
        <w:widowControl/>
        <w:autoSpaceDE/>
        <w:autoSpaceDN/>
        <w:spacing w:line="360" w:lineRule="auto"/>
        <w:ind w:firstLine="708"/>
        <w:jc w:val="both"/>
        <w:rPr>
          <w:sz w:val="28"/>
          <w:szCs w:val="28"/>
        </w:rPr>
      </w:pPr>
      <w:r w:rsidRPr="00370F20">
        <w:rPr>
          <w:sz w:val="28"/>
          <w:szCs w:val="28"/>
        </w:rPr>
        <w:t xml:space="preserve">Целью данной работы является проектирование и расчёт горизонтального стального резервуара для хранения нефти объёмом </w:t>
      </w:r>
      <w:r>
        <w:rPr>
          <w:sz w:val="28"/>
          <w:szCs w:val="28"/>
        </w:rPr>
        <w:t>8</w:t>
      </w:r>
      <w:r w:rsidRPr="00370F20">
        <w:rPr>
          <w:sz w:val="28"/>
          <w:szCs w:val="28"/>
        </w:rPr>
        <w:t>0 м³, обеспечивающего безопасную эксплуатацию при заданных параметрах. Для достижения этой цели были поставлены следующие задачи:</w:t>
      </w:r>
    </w:p>
    <w:p w14:paraId="11EB8FF2" w14:textId="77777777" w:rsidR="00370F20" w:rsidRPr="00370F20" w:rsidRDefault="00370F20" w:rsidP="00370F20">
      <w:pPr>
        <w:widowControl/>
        <w:autoSpaceDE/>
        <w:autoSpaceDN/>
        <w:spacing w:line="360" w:lineRule="auto"/>
        <w:ind w:firstLine="708"/>
        <w:jc w:val="both"/>
        <w:rPr>
          <w:sz w:val="28"/>
          <w:szCs w:val="28"/>
        </w:rPr>
      </w:pPr>
      <w:r w:rsidRPr="00370F20">
        <w:rPr>
          <w:sz w:val="28"/>
          <w:szCs w:val="28"/>
        </w:rPr>
        <w:t>Определение оптимальных геометрических характеристик резервуара (диаметр, длина, толщина листов).</w:t>
      </w:r>
    </w:p>
    <w:p w14:paraId="14FDF302" w14:textId="77777777" w:rsidR="00370F20" w:rsidRPr="00370F20" w:rsidRDefault="00370F20" w:rsidP="00370F20">
      <w:pPr>
        <w:widowControl/>
        <w:autoSpaceDE/>
        <w:autoSpaceDN/>
        <w:spacing w:line="360" w:lineRule="auto"/>
        <w:ind w:firstLine="708"/>
        <w:jc w:val="both"/>
        <w:rPr>
          <w:sz w:val="28"/>
          <w:szCs w:val="28"/>
        </w:rPr>
      </w:pPr>
      <w:r w:rsidRPr="00370F20">
        <w:rPr>
          <w:sz w:val="28"/>
          <w:szCs w:val="28"/>
        </w:rPr>
        <w:lastRenderedPageBreak/>
        <w:t>Расчёт толщины стенки корпуса с учётом внутреннего давления, вакуума и коррозионного износа.</w:t>
      </w:r>
    </w:p>
    <w:p w14:paraId="6D606120" w14:textId="77777777" w:rsidR="00370F20" w:rsidRPr="00370F20" w:rsidRDefault="00370F20" w:rsidP="00370F20">
      <w:pPr>
        <w:widowControl/>
        <w:autoSpaceDE/>
        <w:autoSpaceDN/>
        <w:spacing w:line="360" w:lineRule="auto"/>
        <w:jc w:val="both"/>
        <w:rPr>
          <w:sz w:val="28"/>
          <w:szCs w:val="28"/>
        </w:rPr>
      </w:pPr>
      <w:r w:rsidRPr="00370F20">
        <w:rPr>
          <w:sz w:val="28"/>
          <w:szCs w:val="28"/>
        </w:rPr>
        <w:t>Проверка устойчивости цилиндрической обечайки резервуара.</w:t>
      </w:r>
    </w:p>
    <w:p w14:paraId="257AFAD1" w14:textId="77777777" w:rsidR="00370F20" w:rsidRPr="00370F20" w:rsidRDefault="00370F20" w:rsidP="00370F20">
      <w:pPr>
        <w:widowControl/>
        <w:autoSpaceDE/>
        <w:autoSpaceDN/>
        <w:spacing w:line="360" w:lineRule="auto"/>
        <w:jc w:val="both"/>
        <w:rPr>
          <w:sz w:val="28"/>
          <w:szCs w:val="28"/>
        </w:rPr>
      </w:pPr>
      <w:r w:rsidRPr="00370F20">
        <w:rPr>
          <w:sz w:val="28"/>
          <w:szCs w:val="28"/>
        </w:rPr>
        <w:t xml:space="preserve">Расчёт на прочность плоского днища и обоснование необходимости установки радиальных </w:t>
      </w:r>
      <w:proofErr w:type="spellStart"/>
      <w:r w:rsidRPr="00370F20">
        <w:rPr>
          <w:sz w:val="28"/>
          <w:szCs w:val="28"/>
        </w:rPr>
        <w:t>ребёр</w:t>
      </w:r>
      <w:proofErr w:type="spellEnd"/>
      <w:r w:rsidRPr="00370F20">
        <w:rPr>
          <w:sz w:val="28"/>
          <w:szCs w:val="28"/>
        </w:rPr>
        <w:t xml:space="preserve"> жёсткости.</w:t>
      </w:r>
    </w:p>
    <w:p w14:paraId="79F4F6DE" w14:textId="77777777" w:rsidR="00370F20" w:rsidRPr="00370F20" w:rsidRDefault="00370F20" w:rsidP="00370F20">
      <w:pPr>
        <w:widowControl/>
        <w:autoSpaceDE/>
        <w:autoSpaceDN/>
        <w:spacing w:line="360" w:lineRule="auto"/>
        <w:ind w:firstLine="708"/>
        <w:jc w:val="both"/>
        <w:rPr>
          <w:sz w:val="28"/>
          <w:szCs w:val="28"/>
        </w:rPr>
      </w:pPr>
      <w:r w:rsidRPr="00370F20">
        <w:rPr>
          <w:sz w:val="28"/>
          <w:szCs w:val="28"/>
        </w:rPr>
        <w:t>Подробный анализ напряжённо-деформированного состояния в зоне примыкания стенки к днищу и оценка влияния краевого эффекта.</w:t>
      </w:r>
    </w:p>
    <w:p w14:paraId="45AFA5C6" w14:textId="77777777" w:rsidR="00370F20" w:rsidRPr="00370F20" w:rsidRDefault="00370F20" w:rsidP="00370F20">
      <w:pPr>
        <w:widowControl/>
        <w:autoSpaceDE/>
        <w:autoSpaceDN/>
        <w:spacing w:line="360" w:lineRule="auto"/>
        <w:jc w:val="both"/>
        <w:rPr>
          <w:sz w:val="28"/>
          <w:szCs w:val="28"/>
        </w:rPr>
      </w:pPr>
      <w:r w:rsidRPr="00370F20">
        <w:rPr>
          <w:sz w:val="28"/>
          <w:szCs w:val="28"/>
        </w:rPr>
        <w:t>Выбор стандартного вспомогательного оборудования (люк-лаза) в соответствии с техническими требованиями.</w:t>
      </w:r>
    </w:p>
    <w:p w14:paraId="7E7771F8" w14:textId="77777777" w:rsidR="00370F20" w:rsidRPr="00370F20" w:rsidRDefault="00370F20" w:rsidP="00370F20">
      <w:pPr>
        <w:widowControl/>
        <w:autoSpaceDE/>
        <w:autoSpaceDN/>
        <w:spacing w:line="360" w:lineRule="auto"/>
        <w:ind w:firstLine="708"/>
        <w:jc w:val="both"/>
        <w:rPr>
          <w:sz w:val="28"/>
          <w:szCs w:val="28"/>
        </w:rPr>
      </w:pPr>
      <w:r w:rsidRPr="00370F20">
        <w:rPr>
          <w:sz w:val="28"/>
          <w:szCs w:val="28"/>
        </w:rPr>
        <w:t>Теоретической основой исследования послужили положения строительной механики и теории оболочек, а также действующие нормативные документы, регламентирующие проектирование сосудов и резервуаров, работающих под давлением.</w:t>
      </w:r>
    </w:p>
    <w:p w14:paraId="28A5793B" w14:textId="77777777" w:rsidR="00F045D1" w:rsidRPr="00F045D1" w:rsidRDefault="00F045D1" w:rsidP="00F045D1">
      <w:pPr>
        <w:widowControl/>
        <w:autoSpaceDE/>
        <w:autoSpaceDN/>
        <w:spacing w:line="360" w:lineRule="auto"/>
        <w:jc w:val="both"/>
        <w:rPr>
          <w:sz w:val="28"/>
          <w:szCs w:val="28"/>
          <w:lang w:eastAsia="ru-RU"/>
        </w:rPr>
      </w:pPr>
    </w:p>
    <w:p w14:paraId="0C514C0B" w14:textId="5CFE76D3" w:rsidR="009C41C3" w:rsidRDefault="001B746C" w:rsidP="00370F20">
      <w:pPr>
        <w:spacing w:before="69"/>
        <w:jc w:val="center"/>
        <w:rPr>
          <w:b/>
          <w:spacing w:val="-2"/>
          <w:sz w:val="28"/>
        </w:rPr>
      </w:pPr>
      <w:r>
        <w:rPr>
          <w:b/>
          <w:spacing w:val="-2"/>
          <w:sz w:val="28"/>
        </w:rPr>
        <w:t>РЕЗУЛЬТАТЫ</w:t>
      </w:r>
    </w:p>
    <w:p w14:paraId="292153A5" w14:textId="77777777" w:rsidR="00370F20" w:rsidRDefault="00370F20" w:rsidP="00370F20">
      <w:pPr>
        <w:spacing w:before="69"/>
        <w:jc w:val="center"/>
        <w:rPr>
          <w:b/>
          <w:spacing w:val="-2"/>
          <w:sz w:val="28"/>
        </w:rPr>
      </w:pPr>
    </w:p>
    <w:p w14:paraId="1C43F2F9" w14:textId="6A850658" w:rsidR="001B746C" w:rsidRPr="00977D1F" w:rsidRDefault="009C41C3" w:rsidP="00977D1F">
      <w:pPr>
        <w:spacing w:before="69" w:line="360" w:lineRule="auto"/>
        <w:jc w:val="both"/>
        <w:rPr>
          <w:b/>
          <w:spacing w:val="-2"/>
          <w:sz w:val="28"/>
          <w:szCs w:val="28"/>
        </w:rPr>
      </w:pPr>
      <w:r>
        <w:rPr>
          <w:b/>
          <w:spacing w:val="-2"/>
          <w:sz w:val="28"/>
        </w:rPr>
        <w:tab/>
      </w:r>
      <w:r w:rsidRPr="00977D1F">
        <w:rPr>
          <w:b/>
          <w:spacing w:val="-2"/>
          <w:sz w:val="28"/>
          <w:szCs w:val="28"/>
        </w:rPr>
        <w:t>Исходные данные</w:t>
      </w:r>
    </w:p>
    <w:p w14:paraId="17F49F46" w14:textId="7E92B65B" w:rsidR="009C41C3" w:rsidRPr="00977D1F" w:rsidRDefault="009C41C3" w:rsidP="00977D1F">
      <w:pPr>
        <w:spacing w:before="69" w:line="360" w:lineRule="auto"/>
        <w:jc w:val="both"/>
        <w:rPr>
          <w:spacing w:val="-2"/>
          <w:sz w:val="28"/>
          <w:szCs w:val="28"/>
        </w:rPr>
      </w:pPr>
      <w:r w:rsidRPr="00977D1F">
        <w:rPr>
          <w:b/>
          <w:spacing w:val="-2"/>
          <w:sz w:val="28"/>
          <w:szCs w:val="28"/>
        </w:rPr>
        <w:tab/>
      </w:r>
      <w:r w:rsidRPr="00977D1F">
        <w:rPr>
          <w:spacing w:val="-2"/>
          <w:sz w:val="28"/>
          <w:szCs w:val="28"/>
        </w:rPr>
        <w:t xml:space="preserve">Исходные данные для расчета представлены в таблице 1. </w:t>
      </w:r>
    </w:p>
    <w:p w14:paraId="16A93599" w14:textId="1E8F0E5C" w:rsidR="009C41C3" w:rsidRPr="00977D1F" w:rsidRDefault="009C41C3" w:rsidP="00977D1F">
      <w:pPr>
        <w:jc w:val="both"/>
        <w:rPr>
          <w:sz w:val="24"/>
          <w:szCs w:val="24"/>
        </w:rPr>
      </w:pPr>
      <w:r w:rsidRPr="00977D1F">
        <w:rPr>
          <w:sz w:val="24"/>
          <w:szCs w:val="24"/>
        </w:rPr>
        <w:t>Таблица 1 – Исходные данные для расчёта</w:t>
      </w:r>
    </w:p>
    <w:tbl>
      <w:tblPr>
        <w:tblStyle w:val="a6"/>
        <w:tblW w:w="5000" w:type="pct"/>
        <w:tblLook w:val="04A0" w:firstRow="1" w:lastRow="0" w:firstColumn="1" w:lastColumn="0" w:noHBand="0" w:noVBand="1"/>
      </w:tblPr>
      <w:tblGrid>
        <w:gridCol w:w="7241"/>
        <w:gridCol w:w="2330"/>
      </w:tblGrid>
      <w:tr w:rsidR="00977D1F" w:rsidRPr="00977D1F" w14:paraId="0CD7B825" w14:textId="77777777" w:rsidTr="00977D1F">
        <w:tc>
          <w:tcPr>
            <w:tcW w:w="3783" w:type="pct"/>
          </w:tcPr>
          <w:p w14:paraId="7479F1B7" w14:textId="77777777" w:rsidR="00977D1F" w:rsidRPr="00977D1F" w:rsidRDefault="00977D1F" w:rsidP="00977D1F">
            <w:pPr>
              <w:jc w:val="both"/>
              <w:rPr>
                <w:sz w:val="24"/>
                <w:szCs w:val="24"/>
              </w:rPr>
            </w:pPr>
            <w:proofErr w:type="spellStart"/>
            <w:r w:rsidRPr="00977D1F">
              <w:rPr>
                <w:sz w:val="24"/>
                <w:szCs w:val="24"/>
              </w:rPr>
              <w:t>Параметр</w:t>
            </w:r>
            <w:proofErr w:type="spellEnd"/>
            <w:r w:rsidRPr="00977D1F">
              <w:rPr>
                <w:sz w:val="24"/>
                <w:szCs w:val="24"/>
              </w:rPr>
              <w:t xml:space="preserve">, </w:t>
            </w:r>
            <w:proofErr w:type="spellStart"/>
            <w:r w:rsidRPr="00977D1F">
              <w:rPr>
                <w:sz w:val="24"/>
                <w:szCs w:val="24"/>
              </w:rPr>
              <w:t>ед</w:t>
            </w:r>
            <w:proofErr w:type="spellEnd"/>
            <w:r w:rsidRPr="00977D1F">
              <w:rPr>
                <w:sz w:val="24"/>
                <w:szCs w:val="24"/>
              </w:rPr>
              <w:t xml:space="preserve">. </w:t>
            </w:r>
            <w:proofErr w:type="spellStart"/>
            <w:r w:rsidRPr="00977D1F">
              <w:rPr>
                <w:sz w:val="24"/>
                <w:szCs w:val="24"/>
              </w:rPr>
              <w:t>изм</w:t>
            </w:r>
            <w:proofErr w:type="spellEnd"/>
            <w:r w:rsidRPr="00977D1F">
              <w:rPr>
                <w:sz w:val="24"/>
                <w:szCs w:val="24"/>
              </w:rPr>
              <w:t>.</w:t>
            </w:r>
          </w:p>
        </w:tc>
        <w:tc>
          <w:tcPr>
            <w:tcW w:w="1217" w:type="pct"/>
          </w:tcPr>
          <w:p w14:paraId="053AF019" w14:textId="77777777" w:rsidR="00977D1F" w:rsidRPr="00977D1F" w:rsidRDefault="00977D1F" w:rsidP="00977D1F">
            <w:pPr>
              <w:jc w:val="both"/>
              <w:rPr>
                <w:sz w:val="24"/>
                <w:szCs w:val="24"/>
              </w:rPr>
            </w:pPr>
            <w:proofErr w:type="spellStart"/>
            <w:r w:rsidRPr="00977D1F">
              <w:rPr>
                <w:sz w:val="24"/>
                <w:szCs w:val="24"/>
              </w:rPr>
              <w:t>Значение</w:t>
            </w:r>
            <w:proofErr w:type="spellEnd"/>
          </w:p>
        </w:tc>
      </w:tr>
      <w:tr w:rsidR="00977D1F" w:rsidRPr="00977D1F" w14:paraId="0364C97A" w14:textId="77777777" w:rsidTr="00977D1F">
        <w:tc>
          <w:tcPr>
            <w:tcW w:w="3783" w:type="pct"/>
          </w:tcPr>
          <w:p w14:paraId="4AC023F4" w14:textId="77777777" w:rsidR="00977D1F" w:rsidRPr="00977D1F" w:rsidRDefault="00977D1F" w:rsidP="00977D1F">
            <w:pPr>
              <w:jc w:val="both"/>
              <w:rPr>
                <w:sz w:val="24"/>
                <w:szCs w:val="24"/>
              </w:rPr>
            </w:pPr>
            <w:proofErr w:type="spellStart"/>
            <w:r w:rsidRPr="00977D1F">
              <w:rPr>
                <w:sz w:val="24"/>
                <w:szCs w:val="24"/>
              </w:rPr>
              <w:t>Вместимость</w:t>
            </w:r>
            <w:proofErr w:type="spellEnd"/>
            <w:r w:rsidRPr="00977D1F">
              <w:rPr>
                <w:sz w:val="24"/>
                <w:szCs w:val="24"/>
              </w:rPr>
              <w:t xml:space="preserve"> </w:t>
            </w:r>
            <w:proofErr w:type="spellStart"/>
            <w:r w:rsidRPr="00977D1F">
              <w:rPr>
                <w:sz w:val="24"/>
                <w:szCs w:val="24"/>
              </w:rPr>
              <w:t>резервуара</w:t>
            </w:r>
            <w:proofErr w:type="spellEnd"/>
            <w:r w:rsidRPr="00977D1F">
              <w:rPr>
                <w:sz w:val="24"/>
                <w:szCs w:val="24"/>
              </w:rPr>
              <w:t>, м</w:t>
            </w:r>
            <w:r w:rsidRPr="00977D1F">
              <w:rPr>
                <w:sz w:val="24"/>
                <w:szCs w:val="24"/>
                <w:vertAlign w:val="superscript"/>
              </w:rPr>
              <w:t>3</w:t>
            </w:r>
          </w:p>
        </w:tc>
        <w:tc>
          <w:tcPr>
            <w:tcW w:w="1217" w:type="pct"/>
          </w:tcPr>
          <w:p w14:paraId="4830308A" w14:textId="7E37200A" w:rsidR="00977D1F" w:rsidRPr="00977D1F" w:rsidRDefault="007D5DED" w:rsidP="00977D1F">
            <w:pPr>
              <w:jc w:val="both"/>
              <w:rPr>
                <w:sz w:val="24"/>
                <w:szCs w:val="24"/>
              </w:rPr>
            </w:pPr>
            <w:r>
              <w:rPr>
                <w:sz w:val="24"/>
                <w:szCs w:val="24"/>
              </w:rPr>
              <w:t>8</w:t>
            </w:r>
            <w:r w:rsidR="00977D1F" w:rsidRPr="00977D1F">
              <w:rPr>
                <w:sz w:val="24"/>
                <w:szCs w:val="24"/>
              </w:rPr>
              <w:t>0</w:t>
            </w:r>
          </w:p>
        </w:tc>
      </w:tr>
      <w:tr w:rsidR="00977D1F" w:rsidRPr="00977D1F" w14:paraId="6684BCB5" w14:textId="77777777" w:rsidTr="00977D1F">
        <w:tc>
          <w:tcPr>
            <w:tcW w:w="3783" w:type="pct"/>
          </w:tcPr>
          <w:p w14:paraId="4C91F3E8" w14:textId="77777777" w:rsidR="00977D1F" w:rsidRPr="00977D1F" w:rsidRDefault="00977D1F" w:rsidP="00977D1F">
            <w:pPr>
              <w:jc w:val="both"/>
              <w:rPr>
                <w:sz w:val="24"/>
                <w:szCs w:val="24"/>
              </w:rPr>
            </w:pPr>
            <w:proofErr w:type="spellStart"/>
            <w:r w:rsidRPr="00977D1F">
              <w:rPr>
                <w:sz w:val="24"/>
                <w:szCs w:val="24"/>
              </w:rPr>
              <w:t>Хранимый</w:t>
            </w:r>
            <w:proofErr w:type="spellEnd"/>
            <w:r w:rsidRPr="00977D1F">
              <w:rPr>
                <w:sz w:val="24"/>
                <w:szCs w:val="24"/>
              </w:rPr>
              <w:t xml:space="preserve"> </w:t>
            </w:r>
            <w:proofErr w:type="spellStart"/>
            <w:r w:rsidRPr="00977D1F">
              <w:rPr>
                <w:sz w:val="24"/>
                <w:szCs w:val="24"/>
              </w:rPr>
              <w:t>продукт</w:t>
            </w:r>
            <w:proofErr w:type="spellEnd"/>
          </w:p>
        </w:tc>
        <w:tc>
          <w:tcPr>
            <w:tcW w:w="1217" w:type="pct"/>
          </w:tcPr>
          <w:p w14:paraId="1646FA07" w14:textId="601DFF16" w:rsidR="00977D1F" w:rsidRPr="00977D1F" w:rsidRDefault="00977D1F" w:rsidP="00977D1F">
            <w:pPr>
              <w:jc w:val="both"/>
              <w:rPr>
                <w:sz w:val="24"/>
                <w:szCs w:val="24"/>
              </w:rPr>
            </w:pPr>
            <w:proofErr w:type="spellStart"/>
            <w:r w:rsidRPr="00977D1F">
              <w:rPr>
                <w:sz w:val="24"/>
                <w:szCs w:val="24"/>
              </w:rPr>
              <w:t>Нефть</w:t>
            </w:r>
            <w:proofErr w:type="spellEnd"/>
          </w:p>
        </w:tc>
      </w:tr>
      <w:tr w:rsidR="00977D1F" w:rsidRPr="00977D1F" w14:paraId="53A1035E" w14:textId="77777777" w:rsidTr="00977D1F">
        <w:tc>
          <w:tcPr>
            <w:tcW w:w="3783" w:type="pct"/>
          </w:tcPr>
          <w:p w14:paraId="0D4855C8" w14:textId="77777777" w:rsidR="00977D1F" w:rsidRPr="007D5DED" w:rsidRDefault="00977D1F" w:rsidP="00977D1F">
            <w:pPr>
              <w:jc w:val="both"/>
              <w:rPr>
                <w:sz w:val="24"/>
                <w:szCs w:val="24"/>
                <w:lang w:val="ru-RU"/>
              </w:rPr>
            </w:pPr>
            <w:r w:rsidRPr="007D5DED">
              <w:rPr>
                <w:sz w:val="24"/>
                <w:szCs w:val="24"/>
                <w:lang w:val="ru-RU"/>
              </w:rPr>
              <w:t>Внутреннее избыточное давление, кН/см</w:t>
            </w:r>
            <w:r w:rsidRPr="007D5DED">
              <w:rPr>
                <w:sz w:val="24"/>
                <w:szCs w:val="24"/>
                <w:vertAlign w:val="superscript"/>
                <w:lang w:val="ru-RU"/>
              </w:rPr>
              <w:t>2</w:t>
            </w:r>
          </w:p>
        </w:tc>
        <w:tc>
          <w:tcPr>
            <w:tcW w:w="1217" w:type="pct"/>
          </w:tcPr>
          <w:p w14:paraId="2B0F8DF5" w14:textId="3DE1DBD2" w:rsidR="00977D1F" w:rsidRPr="00977D1F" w:rsidRDefault="007D5DED" w:rsidP="00977D1F">
            <w:pPr>
              <w:jc w:val="both"/>
              <w:rPr>
                <w:sz w:val="24"/>
                <w:szCs w:val="24"/>
              </w:rPr>
            </w:pPr>
            <w:r>
              <w:rPr>
                <w:sz w:val="24"/>
                <w:szCs w:val="24"/>
              </w:rPr>
              <w:t>6</w:t>
            </w:r>
            <w:r w:rsidR="00977D1F" w:rsidRPr="00977D1F">
              <w:rPr>
                <w:sz w:val="24"/>
                <w:szCs w:val="24"/>
              </w:rPr>
              <w:t>∙10</w:t>
            </w:r>
            <w:r w:rsidR="00977D1F" w:rsidRPr="00977D1F">
              <w:rPr>
                <w:sz w:val="24"/>
                <w:szCs w:val="24"/>
                <w:vertAlign w:val="superscript"/>
              </w:rPr>
              <w:t>-3</w:t>
            </w:r>
          </w:p>
        </w:tc>
      </w:tr>
      <w:tr w:rsidR="00977D1F" w:rsidRPr="00977D1F" w14:paraId="3791B244" w14:textId="77777777" w:rsidTr="00977D1F">
        <w:tc>
          <w:tcPr>
            <w:tcW w:w="3783" w:type="pct"/>
          </w:tcPr>
          <w:p w14:paraId="630AFF7E" w14:textId="77777777" w:rsidR="00977D1F" w:rsidRPr="00977D1F" w:rsidRDefault="00977D1F" w:rsidP="00977D1F">
            <w:pPr>
              <w:jc w:val="both"/>
              <w:rPr>
                <w:sz w:val="24"/>
                <w:szCs w:val="24"/>
              </w:rPr>
            </w:pPr>
            <w:proofErr w:type="spellStart"/>
            <w:r w:rsidRPr="00977D1F">
              <w:rPr>
                <w:sz w:val="24"/>
                <w:szCs w:val="24"/>
              </w:rPr>
              <w:t>Давление</w:t>
            </w:r>
            <w:proofErr w:type="spellEnd"/>
            <w:r w:rsidRPr="00977D1F">
              <w:rPr>
                <w:sz w:val="24"/>
                <w:szCs w:val="24"/>
              </w:rPr>
              <w:t xml:space="preserve"> </w:t>
            </w:r>
            <w:proofErr w:type="spellStart"/>
            <w:r w:rsidRPr="00977D1F">
              <w:rPr>
                <w:sz w:val="24"/>
                <w:szCs w:val="24"/>
              </w:rPr>
              <w:t>вакуума</w:t>
            </w:r>
            <w:proofErr w:type="spellEnd"/>
            <w:r w:rsidRPr="00977D1F">
              <w:rPr>
                <w:sz w:val="24"/>
                <w:szCs w:val="24"/>
              </w:rPr>
              <w:t xml:space="preserve">, </w:t>
            </w:r>
            <w:proofErr w:type="spellStart"/>
            <w:r w:rsidRPr="00977D1F">
              <w:rPr>
                <w:sz w:val="24"/>
                <w:szCs w:val="24"/>
              </w:rPr>
              <w:t>кН</w:t>
            </w:r>
            <w:proofErr w:type="spellEnd"/>
            <w:r w:rsidRPr="00977D1F">
              <w:rPr>
                <w:sz w:val="24"/>
                <w:szCs w:val="24"/>
              </w:rPr>
              <w:t>/см</w:t>
            </w:r>
            <w:r w:rsidRPr="00977D1F">
              <w:rPr>
                <w:sz w:val="24"/>
                <w:szCs w:val="24"/>
                <w:vertAlign w:val="superscript"/>
              </w:rPr>
              <w:t>2</w:t>
            </w:r>
          </w:p>
        </w:tc>
        <w:tc>
          <w:tcPr>
            <w:tcW w:w="1217" w:type="pct"/>
          </w:tcPr>
          <w:p w14:paraId="37F87684" w14:textId="5E27A25B" w:rsidR="00977D1F" w:rsidRPr="00977D1F" w:rsidRDefault="00977D1F" w:rsidP="00977D1F">
            <w:pPr>
              <w:jc w:val="both"/>
              <w:rPr>
                <w:sz w:val="24"/>
                <w:szCs w:val="24"/>
              </w:rPr>
            </w:pPr>
            <w:r w:rsidRPr="00977D1F">
              <w:rPr>
                <w:sz w:val="24"/>
                <w:szCs w:val="24"/>
              </w:rPr>
              <w:t>0,1</w:t>
            </w:r>
            <w:r w:rsidR="007D5DED">
              <w:rPr>
                <w:sz w:val="24"/>
                <w:szCs w:val="24"/>
              </w:rPr>
              <w:t>2</w:t>
            </w:r>
            <w:r w:rsidRPr="00977D1F">
              <w:rPr>
                <w:sz w:val="24"/>
                <w:szCs w:val="24"/>
              </w:rPr>
              <w:t>∙10</w:t>
            </w:r>
            <w:r w:rsidRPr="00977D1F">
              <w:rPr>
                <w:sz w:val="24"/>
                <w:szCs w:val="24"/>
                <w:vertAlign w:val="superscript"/>
              </w:rPr>
              <w:t>-3</w:t>
            </w:r>
          </w:p>
        </w:tc>
      </w:tr>
      <w:tr w:rsidR="00977D1F" w:rsidRPr="00977D1F" w14:paraId="12660698" w14:textId="77777777" w:rsidTr="00977D1F">
        <w:tc>
          <w:tcPr>
            <w:tcW w:w="3783" w:type="pct"/>
          </w:tcPr>
          <w:p w14:paraId="6B70AD59" w14:textId="77777777" w:rsidR="00977D1F" w:rsidRPr="00977D1F" w:rsidRDefault="00977D1F" w:rsidP="00977D1F">
            <w:pPr>
              <w:jc w:val="both"/>
              <w:rPr>
                <w:sz w:val="24"/>
                <w:szCs w:val="24"/>
              </w:rPr>
            </w:pPr>
            <w:proofErr w:type="spellStart"/>
            <w:r w:rsidRPr="00977D1F">
              <w:rPr>
                <w:sz w:val="24"/>
                <w:szCs w:val="24"/>
              </w:rPr>
              <w:t>Материал</w:t>
            </w:r>
            <w:proofErr w:type="spellEnd"/>
            <w:r w:rsidRPr="00977D1F">
              <w:rPr>
                <w:sz w:val="24"/>
                <w:szCs w:val="24"/>
              </w:rPr>
              <w:t xml:space="preserve"> </w:t>
            </w:r>
            <w:proofErr w:type="spellStart"/>
            <w:r w:rsidRPr="00977D1F">
              <w:rPr>
                <w:sz w:val="24"/>
                <w:szCs w:val="24"/>
              </w:rPr>
              <w:t>конструкции</w:t>
            </w:r>
            <w:proofErr w:type="spellEnd"/>
            <w:r w:rsidRPr="00977D1F">
              <w:rPr>
                <w:sz w:val="24"/>
                <w:szCs w:val="24"/>
              </w:rPr>
              <w:t xml:space="preserve"> </w:t>
            </w:r>
            <w:proofErr w:type="spellStart"/>
            <w:r w:rsidRPr="00977D1F">
              <w:rPr>
                <w:sz w:val="24"/>
                <w:szCs w:val="24"/>
              </w:rPr>
              <w:t>стенки</w:t>
            </w:r>
            <w:proofErr w:type="spellEnd"/>
            <w:r w:rsidRPr="00977D1F">
              <w:rPr>
                <w:sz w:val="24"/>
                <w:szCs w:val="24"/>
              </w:rPr>
              <w:t>:</w:t>
            </w:r>
          </w:p>
        </w:tc>
        <w:tc>
          <w:tcPr>
            <w:tcW w:w="1217" w:type="pct"/>
          </w:tcPr>
          <w:p w14:paraId="5CB71695" w14:textId="37F8AFC5" w:rsidR="00977D1F" w:rsidRPr="00977D1F" w:rsidRDefault="00977D1F" w:rsidP="00977D1F">
            <w:pPr>
              <w:jc w:val="both"/>
              <w:rPr>
                <w:sz w:val="24"/>
                <w:szCs w:val="24"/>
              </w:rPr>
            </w:pPr>
            <w:r w:rsidRPr="00977D1F">
              <w:rPr>
                <w:sz w:val="24"/>
                <w:szCs w:val="24"/>
              </w:rPr>
              <w:t>ВСт3сп5-2</w:t>
            </w:r>
          </w:p>
        </w:tc>
      </w:tr>
      <w:tr w:rsidR="00977D1F" w:rsidRPr="00977D1F" w14:paraId="6BEFEF39" w14:textId="77777777" w:rsidTr="00977D1F">
        <w:tc>
          <w:tcPr>
            <w:tcW w:w="3783" w:type="pct"/>
          </w:tcPr>
          <w:p w14:paraId="6F17B1AF" w14:textId="77777777" w:rsidR="00977D1F" w:rsidRPr="007D5DED" w:rsidRDefault="00977D1F" w:rsidP="00977D1F">
            <w:pPr>
              <w:jc w:val="both"/>
              <w:rPr>
                <w:sz w:val="24"/>
                <w:szCs w:val="24"/>
                <w:lang w:val="ru-RU"/>
              </w:rPr>
            </w:pPr>
            <w:r w:rsidRPr="007D5DED">
              <w:rPr>
                <w:sz w:val="24"/>
                <w:szCs w:val="24"/>
                <w:lang w:val="ru-RU"/>
              </w:rPr>
              <w:t xml:space="preserve">Сопротивление по пределу </w:t>
            </w:r>
            <w:proofErr w:type="gramStart"/>
            <w:r w:rsidRPr="007D5DED">
              <w:rPr>
                <w:sz w:val="24"/>
                <w:szCs w:val="24"/>
                <w:lang w:val="ru-RU"/>
              </w:rPr>
              <w:t>текучести,</w:t>
            </w:r>
            <w:r w:rsidRPr="00977D1F">
              <w:rPr>
                <w:sz w:val="24"/>
                <w:szCs w:val="24"/>
              </w:rPr>
              <w:t>Ry</w:t>
            </w:r>
            <w:proofErr w:type="gramEnd"/>
            <w:r w:rsidRPr="007D5DED">
              <w:rPr>
                <w:sz w:val="24"/>
                <w:szCs w:val="24"/>
                <w:lang w:val="ru-RU"/>
              </w:rPr>
              <w:t>, кН/см</w:t>
            </w:r>
            <w:r w:rsidRPr="007D5DED">
              <w:rPr>
                <w:sz w:val="24"/>
                <w:szCs w:val="24"/>
                <w:vertAlign w:val="superscript"/>
                <w:lang w:val="ru-RU"/>
              </w:rPr>
              <w:t>2</w:t>
            </w:r>
          </w:p>
        </w:tc>
        <w:tc>
          <w:tcPr>
            <w:tcW w:w="1217" w:type="pct"/>
          </w:tcPr>
          <w:p w14:paraId="7B0876D0" w14:textId="77777777" w:rsidR="00977D1F" w:rsidRPr="00977D1F" w:rsidRDefault="00977D1F" w:rsidP="00977D1F">
            <w:pPr>
              <w:jc w:val="both"/>
              <w:rPr>
                <w:sz w:val="24"/>
                <w:szCs w:val="24"/>
              </w:rPr>
            </w:pPr>
            <w:r w:rsidRPr="00977D1F">
              <w:rPr>
                <w:sz w:val="24"/>
                <w:szCs w:val="24"/>
              </w:rPr>
              <w:t>27</w:t>
            </w:r>
          </w:p>
        </w:tc>
      </w:tr>
      <w:tr w:rsidR="00977D1F" w:rsidRPr="00977D1F" w14:paraId="4246119D" w14:textId="77777777" w:rsidTr="00977D1F">
        <w:tc>
          <w:tcPr>
            <w:tcW w:w="3783" w:type="pct"/>
          </w:tcPr>
          <w:p w14:paraId="6EB94DF2" w14:textId="77777777" w:rsidR="00977D1F" w:rsidRPr="00977D1F" w:rsidRDefault="00977D1F" w:rsidP="00977D1F">
            <w:pPr>
              <w:jc w:val="both"/>
              <w:rPr>
                <w:sz w:val="24"/>
                <w:szCs w:val="24"/>
              </w:rPr>
            </w:pPr>
            <w:proofErr w:type="spellStart"/>
            <w:r w:rsidRPr="00977D1F">
              <w:rPr>
                <w:sz w:val="24"/>
                <w:szCs w:val="24"/>
              </w:rPr>
              <w:t>Форма</w:t>
            </w:r>
            <w:proofErr w:type="spellEnd"/>
            <w:r w:rsidRPr="00977D1F">
              <w:rPr>
                <w:sz w:val="24"/>
                <w:szCs w:val="24"/>
              </w:rPr>
              <w:t xml:space="preserve"> </w:t>
            </w:r>
            <w:proofErr w:type="spellStart"/>
            <w:r w:rsidRPr="00977D1F">
              <w:rPr>
                <w:sz w:val="24"/>
                <w:szCs w:val="24"/>
              </w:rPr>
              <w:t>днища</w:t>
            </w:r>
            <w:proofErr w:type="spellEnd"/>
          </w:p>
        </w:tc>
        <w:tc>
          <w:tcPr>
            <w:tcW w:w="1217" w:type="pct"/>
          </w:tcPr>
          <w:p w14:paraId="55F04103" w14:textId="77777777" w:rsidR="00977D1F" w:rsidRPr="00977D1F" w:rsidRDefault="00977D1F" w:rsidP="00977D1F">
            <w:pPr>
              <w:jc w:val="both"/>
              <w:rPr>
                <w:sz w:val="24"/>
                <w:szCs w:val="24"/>
              </w:rPr>
            </w:pPr>
            <w:proofErr w:type="spellStart"/>
            <w:r w:rsidRPr="00977D1F">
              <w:rPr>
                <w:sz w:val="24"/>
                <w:szCs w:val="24"/>
              </w:rPr>
              <w:t>плоское</w:t>
            </w:r>
            <w:proofErr w:type="spellEnd"/>
          </w:p>
        </w:tc>
      </w:tr>
      <w:tr w:rsidR="00977D1F" w:rsidRPr="00977D1F" w14:paraId="2B50793A" w14:textId="77777777" w:rsidTr="00977D1F">
        <w:tc>
          <w:tcPr>
            <w:tcW w:w="3783" w:type="pct"/>
          </w:tcPr>
          <w:p w14:paraId="63B5ABC9" w14:textId="77777777" w:rsidR="00977D1F" w:rsidRPr="00977D1F" w:rsidRDefault="00977D1F" w:rsidP="00977D1F">
            <w:pPr>
              <w:jc w:val="both"/>
              <w:rPr>
                <w:sz w:val="24"/>
                <w:szCs w:val="24"/>
              </w:rPr>
            </w:pPr>
            <w:proofErr w:type="spellStart"/>
            <w:r w:rsidRPr="00977D1F">
              <w:rPr>
                <w:sz w:val="24"/>
                <w:szCs w:val="24"/>
              </w:rPr>
              <w:t>Место</w:t>
            </w:r>
            <w:proofErr w:type="spellEnd"/>
            <w:r w:rsidRPr="00977D1F">
              <w:rPr>
                <w:sz w:val="24"/>
                <w:szCs w:val="24"/>
              </w:rPr>
              <w:t xml:space="preserve"> </w:t>
            </w:r>
            <w:proofErr w:type="spellStart"/>
            <w:r w:rsidRPr="00977D1F">
              <w:rPr>
                <w:sz w:val="24"/>
                <w:szCs w:val="24"/>
              </w:rPr>
              <w:t>строительства</w:t>
            </w:r>
            <w:proofErr w:type="spellEnd"/>
          </w:p>
        </w:tc>
        <w:tc>
          <w:tcPr>
            <w:tcW w:w="1217" w:type="pct"/>
          </w:tcPr>
          <w:p w14:paraId="4B8C23C6" w14:textId="5A7BE837" w:rsidR="00977D1F" w:rsidRPr="00977D1F" w:rsidRDefault="00977D1F" w:rsidP="00977D1F">
            <w:pPr>
              <w:jc w:val="both"/>
              <w:rPr>
                <w:sz w:val="24"/>
                <w:szCs w:val="24"/>
              </w:rPr>
            </w:pPr>
            <w:r w:rsidRPr="00977D1F">
              <w:rPr>
                <w:sz w:val="24"/>
                <w:szCs w:val="24"/>
              </w:rPr>
              <w:t>А</w:t>
            </w:r>
          </w:p>
        </w:tc>
      </w:tr>
      <w:tr w:rsidR="00977D1F" w:rsidRPr="00977D1F" w14:paraId="1B43300D" w14:textId="77777777" w:rsidTr="00977D1F">
        <w:tc>
          <w:tcPr>
            <w:tcW w:w="3783" w:type="pct"/>
          </w:tcPr>
          <w:p w14:paraId="10876D3B" w14:textId="77777777" w:rsidR="00977D1F" w:rsidRPr="007D5DED" w:rsidRDefault="00977D1F" w:rsidP="00977D1F">
            <w:pPr>
              <w:jc w:val="both"/>
              <w:rPr>
                <w:sz w:val="24"/>
                <w:szCs w:val="24"/>
                <w:lang w:val="ru-RU"/>
              </w:rPr>
            </w:pPr>
            <w:r w:rsidRPr="007D5DED">
              <w:rPr>
                <w:sz w:val="24"/>
                <w:szCs w:val="24"/>
                <w:lang w:val="ru-RU"/>
              </w:rPr>
              <w:t xml:space="preserve">Припуск на коррозию, </w:t>
            </w:r>
            <w:r w:rsidRPr="00977D1F">
              <w:rPr>
                <w:sz w:val="24"/>
                <w:szCs w:val="24"/>
              </w:rPr>
              <w:t>Δ</w:t>
            </w:r>
            <w:r w:rsidRPr="007D5DED">
              <w:rPr>
                <w:sz w:val="24"/>
                <w:szCs w:val="24"/>
                <w:lang w:val="ru-RU"/>
              </w:rPr>
              <w:t>, мм</w:t>
            </w:r>
          </w:p>
        </w:tc>
        <w:tc>
          <w:tcPr>
            <w:tcW w:w="1217" w:type="pct"/>
          </w:tcPr>
          <w:p w14:paraId="36761FA4" w14:textId="77777777" w:rsidR="00977D1F" w:rsidRPr="00977D1F" w:rsidRDefault="00977D1F" w:rsidP="00977D1F">
            <w:pPr>
              <w:jc w:val="both"/>
              <w:rPr>
                <w:sz w:val="24"/>
                <w:szCs w:val="24"/>
              </w:rPr>
            </w:pPr>
            <w:r w:rsidRPr="00977D1F">
              <w:rPr>
                <w:sz w:val="24"/>
                <w:szCs w:val="24"/>
              </w:rPr>
              <w:t>0,1</w:t>
            </w:r>
          </w:p>
        </w:tc>
      </w:tr>
    </w:tbl>
    <w:p w14:paraId="26D6FE87" w14:textId="77777777" w:rsidR="009C41C3" w:rsidRPr="00977D1F" w:rsidRDefault="009C41C3" w:rsidP="00977D1F">
      <w:pPr>
        <w:spacing w:line="360" w:lineRule="auto"/>
        <w:ind w:firstLine="709"/>
        <w:jc w:val="both"/>
        <w:rPr>
          <w:sz w:val="28"/>
          <w:szCs w:val="28"/>
        </w:rPr>
      </w:pPr>
    </w:p>
    <w:p w14:paraId="20EF52B8" w14:textId="77777777" w:rsidR="009C41C3" w:rsidRPr="00977D1F" w:rsidRDefault="009C41C3" w:rsidP="00977D1F">
      <w:pPr>
        <w:spacing w:line="360" w:lineRule="auto"/>
        <w:ind w:firstLine="709"/>
        <w:jc w:val="both"/>
        <w:rPr>
          <w:sz w:val="28"/>
          <w:szCs w:val="28"/>
        </w:rPr>
      </w:pPr>
      <w:r w:rsidRPr="00977D1F">
        <w:rPr>
          <w:sz w:val="28"/>
          <w:szCs w:val="28"/>
        </w:rPr>
        <w:t>Материал конструкции – сталь марки: ВСт3сп5-2, класс стали С 285, листовая ТУ 14-1-3023-80.</w:t>
      </w:r>
    </w:p>
    <w:p w14:paraId="18450FDF" w14:textId="6FA3CA96" w:rsidR="009C41C3" w:rsidRPr="00977D1F" w:rsidRDefault="009C41C3" w:rsidP="00977D1F">
      <w:pPr>
        <w:spacing w:line="360" w:lineRule="auto"/>
        <w:ind w:firstLine="709"/>
        <w:jc w:val="both"/>
        <w:rPr>
          <w:sz w:val="28"/>
          <w:szCs w:val="28"/>
          <w:vertAlign w:val="superscript"/>
        </w:rPr>
      </w:pPr>
      <w:r w:rsidRPr="00977D1F">
        <w:rPr>
          <w:sz w:val="28"/>
          <w:szCs w:val="28"/>
        </w:rPr>
        <w:t xml:space="preserve">Толщина проката – 10 мм. Заданный объём резервуара </w:t>
      </w:r>
      <w:r w:rsidRPr="00977D1F">
        <w:rPr>
          <w:sz w:val="28"/>
          <w:szCs w:val="28"/>
          <w:lang w:val="en-US"/>
        </w:rPr>
        <w:t>V</w:t>
      </w:r>
      <w:r w:rsidRPr="00977D1F">
        <w:rPr>
          <w:sz w:val="28"/>
          <w:szCs w:val="28"/>
        </w:rPr>
        <w:t xml:space="preserve"> = </w:t>
      </w:r>
      <w:r w:rsidR="007D5DED" w:rsidRPr="00370F20">
        <w:rPr>
          <w:sz w:val="28"/>
          <w:szCs w:val="28"/>
        </w:rPr>
        <w:t>8</w:t>
      </w:r>
      <w:r w:rsidRPr="00977D1F">
        <w:rPr>
          <w:sz w:val="28"/>
          <w:szCs w:val="28"/>
        </w:rPr>
        <w:t>0 м</w:t>
      </w:r>
      <w:r w:rsidRPr="00977D1F">
        <w:rPr>
          <w:sz w:val="28"/>
          <w:szCs w:val="28"/>
          <w:vertAlign w:val="superscript"/>
        </w:rPr>
        <w:t>3</w:t>
      </w:r>
    </w:p>
    <w:p w14:paraId="2C7EAC3D" w14:textId="68179AC8" w:rsidR="009C41C3" w:rsidRPr="00977D1F" w:rsidRDefault="009C41C3" w:rsidP="00977D1F">
      <w:pPr>
        <w:pStyle w:val="a5"/>
        <w:spacing w:line="360" w:lineRule="auto"/>
        <w:ind w:left="0" w:firstLine="709"/>
        <w:rPr>
          <w:sz w:val="28"/>
          <w:szCs w:val="28"/>
        </w:rPr>
      </w:pPr>
      <w:r w:rsidRPr="00977D1F">
        <w:rPr>
          <w:sz w:val="28"/>
          <w:szCs w:val="28"/>
        </w:rPr>
        <w:t xml:space="preserve">Плотность жидкости </w:t>
      </w:r>
      <m:oMath>
        <m:sSub>
          <m:sSubPr>
            <m:ctrlPr>
              <w:rPr>
                <w:rFonts w:ascii="Cambria Math" w:hAnsi="Cambria Math"/>
                <w:sz w:val="28"/>
                <w:szCs w:val="28"/>
              </w:rPr>
            </m:ctrlPr>
          </m:sSubPr>
          <m:e>
            <m:r>
              <w:rPr>
                <w:rFonts w:ascii="Cambria Math" w:hAnsi="Cambria Math"/>
                <w:sz w:val="28"/>
                <w:szCs w:val="28"/>
              </w:rPr>
              <m:t>ρ</m:t>
            </m:r>
          </m:e>
          <m:sub>
            <m:r>
              <m:rPr>
                <m:sty m:val="p"/>
              </m:rPr>
              <w:rPr>
                <w:rFonts w:ascii="Cambria Math" w:hAnsi="Cambria Math"/>
                <w:sz w:val="28"/>
                <w:szCs w:val="28"/>
              </w:rPr>
              <m:t>ж</m:t>
            </m:r>
          </m:sub>
        </m:sSub>
        <m:r>
          <m:rPr>
            <m:sty m:val="p"/>
          </m:rPr>
          <w:rPr>
            <w:rFonts w:ascii="Cambria Math" w:hAnsi="Cambria Math"/>
            <w:sz w:val="28"/>
            <w:szCs w:val="28"/>
          </w:rPr>
          <m:t xml:space="preserve">= </m:t>
        </m:r>
      </m:oMath>
      <w:r w:rsidR="007D336A" w:rsidRPr="00977D1F">
        <w:rPr>
          <w:rFonts w:eastAsiaTheme="minorEastAsia"/>
          <w:sz w:val="28"/>
          <w:szCs w:val="28"/>
        </w:rPr>
        <w:t xml:space="preserve">0,850 </w:t>
      </w:r>
      <w:r w:rsidRPr="00977D1F">
        <w:rPr>
          <w:rFonts w:eastAsiaTheme="minorEastAsia"/>
          <w:sz w:val="28"/>
          <w:szCs w:val="28"/>
        </w:rPr>
        <w:t>т/м</w:t>
      </w:r>
      <w:r w:rsidRPr="00977D1F">
        <w:rPr>
          <w:rFonts w:eastAsiaTheme="minorEastAsia"/>
          <w:sz w:val="28"/>
          <w:szCs w:val="28"/>
          <w:vertAlign w:val="superscript"/>
        </w:rPr>
        <w:t>3</w:t>
      </w:r>
      <w:r w:rsidRPr="00977D1F">
        <w:rPr>
          <w:rFonts w:eastAsiaTheme="minorEastAsia"/>
          <w:sz w:val="28"/>
          <w:szCs w:val="28"/>
        </w:rPr>
        <w:t xml:space="preserve">. Избыточное давление </w:t>
      </w:r>
      <w:proofErr w:type="spellStart"/>
      <w:r w:rsidRPr="00977D1F">
        <w:rPr>
          <w:rFonts w:eastAsiaTheme="minorEastAsia"/>
          <w:sz w:val="28"/>
          <w:szCs w:val="28"/>
        </w:rPr>
        <w:t>Р</w:t>
      </w:r>
      <w:r w:rsidRPr="00977D1F">
        <w:rPr>
          <w:rFonts w:eastAsiaTheme="minorEastAsia"/>
          <w:sz w:val="28"/>
          <w:szCs w:val="28"/>
          <w:vertAlign w:val="subscript"/>
        </w:rPr>
        <w:t>изб</w:t>
      </w:r>
      <w:proofErr w:type="spellEnd"/>
      <w:r w:rsidRPr="00977D1F">
        <w:rPr>
          <w:rFonts w:eastAsiaTheme="minorEastAsia"/>
          <w:sz w:val="28"/>
          <w:szCs w:val="28"/>
        </w:rPr>
        <w:t xml:space="preserve"> = </w:t>
      </w:r>
      <w:r w:rsidR="007D5DED" w:rsidRPr="007D5DED">
        <w:rPr>
          <w:sz w:val="28"/>
          <w:szCs w:val="28"/>
        </w:rPr>
        <w:t>6</w:t>
      </w:r>
      <w:r w:rsidRPr="00977D1F">
        <w:rPr>
          <w:sz w:val="28"/>
          <w:szCs w:val="28"/>
        </w:rPr>
        <w:t>∙10</w:t>
      </w:r>
      <w:r w:rsidRPr="00977D1F">
        <w:rPr>
          <w:sz w:val="28"/>
          <w:szCs w:val="28"/>
          <w:vertAlign w:val="superscript"/>
        </w:rPr>
        <w:t xml:space="preserve">-3 </w:t>
      </w:r>
      <w:r w:rsidRPr="00977D1F">
        <w:rPr>
          <w:rFonts w:eastAsiaTheme="minorEastAsia"/>
          <w:sz w:val="28"/>
          <w:szCs w:val="28"/>
        </w:rPr>
        <w:t>кН/см</w:t>
      </w:r>
      <w:r w:rsidRPr="00977D1F">
        <w:rPr>
          <w:rFonts w:eastAsiaTheme="minorEastAsia"/>
          <w:sz w:val="28"/>
          <w:szCs w:val="28"/>
          <w:vertAlign w:val="superscript"/>
        </w:rPr>
        <w:t>2</w:t>
      </w:r>
      <w:r w:rsidRPr="00977D1F">
        <w:rPr>
          <w:rFonts w:eastAsiaTheme="minorEastAsia"/>
          <w:sz w:val="28"/>
          <w:szCs w:val="28"/>
        </w:rPr>
        <w:t xml:space="preserve">. Нормальное давление вакуума </w:t>
      </w:r>
      <m:oMath>
        <m:sSubSup>
          <m:sSubSupPr>
            <m:ctrlPr>
              <w:rPr>
                <w:rFonts w:ascii="Cambria Math" w:hAnsi="Cambria Math"/>
                <w:sz w:val="28"/>
                <w:szCs w:val="28"/>
              </w:rPr>
            </m:ctrlPr>
          </m:sSubSupPr>
          <m:e>
            <m:r>
              <w:rPr>
                <w:rFonts w:ascii="Cambria Math" w:hAnsi="Cambria Math"/>
                <w:sz w:val="28"/>
                <w:szCs w:val="28"/>
              </w:rPr>
              <m:t>P</m:t>
            </m:r>
          </m:e>
          <m:sub>
            <m:r>
              <m:rPr>
                <m:sty m:val="p"/>
              </m:rPr>
              <w:rPr>
                <w:rFonts w:ascii="Cambria Math" w:hAnsi="Cambria Math"/>
                <w:sz w:val="28"/>
                <w:szCs w:val="28"/>
              </w:rPr>
              <m:t>вак</m:t>
            </m:r>
          </m:sub>
          <m:sup>
            <m:r>
              <m:rPr>
                <m:sty m:val="p"/>
              </m:rPr>
              <w:rPr>
                <w:rFonts w:ascii="Cambria Math" w:hAnsi="Cambria Math"/>
                <w:sz w:val="28"/>
                <w:szCs w:val="28"/>
              </w:rPr>
              <m:t>н</m:t>
            </m:r>
          </m:sup>
        </m:sSubSup>
      </m:oMath>
      <w:r w:rsidRPr="00977D1F">
        <w:rPr>
          <w:rFonts w:eastAsiaTheme="minorEastAsia"/>
          <w:sz w:val="28"/>
          <w:szCs w:val="28"/>
        </w:rPr>
        <w:t xml:space="preserve">= </w:t>
      </w:r>
      <w:r w:rsidRPr="00977D1F">
        <w:rPr>
          <w:sz w:val="28"/>
          <w:szCs w:val="28"/>
        </w:rPr>
        <w:t>0,1</w:t>
      </w:r>
      <w:r w:rsidR="007D5DED" w:rsidRPr="007D5DED">
        <w:rPr>
          <w:sz w:val="28"/>
          <w:szCs w:val="28"/>
        </w:rPr>
        <w:t>2</w:t>
      </w:r>
      <w:r w:rsidRPr="00977D1F">
        <w:rPr>
          <w:sz w:val="28"/>
          <w:szCs w:val="28"/>
        </w:rPr>
        <w:t>∙10</w:t>
      </w:r>
      <w:r w:rsidRPr="00977D1F">
        <w:rPr>
          <w:sz w:val="28"/>
          <w:szCs w:val="28"/>
          <w:vertAlign w:val="superscript"/>
        </w:rPr>
        <w:t>-3</w:t>
      </w:r>
      <w:r w:rsidRPr="00977D1F">
        <w:rPr>
          <w:sz w:val="28"/>
          <w:szCs w:val="28"/>
        </w:rPr>
        <w:t xml:space="preserve"> </w:t>
      </w:r>
      <w:r w:rsidRPr="00977D1F">
        <w:rPr>
          <w:rFonts w:eastAsiaTheme="minorEastAsia"/>
          <w:sz w:val="28"/>
          <w:szCs w:val="28"/>
        </w:rPr>
        <w:t>кН/см</w:t>
      </w:r>
      <w:r w:rsidRPr="00977D1F">
        <w:rPr>
          <w:rFonts w:eastAsiaTheme="minorEastAsia"/>
          <w:sz w:val="28"/>
          <w:szCs w:val="28"/>
          <w:vertAlign w:val="superscript"/>
        </w:rPr>
        <w:t>2</w:t>
      </w:r>
    </w:p>
    <w:p w14:paraId="12A26BEA" w14:textId="77777777" w:rsidR="009C41C3" w:rsidRPr="00977D1F" w:rsidRDefault="00F12F75" w:rsidP="00977D1F">
      <w:pPr>
        <w:pStyle w:val="a5"/>
        <w:spacing w:line="360" w:lineRule="auto"/>
        <w:ind w:left="0" w:firstLine="709"/>
        <w:rPr>
          <w:rFonts w:eastAsiaTheme="minorEastAsia"/>
          <w:sz w:val="28"/>
          <w:szCs w:val="28"/>
        </w:rPr>
      </w:pP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y</m:t>
            </m:r>
          </m:sub>
        </m:sSub>
        <m:r>
          <m:rPr>
            <m:sty m:val="p"/>
          </m:rPr>
          <w:rPr>
            <w:rFonts w:ascii="Cambria Math" w:hAnsi="Cambria Math"/>
            <w:sz w:val="28"/>
            <w:szCs w:val="28"/>
          </w:rPr>
          <m:t xml:space="preserve">= </m:t>
        </m:r>
      </m:oMath>
      <w:r w:rsidR="009C41C3" w:rsidRPr="00977D1F">
        <w:rPr>
          <w:rFonts w:eastAsiaTheme="minorEastAsia"/>
          <w:sz w:val="28"/>
          <w:szCs w:val="28"/>
        </w:rPr>
        <w:t>27 кН/см</w:t>
      </w:r>
      <w:r w:rsidR="009C41C3" w:rsidRPr="00977D1F">
        <w:rPr>
          <w:rFonts w:eastAsiaTheme="minorEastAsia"/>
          <w:sz w:val="28"/>
          <w:szCs w:val="28"/>
          <w:vertAlign w:val="superscript"/>
        </w:rPr>
        <w:t>2</w:t>
      </w:r>
      <w:r w:rsidR="009C41C3" w:rsidRPr="00977D1F">
        <w:rPr>
          <w:rFonts w:eastAsiaTheme="minorEastAsia"/>
          <w:sz w:val="28"/>
          <w:szCs w:val="28"/>
        </w:rPr>
        <w:t xml:space="preserve"> (прил. А) при толщине стенок 4 – 10 мм.</w:t>
      </w:r>
    </w:p>
    <w:p w14:paraId="7C12BBFB" w14:textId="77777777" w:rsidR="009C41C3" w:rsidRPr="00977D1F" w:rsidRDefault="009C41C3" w:rsidP="00977D1F">
      <w:pPr>
        <w:spacing w:line="360" w:lineRule="auto"/>
        <w:ind w:firstLine="709"/>
        <w:jc w:val="both"/>
        <w:rPr>
          <w:sz w:val="28"/>
          <w:szCs w:val="28"/>
        </w:rPr>
      </w:pPr>
      <w:r w:rsidRPr="00977D1F">
        <w:rPr>
          <w:rFonts w:eastAsiaTheme="minorEastAsia"/>
          <w:sz w:val="28"/>
          <w:szCs w:val="28"/>
        </w:rPr>
        <w:t xml:space="preserve">Припуск на коррозию - </w:t>
      </w:r>
      <w:r w:rsidRPr="00977D1F">
        <w:rPr>
          <w:sz w:val="28"/>
          <w:szCs w:val="28"/>
          <w:lang w:val="en-US"/>
        </w:rPr>
        <w:t>Δ</w:t>
      </w:r>
      <w:r w:rsidRPr="00977D1F">
        <w:rPr>
          <w:sz w:val="28"/>
          <w:szCs w:val="28"/>
        </w:rPr>
        <w:t xml:space="preserve"> = 0,1 мм. Допуск отклонения толщины листов – σ= 0,4 мм. Место строительства – местность типа А.</w:t>
      </w:r>
    </w:p>
    <w:p w14:paraId="4BE6A642" w14:textId="25DEEEF4" w:rsidR="009C41C3" w:rsidRPr="00977D1F" w:rsidRDefault="009C41C3" w:rsidP="00977D1F">
      <w:pPr>
        <w:spacing w:before="69" w:line="360" w:lineRule="auto"/>
        <w:jc w:val="both"/>
        <w:rPr>
          <w:b/>
          <w:spacing w:val="-2"/>
          <w:sz w:val="28"/>
          <w:szCs w:val="28"/>
        </w:rPr>
      </w:pPr>
    </w:p>
    <w:p w14:paraId="71268F4C" w14:textId="11F7D6DC" w:rsidR="009C41C3" w:rsidRPr="00977D1F" w:rsidRDefault="009C41C3" w:rsidP="00977D1F">
      <w:pPr>
        <w:spacing w:before="69" w:line="360" w:lineRule="auto"/>
        <w:jc w:val="both"/>
        <w:rPr>
          <w:b/>
          <w:spacing w:val="-2"/>
          <w:sz w:val="28"/>
          <w:szCs w:val="28"/>
        </w:rPr>
      </w:pPr>
      <w:r w:rsidRPr="00977D1F">
        <w:rPr>
          <w:b/>
          <w:spacing w:val="-2"/>
          <w:sz w:val="28"/>
          <w:szCs w:val="28"/>
        </w:rPr>
        <w:tab/>
        <w:t xml:space="preserve">Определение размеров резервуара </w:t>
      </w:r>
    </w:p>
    <w:p w14:paraId="1C24C575" w14:textId="4199A62F" w:rsidR="00903499" w:rsidRPr="00977D1F" w:rsidRDefault="00903499" w:rsidP="00977D1F">
      <w:pPr>
        <w:pStyle w:val="a5"/>
        <w:spacing w:line="360" w:lineRule="auto"/>
        <w:ind w:left="0" w:firstLine="709"/>
        <w:rPr>
          <w:sz w:val="28"/>
          <w:szCs w:val="28"/>
        </w:rPr>
      </w:pPr>
      <w:r w:rsidRPr="00977D1F">
        <w:rPr>
          <w:sz w:val="28"/>
          <w:szCs w:val="28"/>
        </w:rPr>
        <w:t>Определение оптимального диаметра резервуара</w:t>
      </w:r>
    </w:p>
    <w:p w14:paraId="32365860" w14:textId="7DB815A1" w:rsidR="00903499" w:rsidRPr="00977D1F" w:rsidRDefault="007D5DED" w:rsidP="00977D1F">
      <w:pPr>
        <w:pStyle w:val="a5"/>
        <w:spacing w:line="360" w:lineRule="auto"/>
        <w:ind w:left="0" w:firstLine="709"/>
        <w:jc w:val="center"/>
        <w:rPr>
          <w:sz w:val="28"/>
          <w:szCs w:val="28"/>
        </w:rPr>
      </w:pPr>
      <w:r w:rsidRPr="007D5DED">
        <w:rPr>
          <w:noProof/>
          <w:sz w:val="28"/>
          <w:szCs w:val="28"/>
          <w:lang w:val="en-US" w:eastAsia="ru-RU"/>
        </w:rPr>
        <w:drawing>
          <wp:inline distT="0" distB="0" distL="0" distR="0" wp14:anchorId="15D26AF4" wp14:editId="7997DE42">
            <wp:extent cx="2586273" cy="664234"/>
            <wp:effectExtent l="0" t="0" r="5080" b="254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10258" cy="670394"/>
                    </a:xfrm>
                    <a:prstGeom prst="rect">
                      <a:avLst/>
                    </a:prstGeom>
                  </pic:spPr>
                </pic:pic>
              </a:graphicData>
            </a:graphic>
          </wp:inline>
        </w:drawing>
      </w:r>
    </w:p>
    <w:p w14:paraId="6CB46D7C" w14:textId="77777777" w:rsidR="00903499" w:rsidRPr="00977D1F" w:rsidRDefault="00903499" w:rsidP="00977D1F">
      <w:pPr>
        <w:spacing w:line="360" w:lineRule="auto"/>
        <w:ind w:firstLine="709"/>
        <w:jc w:val="both"/>
        <w:rPr>
          <w:rFonts w:eastAsiaTheme="minorEastAsia"/>
          <w:sz w:val="28"/>
          <w:szCs w:val="28"/>
        </w:rPr>
      </w:pPr>
      <w:r w:rsidRPr="00977D1F">
        <w:rPr>
          <w:rFonts w:eastAsiaTheme="minorEastAsia"/>
          <w:sz w:val="28"/>
          <w:szCs w:val="28"/>
        </w:rPr>
        <w:t xml:space="preserve">где </w:t>
      </w:r>
      <m:oMath>
        <m:r>
          <w:rPr>
            <w:rFonts w:ascii="Cambria Math" w:hAnsi="Cambria Math"/>
            <w:sz w:val="28"/>
            <w:szCs w:val="28"/>
            <w:lang w:val="en-US"/>
          </w:rPr>
          <m:t>V</m:t>
        </m:r>
      </m:oMath>
      <w:r w:rsidRPr="00977D1F">
        <w:rPr>
          <w:rFonts w:eastAsiaTheme="minorEastAsia"/>
          <w:sz w:val="28"/>
          <w:szCs w:val="28"/>
        </w:rPr>
        <w:t xml:space="preserve"> – заданный объём резервуара (м</w:t>
      </w:r>
      <w:r w:rsidRPr="00977D1F">
        <w:rPr>
          <w:rFonts w:eastAsiaTheme="minorEastAsia"/>
          <w:sz w:val="28"/>
          <w:szCs w:val="28"/>
          <w:vertAlign w:val="superscript"/>
        </w:rPr>
        <w:t>3</w:t>
      </w:r>
      <w:r w:rsidRPr="00977D1F">
        <w:rPr>
          <w:rFonts w:eastAsiaTheme="minorEastAsia"/>
          <w:sz w:val="28"/>
          <w:szCs w:val="28"/>
        </w:rPr>
        <w:t>).</w:t>
      </w:r>
    </w:p>
    <w:p w14:paraId="03916473" w14:textId="685F8DE4" w:rsidR="00903499" w:rsidRPr="00977D1F" w:rsidRDefault="00903499" w:rsidP="00977D1F">
      <w:pPr>
        <w:spacing w:line="360" w:lineRule="auto"/>
        <w:ind w:firstLine="709"/>
        <w:jc w:val="both"/>
        <w:rPr>
          <w:rFonts w:eastAsiaTheme="minorEastAsia"/>
          <w:sz w:val="28"/>
          <w:szCs w:val="28"/>
        </w:rPr>
      </w:pPr>
      <w:r w:rsidRPr="00977D1F">
        <w:rPr>
          <w:rFonts w:eastAsiaTheme="minorEastAsia"/>
          <w:sz w:val="28"/>
          <w:szCs w:val="28"/>
        </w:rPr>
        <w:t xml:space="preserve">Ввиду удобства транспортирования резервуара железнодорожным транспортом, примем диаметр: </w:t>
      </w:r>
      <w:r w:rsidRPr="00977D1F">
        <w:rPr>
          <w:rFonts w:eastAsiaTheme="minorEastAsia"/>
          <w:sz w:val="28"/>
          <w:szCs w:val="28"/>
          <w:lang w:val="en-US"/>
        </w:rPr>
        <w:t>D</w:t>
      </w:r>
      <w:r w:rsidRPr="00977D1F">
        <w:rPr>
          <w:rFonts w:eastAsiaTheme="minorEastAsia"/>
          <w:sz w:val="28"/>
          <w:szCs w:val="28"/>
        </w:rPr>
        <w:t xml:space="preserve"> = </w:t>
      </w:r>
      <w:r w:rsidR="007D5DED" w:rsidRPr="007D5DED">
        <w:rPr>
          <w:rFonts w:eastAsiaTheme="minorEastAsia"/>
          <w:sz w:val="28"/>
          <w:szCs w:val="28"/>
        </w:rPr>
        <w:t>4</w:t>
      </w:r>
      <w:r w:rsidRPr="00977D1F">
        <w:rPr>
          <w:rFonts w:eastAsiaTheme="minorEastAsia"/>
          <w:sz w:val="28"/>
          <w:szCs w:val="28"/>
        </w:rPr>
        <w:t xml:space="preserve"> м, следовательно радиус </w:t>
      </w:r>
      <w:r w:rsidRPr="00977D1F">
        <w:rPr>
          <w:rFonts w:eastAsiaTheme="minorEastAsia"/>
          <w:sz w:val="28"/>
          <w:szCs w:val="28"/>
          <w:lang w:val="en-US"/>
        </w:rPr>
        <w:t>r</w:t>
      </w:r>
      <w:r w:rsidRPr="00977D1F">
        <w:rPr>
          <w:rFonts w:eastAsiaTheme="minorEastAsia"/>
          <w:sz w:val="28"/>
          <w:szCs w:val="28"/>
        </w:rPr>
        <w:t xml:space="preserve"> = </w:t>
      </w:r>
      <w:r w:rsidR="007D5DED" w:rsidRPr="007D5DED">
        <w:rPr>
          <w:rFonts w:eastAsiaTheme="minorEastAsia"/>
          <w:sz w:val="28"/>
          <w:szCs w:val="28"/>
        </w:rPr>
        <w:t>2</w:t>
      </w:r>
      <w:r w:rsidRPr="00977D1F">
        <w:rPr>
          <w:rFonts w:eastAsiaTheme="minorEastAsia"/>
          <w:sz w:val="28"/>
          <w:szCs w:val="28"/>
        </w:rPr>
        <w:t xml:space="preserve"> м.</w:t>
      </w:r>
    </w:p>
    <w:p w14:paraId="4910727E" w14:textId="47804375" w:rsidR="00903499" w:rsidRPr="00977D1F" w:rsidRDefault="00903499" w:rsidP="00977D1F">
      <w:pPr>
        <w:spacing w:line="360" w:lineRule="auto"/>
        <w:ind w:firstLine="709"/>
        <w:jc w:val="both"/>
        <w:rPr>
          <w:rFonts w:eastAsiaTheme="minorEastAsia"/>
          <w:sz w:val="28"/>
          <w:szCs w:val="28"/>
        </w:rPr>
      </w:pPr>
      <w:r w:rsidRPr="00977D1F">
        <w:rPr>
          <w:rFonts w:eastAsiaTheme="minorEastAsia"/>
          <w:sz w:val="28"/>
          <w:szCs w:val="28"/>
        </w:rPr>
        <w:t>При плоских днищах длина резервуара составит:</w:t>
      </w:r>
    </w:p>
    <w:p w14:paraId="05B5CCE8" w14:textId="326F0263" w:rsidR="00903499" w:rsidRPr="00977D1F" w:rsidRDefault="007D5DED" w:rsidP="00977D1F">
      <w:pPr>
        <w:spacing w:line="360" w:lineRule="auto"/>
        <w:ind w:firstLine="709"/>
        <w:jc w:val="center"/>
        <w:rPr>
          <w:rFonts w:eastAsiaTheme="minorEastAsia"/>
          <w:sz w:val="28"/>
          <w:szCs w:val="28"/>
        </w:rPr>
      </w:pPr>
      <w:r w:rsidRPr="007D5DED">
        <w:rPr>
          <w:rFonts w:eastAsiaTheme="minorEastAsia"/>
          <w:noProof/>
          <w:sz w:val="28"/>
          <w:szCs w:val="28"/>
        </w:rPr>
        <w:drawing>
          <wp:inline distT="0" distB="0" distL="0" distR="0" wp14:anchorId="67BB6575" wp14:editId="5BF45E21">
            <wp:extent cx="1560123" cy="680354"/>
            <wp:effectExtent l="0" t="0" r="2540" b="571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69682" cy="684523"/>
                    </a:xfrm>
                    <a:prstGeom prst="rect">
                      <a:avLst/>
                    </a:prstGeom>
                  </pic:spPr>
                </pic:pic>
              </a:graphicData>
            </a:graphic>
          </wp:inline>
        </w:drawing>
      </w:r>
    </w:p>
    <w:p w14:paraId="2A828F90" w14:textId="77777777" w:rsidR="00903499" w:rsidRPr="00977D1F" w:rsidRDefault="00903499" w:rsidP="00977D1F">
      <w:pPr>
        <w:spacing w:line="360" w:lineRule="auto"/>
        <w:ind w:firstLine="709"/>
        <w:jc w:val="both"/>
        <w:rPr>
          <w:rFonts w:eastAsiaTheme="minorEastAsia"/>
          <w:sz w:val="28"/>
          <w:szCs w:val="28"/>
        </w:rPr>
      </w:pPr>
      <w:r w:rsidRPr="00977D1F">
        <w:rPr>
          <w:rFonts w:eastAsiaTheme="minorEastAsia"/>
          <w:sz w:val="28"/>
          <w:szCs w:val="28"/>
        </w:rPr>
        <w:t xml:space="preserve">где </w:t>
      </w:r>
      <w:r w:rsidRPr="00977D1F">
        <w:rPr>
          <w:rFonts w:eastAsiaTheme="minorEastAsia"/>
          <w:sz w:val="28"/>
          <w:szCs w:val="28"/>
          <w:lang w:val="en-US"/>
        </w:rPr>
        <w:t>r</w:t>
      </w:r>
      <w:r w:rsidRPr="00977D1F">
        <w:rPr>
          <w:rFonts w:eastAsiaTheme="minorEastAsia"/>
          <w:sz w:val="28"/>
          <w:szCs w:val="28"/>
        </w:rPr>
        <w:t xml:space="preserve"> – радиус резервуара (м).</w:t>
      </w:r>
    </w:p>
    <w:p w14:paraId="6DCA5263" w14:textId="220DE342" w:rsidR="00903499" w:rsidRPr="00977D1F" w:rsidRDefault="00903499" w:rsidP="00977D1F">
      <w:pPr>
        <w:spacing w:line="360" w:lineRule="auto"/>
        <w:ind w:firstLine="709"/>
        <w:jc w:val="both"/>
        <w:rPr>
          <w:rFonts w:eastAsiaTheme="minorEastAsia"/>
          <w:sz w:val="28"/>
          <w:szCs w:val="28"/>
        </w:rPr>
      </w:pPr>
      <w:r w:rsidRPr="00977D1F">
        <w:rPr>
          <w:rFonts w:eastAsiaTheme="minorEastAsia"/>
          <w:sz w:val="28"/>
          <w:szCs w:val="28"/>
        </w:rPr>
        <w:t>Подбираем листы для корпуса 1400×</w:t>
      </w:r>
      <w:r w:rsidR="009B0B60" w:rsidRPr="009B0B60">
        <w:rPr>
          <w:rFonts w:eastAsiaTheme="minorEastAsia"/>
          <w:sz w:val="28"/>
          <w:szCs w:val="28"/>
        </w:rPr>
        <w:t>5</w:t>
      </w:r>
      <w:r w:rsidRPr="00977D1F">
        <w:rPr>
          <w:rFonts w:eastAsiaTheme="minorEastAsia"/>
          <w:sz w:val="28"/>
          <w:szCs w:val="28"/>
        </w:rPr>
        <w:t>000. Края листов уменьшаем на 10 мм, следовательно лист будет иметь размер 1390×</w:t>
      </w:r>
      <w:r w:rsidR="009B0B60" w:rsidRPr="009B0B60">
        <w:rPr>
          <w:rFonts w:eastAsiaTheme="minorEastAsia"/>
          <w:sz w:val="28"/>
          <w:szCs w:val="28"/>
        </w:rPr>
        <w:t>4</w:t>
      </w:r>
      <w:r w:rsidRPr="00977D1F">
        <w:rPr>
          <w:rFonts w:eastAsiaTheme="minorEastAsia"/>
          <w:sz w:val="28"/>
          <w:szCs w:val="28"/>
        </w:rPr>
        <w:t>990.</w:t>
      </w:r>
    </w:p>
    <w:p w14:paraId="05C7A052" w14:textId="77777777" w:rsidR="00903499" w:rsidRPr="00977D1F" w:rsidRDefault="00903499" w:rsidP="00977D1F">
      <w:pPr>
        <w:spacing w:line="360" w:lineRule="auto"/>
        <w:ind w:firstLine="709"/>
        <w:jc w:val="both"/>
        <w:rPr>
          <w:rFonts w:eastAsiaTheme="minorEastAsia"/>
          <w:sz w:val="28"/>
          <w:szCs w:val="28"/>
        </w:rPr>
      </w:pPr>
      <w:r w:rsidRPr="00977D1F">
        <w:rPr>
          <w:rFonts w:eastAsiaTheme="minorEastAsia"/>
          <w:sz w:val="28"/>
          <w:szCs w:val="28"/>
        </w:rPr>
        <w:t xml:space="preserve">При ширине листа </w:t>
      </w:r>
      <w:proofErr w:type="spellStart"/>
      <w:r w:rsidRPr="00977D1F">
        <w:rPr>
          <w:rFonts w:eastAsiaTheme="minorEastAsia"/>
          <w:sz w:val="28"/>
          <w:szCs w:val="28"/>
        </w:rPr>
        <w:t>В</w:t>
      </w:r>
      <w:r w:rsidRPr="00977D1F">
        <w:rPr>
          <w:rFonts w:eastAsiaTheme="minorEastAsia"/>
          <w:sz w:val="28"/>
          <w:szCs w:val="28"/>
          <w:vertAlign w:val="subscript"/>
        </w:rPr>
        <w:t>л</w:t>
      </w:r>
      <w:proofErr w:type="spellEnd"/>
      <w:r w:rsidRPr="00977D1F">
        <w:rPr>
          <w:rFonts w:eastAsiaTheme="minorEastAsia"/>
          <w:sz w:val="28"/>
          <w:szCs w:val="28"/>
        </w:rPr>
        <w:t xml:space="preserve"> = 1,39, требуется следующее количество колец:</w:t>
      </w:r>
    </w:p>
    <w:p w14:paraId="1EA8ACC2" w14:textId="2D1EFDB9" w:rsidR="00903499" w:rsidRPr="00977D1F" w:rsidRDefault="009B0B60" w:rsidP="00977D1F">
      <w:pPr>
        <w:spacing w:line="360" w:lineRule="auto"/>
        <w:jc w:val="center"/>
        <w:rPr>
          <w:rFonts w:eastAsiaTheme="minorEastAsia"/>
          <w:sz w:val="28"/>
          <w:szCs w:val="28"/>
        </w:rPr>
      </w:pPr>
      <w:r w:rsidRPr="009B0B60">
        <w:rPr>
          <w:noProof/>
          <w:sz w:val="28"/>
          <w:szCs w:val="28"/>
          <w:lang w:val="en-US" w:eastAsia="ru-RU"/>
        </w:rPr>
        <w:drawing>
          <wp:inline distT="0" distB="0" distL="0" distR="0" wp14:anchorId="6FB15469" wp14:editId="1A09C296">
            <wp:extent cx="1921535" cy="698740"/>
            <wp:effectExtent l="0" t="0" r="254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35309" cy="703749"/>
                    </a:xfrm>
                    <a:prstGeom prst="rect">
                      <a:avLst/>
                    </a:prstGeom>
                  </pic:spPr>
                </pic:pic>
              </a:graphicData>
            </a:graphic>
          </wp:inline>
        </w:drawing>
      </w:r>
    </w:p>
    <w:p w14:paraId="30750DDE" w14:textId="10AFED69" w:rsidR="00903499" w:rsidRPr="00977D1F" w:rsidRDefault="00903499" w:rsidP="00977D1F">
      <w:pPr>
        <w:spacing w:line="360" w:lineRule="auto"/>
        <w:ind w:firstLine="709"/>
        <w:jc w:val="both"/>
        <w:rPr>
          <w:rFonts w:eastAsiaTheme="minorEastAsia"/>
          <w:sz w:val="28"/>
          <w:szCs w:val="28"/>
        </w:rPr>
      </w:pPr>
      <w:r w:rsidRPr="00977D1F">
        <w:rPr>
          <w:rFonts w:eastAsiaTheme="minorEastAsia"/>
          <w:sz w:val="28"/>
          <w:szCs w:val="28"/>
        </w:rPr>
        <w:t>следовательно, принимаем целое число колец, равное 5 шт.</w:t>
      </w:r>
    </w:p>
    <w:p w14:paraId="15A1C98E" w14:textId="77777777" w:rsidR="00903499" w:rsidRPr="00977D1F" w:rsidRDefault="00903499" w:rsidP="00977D1F">
      <w:pPr>
        <w:spacing w:line="360" w:lineRule="auto"/>
        <w:ind w:firstLine="709"/>
        <w:jc w:val="both"/>
        <w:rPr>
          <w:rFonts w:eastAsiaTheme="minorEastAsia"/>
          <w:sz w:val="28"/>
          <w:szCs w:val="28"/>
        </w:rPr>
      </w:pPr>
      <w:r w:rsidRPr="00977D1F">
        <w:rPr>
          <w:sz w:val="28"/>
          <w:szCs w:val="28"/>
        </w:rPr>
        <w:t xml:space="preserve">Истинная длина резервуара: </w:t>
      </w:r>
      <w:r w:rsidRPr="00977D1F">
        <w:rPr>
          <w:rFonts w:eastAsiaTheme="minorEastAsia"/>
          <w:sz w:val="28"/>
          <w:szCs w:val="28"/>
          <w:lang w:val="en-US"/>
        </w:rPr>
        <w:t>l</w:t>
      </w:r>
      <w:r w:rsidRPr="00977D1F">
        <w:rPr>
          <w:rFonts w:eastAsiaTheme="minorEastAsia"/>
          <w:sz w:val="28"/>
          <w:szCs w:val="28"/>
        </w:rPr>
        <w:t xml:space="preserve"> = </w:t>
      </w:r>
      <w:r w:rsidRPr="00977D1F">
        <w:rPr>
          <w:rFonts w:eastAsiaTheme="minorEastAsia"/>
          <w:sz w:val="28"/>
          <w:szCs w:val="28"/>
          <w:lang w:val="en-US"/>
        </w:rPr>
        <w:t>n</w:t>
      </w:r>
      <w:r w:rsidRPr="00977D1F">
        <w:rPr>
          <w:rFonts w:eastAsiaTheme="minorEastAsia"/>
          <w:sz w:val="28"/>
          <w:szCs w:val="28"/>
          <w:vertAlign w:val="subscript"/>
        </w:rPr>
        <w:t>общ</w:t>
      </w:r>
      <w:r w:rsidRPr="00977D1F">
        <w:rPr>
          <w:rFonts w:eastAsiaTheme="minorEastAsia"/>
          <w:sz w:val="28"/>
          <w:szCs w:val="28"/>
        </w:rPr>
        <w:t xml:space="preserve"> ∙ </w:t>
      </w:r>
      <w:proofErr w:type="spellStart"/>
      <w:r w:rsidRPr="00977D1F">
        <w:rPr>
          <w:rFonts w:eastAsiaTheme="minorEastAsia"/>
          <w:sz w:val="28"/>
          <w:szCs w:val="28"/>
        </w:rPr>
        <w:t>В</w:t>
      </w:r>
      <w:r w:rsidRPr="00977D1F">
        <w:rPr>
          <w:rFonts w:eastAsiaTheme="minorEastAsia"/>
          <w:sz w:val="28"/>
          <w:szCs w:val="28"/>
          <w:vertAlign w:val="subscript"/>
        </w:rPr>
        <w:t>л</w:t>
      </w:r>
      <w:proofErr w:type="spellEnd"/>
      <w:r w:rsidRPr="00977D1F">
        <w:rPr>
          <w:rFonts w:eastAsiaTheme="minorEastAsia"/>
          <w:sz w:val="28"/>
          <w:szCs w:val="28"/>
          <w:vertAlign w:val="subscript"/>
        </w:rPr>
        <w:t xml:space="preserve"> </w:t>
      </w:r>
      <w:r w:rsidRPr="00977D1F">
        <w:rPr>
          <w:rFonts w:eastAsiaTheme="minorEastAsia"/>
          <w:sz w:val="28"/>
          <w:szCs w:val="28"/>
        </w:rPr>
        <w:t>= 5∙1,39 = 6,95 м. Фактический объём резервуара составит:</w:t>
      </w:r>
    </w:p>
    <w:p w14:paraId="48338B3E" w14:textId="6109957E" w:rsidR="00903499" w:rsidRPr="00977D1F" w:rsidRDefault="00494DA3" w:rsidP="00977D1F">
      <w:pPr>
        <w:spacing w:line="360" w:lineRule="auto"/>
        <w:ind w:firstLine="709"/>
        <w:jc w:val="center"/>
        <w:rPr>
          <w:rFonts w:eastAsiaTheme="minorEastAsia"/>
          <w:sz w:val="28"/>
          <w:szCs w:val="28"/>
        </w:rPr>
      </w:pPr>
      <w:r w:rsidRPr="00494DA3">
        <w:rPr>
          <w:rFonts w:eastAsiaTheme="minorEastAsia"/>
          <w:noProof/>
          <w:sz w:val="28"/>
          <w:szCs w:val="28"/>
          <w:lang w:val="en-US" w:eastAsia="ru-RU"/>
        </w:rPr>
        <w:drawing>
          <wp:inline distT="0" distB="0" distL="0" distR="0" wp14:anchorId="4E812DD0" wp14:editId="3AF45712">
            <wp:extent cx="2510780" cy="526212"/>
            <wp:effectExtent l="0" t="0" r="4445"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35741" cy="531443"/>
                    </a:xfrm>
                    <a:prstGeom prst="rect">
                      <a:avLst/>
                    </a:prstGeom>
                  </pic:spPr>
                </pic:pic>
              </a:graphicData>
            </a:graphic>
          </wp:inline>
        </w:drawing>
      </w:r>
    </w:p>
    <w:p w14:paraId="46600D05" w14:textId="77777777" w:rsidR="00903499" w:rsidRPr="00977D1F" w:rsidRDefault="00903499" w:rsidP="00977D1F">
      <w:pPr>
        <w:spacing w:line="360" w:lineRule="auto"/>
        <w:ind w:firstLine="709"/>
        <w:jc w:val="both"/>
        <w:rPr>
          <w:rFonts w:eastAsiaTheme="minorEastAsia"/>
          <w:sz w:val="28"/>
          <w:szCs w:val="28"/>
        </w:rPr>
      </w:pPr>
      <w:r w:rsidRPr="00977D1F">
        <w:rPr>
          <w:rFonts w:eastAsiaTheme="minorEastAsia"/>
          <w:sz w:val="28"/>
          <w:szCs w:val="28"/>
        </w:rPr>
        <w:t>Фактический диаметр должен быть меньше заданного диаметра на 5 %.</w:t>
      </w:r>
    </w:p>
    <w:p w14:paraId="6DE05700" w14:textId="515B9663" w:rsidR="00903499" w:rsidRPr="00977D1F" w:rsidRDefault="00F12F75" w:rsidP="00977D1F">
      <w:pPr>
        <w:spacing w:line="360" w:lineRule="auto"/>
        <w:ind w:firstLine="709"/>
        <w:jc w:val="center"/>
        <w:rPr>
          <w:rFonts w:eastAsiaTheme="minorEastAsia"/>
          <w:sz w:val="28"/>
          <w:szCs w:val="28"/>
        </w:rPr>
      </w:pPr>
      <m:oMath>
        <m:f>
          <m:fPr>
            <m:ctrlPr>
              <w:rPr>
                <w:rFonts w:ascii="Cambria Math" w:hAnsi="Cambria Math"/>
                <w:sz w:val="28"/>
                <w:szCs w:val="28"/>
              </w:rPr>
            </m:ctrlPr>
          </m:fPr>
          <m:num>
            <m:r>
              <m:rPr>
                <m:sty m:val="p"/>
              </m:rPr>
              <w:rPr>
                <w:rFonts w:ascii="Cambria Math" w:hAnsi="Cambria Math"/>
                <w:sz w:val="28"/>
                <w:szCs w:val="28"/>
              </w:rPr>
              <m:t xml:space="preserve">80-78,8 </m:t>
            </m:r>
          </m:num>
          <m:den>
            <m:r>
              <m:rPr>
                <m:sty m:val="p"/>
              </m:rPr>
              <w:rPr>
                <w:rFonts w:ascii="Cambria Math" w:hAnsi="Cambria Math"/>
                <w:sz w:val="28"/>
                <w:szCs w:val="28"/>
              </w:rPr>
              <m:t>80</m:t>
            </m:r>
          </m:den>
        </m:f>
        <m:r>
          <m:rPr>
            <m:sty m:val="p"/>
          </m:rPr>
          <w:rPr>
            <w:rFonts w:ascii="Cambria Math" w:eastAsiaTheme="minorEastAsia" w:hAnsi="Cambria Math"/>
            <w:sz w:val="28"/>
            <w:szCs w:val="28"/>
          </w:rPr>
          <m:t>∙100 %</m:t>
        </m:r>
      </m:oMath>
      <w:r w:rsidR="00903499" w:rsidRPr="00977D1F">
        <w:rPr>
          <w:rFonts w:eastAsiaTheme="minorEastAsia"/>
          <w:sz w:val="28"/>
          <w:szCs w:val="28"/>
        </w:rPr>
        <w:t xml:space="preserve"> = 1,</w:t>
      </w:r>
      <w:r w:rsidR="00494DA3" w:rsidRPr="00494DA3">
        <w:rPr>
          <w:rFonts w:eastAsiaTheme="minorEastAsia"/>
          <w:sz w:val="28"/>
          <w:szCs w:val="28"/>
        </w:rPr>
        <w:t>9</w:t>
      </w:r>
      <w:r w:rsidR="00903499" w:rsidRPr="00977D1F">
        <w:rPr>
          <w:rFonts w:eastAsiaTheme="minorEastAsia"/>
          <w:sz w:val="28"/>
          <w:szCs w:val="28"/>
        </w:rPr>
        <w:t xml:space="preserve"> </w:t>
      </w:r>
      <m:oMath>
        <m:r>
          <m:rPr>
            <m:sty m:val="p"/>
          </m:rPr>
          <w:rPr>
            <w:rFonts w:ascii="Cambria Math" w:eastAsiaTheme="minorEastAsia" w:hAnsi="Cambria Math"/>
            <w:sz w:val="28"/>
            <w:szCs w:val="28"/>
          </w:rPr>
          <m:t>&lt;</m:t>
        </m:r>
      </m:oMath>
      <w:r w:rsidR="00903499" w:rsidRPr="00977D1F">
        <w:rPr>
          <w:rFonts w:eastAsiaTheme="minorEastAsia"/>
          <w:sz w:val="28"/>
          <w:szCs w:val="28"/>
        </w:rPr>
        <w:t xml:space="preserve"> 5 %.</w:t>
      </w:r>
    </w:p>
    <w:p w14:paraId="52768134" w14:textId="789BD7D0" w:rsidR="00903499" w:rsidRPr="00977D1F" w:rsidRDefault="00903499" w:rsidP="00977D1F">
      <w:pPr>
        <w:spacing w:line="360" w:lineRule="auto"/>
        <w:ind w:firstLine="709"/>
        <w:jc w:val="both"/>
        <w:rPr>
          <w:rFonts w:eastAsiaTheme="minorEastAsia"/>
          <w:sz w:val="28"/>
          <w:szCs w:val="28"/>
        </w:rPr>
      </w:pPr>
      <w:r w:rsidRPr="00977D1F">
        <w:rPr>
          <w:rFonts w:eastAsiaTheme="minorEastAsia"/>
          <w:sz w:val="28"/>
          <w:szCs w:val="28"/>
        </w:rPr>
        <w:t>Так как 1,</w:t>
      </w:r>
      <w:r w:rsidR="00494DA3" w:rsidRPr="00494DA3">
        <w:rPr>
          <w:rFonts w:eastAsiaTheme="minorEastAsia"/>
          <w:sz w:val="28"/>
          <w:szCs w:val="28"/>
        </w:rPr>
        <w:t>9</w:t>
      </w:r>
      <w:r w:rsidRPr="00977D1F">
        <w:rPr>
          <w:rFonts w:eastAsiaTheme="minorEastAsia"/>
          <w:sz w:val="28"/>
          <w:szCs w:val="28"/>
        </w:rPr>
        <w:t xml:space="preserve"> ≤ 5 %, то фактический диаметр выбран верно.</w:t>
      </w:r>
    </w:p>
    <w:p w14:paraId="27477871" w14:textId="77777777" w:rsidR="00903499" w:rsidRPr="00977D1F" w:rsidRDefault="00903499" w:rsidP="00977D1F">
      <w:pPr>
        <w:spacing w:line="360" w:lineRule="auto"/>
        <w:ind w:firstLine="709"/>
        <w:jc w:val="both"/>
        <w:rPr>
          <w:sz w:val="28"/>
          <w:szCs w:val="28"/>
        </w:rPr>
      </w:pPr>
      <w:r w:rsidRPr="00977D1F">
        <w:rPr>
          <w:sz w:val="28"/>
          <w:szCs w:val="28"/>
        </w:rPr>
        <w:lastRenderedPageBreak/>
        <w:t>Определим номинальную толщину стенки резервуара:</w:t>
      </w:r>
    </w:p>
    <w:p w14:paraId="632562BC" w14:textId="774665ED" w:rsidR="00062A9C" w:rsidRPr="00977D1F" w:rsidRDefault="00494DA3" w:rsidP="00977D1F">
      <w:pPr>
        <w:spacing w:line="360" w:lineRule="auto"/>
        <w:ind w:firstLine="709"/>
        <w:jc w:val="center"/>
        <w:rPr>
          <w:sz w:val="28"/>
          <w:szCs w:val="28"/>
        </w:rPr>
      </w:pPr>
      <w:r w:rsidRPr="00494DA3">
        <w:rPr>
          <w:noProof/>
          <w:sz w:val="28"/>
          <w:szCs w:val="28"/>
          <w:lang w:val="en-US" w:eastAsia="ru-RU"/>
        </w:rPr>
        <w:drawing>
          <wp:inline distT="0" distB="0" distL="0" distR="0" wp14:anchorId="066796D3" wp14:editId="646C8128">
            <wp:extent cx="4034563" cy="715993"/>
            <wp:effectExtent l="0" t="0" r="4445" b="825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53331" cy="719324"/>
                    </a:xfrm>
                    <a:prstGeom prst="rect">
                      <a:avLst/>
                    </a:prstGeom>
                  </pic:spPr>
                </pic:pic>
              </a:graphicData>
            </a:graphic>
          </wp:inline>
        </w:drawing>
      </w:r>
    </w:p>
    <w:p w14:paraId="5DE2038E" w14:textId="08EF22CF" w:rsidR="00903499" w:rsidRPr="00977D1F" w:rsidRDefault="001C7865" w:rsidP="00977D1F">
      <w:pPr>
        <w:spacing w:line="360" w:lineRule="auto"/>
        <w:ind w:firstLine="708"/>
        <w:jc w:val="both"/>
        <w:rPr>
          <w:rFonts w:eastAsiaTheme="minorEastAsia"/>
          <w:sz w:val="28"/>
          <w:szCs w:val="28"/>
        </w:rPr>
      </w:pPr>
      <w:r w:rsidRPr="00977D1F">
        <w:rPr>
          <w:rFonts w:eastAsiaTheme="minorEastAsia"/>
          <w:sz w:val="28"/>
          <w:szCs w:val="28"/>
        </w:rPr>
        <w:t>г</w:t>
      </w:r>
      <w:r w:rsidR="00903499" w:rsidRPr="00977D1F">
        <w:rPr>
          <w:rFonts w:eastAsiaTheme="minorEastAsia"/>
          <w:sz w:val="28"/>
          <w:szCs w:val="28"/>
        </w:rPr>
        <w:t xml:space="preserve">де </w:t>
      </w:r>
      <m:oMath>
        <m:sSub>
          <m:sSubPr>
            <m:ctrlPr>
              <w:rPr>
                <w:rFonts w:ascii="Cambria Math" w:hAnsi="Cambria Math"/>
                <w:sz w:val="28"/>
                <w:szCs w:val="28"/>
              </w:rPr>
            </m:ctrlPr>
          </m:sSubPr>
          <m:e>
            <m:r>
              <w:rPr>
                <w:rFonts w:ascii="Cambria Math" w:hAnsi="Cambria Math"/>
                <w:sz w:val="28"/>
                <w:szCs w:val="28"/>
              </w:rPr>
              <m:t>г</m:t>
            </m:r>
          </m:e>
          <m:sub>
            <m:r>
              <m:rPr>
                <m:sty m:val="p"/>
              </m:rPr>
              <w:rPr>
                <w:rFonts w:ascii="Cambria Math" w:hAnsi="Cambria Math"/>
                <w:sz w:val="28"/>
                <w:szCs w:val="28"/>
              </w:rPr>
              <m:t>ж</m:t>
            </m:r>
          </m:sub>
        </m:sSub>
        <m:r>
          <m:rPr>
            <m:sty m:val="p"/>
          </m:rPr>
          <w:rPr>
            <w:rFonts w:ascii="Cambria Math" w:hAnsi="Cambria Math"/>
            <w:sz w:val="28"/>
            <w:szCs w:val="28"/>
          </w:rPr>
          <m:t>=1,1</m:t>
        </m:r>
      </m:oMath>
      <w:r w:rsidR="00903499" w:rsidRPr="00977D1F">
        <w:rPr>
          <w:rFonts w:eastAsiaTheme="minorEastAsia"/>
          <w:sz w:val="28"/>
          <w:szCs w:val="28"/>
        </w:rPr>
        <w:t>;</w:t>
      </w:r>
    </w:p>
    <w:p w14:paraId="42AF447D" w14:textId="14033AB8" w:rsidR="00903499" w:rsidRPr="00977D1F" w:rsidRDefault="00F12F75" w:rsidP="00977D1F">
      <w:pPr>
        <w:spacing w:line="360" w:lineRule="auto"/>
        <w:ind w:firstLine="709"/>
        <w:jc w:val="both"/>
        <w:rPr>
          <w:rFonts w:eastAsiaTheme="minorEastAsia"/>
          <w:sz w:val="28"/>
          <w:szCs w:val="28"/>
        </w:rPr>
      </w:pPr>
      <m:oMath>
        <m:sSub>
          <m:sSubPr>
            <m:ctrlPr>
              <w:rPr>
                <w:rFonts w:ascii="Cambria Math" w:hAnsi="Cambria Math"/>
                <w:sz w:val="28"/>
                <w:szCs w:val="28"/>
              </w:rPr>
            </m:ctrlPr>
          </m:sSubPr>
          <m:e>
            <m:r>
              <w:rPr>
                <w:rFonts w:ascii="Cambria Math" w:hAnsi="Cambria Math"/>
                <w:sz w:val="28"/>
                <w:szCs w:val="28"/>
              </w:rPr>
              <m:t>с</m:t>
            </m:r>
          </m:e>
          <m:sub>
            <m:r>
              <m:rPr>
                <m:sty m:val="p"/>
              </m:rPr>
              <w:rPr>
                <w:rFonts w:ascii="Cambria Math" w:hAnsi="Cambria Math"/>
                <w:sz w:val="28"/>
                <w:szCs w:val="28"/>
              </w:rPr>
              <m:t>ж</m:t>
            </m:r>
          </m:sub>
        </m:sSub>
        <m:r>
          <m:rPr>
            <m:sty m:val="p"/>
          </m:rPr>
          <w:rPr>
            <w:rFonts w:ascii="Cambria Math" w:hAnsi="Cambria Math"/>
            <w:sz w:val="28"/>
            <w:szCs w:val="28"/>
          </w:rPr>
          <m:t>= 0,850</m:t>
        </m:r>
      </m:oMath>
      <w:r w:rsidR="00903499" w:rsidRPr="00977D1F">
        <w:rPr>
          <w:rFonts w:eastAsiaTheme="minorEastAsia"/>
          <w:sz w:val="28"/>
          <w:szCs w:val="28"/>
        </w:rPr>
        <w:t xml:space="preserve"> - плотность жидкости (т/м</w:t>
      </w:r>
      <w:r w:rsidR="00903499" w:rsidRPr="00977D1F">
        <w:rPr>
          <w:rFonts w:eastAsiaTheme="minorEastAsia"/>
          <w:sz w:val="28"/>
          <w:szCs w:val="28"/>
          <w:vertAlign w:val="superscript"/>
        </w:rPr>
        <w:t>3</w:t>
      </w:r>
      <w:r w:rsidR="00903499" w:rsidRPr="00977D1F">
        <w:rPr>
          <w:rFonts w:eastAsiaTheme="minorEastAsia"/>
          <w:sz w:val="28"/>
          <w:szCs w:val="28"/>
        </w:rPr>
        <w:t>);</w:t>
      </w:r>
    </w:p>
    <w:p w14:paraId="58E34A72" w14:textId="77777777" w:rsidR="00903499" w:rsidRPr="00977D1F" w:rsidRDefault="00903499" w:rsidP="00977D1F">
      <w:pPr>
        <w:spacing w:line="360" w:lineRule="auto"/>
        <w:ind w:firstLine="709"/>
        <w:jc w:val="both"/>
        <w:rPr>
          <w:rFonts w:eastAsiaTheme="minorEastAsia"/>
          <w:sz w:val="28"/>
          <w:szCs w:val="28"/>
        </w:rPr>
      </w:pPr>
      <m:oMath>
        <m:r>
          <w:rPr>
            <w:rFonts w:ascii="Cambria Math" w:hAnsi="Cambria Math"/>
            <w:sz w:val="28"/>
            <w:szCs w:val="28"/>
          </w:rPr>
          <m:t>g</m:t>
        </m:r>
        <m:r>
          <m:rPr>
            <m:sty m:val="p"/>
          </m:rPr>
          <w:rPr>
            <w:rFonts w:ascii="Cambria Math" w:hAnsi="Cambria Math"/>
            <w:sz w:val="28"/>
            <w:szCs w:val="28"/>
          </w:rPr>
          <m:t>=9,81</m:t>
        </m:r>
      </m:oMath>
      <w:r w:rsidRPr="00977D1F">
        <w:rPr>
          <w:rFonts w:eastAsiaTheme="minorEastAsia"/>
          <w:sz w:val="28"/>
          <w:szCs w:val="28"/>
        </w:rPr>
        <w:t xml:space="preserve"> - ускорение свободного падения (м/с</w:t>
      </w:r>
      <w:r w:rsidRPr="00977D1F">
        <w:rPr>
          <w:rFonts w:eastAsiaTheme="minorEastAsia"/>
          <w:sz w:val="28"/>
          <w:szCs w:val="28"/>
          <w:vertAlign w:val="superscript"/>
        </w:rPr>
        <w:t>2</w:t>
      </w:r>
      <w:r w:rsidRPr="00977D1F">
        <w:rPr>
          <w:rFonts w:eastAsiaTheme="minorEastAsia"/>
          <w:sz w:val="28"/>
          <w:szCs w:val="28"/>
        </w:rPr>
        <w:t>);</w:t>
      </w:r>
    </w:p>
    <w:p w14:paraId="22ABEBDB" w14:textId="77777777" w:rsidR="00903499" w:rsidRPr="00977D1F" w:rsidRDefault="00F12F75" w:rsidP="00977D1F">
      <w:pPr>
        <w:spacing w:line="360" w:lineRule="auto"/>
        <w:ind w:firstLine="709"/>
        <w:jc w:val="both"/>
        <w:rPr>
          <w:rFonts w:eastAsiaTheme="minorEastAsia"/>
          <w:sz w:val="28"/>
          <w:szCs w:val="28"/>
        </w:rPr>
      </w:pPr>
      <m:oMath>
        <m:sSub>
          <m:sSubPr>
            <m:ctrlPr>
              <w:rPr>
                <w:rFonts w:ascii="Cambria Math" w:hAnsi="Cambria Math"/>
                <w:sz w:val="28"/>
                <w:szCs w:val="28"/>
              </w:rPr>
            </m:ctrlPr>
          </m:sSubPr>
          <m:e>
            <m:r>
              <w:rPr>
                <w:rFonts w:ascii="Cambria Math" w:hAnsi="Cambria Math"/>
                <w:sz w:val="28"/>
                <w:szCs w:val="28"/>
              </w:rPr>
              <m:t>г</m:t>
            </m:r>
          </m:e>
          <m:sub>
            <m:r>
              <w:rPr>
                <w:rFonts w:ascii="Cambria Math" w:hAnsi="Cambria Math"/>
                <w:sz w:val="28"/>
                <w:szCs w:val="28"/>
              </w:rPr>
              <m:t>f</m:t>
            </m:r>
            <m:r>
              <m:rPr>
                <m:sty m:val="p"/>
              </m:rPr>
              <w:rPr>
                <w:rFonts w:ascii="Cambria Math" w:hAnsi="Cambria Math"/>
                <w:sz w:val="28"/>
                <w:szCs w:val="28"/>
              </w:rPr>
              <m:t xml:space="preserve">2 </m:t>
            </m:r>
          </m:sub>
        </m:sSub>
        <m:r>
          <m:rPr>
            <m:sty m:val="p"/>
          </m:rPr>
          <w:rPr>
            <w:rFonts w:ascii="Cambria Math" w:hAnsi="Cambria Math"/>
            <w:sz w:val="28"/>
            <w:szCs w:val="28"/>
          </w:rPr>
          <m:t>=1,2</m:t>
        </m:r>
      </m:oMath>
      <w:r w:rsidR="00903499" w:rsidRPr="00977D1F">
        <w:rPr>
          <w:rFonts w:eastAsiaTheme="minorEastAsia"/>
          <w:sz w:val="28"/>
          <w:szCs w:val="28"/>
        </w:rPr>
        <w:t xml:space="preserve"> - </w:t>
      </w:r>
      <w:proofErr w:type="gramStart"/>
      <w:r w:rsidR="00903499" w:rsidRPr="00977D1F">
        <w:rPr>
          <w:rFonts w:eastAsiaTheme="minorEastAsia"/>
          <w:sz w:val="28"/>
          <w:szCs w:val="28"/>
        </w:rPr>
        <w:t>коэффициент ;</w:t>
      </w:r>
      <w:proofErr w:type="gramEnd"/>
    </w:p>
    <w:p w14:paraId="3883EE60" w14:textId="77777777" w:rsidR="00903499" w:rsidRPr="00977D1F" w:rsidRDefault="00F12F75" w:rsidP="00977D1F">
      <w:pPr>
        <w:spacing w:line="360" w:lineRule="auto"/>
        <w:ind w:firstLine="709"/>
        <w:jc w:val="both"/>
        <w:rPr>
          <w:rFonts w:eastAsiaTheme="minorEastAsia"/>
          <w:sz w:val="28"/>
          <w:szCs w:val="28"/>
        </w:rPr>
      </w:pPr>
      <m:oMath>
        <m:sSub>
          <m:sSubPr>
            <m:ctrlPr>
              <w:rPr>
                <w:rFonts w:ascii="Cambria Math" w:eastAsiaTheme="minorEastAsia" w:hAnsi="Cambria Math"/>
                <w:sz w:val="28"/>
                <w:szCs w:val="28"/>
              </w:rPr>
            </m:ctrlPr>
          </m:sSubPr>
          <m:e>
            <m:r>
              <w:rPr>
                <w:rFonts w:ascii="Cambria Math" w:eastAsiaTheme="minorEastAsia" w:hAnsi="Cambria Math"/>
                <w:sz w:val="28"/>
                <w:szCs w:val="28"/>
              </w:rPr>
              <m:t>c</m:t>
            </m:r>
          </m:e>
          <m:sub>
            <m:r>
              <m:rPr>
                <m:sty m:val="p"/>
              </m:rPr>
              <w:rPr>
                <w:rFonts w:ascii="Cambria Math" w:eastAsiaTheme="minorEastAsia" w:hAnsi="Cambria Math"/>
                <w:sz w:val="28"/>
                <w:szCs w:val="28"/>
              </w:rPr>
              <m:t>1</m:t>
            </m:r>
          </m:sub>
        </m:sSub>
      </m:oMath>
      <w:r w:rsidR="00903499" w:rsidRPr="00977D1F">
        <w:rPr>
          <w:rFonts w:eastAsiaTheme="minorEastAsia"/>
          <w:sz w:val="28"/>
          <w:szCs w:val="28"/>
        </w:rPr>
        <w:t xml:space="preserve"> = 0,8 – учёт вытяжки металла при вальцовке листов;</w:t>
      </w:r>
    </w:p>
    <w:p w14:paraId="385CAD18" w14:textId="77777777" w:rsidR="00903499" w:rsidRPr="00977D1F" w:rsidRDefault="00F12F75" w:rsidP="00977D1F">
      <w:pPr>
        <w:spacing w:line="360" w:lineRule="auto"/>
        <w:ind w:firstLine="709"/>
        <w:jc w:val="both"/>
        <w:rPr>
          <w:rFonts w:eastAsiaTheme="minorEastAsia"/>
          <w:sz w:val="28"/>
          <w:szCs w:val="28"/>
        </w:rPr>
      </w:pPr>
      <m:oMath>
        <m:sSub>
          <m:sSubPr>
            <m:ctrlPr>
              <w:rPr>
                <w:rFonts w:ascii="Cambria Math" w:hAnsi="Cambria Math"/>
                <w:sz w:val="28"/>
                <w:szCs w:val="28"/>
              </w:rPr>
            </m:ctrlPr>
          </m:sSubPr>
          <m:e>
            <m:r>
              <w:rPr>
                <w:rFonts w:ascii="Cambria Math" w:hAnsi="Cambria Math"/>
                <w:sz w:val="28"/>
                <w:szCs w:val="28"/>
              </w:rPr>
              <m:t>г</m:t>
            </m:r>
          </m:e>
          <m:sub>
            <m:r>
              <w:rPr>
                <w:rFonts w:ascii="Cambria Math" w:hAnsi="Cambria Math"/>
                <w:sz w:val="28"/>
                <w:szCs w:val="28"/>
              </w:rPr>
              <m:t>c</m:t>
            </m:r>
          </m:sub>
        </m:sSub>
      </m:oMath>
      <w:r w:rsidR="00903499" w:rsidRPr="00977D1F">
        <w:rPr>
          <w:rFonts w:eastAsiaTheme="minorEastAsia"/>
          <w:sz w:val="28"/>
          <w:szCs w:val="28"/>
        </w:rPr>
        <w:t xml:space="preserve"> = 0,8;</w:t>
      </w:r>
    </w:p>
    <w:p w14:paraId="566951DA" w14:textId="77777777" w:rsidR="00903499" w:rsidRPr="00977D1F" w:rsidRDefault="00F12F75" w:rsidP="00977D1F">
      <w:pPr>
        <w:spacing w:line="360" w:lineRule="auto"/>
        <w:ind w:firstLine="709"/>
        <w:jc w:val="both"/>
        <w:rPr>
          <w:rFonts w:eastAsiaTheme="minorEastAsia"/>
          <w:sz w:val="28"/>
          <w:szCs w:val="28"/>
        </w:rPr>
      </w:pP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wy</m:t>
            </m:r>
          </m:sub>
        </m:sSub>
      </m:oMath>
      <w:r w:rsidR="00903499" w:rsidRPr="00977D1F">
        <w:rPr>
          <w:rFonts w:eastAsiaTheme="minorEastAsia"/>
          <w:sz w:val="28"/>
          <w:szCs w:val="28"/>
        </w:rPr>
        <w:t>- расчётное сопротивление стыкового шва растяжению при соответствующем контроле качества швов (</w:t>
      </w: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wy</m:t>
            </m:r>
          </m:sub>
        </m:sSub>
      </m:oMath>
      <w:r w:rsidR="00903499" w:rsidRPr="00977D1F">
        <w:rPr>
          <w:rFonts w:eastAsiaTheme="minorEastAsia"/>
          <w:sz w:val="28"/>
          <w:szCs w:val="28"/>
        </w:rPr>
        <w:t xml:space="preserve">= </w:t>
      </w: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y</m:t>
            </m:r>
          </m:sub>
        </m:sSub>
      </m:oMath>
      <w:r w:rsidR="00903499" w:rsidRPr="00977D1F">
        <w:rPr>
          <w:rFonts w:eastAsiaTheme="minorEastAsia"/>
          <w:sz w:val="28"/>
          <w:szCs w:val="28"/>
        </w:rPr>
        <w:t>= 27 кН/см</w:t>
      </w:r>
      <w:r w:rsidR="00903499" w:rsidRPr="00977D1F">
        <w:rPr>
          <w:rFonts w:eastAsiaTheme="minorEastAsia"/>
          <w:sz w:val="28"/>
          <w:szCs w:val="28"/>
          <w:vertAlign w:val="superscript"/>
        </w:rPr>
        <w:t>2</w:t>
      </w:r>
      <w:r w:rsidR="00903499" w:rsidRPr="00977D1F">
        <w:rPr>
          <w:rFonts w:eastAsiaTheme="minorEastAsia"/>
          <w:sz w:val="28"/>
          <w:szCs w:val="28"/>
        </w:rPr>
        <w:t>).</w:t>
      </w:r>
    </w:p>
    <w:p w14:paraId="2175F3C3" w14:textId="77777777" w:rsidR="00903499" w:rsidRPr="00977D1F" w:rsidRDefault="00F12F75" w:rsidP="00977D1F">
      <w:pPr>
        <w:spacing w:line="360" w:lineRule="auto"/>
        <w:ind w:firstLine="709"/>
        <w:jc w:val="both"/>
        <w:rPr>
          <w:rFonts w:eastAsiaTheme="minorEastAsia"/>
          <w:sz w:val="28"/>
          <w:szCs w:val="28"/>
        </w:rPr>
      </w:pPr>
      <m:oMath>
        <m:sSubSup>
          <m:sSubSupPr>
            <m:ctrlPr>
              <w:rPr>
                <w:rFonts w:ascii="Cambria Math" w:hAnsi="Cambria Math"/>
                <w:sz w:val="28"/>
                <w:szCs w:val="28"/>
              </w:rPr>
            </m:ctrlPr>
          </m:sSubSupPr>
          <m:e>
            <m:r>
              <w:rPr>
                <w:rFonts w:ascii="Cambria Math" w:hAnsi="Cambria Math"/>
                <w:sz w:val="28"/>
                <w:szCs w:val="28"/>
              </w:rPr>
              <m:t>p</m:t>
            </m:r>
          </m:e>
          <m:sub>
            <m:r>
              <m:rPr>
                <m:sty m:val="p"/>
              </m:rPr>
              <w:rPr>
                <w:rFonts w:ascii="Cambria Math" w:hAnsi="Cambria Math"/>
                <w:sz w:val="28"/>
                <w:szCs w:val="28"/>
              </w:rPr>
              <m:t>изб</m:t>
            </m:r>
          </m:sub>
          <m:sup>
            <m:r>
              <m:rPr>
                <m:sty m:val="p"/>
              </m:rPr>
              <w:rPr>
                <w:rFonts w:ascii="Cambria Math" w:hAnsi="Cambria Math"/>
                <w:sz w:val="28"/>
                <w:szCs w:val="28"/>
              </w:rPr>
              <m:t>н</m:t>
            </m:r>
          </m:sup>
        </m:sSubSup>
      </m:oMath>
      <w:r w:rsidR="00903499" w:rsidRPr="00977D1F">
        <w:rPr>
          <w:rFonts w:eastAsiaTheme="minorEastAsia"/>
          <w:sz w:val="28"/>
          <w:szCs w:val="28"/>
        </w:rPr>
        <w:t xml:space="preserve"> – нормальное избыточное давление (Па).</w:t>
      </w:r>
    </w:p>
    <w:p w14:paraId="592ABE6D" w14:textId="792A1C90" w:rsidR="00903499" w:rsidRPr="00977D1F" w:rsidRDefault="00903499" w:rsidP="00977D1F">
      <w:pPr>
        <w:spacing w:line="360" w:lineRule="auto"/>
        <w:ind w:firstLine="709"/>
        <w:jc w:val="both"/>
        <w:rPr>
          <w:rFonts w:eastAsiaTheme="minorEastAsia"/>
          <w:sz w:val="28"/>
          <w:szCs w:val="28"/>
        </w:rPr>
      </w:pPr>
      <w:r w:rsidRPr="00977D1F">
        <w:rPr>
          <w:rFonts w:eastAsiaTheme="minorEastAsia"/>
          <w:sz w:val="28"/>
          <w:szCs w:val="28"/>
        </w:rPr>
        <w:t xml:space="preserve">Учитываем минусовой допуск отношения </w:t>
      </w:r>
      <w:r w:rsidR="00062A9C" w:rsidRPr="00977D1F">
        <w:rPr>
          <w:rFonts w:eastAsiaTheme="minorEastAsia"/>
          <w:sz w:val="28"/>
          <w:szCs w:val="28"/>
        </w:rPr>
        <w:t>толщины листов (</w:t>
      </w:r>
      <w:r w:rsidRPr="00977D1F">
        <w:rPr>
          <w:rFonts w:eastAsiaTheme="minorEastAsia"/>
          <w:sz w:val="28"/>
          <w:szCs w:val="28"/>
        </w:rPr>
        <w:t>δ = 0,</w:t>
      </w:r>
      <w:proofErr w:type="gramStart"/>
      <w:r w:rsidRPr="00977D1F">
        <w:rPr>
          <w:rFonts w:eastAsiaTheme="minorEastAsia"/>
          <w:sz w:val="28"/>
          <w:szCs w:val="28"/>
        </w:rPr>
        <w:t>4 )</w:t>
      </w:r>
      <w:proofErr w:type="gramEnd"/>
      <w:r w:rsidRPr="00977D1F">
        <w:rPr>
          <w:rFonts w:eastAsiaTheme="minorEastAsia"/>
          <w:sz w:val="28"/>
          <w:szCs w:val="28"/>
        </w:rPr>
        <w:t xml:space="preserve"> и припуск на коррозию ∆ = 0,1 мм. Получим, что требуемая толщина стенки равна</w:t>
      </w:r>
    </w:p>
    <w:p w14:paraId="57D83270" w14:textId="780B610D" w:rsidR="00903499" w:rsidRPr="00977D1F" w:rsidRDefault="00903499" w:rsidP="00977D1F">
      <w:pPr>
        <w:spacing w:line="360" w:lineRule="auto"/>
        <w:ind w:firstLine="709"/>
        <w:jc w:val="center"/>
        <w:rPr>
          <w:sz w:val="28"/>
          <w:szCs w:val="28"/>
        </w:rPr>
      </w:pPr>
      <w:r w:rsidRPr="00977D1F">
        <w:rPr>
          <w:sz w:val="28"/>
          <w:szCs w:val="28"/>
          <w:lang w:val="en-US"/>
        </w:rPr>
        <w:t>t</w:t>
      </w:r>
      <w:proofErr w:type="spellStart"/>
      <w:r w:rsidRPr="00977D1F">
        <w:rPr>
          <w:sz w:val="28"/>
          <w:szCs w:val="28"/>
          <w:vertAlign w:val="subscript"/>
        </w:rPr>
        <w:t>тр</w:t>
      </w:r>
      <w:proofErr w:type="spellEnd"/>
      <w:r w:rsidR="00062A9C" w:rsidRPr="00977D1F">
        <w:rPr>
          <w:sz w:val="28"/>
          <w:szCs w:val="28"/>
        </w:rPr>
        <w:t xml:space="preserve"> =8,6</w:t>
      </w:r>
      <w:r w:rsidR="00640759" w:rsidRPr="00370F20">
        <w:rPr>
          <w:sz w:val="28"/>
          <w:szCs w:val="28"/>
        </w:rPr>
        <w:t>8</w:t>
      </w:r>
      <w:r w:rsidR="00062A9C" w:rsidRPr="00977D1F">
        <w:rPr>
          <w:sz w:val="28"/>
          <w:szCs w:val="28"/>
        </w:rPr>
        <w:t xml:space="preserve"> + 0,4 + 0,1 = 9,1</w:t>
      </w:r>
      <w:r w:rsidR="00640759" w:rsidRPr="00370F20">
        <w:rPr>
          <w:sz w:val="28"/>
          <w:szCs w:val="28"/>
        </w:rPr>
        <w:t>8</w:t>
      </w:r>
      <w:r w:rsidRPr="00977D1F">
        <w:rPr>
          <w:sz w:val="28"/>
          <w:szCs w:val="28"/>
        </w:rPr>
        <w:t xml:space="preserve"> мм.</w:t>
      </w:r>
    </w:p>
    <w:p w14:paraId="1C13E089" w14:textId="0D83DBB7" w:rsidR="00903499" w:rsidRPr="00977D1F" w:rsidRDefault="00903499" w:rsidP="00977D1F">
      <w:pPr>
        <w:spacing w:line="360" w:lineRule="auto"/>
        <w:ind w:firstLine="709"/>
        <w:jc w:val="both"/>
        <w:rPr>
          <w:sz w:val="28"/>
          <w:szCs w:val="28"/>
        </w:rPr>
      </w:pPr>
      <w:r w:rsidRPr="00977D1F">
        <w:rPr>
          <w:sz w:val="28"/>
          <w:szCs w:val="28"/>
        </w:rPr>
        <w:t>Толщину с</w:t>
      </w:r>
      <w:r w:rsidR="00062A9C" w:rsidRPr="00977D1F">
        <w:rPr>
          <w:sz w:val="28"/>
          <w:szCs w:val="28"/>
        </w:rPr>
        <w:t>тенки принимаем равной 10</w:t>
      </w:r>
      <w:r w:rsidRPr="00977D1F">
        <w:rPr>
          <w:sz w:val="28"/>
          <w:szCs w:val="28"/>
        </w:rPr>
        <w:t xml:space="preserve"> мм</w:t>
      </w:r>
      <w:r w:rsidR="003560ED" w:rsidRPr="00977D1F">
        <w:rPr>
          <w:sz w:val="28"/>
          <w:szCs w:val="28"/>
        </w:rPr>
        <w:t>.</w:t>
      </w:r>
    </w:p>
    <w:p w14:paraId="11A54CE6" w14:textId="77777777" w:rsidR="003560ED" w:rsidRPr="00977D1F" w:rsidRDefault="003560ED" w:rsidP="00977D1F">
      <w:pPr>
        <w:spacing w:line="360" w:lineRule="auto"/>
        <w:ind w:firstLine="709"/>
        <w:jc w:val="both"/>
        <w:rPr>
          <w:sz w:val="28"/>
          <w:szCs w:val="28"/>
        </w:rPr>
      </w:pPr>
    </w:p>
    <w:p w14:paraId="4218E0E3" w14:textId="6BB2ECD1" w:rsidR="008B32F9" w:rsidRPr="00977D1F" w:rsidRDefault="008B32F9" w:rsidP="00977D1F">
      <w:pPr>
        <w:spacing w:line="360" w:lineRule="auto"/>
        <w:ind w:firstLine="709"/>
        <w:jc w:val="both"/>
        <w:rPr>
          <w:b/>
          <w:sz w:val="28"/>
          <w:szCs w:val="28"/>
        </w:rPr>
      </w:pPr>
      <w:r w:rsidRPr="00977D1F">
        <w:rPr>
          <w:b/>
          <w:sz w:val="28"/>
          <w:szCs w:val="28"/>
        </w:rPr>
        <w:t>Проверка устойчивости стенки</w:t>
      </w:r>
    </w:p>
    <w:p w14:paraId="323E4081" w14:textId="77777777" w:rsidR="008B32F9" w:rsidRPr="00977D1F" w:rsidRDefault="008B32F9" w:rsidP="00977D1F">
      <w:pPr>
        <w:spacing w:line="360" w:lineRule="auto"/>
        <w:ind w:firstLine="709"/>
        <w:jc w:val="both"/>
        <w:rPr>
          <w:sz w:val="28"/>
          <w:szCs w:val="28"/>
        </w:rPr>
      </w:pPr>
      <w:r w:rsidRPr="00977D1F">
        <w:rPr>
          <w:sz w:val="28"/>
          <w:szCs w:val="28"/>
        </w:rPr>
        <w:t>Расчётная толщина стенки принимается:</w:t>
      </w:r>
    </w:p>
    <w:p w14:paraId="193D5754" w14:textId="5B76CF85" w:rsidR="008B32F9" w:rsidRPr="00977D1F" w:rsidRDefault="00640759" w:rsidP="00977D1F">
      <w:pPr>
        <w:spacing w:line="360" w:lineRule="auto"/>
        <w:ind w:firstLine="709"/>
        <w:jc w:val="center"/>
        <w:rPr>
          <w:sz w:val="28"/>
          <w:szCs w:val="28"/>
        </w:rPr>
      </w:pPr>
      <w:r w:rsidRPr="00640759">
        <w:rPr>
          <w:noProof/>
          <w:sz w:val="28"/>
          <w:szCs w:val="28"/>
          <w:lang w:val="en-US" w:eastAsia="ru-RU"/>
        </w:rPr>
        <w:drawing>
          <wp:inline distT="0" distB="0" distL="0" distR="0" wp14:anchorId="6BCD64FC" wp14:editId="335B15AB">
            <wp:extent cx="2756140" cy="51758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5367" cy="523074"/>
                    </a:xfrm>
                    <a:prstGeom prst="rect">
                      <a:avLst/>
                    </a:prstGeom>
                  </pic:spPr>
                </pic:pic>
              </a:graphicData>
            </a:graphic>
          </wp:inline>
        </w:drawing>
      </w:r>
    </w:p>
    <w:p w14:paraId="7E521A8C" w14:textId="5BC8CEA6" w:rsidR="008B32F9" w:rsidRPr="00977D1F" w:rsidRDefault="008B32F9" w:rsidP="00977D1F">
      <w:pPr>
        <w:spacing w:line="360" w:lineRule="auto"/>
        <w:ind w:firstLine="709"/>
        <w:jc w:val="both"/>
        <w:rPr>
          <w:sz w:val="28"/>
          <w:szCs w:val="28"/>
        </w:rPr>
      </w:pPr>
      <w:r w:rsidRPr="00977D1F">
        <w:rPr>
          <w:sz w:val="28"/>
          <w:szCs w:val="28"/>
        </w:rPr>
        <w:t>Вычислим значение нормальных напряжений стенки резервуара:</w:t>
      </w:r>
    </w:p>
    <w:p w14:paraId="025257EE" w14:textId="18B4A7A7" w:rsidR="008B32F9" w:rsidRPr="00977D1F" w:rsidRDefault="00640759" w:rsidP="00977D1F">
      <w:pPr>
        <w:spacing w:line="360" w:lineRule="auto"/>
        <w:ind w:firstLine="709"/>
        <w:jc w:val="center"/>
        <w:rPr>
          <w:rFonts w:eastAsiaTheme="minorEastAsia"/>
          <w:sz w:val="28"/>
          <w:szCs w:val="28"/>
        </w:rPr>
      </w:pPr>
      <w:r w:rsidRPr="00640759">
        <w:rPr>
          <w:noProof/>
          <w:sz w:val="28"/>
          <w:szCs w:val="28"/>
          <w:lang w:val="en-US" w:eastAsia="ru-RU"/>
        </w:rPr>
        <w:drawing>
          <wp:inline distT="0" distB="0" distL="0" distR="0" wp14:anchorId="300FF08B" wp14:editId="6ECA1BB6">
            <wp:extent cx="2173689" cy="612476"/>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92062" cy="617653"/>
                    </a:xfrm>
                    <a:prstGeom prst="rect">
                      <a:avLst/>
                    </a:prstGeom>
                  </pic:spPr>
                </pic:pic>
              </a:graphicData>
            </a:graphic>
          </wp:inline>
        </w:drawing>
      </w:r>
    </w:p>
    <w:p w14:paraId="2C03ECF3" w14:textId="77777777" w:rsidR="008B32F9" w:rsidRPr="00977D1F" w:rsidRDefault="008B32F9" w:rsidP="00977D1F">
      <w:pPr>
        <w:spacing w:line="360" w:lineRule="auto"/>
        <w:ind w:firstLine="709"/>
        <w:jc w:val="both"/>
        <w:rPr>
          <w:sz w:val="28"/>
          <w:szCs w:val="28"/>
        </w:rPr>
      </w:pPr>
      <w:r w:rsidRPr="00977D1F">
        <w:rPr>
          <w:rFonts w:eastAsiaTheme="minorEastAsia"/>
          <w:sz w:val="28"/>
          <w:szCs w:val="28"/>
        </w:rPr>
        <w:t xml:space="preserve">где </w:t>
      </w:r>
      <m:oMath>
        <m:sSubSup>
          <m:sSubSupPr>
            <m:ctrlPr>
              <w:rPr>
                <w:rFonts w:ascii="Cambria Math" w:hAnsi="Cambria Math"/>
                <w:sz w:val="28"/>
                <w:szCs w:val="28"/>
              </w:rPr>
            </m:ctrlPr>
          </m:sSubSupPr>
          <m:e>
            <m:r>
              <w:rPr>
                <w:rFonts w:ascii="Cambria Math" w:hAnsi="Cambria Math"/>
                <w:sz w:val="28"/>
                <w:szCs w:val="28"/>
              </w:rPr>
              <m:t>P</m:t>
            </m:r>
          </m:e>
          <m:sub>
            <m:r>
              <m:rPr>
                <m:sty m:val="p"/>
              </m:rPr>
              <w:rPr>
                <w:rFonts w:ascii="Cambria Math" w:hAnsi="Cambria Math"/>
                <w:sz w:val="28"/>
                <w:szCs w:val="28"/>
              </w:rPr>
              <m:t>вак</m:t>
            </m:r>
          </m:sub>
          <m:sup>
            <m:r>
              <m:rPr>
                <m:sty m:val="p"/>
              </m:rPr>
              <w:rPr>
                <w:rFonts w:ascii="Cambria Math" w:hAnsi="Cambria Math"/>
                <w:sz w:val="28"/>
                <w:szCs w:val="28"/>
              </w:rPr>
              <m:t>н</m:t>
            </m:r>
          </m:sup>
        </m:sSubSup>
      </m:oMath>
      <w:r w:rsidRPr="00977D1F">
        <w:rPr>
          <w:rFonts w:eastAsiaTheme="minorEastAsia"/>
          <w:sz w:val="28"/>
          <w:szCs w:val="28"/>
        </w:rPr>
        <w:t xml:space="preserve"> - нормальное давление вакуума</w:t>
      </w:r>
    </w:p>
    <w:p w14:paraId="2E4CF025" w14:textId="54F03BF9" w:rsidR="008B32F9" w:rsidRPr="00977D1F" w:rsidRDefault="008B32F9" w:rsidP="00977D1F">
      <w:pPr>
        <w:spacing w:line="360" w:lineRule="auto"/>
        <w:ind w:firstLine="709"/>
        <w:jc w:val="both"/>
        <w:rPr>
          <w:rFonts w:eastAsiaTheme="minorEastAsia"/>
          <w:sz w:val="28"/>
          <w:szCs w:val="28"/>
        </w:rPr>
      </w:pPr>
      <w:r w:rsidRPr="00977D1F">
        <w:rPr>
          <w:rFonts w:eastAsiaTheme="minorEastAsia"/>
          <w:sz w:val="28"/>
          <w:szCs w:val="28"/>
        </w:rPr>
        <w:t>Нагрузка от собственного веса резервуара:</w:t>
      </w:r>
    </w:p>
    <w:p w14:paraId="5F940869" w14:textId="28C98571" w:rsidR="008B32F9" w:rsidRPr="00977D1F" w:rsidRDefault="008B32F9" w:rsidP="00977D1F">
      <w:pPr>
        <w:spacing w:line="360" w:lineRule="auto"/>
        <w:ind w:firstLine="709"/>
        <w:jc w:val="center"/>
        <w:rPr>
          <w:rFonts w:eastAsiaTheme="minorEastAsia"/>
          <w:sz w:val="28"/>
          <w:szCs w:val="28"/>
        </w:rPr>
      </w:pPr>
      <w:r w:rsidRPr="00977D1F">
        <w:rPr>
          <w:rFonts w:eastAsiaTheme="minorEastAsia"/>
          <w:noProof/>
          <w:sz w:val="28"/>
          <w:szCs w:val="28"/>
          <w:lang w:val="en-US" w:eastAsia="ru-RU"/>
        </w:rPr>
        <w:lastRenderedPageBreak/>
        <w:drawing>
          <wp:inline distT="0" distB="0" distL="0" distR="0" wp14:anchorId="6BD67B9A" wp14:editId="10A1C32E">
            <wp:extent cx="2672715" cy="697230"/>
            <wp:effectExtent l="0" t="0" r="0" b="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2.png"/>
                    <pic:cNvPicPr/>
                  </pic:nvPicPr>
                  <pic:blipFill rotWithShape="1">
                    <a:blip r:embed="rId14">
                      <a:extLst>
                        <a:ext uri="{28A0092B-C50C-407E-A947-70E740481C1C}">
                          <a14:useLocalDpi xmlns:a14="http://schemas.microsoft.com/office/drawing/2010/main" val="0"/>
                        </a:ext>
                      </a:extLst>
                    </a:blip>
                    <a:srcRect l="2489" t="38324" r="56622" b="52095"/>
                    <a:stretch/>
                  </pic:blipFill>
                  <pic:spPr bwMode="auto">
                    <a:xfrm>
                      <a:off x="0" y="0"/>
                      <a:ext cx="2672715" cy="69723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D138540" w14:textId="77777777" w:rsidR="008B32F9" w:rsidRPr="00977D1F" w:rsidRDefault="008B32F9" w:rsidP="00977D1F">
      <w:pPr>
        <w:spacing w:line="360" w:lineRule="auto"/>
        <w:ind w:firstLine="709"/>
        <w:jc w:val="both"/>
        <w:rPr>
          <w:rFonts w:eastAsiaTheme="minorEastAsia"/>
          <w:sz w:val="28"/>
          <w:szCs w:val="28"/>
        </w:rPr>
      </w:pPr>
      <w:r w:rsidRPr="00977D1F">
        <w:rPr>
          <w:rFonts w:eastAsiaTheme="minorEastAsia"/>
          <w:sz w:val="28"/>
          <w:szCs w:val="28"/>
        </w:rPr>
        <w:t>где К =1,1 – коэффициент, учитывающий наличие рёбер жёсткости и оборудование в резервуаре;</w:t>
      </w:r>
    </w:p>
    <w:p w14:paraId="00EBD1AE" w14:textId="77777777" w:rsidR="008B32F9" w:rsidRPr="00977D1F" w:rsidRDefault="00F12F75" w:rsidP="00977D1F">
      <w:pPr>
        <w:spacing w:line="360" w:lineRule="auto"/>
        <w:ind w:firstLine="709"/>
        <w:jc w:val="both"/>
        <w:rPr>
          <w:rFonts w:eastAsiaTheme="minorEastAsia"/>
          <w:sz w:val="28"/>
          <w:szCs w:val="28"/>
        </w:rPr>
      </w:pPr>
      <m:oMath>
        <m:sSub>
          <m:sSubPr>
            <m:ctrlPr>
              <w:rPr>
                <w:rFonts w:ascii="Cambria Math" w:eastAsiaTheme="minorEastAsia" w:hAnsi="Cambria Math"/>
                <w:sz w:val="28"/>
                <w:szCs w:val="28"/>
              </w:rPr>
            </m:ctrlPr>
          </m:sSubPr>
          <m:e>
            <m:r>
              <w:rPr>
                <w:rFonts w:ascii="Cambria Math" w:eastAsiaTheme="minorEastAsia" w:hAnsi="Cambria Math"/>
                <w:sz w:val="28"/>
                <w:szCs w:val="28"/>
              </w:rPr>
              <m:t>с</m:t>
            </m:r>
          </m:e>
          <m:sub>
            <m:r>
              <m:rPr>
                <m:sty m:val="p"/>
              </m:rPr>
              <w:rPr>
                <w:rFonts w:ascii="Cambria Math" w:eastAsiaTheme="minorEastAsia" w:hAnsi="Cambria Math"/>
                <w:sz w:val="28"/>
                <w:szCs w:val="28"/>
              </w:rPr>
              <m:t>ст</m:t>
            </m:r>
          </m:sub>
        </m:sSub>
      </m:oMath>
      <w:r w:rsidR="008B32F9" w:rsidRPr="00977D1F">
        <w:rPr>
          <w:rFonts w:eastAsiaTheme="minorEastAsia"/>
          <w:sz w:val="28"/>
          <w:szCs w:val="28"/>
        </w:rPr>
        <w:t xml:space="preserve"> – удельный вес стали;</w:t>
      </w:r>
    </w:p>
    <w:p w14:paraId="7899F530" w14:textId="7A57A5BF" w:rsidR="008B32F9" w:rsidRPr="00977D1F" w:rsidRDefault="00F12F75" w:rsidP="00977D1F">
      <w:pPr>
        <w:spacing w:line="360" w:lineRule="auto"/>
        <w:ind w:firstLine="709"/>
        <w:jc w:val="both"/>
        <w:rPr>
          <w:rFonts w:eastAsiaTheme="minorEastAsia"/>
          <w:sz w:val="28"/>
          <w:szCs w:val="28"/>
        </w:rPr>
      </w:pPr>
      <m:oMath>
        <m:sSub>
          <m:sSubPr>
            <m:ctrlPr>
              <w:rPr>
                <w:rFonts w:ascii="Cambria Math" w:eastAsiaTheme="minorEastAsia" w:hAnsi="Cambria Math"/>
                <w:sz w:val="28"/>
                <w:szCs w:val="28"/>
              </w:rPr>
            </m:ctrlPr>
          </m:sSubPr>
          <m:e>
            <m:r>
              <w:rPr>
                <w:rFonts w:ascii="Cambria Math" w:eastAsiaTheme="minorEastAsia" w:hAnsi="Cambria Math"/>
                <w:sz w:val="28"/>
                <w:szCs w:val="28"/>
              </w:rPr>
              <m:t>S</m:t>
            </m:r>
          </m:e>
          <m:sub>
            <m:r>
              <m:rPr>
                <m:sty m:val="p"/>
              </m:rPr>
              <w:rPr>
                <w:rFonts w:ascii="Cambria Math" w:eastAsiaTheme="minorEastAsia" w:hAnsi="Cambria Math"/>
                <w:sz w:val="28"/>
                <w:szCs w:val="28"/>
              </w:rPr>
              <m:t>0</m:t>
            </m:r>
          </m:sub>
        </m:sSub>
      </m:oMath>
      <w:r w:rsidR="008B32F9" w:rsidRPr="00977D1F">
        <w:rPr>
          <w:rFonts w:eastAsiaTheme="minorEastAsia"/>
          <w:sz w:val="28"/>
          <w:szCs w:val="28"/>
        </w:rPr>
        <w:t xml:space="preserve"> - объём стенки и днищ.</w:t>
      </w:r>
    </w:p>
    <w:p w14:paraId="16B18D42" w14:textId="2BAC50A2" w:rsidR="008B32F9" w:rsidRPr="00977D1F" w:rsidRDefault="00640759" w:rsidP="00977D1F">
      <w:pPr>
        <w:spacing w:line="360" w:lineRule="auto"/>
        <w:ind w:firstLine="709"/>
        <w:jc w:val="center"/>
        <w:rPr>
          <w:rFonts w:eastAsiaTheme="minorEastAsia"/>
          <w:sz w:val="28"/>
          <w:szCs w:val="28"/>
        </w:rPr>
      </w:pPr>
      <w:r w:rsidRPr="00640759">
        <w:rPr>
          <w:rFonts w:eastAsiaTheme="minorEastAsia"/>
          <w:noProof/>
          <w:sz w:val="28"/>
          <w:szCs w:val="28"/>
          <w:lang w:val="en-US" w:eastAsia="ru-RU"/>
        </w:rPr>
        <w:drawing>
          <wp:inline distT="0" distB="0" distL="0" distR="0" wp14:anchorId="07ADFA69" wp14:editId="4AFF217C">
            <wp:extent cx="3582079" cy="724619"/>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8697" cy="730004"/>
                    </a:xfrm>
                    <a:prstGeom prst="rect">
                      <a:avLst/>
                    </a:prstGeom>
                  </pic:spPr>
                </pic:pic>
              </a:graphicData>
            </a:graphic>
          </wp:inline>
        </w:drawing>
      </w:r>
    </w:p>
    <w:p w14:paraId="4EC2C3A8" w14:textId="32F9FC18" w:rsidR="008B32F9" w:rsidRPr="00977D1F" w:rsidRDefault="008B32F9" w:rsidP="00977D1F">
      <w:pPr>
        <w:spacing w:line="360" w:lineRule="auto"/>
        <w:ind w:firstLine="709"/>
        <w:jc w:val="both"/>
        <w:rPr>
          <w:rFonts w:eastAsiaTheme="minorEastAsia"/>
          <w:sz w:val="28"/>
          <w:szCs w:val="28"/>
        </w:rPr>
      </w:pPr>
      <w:r w:rsidRPr="00977D1F">
        <w:rPr>
          <w:rFonts w:eastAsiaTheme="minorEastAsia"/>
          <w:sz w:val="28"/>
          <w:szCs w:val="28"/>
        </w:rPr>
        <w:t>где К</w:t>
      </w:r>
      <w:r w:rsidRPr="00977D1F">
        <w:rPr>
          <w:rFonts w:eastAsiaTheme="minorEastAsia"/>
          <w:sz w:val="28"/>
          <w:szCs w:val="28"/>
          <w:vertAlign w:val="subscript"/>
        </w:rPr>
        <w:t>2</w:t>
      </w:r>
      <w:r w:rsidRPr="00977D1F">
        <w:rPr>
          <w:rFonts w:eastAsiaTheme="minorEastAsia"/>
          <w:sz w:val="28"/>
          <w:szCs w:val="28"/>
        </w:rPr>
        <w:t xml:space="preserve"> = 6,28 – при плоских днищах;</w:t>
      </w:r>
    </w:p>
    <w:p w14:paraId="59184CB4" w14:textId="77777777" w:rsidR="008B32F9" w:rsidRPr="00977D1F" w:rsidRDefault="008B32F9" w:rsidP="00977D1F">
      <w:pPr>
        <w:spacing w:line="360" w:lineRule="auto"/>
        <w:ind w:firstLine="709"/>
        <w:jc w:val="both"/>
        <w:rPr>
          <w:rFonts w:eastAsiaTheme="minorEastAsia"/>
          <w:sz w:val="28"/>
          <w:szCs w:val="28"/>
        </w:rPr>
      </w:pPr>
      <w:r w:rsidRPr="00977D1F">
        <w:rPr>
          <w:rFonts w:eastAsiaTheme="minorEastAsia"/>
          <w:sz w:val="28"/>
          <w:szCs w:val="28"/>
        </w:rPr>
        <w:t>Момент сопротивления кольцевого сечения:</w:t>
      </w:r>
    </w:p>
    <w:p w14:paraId="6016D313" w14:textId="66AC607C" w:rsidR="007E060A" w:rsidRPr="00977D1F" w:rsidRDefault="007E060A" w:rsidP="00977D1F">
      <w:pPr>
        <w:spacing w:line="360" w:lineRule="auto"/>
        <w:ind w:firstLine="709"/>
        <w:jc w:val="center"/>
        <w:rPr>
          <w:rFonts w:eastAsiaTheme="minorEastAsia"/>
          <w:sz w:val="28"/>
          <w:szCs w:val="28"/>
        </w:rPr>
      </w:pPr>
      <w:r w:rsidRPr="00977D1F">
        <w:rPr>
          <w:rFonts w:eastAsiaTheme="minorEastAsia"/>
          <w:noProof/>
          <w:sz w:val="28"/>
          <w:szCs w:val="28"/>
          <w:lang w:val="en-US" w:eastAsia="ru-RU"/>
        </w:rPr>
        <w:drawing>
          <wp:inline distT="0" distB="0" distL="0" distR="0" wp14:anchorId="7DFE540D" wp14:editId="7A4491A0">
            <wp:extent cx="3794760" cy="640080"/>
            <wp:effectExtent l="0" t="0" r="0" b="0"/>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2.png"/>
                    <pic:cNvPicPr/>
                  </pic:nvPicPr>
                  <pic:blipFill rotWithShape="1">
                    <a:blip r:embed="rId14">
                      <a:extLst>
                        <a:ext uri="{28A0092B-C50C-407E-A947-70E740481C1C}">
                          <a14:useLocalDpi xmlns:a14="http://schemas.microsoft.com/office/drawing/2010/main" val="0"/>
                        </a:ext>
                      </a:extLst>
                    </a:blip>
                    <a:srcRect l="2489" t="46490" r="39457" b="44714"/>
                    <a:stretch/>
                  </pic:blipFill>
                  <pic:spPr bwMode="auto">
                    <a:xfrm>
                      <a:off x="0" y="0"/>
                      <a:ext cx="3794760" cy="64008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C3ECFFE" w14:textId="77777777" w:rsidR="008B32F9" w:rsidRPr="00977D1F" w:rsidRDefault="008B32F9" w:rsidP="00977D1F">
      <w:pPr>
        <w:spacing w:line="360" w:lineRule="auto"/>
        <w:ind w:firstLine="709"/>
        <w:jc w:val="both"/>
        <w:rPr>
          <w:rFonts w:eastAsiaTheme="minorEastAsia"/>
          <w:sz w:val="28"/>
          <w:szCs w:val="28"/>
        </w:rPr>
      </w:pPr>
      <w:r w:rsidRPr="00977D1F">
        <w:rPr>
          <w:rFonts w:eastAsiaTheme="minorEastAsia"/>
          <w:sz w:val="28"/>
          <w:szCs w:val="28"/>
        </w:rPr>
        <w:t>Напряжение изгиба от собственного веса:</w:t>
      </w:r>
    </w:p>
    <w:p w14:paraId="7D108A70" w14:textId="7145AFDC" w:rsidR="00D115D9" w:rsidRPr="00977D1F" w:rsidRDefault="00640759" w:rsidP="00977D1F">
      <w:pPr>
        <w:spacing w:line="360" w:lineRule="auto"/>
        <w:ind w:firstLine="709"/>
        <w:jc w:val="center"/>
        <w:rPr>
          <w:rFonts w:eastAsiaTheme="minorEastAsia"/>
          <w:sz w:val="28"/>
          <w:szCs w:val="28"/>
        </w:rPr>
      </w:pPr>
      <w:r w:rsidRPr="00640759">
        <w:rPr>
          <w:rFonts w:eastAsiaTheme="minorEastAsia"/>
          <w:noProof/>
          <w:sz w:val="28"/>
          <w:szCs w:val="28"/>
          <w:lang w:val="en-US" w:eastAsia="ru-RU"/>
        </w:rPr>
        <w:drawing>
          <wp:inline distT="0" distB="0" distL="0" distR="0" wp14:anchorId="3A7C8E37" wp14:editId="3B334C70">
            <wp:extent cx="3147944" cy="2009954"/>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93228" cy="2038868"/>
                    </a:xfrm>
                    <a:prstGeom prst="rect">
                      <a:avLst/>
                    </a:prstGeom>
                  </pic:spPr>
                </pic:pic>
              </a:graphicData>
            </a:graphic>
          </wp:inline>
        </w:drawing>
      </w:r>
    </w:p>
    <w:p w14:paraId="084427F5" w14:textId="355BD23A" w:rsidR="008B32F9" w:rsidRPr="00977D1F" w:rsidRDefault="008B32F9" w:rsidP="00977D1F">
      <w:pPr>
        <w:spacing w:line="360" w:lineRule="auto"/>
        <w:ind w:firstLine="709"/>
        <w:jc w:val="center"/>
        <w:rPr>
          <w:rFonts w:eastAsiaTheme="minorEastAsia"/>
          <w:sz w:val="28"/>
          <w:szCs w:val="28"/>
        </w:rPr>
      </w:pPr>
    </w:p>
    <w:p w14:paraId="48AFE807" w14:textId="379A7585" w:rsidR="00D115D9" w:rsidRPr="00977D1F" w:rsidRDefault="00D115D9" w:rsidP="00977D1F">
      <w:pPr>
        <w:spacing w:line="360" w:lineRule="auto"/>
        <w:ind w:firstLine="709"/>
        <w:jc w:val="center"/>
        <w:rPr>
          <w:rFonts w:eastAsiaTheme="minorEastAsia"/>
          <w:sz w:val="28"/>
          <w:szCs w:val="28"/>
        </w:rPr>
      </w:pPr>
    </w:p>
    <w:p w14:paraId="36596C42" w14:textId="5E37F817" w:rsidR="008B32F9" w:rsidRPr="00977D1F" w:rsidRDefault="00D56B22" w:rsidP="00977D1F">
      <w:pPr>
        <w:spacing w:line="360" w:lineRule="auto"/>
        <w:ind w:firstLine="709"/>
        <w:jc w:val="both"/>
        <w:rPr>
          <w:rFonts w:eastAsiaTheme="minorEastAsia"/>
          <w:sz w:val="28"/>
          <w:szCs w:val="28"/>
        </w:rPr>
      </w:pPr>
      <w:r w:rsidRPr="00977D1F">
        <w:rPr>
          <w:rFonts w:eastAsiaTheme="minorEastAsia"/>
          <w:sz w:val="28"/>
          <w:szCs w:val="28"/>
        </w:rPr>
        <w:t>Дополнительный коэффициент:</w:t>
      </w:r>
    </w:p>
    <w:p w14:paraId="1F9B0189" w14:textId="5A1904E6" w:rsidR="008B32F9" w:rsidRPr="00977D1F" w:rsidRDefault="00640759" w:rsidP="00977D1F">
      <w:pPr>
        <w:spacing w:line="360" w:lineRule="auto"/>
        <w:ind w:firstLine="709"/>
        <w:jc w:val="center"/>
        <w:rPr>
          <w:rFonts w:eastAsiaTheme="minorEastAsia"/>
          <w:sz w:val="28"/>
          <w:szCs w:val="28"/>
        </w:rPr>
      </w:pPr>
      <w:r w:rsidRPr="00640759">
        <w:rPr>
          <w:rFonts w:eastAsiaTheme="minorEastAsia"/>
          <w:noProof/>
          <w:sz w:val="28"/>
          <w:szCs w:val="28"/>
          <w:lang w:val="en-US" w:eastAsia="ru-RU"/>
        </w:rPr>
        <w:drawing>
          <wp:inline distT="0" distB="0" distL="0" distR="0" wp14:anchorId="37700348" wp14:editId="3E950618">
            <wp:extent cx="2612124" cy="1155940"/>
            <wp:effectExtent l="0" t="0" r="0" b="635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22087" cy="1160349"/>
                    </a:xfrm>
                    <a:prstGeom prst="rect">
                      <a:avLst/>
                    </a:prstGeom>
                  </pic:spPr>
                </pic:pic>
              </a:graphicData>
            </a:graphic>
          </wp:inline>
        </w:drawing>
      </w:r>
    </w:p>
    <w:p w14:paraId="6282473D" w14:textId="2F62D199" w:rsidR="00D56B22" w:rsidRPr="00977D1F" w:rsidRDefault="00D56B22" w:rsidP="00977D1F">
      <w:pPr>
        <w:spacing w:line="360" w:lineRule="auto"/>
        <w:ind w:firstLine="709"/>
        <w:jc w:val="center"/>
        <w:rPr>
          <w:rFonts w:eastAsiaTheme="minorEastAsia"/>
          <w:sz w:val="28"/>
          <w:szCs w:val="28"/>
        </w:rPr>
      </w:pPr>
    </w:p>
    <w:p w14:paraId="673599B5" w14:textId="77777777" w:rsidR="008B32F9" w:rsidRPr="00977D1F" w:rsidRDefault="008B32F9" w:rsidP="00977D1F">
      <w:pPr>
        <w:spacing w:line="360" w:lineRule="auto"/>
        <w:ind w:firstLine="709"/>
        <w:jc w:val="both"/>
        <w:rPr>
          <w:rFonts w:eastAsiaTheme="minorEastAsia"/>
          <w:sz w:val="28"/>
          <w:szCs w:val="28"/>
        </w:rPr>
      </w:pPr>
      <w:r w:rsidRPr="00977D1F">
        <w:rPr>
          <w:rFonts w:eastAsiaTheme="minorEastAsia"/>
          <w:sz w:val="28"/>
          <w:szCs w:val="28"/>
        </w:rPr>
        <w:lastRenderedPageBreak/>
        <w:t>Кольцевое напряжение:</w:t>
      </w:r>
    </w:p>
    <w:p w14:paraId="46C6E0EC" w14:textId="45FDE867" w:rsidR="00AE5230" w:rsidRPr="00977D1F" w:rsidRDefault="00640759" w:rsidP="00977D1F">
      <w:pPr>
        <w:spacing w:line="360" w:lineRule="auto"/>
        <w:ind w:firstLine="709"/>
        <w:jc w:val="center"/>
        <w:rPr>
          <w:rFonts w:eastAsiaTheme="minorEastAsia"/>
          <w:sz w:val="28"/>
          <w:szCs w:val="28"/>
        </w:rPr>
      </w:pPr>
      <w:r w:rsidRPr="00640759">
        <w:rPr>
          <w:rFonts w:eastAsiaTheme="minorEastAsia"/>
          <w:noProof/>
          <w:sz w:val="28"/>
          <w:szCs w:val="28"/>
          <w:lang w:val="en-US" w:eastAsia="ru-RU"/>
        </w:rPr>
        <w:drawing>
          <wp:inline distT="0" distB="0" distL="0" distR="0" wp14:anchorId="2AE01174" wp14:editId="78C92688">
            <wp:extent cx="3316692" cy="931653"/>
            <wp:effectExtent l="0" t="0" r="0" b="190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66659" cy="945689"/>
                    </a:xfrm>
                    <a:prstGeom prst="rect">
                      <a:avLst/>
                    </a:prstGeom>
                  </pic:spPr>
                </pic:pic>
              </a:graphicData>
            </a:graphic>
          </wp:inline>
        </w:drawing>
      </w:r>
    </w:p>
    <w:p w14:paraId="598CBDA1" w14:textId="4A7E46CF" w:rsidR="008B32F9" w:rsidRPr="00977D1F" w:rsidRDefault="00640759" w:rsidP="00977D1F">
      <w:pPr>
        <w:spacing w:line="360" w:lineRule="auto"/>
        <w:ind w:firstLine="709"/>
        <w:jc w:val="center"/>
        <w:rPr>
          <w:rFonts w:eastAsiaTheme="minorEastAsia"/>
          <w:sz w:val="28"/>
          <w:szCs w:val="28"/>
        </w:rPr>
      </w:pPr>
      <w:r w:rsidRPr="00640759">
        <w:rPr>
          <w:rFonts w:eastAsiaTheme="minorEastAsia"/>
          <w:noProof/>
          <w:sz w:val="28"/>
          <w:szCs w:val="28"/>
          <w:lang w:val="en-US" w:eastAsia="ru-RU"/>
        </w:rPr>
        <w:drawing>
          <wp:inline distT="0" distB="0" distL="0" distR="0" wp14:anchorId="68B17584" wp14:editId="4DFC3B7B">
            <wp:extent cx="3421808" cy="733245"/>
            <wp:effectExtent l="0" t="0" r="762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33762" cy="735807"/>
                    </a:xfrm>
                    <a:prstGeom prst="rect">
                      <a:avLst/>
                    </a:prstGeom>
                  </pic:spPr>
                </pic:pic>
              </a:graphicData>
            </a:graphic>
          </wp:inline>
        </w:drawing>
      </w:r>
    </w:p>
    <w:p w14:paraId="0753AE0C" w14:textId="39FF51F0" w:rsidR="008B32F9" w:rsidRPr="00977D1F" w:rsidRDefault="008B32F9" w:rsidP="00977D1F">
      <w:pPr>
        <w:spacing w:line="360" w:lineRule="auto"/>
        <w:ind w:firstLine="709"/>
        <w:jc w:val="both"/>
        <w:rPr>
          <w:rFonts w:eastAsiaTheme="minorEastAsia"/>
          <w:sz w:val="28"/>
          <w:szCs w:val="28"/>
        </w:rPr>
      </w:pPr>
      <w:r w:rsidRPr="00977D1F">
        <w:rPr>
          <w:rFonts w:eastAsiaTheme="minorEastAsia"/>
          <w:sz w:val="28"/>
          <w:szCs w:val="28"/>
        </w:rPr>
        <w:t xml:space="preserve">где </w:t>
      </w:r>
      <m:oMath>
        <m:sSub>
          <m:sSubPr>
            <m:ctrlPr>
              <w:rPr>
                <w:rFonts w:ascii="Cambria Math" w:hAnsi="Cambria Math"/>
                <w:sz w:val="28"/>
                <w:szCs w:val="28"/>
                <w:lang w:val="en-US"/>
              </w:rPr>
            </m:ctrlPr>
          </m:sSubPr>
          <m:e>
            <m:r>
              <w:rPr>
                <w:rFonts w:ascii="Cambria Math" w:hAnsi="Cambria Math"/>
                <w:sz w:val="28"/>
                <w:szCs w:val="28"/>
                <w:lang w:val="en-US"/>
              </w:rPr>
              <m:t>k</m:t>
            </m:r>
          </m:e>
          <m:sub>
            <m:r>
              <m:rPr>
                <m:sty m:val="p"/>
              </m:rPr>
              <w:rPr>
                <w:rFonts w:ascii="Cambria Math" w:hAnsi="Cambria Math"/>
                <w:sz w:val="28"/>
                <w:szCs w:val="28"/>
              </w:rPr>
              <m:t>0</m:t>
            </m:r>
          </m:sub>
        </m:sSub>
      </m:oMath>
      <w:r w:rsidR="001B2EB1" w:rsidRPr="00977D1F">
        <w:rPr>
          <w:rFonts w:eastAsiaTheme="minorEastAsia"/>
          <w:sz w:val="28"/>
          <w:szCs w:val="28"/>
        </w:rPr>
        <w:t xml:space="preserve"> = 0,5</w:t>
      </w:r>
      <w:r w:rsidRPr="00977D1F">
        <w:rPr>
          <w:rFonts w:eastAsiaTheme="minorEastAsia"/>
          <w:sz w:val="28"/>
          <w:szCs w:val="28"/>
        </w:rPr>
        <w:t xml:space="preserve"> - коэффициент для местности типа А.</w:t>
      </w:r>
    </w:p>
    <w:p w14:paraId="6AABC01D" w14:textId="30C0337A" w:rsidR="008B32F9" w:rsidRPr="00977D1F" w:rsidRDefault="00F12F75" w:rsidP="00977D1F">
      <w:pPr>
        <w:spacing w:line="360" w:lineRule="auto"/>
        <w:ind w:firstLine="709"/>
        <w:jc w:val="both"/>
        <w:rPr>
          <w:rFonts w:eastAsiaTheme="minorEastAsia"/>
          <w:sz w:val="28"/>
          <w:szCs w:val="28"/>
        </w:rPr>
      </w:pPr>
      <m:oMath>
        <m:sSub>
          <m:sSubPr>
            <m:ctrlPr>
              <w:rPr>
                <w:rFonts w:ascii="Cambria Math" w:hAnsi="Cambria Math"/>
                <w:sz w:val="28"/>
                <w:szCs w:val="28"/>
                <w:lang w:val="en-US"/>
              </w:rPr>
            </m:ctrlPr>
          </m:sSubPr>
          <m:e>
            <m:r>
              <w:rPr>
                <w:rFonts w:ascii="Cambria Math" w:hAnsi="Cambria Math"/>
                <w:sz w:val="28"/>
                <w:szCs w:val="28"/>
                <w:lang w:val="en-US"/>
              </w:rPr>
              <m:t>W</m:t>
            </m:r>
          </m:e>
          <m:sub>
            <m:r>
              <m:rPr>
                <m:sty m:val="p"/>
              </m:rPr>
              <w:rPr>
                <w:rFonts w:ascii="Cambria Math" w:hAnsi="Cambria Math"/>
                <w:sz w:val="28"/>
                <w:szCs w:val="28"/>
              </w:rPr>
              <m:t>0</m:t>
            </m:r>
          </m:sub>
        </m:sSub>
      </m:oMath>
      <w:r w:rsidR="008B32F9" w:rsidRPr="00977D1F">
        <w:rPr>
          <w:rFonts w:eastAsiaTheme="minorEastAsia"/>
          <w:sz w:val="28"/>
          <w:szCs w:val="28"/>
        </w:rPr>
        <w:t xml:space="preserve"> = 0,23 ∙ 10</w:t>
      </w:r>
      <w:r w:rsidR="008B32F9" w:rsidRPr="00977D1F">
        <w:rPr>
          <w:rFonts w:eastAsiaTheme="minorEastAsia"/>
          <w:sz w:val="28"/>
          <w:szCs w:val="28"/>
          <w:vertAlign w:val="superscript"/>
        </w:rPr>
        <w:t>-4</w:t>
      </w:r>
      <w:r w:rsidR="008B32F9" w:rsidRPr="00977D1F">
        <w:rPr>
          <w:rFonts w:eastAsiaTheme="minorEastAsia"/>
          <w:sz w:val="28"/>
          <w:szCs w:val="28"/>
        </w:rPr>
        <w:t xml:space="preserve"> - ветровая нагрузка для региона</w:t>
      </w:r>
    </w:p>
    <w:p w14:paraId="5133FB6D" w14:textId="4ABCE21E" w:rsidR="008B32F9" w:rsidRPr="00977D1F" w:rsidRDefault="008B32F9" w:rsidP="00977D1F">
      <w:pPr>
        <w:spacing w:line="360" w:lineRule="auto"/>
        <w:ind w:firstLine="709"/>
        <w:jc w:val="both"/>
        <w:rPr>
          <w:rFonts w:eastAsiaTheme="minorEastAsia"/>
          <w:sz w:val="28"/>
          <w:szCs w:val="28"/>
        </w:rPr>
      </w:pPr>
      <w:r w:rsidRPr="00977D1F">
        <w:rPr>
          <w:rFonts w:eastAsiaTheme="minorEastAsia"/>
          <w:sz w:val="28"/>
          <w:szCs w:val="28"/>
        </w:rPr>
        <w:t xml:space="preserve">Отношение радиуса к его толщине: </w:t>
      </w:r>
      <w:r w:rsidRPr="00977D1F">
        <w:rPr>
          <w:rFonts w:eastAsiaTheme="minorEastAsia"/>
          <w:sz w:val="28"/>
          <w:szCs w:val="28"/>
          <w:lang w:val="en-US"/>
        </w:rPr>
        <w:t>r</w:t>
      </w:r>
      <w:r w:rsidRPr="00977D1F">
        <w:rPr>
          <w:rFonts w:eastAsiaTheme="minorEastAsia"/>
          <w:sz w:val="28"/>
          <w:szCs w:val="28"/>
        </w:rPr>
        <w:t>/</w:t>
      </w:r>
      <m:oMath>
        <m:sSub>
          <m:sSubPr>
            <m:ctrlPr>
              <w:rPr>
                <w:rFonts w:ascii="Cambria Math" w:eastAsiaTheme="minorEastAsia" w:hAnsi="Cambria Math"/>
                <w:sz w:val="28"/>
                <w:szCs w:val="28"/>
              </w:rPr>
            </m:ctrlPr>
          </m:sSubPr>
          <m:e>
            <m:r>
              <m:rPr>
                <m:nor/>
              </m:rPr>
              <w:rPr>
                <w:rFonts w:eastAsiaTheme="minorEastAsia"/>
                <w:sz w:val="28"/>
                <w:szCs w:val="28"/>
              </w:rPr>
              <m:t>t</m:t>
            </m:r>
          </m:e>
          <m:sub>
            <m:r>
              <m:rPr>
                <m:nor/>
              </m:rPr>
              <w:rPr>
                <w:rFonts w:eastAsiaTheme="minorEastAsia"/>
                <w:sz w:val="28"/>
                <w:szCs w:val="28"/>
              </w:rPr>
              <m:t>w</m:t>
            </m:r>
          </m:sub>
        </m:sSub>
      </m:oMath>
      <w:r w:rsidR="001B2EB1" w:rsidRPr="00977D1F">
        <w:rPr>
          <w:rFonts w:eastAsiaTheme="minorEastAsia"/>
          <w:sz w:val="28"/>
          <w:szCs w:val="28"/>
        </w:rPr>
        <w:t xml:space="preserve"> = 173</w:t>
      </w:r>
      <w:r w:rsidRPr="00977D1F">
        <w:rPr>
          <w:rFonts w:eastAsiaTheme="minorEastAsia"/>
          <w:sz w:val="28"/>
          <w:szCs w:val="28"/>
        </w:rPr>
        <w:t xml:space="preserve"> (</w:t>
      </w:r>
      <m:oMath>
        <m:r>
          <m:rPr>
            <m:sty m:val="p"/>
          </m:rPr>
          <w:rPr>
            <w:rFonts w:ascii="Cambria Math" w:eastAsiaTheme="minorEastAsia" w:hAnsi="Cambria Math"/>
            <w:sz w:val="28"/>
            <w:szCs w:val="28"/>
          </w:rPr>
          <m:t>&lt;300</m:t>
        </m:r>
      </m:oMath>
      <w:r w:rsidRPr="00977D1F">
        <w:rPr>
          <w:rFonts w:eastAsiaTheme="minorEastAsia"/>
          <w:sz w:val="28"/>
          <w:szCs w:val="28"/>
        </w:rPr>
        <w:t>),</w:t>
      </w:r>
      <w:r w:rsidR="001B2EB1" w:rsidRPr="00977D1F">
        <w:rPr>
          <w:rFonts w:eastAsiaTheme="minorEastAsia"/>
          <w:sz w:val="28"/>
          <w:szCs w:val="28"/>
        </w:rPr>
        <w:t xml:space="preserve"> следовательно критическое напряжение не рассчитываем. </w:t>
      </w:r>
    </w:p>
    <w:p w14:paraId="7317D940" w14:textId="4B3B68EC" w:rsidR="008B32F9" w:rsidRPr="00977D1F" w:rsidRDefault="008B32F9" w:rsidP="00977D1F">
      <w:pPr>
        <w:spacing w:line="360" w:lineRule="auto"/>
        <w:ind w:firstLine="709"/>
        <w:jc w:val="both"/>
        <w:rPr>
          <w:rFonts w:eastAsiaTheme="minorEastAsia"/>
          <w:sz w:val="28"/>
          <w:szCs w:val="28"/>
        </w:rPr>
      </w:pPr>
      <w:r w:rsidRPr="00977D1F">
        <w:rPr>
          <w:rFonts w:eastAsiaTheme="minorEastAsia"/>
          <w:sz w:val="28"/>
          <w:szCs w:val="28"/>
        </w:rPr>
        <w:t xml:space="preserve">Таким образом, устойчивость стенки резервуара обеспечена даже без учёта промежуточных ребер жесткости. </w:t>
      </w:r>
    </w:p>
    <w:p w14:paraId="382209EC" w14:textId="77777777" w:rsidR="00B300D8" w:rsidRPr="00977D1F" w:rsidRDefault="00B300D8" w:rsidP="00977D1F">
      <w:pPr>
        <w:spacing w:line="360" w:lineRule="auto"/>
        <w:ind w:firstLine="709"/>
        <w:jc w:val="both"/>
        <w:rPr>
          <w:rFonts w:eastAsiaTheme="minorEastAsia"/>
          <w:sz w:val="28"/>
          <w:szCs w:val="28"/>
        </w:rPr>
      </w:pPr>
    </w:p>
    <w:p w14:paraId="0CE36EE7" w14:textId="6ECF0F46" w:rsidR="00B300D8" w:rsidRPr="00977D1F" w:rsidRDefault="00B300D8" w:rsidP="00977D1F">
      <w:pPr>
        <w:spacing w:line="360" w:lineRule="auto"/>
        <w:ind w:firstLine="709"/>
        <w:jc w:val="both"/>
        <w:rPr>
          <w:rFonts w:eastAsiaTheme="minorEastAsia"/>
          <w:b/>
          <w:sz w:val="28"/>
          <w:szCs w:val="28"/>
        </w:rPr>
      </w:pPr>
      <w:r w:rsidRPr="00977D1F">
        <w:rPr>
          <w:rFonts w:eastAsiaTheme="minorEastAsia"/>
          <w:b/>
          <w:sz w:val="28"/>
          <w:szCs w:val="28"/>
        </w:rPr>
        <w:t>Расчет плоско-ребристых днищ</w:t>
      </w:r>
    </w:p>
    <w:p w14:paraId="34376412" w14:textId="352006A8" w:rsidR="00B300D8" w:rsidRPr="00977D1F" w:rsidRDefault="00B300D8" w:rsidP="00977D1F">
      <w:pPr>
        <w:spacing w:line="360" w:lineRule="auto"/>
        <w:ind w:firstLine="709"/>
        <w:jc w:val="both"/>
        <w:rPr>
          <w:rFonts w:eastAsiaTheme="minorEastAsia"/>
          <w:sz w:val="28"/>
          <w:szCs w:val="28"/>
        </w:rPr>
      </w:pPr>
      <w:r w:rsidRPr="00977D1F">
        <w:rPr>
          <w:rFonts w:eastAsiaTheme="minorEastAsia"/>
          <w:sz w:val="28"/>
          <w:szCs w:val="28"/>
        </w:rPr>
        <w:t xml:space="preserve">Плоское днище опирается на </w:t>
      </w:r>
      <w:r w:rsidRPr="00977D1F">
        <w:rPr>
          <w:rFonts w:eastAsiaTheme="minorEastAsia"/>
          <w:sz w:val="28"/>
          <w:szCs w:val="28"/>
          <w:lang w:val="en-US"/>
        </w:rPr>
        <w:t>n</w:t>
      </w:r>
      <w:r w:rsidRPr="00977D1F">
        <w:rPr>
          <w:rFonts w:eastAsiaTheme="minorEastAsia"/>
          <w:sz w:val="28"/>
          <w:szCs w:val="28"/>
          <w:vertAlign w:val="subscript"/>
          <w:lang w:val="en-US"/>
        </w:rPr>
        <w:t>p</w:t>
      </w:r>
      <w:r w:rsidRPr="00977D1F">
        <w:rPr>
          <w:rFonts w:eastAsiaTheme="minorEastAsia"/>
          <w:sz w:val="28"/>
          <w:szCs w:val="28"/>
        </w:rPr>
        <w:t xml:space="preserve"> радиально расположенных рёбер. Для расчёта выделяется полоска единичной ширины, которая опирается на радиальные рёб</w:t>
      </w:r>
      <w:r w:rsidR="002E5775">
        <w:rPr>
          <w:rFonts w:eastAsiaTheme="minorEastAsia"/>
          <w:sz w:val="28"/>
          <w:szCs w:val="28"/>
        </w:rPr>
        <w:t xml:space="preserve">ра как </w:t>
      </w:r>
      <w:proofErr w:type="gramStart"/>
      <w:r w:rsidR="002E5775">
        <w:rPr>
          <w:rFonts w:eastAsiaTheme="minorEastAsia"/>
          <w:sz w:val="28"/>
          <w:szCs w:val="28"/>
        </w:rPr>
        <w:t>неразрезная балка (рис. 2</w:t>
      </w:r>
      <w:r w:rsidRPr="00977D1F">
        <w:rPr>
          <w:rFonts w:eastAsiaTheme="minorEastAsia"/>
          <w:sz w:val="28"/>
          <w:szCs w:val="28"/>
        </w:rPr>
        <w:t>)</w:t>
      </w:r>
      <w:proofErr w:type="gramEnd"/>
      <w:r w:rsidRPr="00977D1F">
        <w:rPr>
          <w:rFonts w:eastAsiaTheme="minorEastAsia"/>
          <w:sz w:val="28"/>
          <w:szCs w:val="28"/>
        </w:rPr>
        <w:t xml:space="preserve"> работающая по схеме изгибно-жёсткой нити.</w:t>
      </w:r>
    </w:p>
    <w:p w14:paraId="4C06CE2C" w14:textId="77777777" w:rsidR="00B300D8" w:rsidRPr="00977D1F" w:rsidRDefault="00B300D8" w:rsidP="00977D1F">
      <w:pPr>
        <w:spacing w:line="360" w:lineRule="auto"/>
        <w:ind w:firstLine="709"/>
        <w:jc w:val="both"/>
        <w:rPr>
          <w:rFonts w:eastAsiaTheme="minorEastAsia"/>
          <w:sz w:val="28"/>
          <w:szCs w:val="28"/>
        </w:rPr>
      </w:pPr>
    </w:p>
    <w:p w14:paraId="3589A81E" w14:textId="6595AEBD" w:rsidR="00B300D8" w:rsidRPr="00977D1F" w:rsidRDefault="00B300D8" w:rsidP="00977D1F">
      <w:pPr>
        <w:spacing w:line="360" w:lineRule="auto"/>
        <w:ind w:firstLine="709"/>
        <w:jc w:val="center"/>
        <w:rPr>
          <w:rFonts w:eastAsiaTheme="minorEastAsia"/>
          <w:sz w:val="28"/>
          <w:szCs w:val="28"/>
        </w:rPr>
      </w:pPr>
      <w:r w:rsidRPr="00977D1F">
        <w:rPr>
          <w:noProof/>
          <w:sz w:val="28"/>
          <w:szCs w:val="28"/>
          <w:lang w:val="en-US" w:eastAsia="ru-RU"/>
        </w:rPr>
        <w:drawing>
          <wp:anchor distT="0" distB="0" distL="114300" distR="114300" simplePos="0" relativeHeight="251659264" behindDoc="0" locked="0" layoutInCell="1" allowOverlap="1" wp14:anchorId="239D97DB" wp14:editId="5001869A">
            <wp:simplePos x="0" y="0"/>
            <wp:positionH relativeFrom="column">
              <wp:posOffset>395605</wp:posOffset>
            </wp:positionH>
            <wp:positionV relativeFrom="paragraph">
              <wp:posOffset>-5715</wp:posOffset>
            </wp:positionV>
            <wp:extent cx="5071110" cy="1155065"/>
            <wp:effectExtent l="0" t="0" r="8890" b="0"/>
            <wp:wrapSquare wrapText="bothSides"/>
            <wp:docPr id="162097825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71110" cy="1155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35AF7" w14:textId="77777777" w:rsidR="00B300D8" w:rsidRPr="00977D1F" w:rsidRDefault="00B300D8" w:rsidP="00977D1F">
      <w:pPr>
        <w:spacing w:line="360" w:lineRule="auto"/>
        <w:ind w:firstLine="709"/>
        <w:jc w:val="center"/>
        <w:rPr>
          <w:rFonts w:eastAsiaTheme="minorEastAsia"/>
          <w:sz w:val="28"/>
          <w:szCs w:val="28"/>
        </w:rPr>
      </w:pPr>
    </w:p>
    <w:p w14:paraId="002C163A" w14:textId="45F944E6" w:rsidR="00B300D8" w:rsidRPr="00977D1F" w:rsidRDefault="002E5775" w:rsidP="00977D1F">
      <w:pPr>
        <w:spacing w:line="360" w:lineRule="auto"/>
        <w:jc w:val="center"/>
        <w:rPr>
          <w:rFonts w:eastAsiaTheme="minorEastAsia"/>
          <w:sz w:val="28"/>
          <w:szCs w:val="28"/>
        </w:rPr>
      </w:pPr>
      <w:r>
        <w:rPr>
          <w:rFonts w:eastAsiaTheme="minorEastAsia"/>
          <w:sz w:val="28"/>
          <w:szCs w:val="28"/>
        </w:rPr>
        <w:t>Рисунок 2</w:t>
      </w:r>
      <w:r w:rsidR="00B300D8" w:rsidRPr="00977D1F">
        <w:rPr>
          <w:rFonts w:eastAsiaTheme="minorEastAsia"/>
          <w:sz w:val="28"/>
          <w:szCs w:val="28"/>
        </w:rPr>
        <w:t xml:space="preserve"> – Расчётная схема обшивки стенок и кровли покрытий</w:t>
      </w:r>
    </w:p>
    <w:p w14:paraId="365D688B" w14:textId="77777777" w:rsidR="00B300D8" w:rsidRPr="00977D1F" w:rsidRDefault="00B300D8" w:rsidP="00977D1F">
      <w:pPr>
        <w:spacing w:line="360" w:lineRule="auto"/>
        <w:ind w:firstLine="709"/>
        <w:jc w:val="both"/>
        <w:rPr>
          <w:rFonts w:eastAsiaTheme="minorEastAsia"/>
          <w:sz w:val="28"/>
          <w:szCs w:val="28"/>
        </w:rPr>
      </w:pPr>
    </w:p>
    <w:p w14:paraId="38805C30" w14:textId="77777777" w:rsidR="00B300D8" w:rsidRPr="00977D1F" w:rsidRDefault="00B300D8" w:rsidP="00977D1F">
      <w:pPr>
        <w:spacing w:line="360" w:lineRule="auto"/>
        <w:ind w:firstLine="709"/>
        <w:jc w:val="both"/>
        <w:rPr>
          <w:rFonts w:eastAsiaTheme="minorEastAsia"/>
          <w:sz w:val="28"/>
          <w:szCs w:val="28"/>
        </w:rPr>
      </w:pPr>
      <w:r w:rsidRPr="00977D1F">
        <w:rPr>
          <w:rFonts w:eastAsiaTheme="minorEastAsia"/>
          <w:sz w:val="28"/>
          <w:szCs w:val="28"/>
        </w:rPr>
        <w:t>Расстояние между рёбрами по краю днища:</w:t>
      </w:r>
    </w:p>
    <w:p w14:paraId="13CACF86" w14:textId="27F4B0DC" w:rsidR="00B300D8" w:rsidRPr="00977D1F" w:rsidRDefault="00E403BB" w:rsidP="00977D1F">
      <w:pPr>
        <w:spacing w:line="360" w:lineRule="auto"/>
        <w:ind w:firstLine="709"/>
        <w:jc w:val="center"/>
        <w:rPr>
          <w:rFonts w:eastAsiaTheme="minorEastAsia"/>
          <w:sz w:val="28"/>
          <w:szCs w:val="28"/>
        </w:rPr>
      </w:pPr>
      <w:r w:rsidRPr="00977D1F">
        <w:rPr>
          <w:rFonts w:eastAsiaTheme="minorEastAsia"/>
          <w:noProof/>
          <w:sz w:val="28"/>
          <w:szCs w:val="28"/>
          <w:lang w:val="en-US" w:eastAsia="ru-RU"/>
        </w:rPr>
        <w:drawing>
          <wp:inline distT="0" distB="0" distL="0" distR="0" wp14:anchorId="204370B0" wp14:editId="79E381BA">
            <wp:extent cx="2828996" cy="681990"/>
            <wp:effectExtent l="0" t="0" r="0" b="3810"/>
            <wp:docPr id="18" name="Изображение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4.png"/>
                    <pic:cNvPicPr/>
                  </pic:nvPicPr>
                  <pic:blipFill rotWithShape="1">
                    <a:blip r:embed="rId21">
                      <a:extLst>
                        <a:ext uri="{28A0092B-C50C-407E-A947-70E740481C1C}">
                          <a14:useLocalDpi xmlns:a14="http://schemas.microsoft.com/office/drawing/2010/main" val="0"/>
                        </a:ext>
                      </a:extLst>
                    </a:blip>
                    <a:srcRect l="1431" t="9983" r="66511" b="80728"/>
                    <a:stretch/>
                  </pic:blipFill>
                  <pic:spPr bwMode="auto">
                    <a:xfrm>
                      <a:off x="0" y="0"/>
                      <a:ext cx="2828996" cy="6819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688100F" w14:textId="77777777" w:rsidR="00B300D8" w:rsidRPr="00977D1F" w:rsidRDefault="00B300D8" w:rsidP="00977D1F">
      <w:pPr>
        <w:spacing w:line="360" w:lineRule="auto"/>
        <w:ind w:firstLine="709"/>
        <w:jc w:val="both"/>
        <w:rPr>
          <w:rFonts w:eastAsiaTheme="minorEastAsia"/>
          <w:sz w:val="28"/>
          <w:szCs w:val="28"/>
        </w:rPr>
      </w:pPr>
      <w:r w:rsidRPr="00977D1F">
        <w:rPr>
          <w:rFonts w:eastAsiaTheme="minorEastAsia"/>
          <w:sz w:val="28"/>
          <w:szCs w:val="28"/>
        </w:rPr>
        <w:lastRenderedPageBreak/>
        <w:t>Чтобы рассчитать полоску днища по балочной схеме, необходимо отступить от края днища примерно на 0,9∙</w:t>
      </w:r>
      <m:oMath>
        <m:sSub>
          <m:sSubPr>
            <m:ctrlPr>
              <w:rPr>
                <w:rFonts w:ascii="Cambria Math" w:eastAsiaTheme="minorEastAsia" w:hAnsi="Cambria Math"/>
                <w:sz w:val="28"/>
                <w:szCs w:val="28"/>
              </w:rPr>
            </m:ctrlPr>
          </m:sSubPr>
          <m:e>
            <m:r>
              <w:rPr>
                <w:rFonts w:ascii="Cambria Math" w:eastAsiaTheme="minorEastAsia" w:hAnsi="Cambria Math"/>
                <w:sz w:val="28"/>
                <w:szCs w:val="28"/>
                <w:lang w:val="en-US"/>
              </w:rPr>
              <m:t>b</m:t>
            </m:r>
          </m:e>
          <m:sub>
            <m:r>
              <m:rPr>
                <m:sty m:val="p"/>
              </m:rPr>
              <w:rPr>
                <w:rFonts w:ascii="Cambria Math" w:eastAsiaTheme="minorEastAsia" w:hAnsi="Cambria Math"/>
                <w:sz w:val="28"/>
                <w:szCs w:val="28"/>
              </w:rPr>
              <m:t>0</m:t>
            </m:r>
          </m:sub>
        </m:sSub>
      </m:oMath>
      <w:r w:rsidRPr="00977D1F">
        <w:rPr>
          <w:rFonts w:eastAsiaTheme="minorEastAsia"/>
          <w:sz w:val="28"/>
          <w:szCs w:val="28"/>
        </w:rPr>
        <w:t>. Тогда</w:t>
      </w:r>
    </w:p>
    <w:p w14:paraId="0D2FCBF5" w14:textId="34996C79" w:rsidR="00B300D8" w:rsidRPr="00977D1F" w:rsidRDefault="00E403BB" w:rsidP="00977D1F">
      <w:pPr>
        <w:spacing w:line="360" w:lineRule="auto"/>
        <w:ind w:firstLine="709"/>
        <w:jc w:val="center"/>
        <w:rPr>
          <w:rFonts w:eastAsiaTheme="minorEastAsia"/>
          <w:sz w:val="28"/>
          <w:szCs w:val="28"/>
        </w:rPr>
      </w:pPr>
      <w:r w:rsidRPr="00977D1F">
        <w:rPr>
          <w:rFonts w:eastAsiaTheme="minorEastAsia"/>
          <w:noProof/>
          <w:sz w:val="28"/>
          <w:szCs w:val="28"/>
          <w:lang w:val="en-US" w:eastAsia="ru-RU"/>
        </w:rPr>
        <w:drawing>
          <wp:inline distT="0" distB="0" distL="0" distR="0" wp14:anchorId="5BAD9F6D" wp14:editId="15C4A923">
            <wp:extent cx="3154680" cy="822960"/>
            <wp:effectExtent l="0" t="0" r="0" b="0"/>
            <wp:docPr id="19" name="Изображение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4.png"/>
                    <pic:cNvPicPr/>
                  </pic:nvPicPr>
                  <pic:blipFill rotWithShape="1">
                    <a:blip r:embed="rId21">
                      <a:extLst>
                        <a:ext uri="{28A0092B-C50C-407E-A947-70E740481C1C}">
                          <a14:useLocalDpi xmlns:a14="http://schemas.microsoft.com/office/drawing/2010/main" val="0"/>
                        </a:ext>
                      </a:extLst>
                    </a:blip>
                    <a:srcRect l="1431" t="18078" r="62820" b="70712"/>
                    <a:stretch/>
                  </pic:blipFill>
                  <pic:spPr bwMode="auto">
                    <a:xfrm>
                      <a:off x="0" y="0"/>
                      <a:ext cx="3154760" cy="82298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DB02A4D" w14:textId="77777777" w:rsidR="00B300D8" w:rsidRPr="00977D1F" w:rsidRDefault="00B300D8" w:rsidP="00977D1F">
      <w:pPr>
        <w:spacing w:line="360" w:lineRule="auto"/>
        <w:ind w:firstLine="709"/>
        <w:jc w:val="both"/>
        <w:rPr>
          <w:rFonts w:eastAsiaTheme="minorEastAsia"/>
          <w:sz w:val="28"/>
          <w:szCs w:val="28"/>
        </w:rPr>
      </w:pPr>
      <w:r w:rsidRPr="00977D1F">
        <w:rPr>
          <w:rFonts w:eastAsiaTheme="minorEastAsia"/>
          <w:sz w:val="28"/>
          <w:szCs w:val="28"/>
        </w:rPr>
        <w:t>Полоска днища воспринимает растягивающее усилие Н и изгибающий момент, который будет максимальным над ребром (опорой); проверяется на прочность по формуле:</w:t>
      </w:r>
    </w:p>
    <w:p w14:paraId="2DFBD990" w14:textId="0370A5A1" w:rsidR="00E403BB" w:rsidRPr="00977D1F" w:rsidRDefault="00E403BB" w:rsidP="00977D1F">
      <w:pPr>
        <w:spacing w:line="360" w:lineRule="auto"/>
        <w:ind w:firstLine="709"/>
        <w:jc w:val="both"/>
        <w:rPr>
          <w:rFonts w:eastAsiaTheme="minorEastAsia"/>
          <w:sz w:val="28"/>
          <w:szCs w:val="28"/>
          <w:lang w:val="en-US"/>
        </w:rPr>
      </w:pPr>
      <m:oMathPara>
        <m:oMathParaPr>
          <m:jc m:val="center"/>
        </m:oMathParaPr>
        <m:oMath>
          <m:r>
            <m:rPr>
              <m:nor/>
            </m:rPr>
            <w:rPr>
              <w:rFonts w:eastAsiaTheme="minorEastAsia"/>
              <w:sz w:val="28"/>
              <w:szCs w:val="28"/>
            </w:rPr>
            <m:t>σ</m:t>
          </m:r>
          <m:r>
            <m:rPr>
              <m:nor/>
            </m:rPr>
            <w:rPr>
              <w:rFonts w:eastAsiaTheme="minorEastAsia"/>
              <w:sz w:val="28"/>
              <w:szCs w:val="28"/>
              <w:lang w:val="en-US"/>
            </w:rPr>
            <m:t xml:space="preserve">= </m:t>
          </m:r>
          <m:f>
            <m:fPr>
              <m:ctrlPr>
                <w:rPr>
                  <w:rFonts w:ascii="Cambria Math" w:eastAsiaTheme="minorEastAsia" w:hAnsi="Cambria Math"/>
                  <w:sz w:val="28"/>
                  <w:szCs w:val="28"/>
                </w:rPr>
              </m:ctrlPr>
            </m:fPr>
            <m:num>
              <m:r>
                <m:rPr>
                  <m:nor/>
                </m:rPr>
                <w:rPr>
                  <w:rFonts w:eastAsiaTheme="minorEastAsia"/>
                  <w:sz w:val="28"/>
                  <w:szCs w:val="28"/>
                  <w:lang w:val="en-US"/>
                </w:rPr>
                <m:t>H</m:t>
              </m:r>
            </m:num>
            <m:den>
              <m:sSub>
                <m:sSubPr>
                  <m:ctrlPr>
                    <w:rPr>
                      <w:rFonts w:ascii="Cambria Math" w:eastAsiaTheme="minorEastAsia" w:hAnsi="Cambria Math"/>
                      <w:sz w:val="28"/>
                      <w:szCs w:val="28"/>
                    </w:rPr>
                  </m:ctrlPr>
                </m:sSubPr>
                <m:e>
                  <m:r>
                    <m:rPr>
                      <m:nor/>
                    </m:rPr>
                    <w:rPr>
                      <w:rFonts w:eastAsiaTheme="minorEastAsia"/>
                      <w:sz w:val="28"/>
                      <w:szCs w:val="28"/>
                      <w:lang w:val="en-US"/>
                    </w:rPr>
                    <m:t>A</m:t>
                  </m:r>
                </m:e>
                <m:sub>
                  <m:r>
                    <m:rPr>
                      <m:nor/>
                    </m:rPr>
                    <w:rPr>
                      <w:rFonts w:eastAsiaTheme="minorEastAsia"/>
                      <w:sz w:val="28"/>
                      <w:szCs w:val="28"/>
                      <w:lang w:val="en-US"/>
                    </w:rPr>
                    <m:t>n</m:t>
                  </m:r>
                </m:sub>
              </m:sSub>
            </m:den>
          </m:f>
          <m:r>
            <m:rPr>
              <m:nor/>
            </m:rPr>
            <w:rPr>
              <w:rFonts w:eastAsiaTheme="minorEastAsia"/>
              <w:sz w:val="28"/>
              <w:szCs w:val="28"/>
              <w:lang w:val="en-US"/>
            </w:rPr>
            <m:t>+</m:t>
          </m:r>
          <m:f>
            <m:fPr>
              <m:ctrlPr>
                <w:rPr>
                  <w:rFonts w:ascii="Cambria Math" w:eastAsiaTheme="minorEastAsia" w:hAnsi="Cambria Math"/>
                  <w:sz w:val="28"/>
                  <w:szCs w:val="28"/>
                </w:rPr>
              </m:ctrlPr>
            </m:fPr>
            <m:num>
              <m:sSub>
                <m:sSubPr>
                  <m:ctrlPr>
                    <w:rPr>
                      <w:rFonts w:ascii="Cambria Math" w:eastAsiaTheme="minorEastAsia" w:hAnsi="Cambria Math"/>
                      <w:sz w:val="28"/>
                      <w:szCs w:val="28"/>
                    </w:rPr>
                  </m:ctrlPr>
                </m:sSubPr>
                <m:e>
                  <m:r>
                    <m:rPr>
                      <m:nor/>
                    </m:rPr>
                    <w:rPr>
                      <w:rFonts w:eastAsiaTheme="minorEastAsia"/>
                      <w:sz w:val="28"/>
                      <w:szCs w:val="28"/>
                      <w:lang w:val="en-US"/>
                    </w:rPr>
                    <m:t>M</m:t>
                  </m:r>
                </m:e>
                <m:sub>
                  <m:r>
                    <m:rPr>
                      <m:nor/>
                    </m:rPr>
                    <w:rPr>
                      <w:rFonts w:eastAsiaTheme="minorEastAsia"/>
                      <w:sz w:val="28"/>
                      <w:szCs w:val="28"/>
                      <w:lang w:val="en-US"/>
                    </w:rPr>
                    <m:t>on</m:t>
                  </m:r>
                </m:sub>
              </m:sSub>
              <m:r>
                <m:rPr>
                  <m:nor/>
                </m:rPr>
                <w:rPr>
                  <w:rFonts w:eastAsiaTheme="minorEastAsia"/>
                  <w:sz w:val="28"/>
                  <w:szCs w:val="28"/>
                  <w:lang w:val="en-US"/>
                </w:rPr>
                <m:t xml:space="preserve"> </m:t>
              </m:r>
            </m:num>
            <m:den>
              <m:sSub>
                <m:sSubPr>
                  <m:ctrlPr>
                    <w:rPr>
                      <w:rFonts w:ascii="Cambria Math" w:eastAsiaTheme="minorEastAsia" w:hAnsi="Cambria Math"/>
                      <w:sz w:val="28"/>
                      <w:szCs w:val="28"/>
                    </w:rPr>
                  </m:ctrlPr>
                </m:sSubPr>
                <m:e>
                  <m:r>
                    <m:rPr>
                      <m:nor/>
                    </m:rPr>
                    <w:rPr>
                      <w:rFonts w:eastAsiaTheme="minorEastAsia"/>
                      <w:sz w:val="28"/>
                      <w:szCs w:val="28"/>
                      <w:lang w:val="en-US"/>
                    </w:rPr>
                    <m:t>W</m:t>
                  </m:r>
                </m:e>
                <m:sub>
                  <m:r>
                    <m:rPr>
                      <m:nor/>
                    </m:rPr>
                    <w:rPr>
                      <w:rFonts w:eastAsiaTheme="minorEastAsia"/>
                      <w:sz w:val="28"/>
                      <w:szCs w:val="28"/>
                      <w:lang w:val="en-US"/>
                    </w:rPr>
                    <m:t>n</m:t>
                  </m:r>
                </m:sub>
              </m:sSub>
            </m:den>
          </m:f>
          <m:r>
            <m:rPr>
              <m:nor/>
            </m:rPr>
            <w:rPr>
              <w:rFonts w:eastAsiaTheme="minorEastAsia"/>
              <w:sz w:val="28"/>
              <w:szCs w:val="28"/>
              <w:lang w:val="en-US"/>
            </w:rPr>
            <m:t xml:space="preserve">≤ </m:t>
          </m:r>
          <m:sSub>
            <m:sSubPr>
              <m:ctrlPr>
                <w:rPr>
                  <w:rFonts w:ascii="Cambria Math" w:eastAsiaTheme="minorEastAsia" w:hAnsi="Cambria Math"/>
                  <w:sz w:val="28"/>
                  <w:szCs w:val="28"/>
                </w:rPr>
              </m:ctrlPr>
            </m:sSubPr>
            <m:e>
              <m:r>
                <m:rPr>
                  <m:nor/>
                </m:rPr>
                <w:rPr>
                  <w:rFonts w:eastAsiaTheme="minorEastAsia"/>
                  <w:sz w:val="28"/>
                  <w:szCs w:val="28"/>
                </w:rPr>
                <m:t>γ</m:t>
              </m:r>
            </m:e>
            <m:sub>
              <m:r>
                <m:rPr>
                  <m:nor/>
                </m:rPr>
                <w:rPr>
                  <w:rFonts w:eastAsiaTheme="minorEastAsia"/>
                  <w:sz w:val="28"/>
                  <w:szCs w:val="28"/>
                  <w:lang w:val="en-US"/>
                </w:rPr>
                <m:t>c</m:t>
              </m:r>
            </m:sub>
          </m:sSub>
          <m:r>
            <m:rPr>
              <m:nor/>
            </m:rPr>
            <w:rPr>
              <w:rFonts w:eastAsiaTheme="minorEastAsia"/>
              <w:sz w:val="28"/>
              <w:szCs w:val="28"/>
              <w:lang w:val="en-US"/>
            </w:rPr>
            <m:t>∙</m:t>
          </m:r>
          <m:sSub>
            <m:sSubPr>
              <m:ctrlPr>
                <w:rPr>
                  <w:rFonts w:ascii="Cambria Math" w:eastAsiaTheme="minorEastAsia" w:hAnsi="Cambria Math"/>
                  <w:sz w:val="28"/>
                  <w:szCs w:val="28"/>
                </w:rPr>
              </m:ctrlPr>
            </m:sSubPr>
            <m:e>
              <m:r>
                <m:rPr>
                  <m:nor/>
                </m:rPr>
                <w:rPr>
                  <w:rFonts w:eastAsiaTheme="minorEastAsia"/>
                  <w:sz w:val="28"/>
                  <w:szCs w:val="28"/>
                  <w:lang w:val="en-US"/>
                </w:rPr>
                <m:t>R</m:t>
              </m:r>
            </m:e>
            <m:sub>
              <m:r>
                <m:rPr>
                  <m:nor/>
                </m:rPr>
                <w:rPr>
                  <w:rFonts w:eastAsiaTheme="minorEastAsia"/>
                  <w:sz w:val="28"/>
                  <w:szCs w:val="28"/>
                  <w:lang w:val="en-US"/>
                </w:rPr>
                <m:t>y</m:t>
              </m:r>
            </m:sub>
          </m:sSub>
          <m:r>
            <m:rPr>
              <m:sty m:val="p"/>
            </m:rPr>
            <w:rPr>
              <w:rFonts w:ascii="Cambria Math" w:eastAsiaTheme="minorEastAsia" w:hAnsi="Cambria Math"/>
              <w:sz w:val="28"/>
              <w:szCs w:val="28"/>
              <w:lang w:val="en-US"/>
            </w:rPr>
            <m:t>,</m:t>
          </m:r>
        </m:oMath>
      </m:oMathPara>
    </w:p>
    <w:p w14:paraId="1F604CB1" w14:textId="4982E580" w:rsidR="00E403BB" w:rsidRPr="00977D1F" w:rsidRDefault="00640759" w:rsidP="00977D1F">
      <w:pPr>
        <w:spacing w:line="360" w:lineRule="auto"/>
        <w:jc w:val="center"/>
        <w:rPr>
          <w:rFonts w:eastAsiaTheme="minorEastAsia"/>
          <w:sz w:val="28"/>
          <w:szCs w:val="28"/>
        </w:rPr>
      </w:pPr>
      <w:r w:rsidRPr="00640759">
        <w:rPr>
          <w:rFonts w:eastAsiaTheme="minorEastAsia"/>
          <w:noProof/>
          <w:sz w:val="28"/>
          <w:szCs w:val="28"/>
          <w:lang w:val="en-US" w:eastAsia="ru-RU"/>
        </w:rPr>
        <w:drawing>
          <wp:inline distT="0" distB="0" distL="0" distR="0" wp14:anchorId="59F133A7" wp14:editId="640C4069">
            <wp:extent cx="3606901" cy="2794958"/>
            <wp:effectExtent l="0" t="0" r="0" b="571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23787" cy="2808043"/>
                    </a:xfrm>
                    <a:prstGeom prst="rect">
                      <a:avLst/>
                    </a:prstGeom>
                  </pic:spPr>
                </pic:pic>
              </a:graphicData>
            </a:graphic>
          </wp:inline>
        </w:drawing>
      </w:r>
    </w:p>
    <w:p w14:paraId="71111196" w14:textId="0412CDBA" w:rsidR="00E403BB" w:rsidRPr="00977D1F" w:rsidRDefault="00E403BB" w:rsidP="00977D1F">
      <w:pPr>
        <w:spacing w:line="360" w:lineRule="auto"/>
        <w:jc w:val="center"/>
        <w:rPr>
          <w:rFonts w:eastAsiaTheme="minorEastAsia"/>
          <w:sz w:val="28"/>
          <w:szCs w:val="28"/>
        </w:rPr>
      </w:pPr>
    </w:p>
    <w:p w14:paraId="6A53C3EE" w14:textId="606B0F0B" w:rsidR="00B300D8" w:rsidRPr="00977D1F" w:rsidRDefault="00B300D8" w:rsidP="00977D1F">
      <w:pPr>
        <w:spacing w:line="360" w:lineRule="auto"/>
        <w:jc w:val="center"/>
        <w:rPr>
          <w:rFonts w:eastAsiaTheme="minorEastAsia"/>
          <w:sz w:val="28"/>
          <w:szCs w:val="28"/>
        </w:rPr>
      </w:pPr>
    </w:p>
    <w:p w14:paraId="75271E53" w14:textId="77777777" w:rsidR="00B300D8" w:rsidRPr="00977D1F" w:rsidRDefault="00F12F75" w:rsidP="00977D1F">
      <w:pPr>
        <w:spacing w:line="360" w:lineRule="auto"/>
        <w:ind w:firstLine="709"/>
        <w:jc w:val="both"/>
        <w:rPr>
          <w:rFonts w:eastAsiaTheme="minorEastAsia"/>
          <w:sz w:val="28"/>
          <w:szCs w:val="28"/>
        </w:rPr>
      </w:pPr>
      <m:oMath>
        <m:sSub>
          <m:sSubPr>
            <m:ctrlPr>
              <w:rPr>
                <w:rFonts w:ascii="Cambria Math" w:eastAsiaTheme="minorEastAsia" w:hAnsi="Cambria Math"/>
                <w:sz w:val="28"/>
                <w:szCs w:val="28"/>
              </w:rPr>
            </m:ctrlPr>
          </m:sSubPr>
          <m:e>
            <m:r>
              <w:rPr>
                <w:rFonts w:ascii="Cambria Math" w:eastAsiaTheme="minorEastAsia" w:hAnsi="Cambria Math"/>
                <w:sz w:val="28"/>
                <w:szCs w:val="28"/>
              </w:rPr>
              <m:t>A</m:t>
            </m:r>
          </m:e>
          <m:sub>
            <m:r>
              <w:rPr>
                <w:rFonts w:ascii="Cambria Math" w:eastAsiaTheme="minorEastAsia" w:hAnsi="Cambria Math"/>
                <w:sz w:val="28"/>
                <w:szCs w:val="28"/>
              </w:rPr>
              <m:t>n</m:t>
            </m:r>
          </m:sub>
        </m:sSub>
        <m:r>
          <m:rPr>
            <m:sty m:val="p"/>
          </m:rPr>
          <w:rPr>
            <w:rFonts w:ascii="Cambria Math" w:eastAsiaTheme="minorEastAsia" w:hAnsi="Cambria Math"/>
            <w:sz w:val="28"/>
            <w:szCs w:val="28"/>
          </w:rPr>
          <m:t>=1∙</m:t>
        </m:r>
        <m:sSub>
          <m:sSubPr>
            <m:ctrlPr>
              <w:rPr>
                <w:rFonts w:ascii="Cambria Math" w:eastAsiaTheme="minorEastAsia" w:hAnsi="Cambria Math"/>
                <w:sz w:val="28"/>
                <w:szCs w:val="28"/>
              </w:rPr>
            </m:ctrlPr>
          </m:sSubPr>
          <m:e>
            <m:r>
              <w:rPr>
                <w:rFonts w:ascii="Cambria Math" w:eastAsiaTheme="minorEastAsia" w:hAnsi="Cambria Math"/>
                <w:sz w:val="28"/>
                <w:szCs w:val="28"/>
              </w:rPr>
              <m:t>t</m:t>
            </m:r>
          </m:e>
          <m:sub>
            <m:r>
              <m:rPr>
                <m:sty m:val="p"/>
              </m:rPr>
              <w:rPr>
                <w:rFonts w:ascii="Cambria Math" w:eastAsiaTheme="minorEastAsia" w:hAnsi="Cambria Math"/>
                <w:sz w:val="28"/>
                <w:szCs w:val="28"/>
              </w:rPr>
              <m:t>дн.р</m:t>
            </m:r>
          </m:sub>
        </m:sSub>
      </m:oMath>
      <w:r w:rsidR="00B300D8" w:rsidRPr="00977D1F">
        <w:rPr>
          <w:rFonts w:eastAsiaTheme="minorEastAsia"/>
          <w:sz w:val="28"/>
          <w:szCs w:val="28"/>
        </w:rPr>
        <w:t xml:space="preserve"> - площадь сечения полоски днища;</w:t>
      </w:r>
    </w:p>
    <w:p w14:paraId="78C33A8E" w14:textId="77777777" w:rsidR="00B300D8" w:rsidRPr="00977D1F" w:rsidRDefault="00B300D8" w:rsidP="00977D1F">
      <w:pPr>
        <w:spacing w:line="360" w:lineRule="auto"/>
        <w:ind w:firstLine="709"/>
        <w:jc w:val="both"/>
        <w:rPr>
          <w:rFonts w:eastAsiaTheme="minorEastAsia"/>
          <w:sz w:val="28"/>
          <w:szCs w:val="28"/>
        </w:rPr>
      </w:pPr>
      <w:r w:rsidRPr="00977D1F">
        <w:rPr>
          <w:rFonts w:eastAsiaTheme="minorEastAsia"/>
          <w:sz w:val="28"/>
          <w:szCs w:val="28"/>
          <w:lang w:val="en-US"/>
        </w:rPr>
        <w:t>W</w:t>
      </w:r>
      <w:r w:rsidRPr="00977D1F">
        <w:rPr>
          <w:rFonts w:eastAsiaTheme="minorEastAsia"/>
          <w:sz w:val="28"/>
          <w:szCs w:val="28"/>
        </w:rPr>
        <w:t xml:space="preserve"> = </w:t>
      </w:r>
      <m:oMath>
        <m:f>
          <m:fPr>
            <m:ctrlPr>
              <w:rPr>
                <w:rFonts w:ascii="Cambria Math" w:eastAsiaTheme="minorEastAsia" w:hAnsi="Cambria Math"/>
                <w:sz w:val="28"/>
                <w:szCs w:val="28"/>
                <w:lang w:val="en-US"/>
              </w:rPr>
            </m:ctrlPr>
          </m:fPr>
          <m:num>
            <m:r>
              <m:rPr>
                <m:sty m:val="p"/>
              </m:rPr>
              <w:rPr>
                <w:rFonts w:ascii="Cambria Math" w:eastAsiaTheme="minorEastAsia" w:hAnsi="Cambria Math"/>
                <w:sz w:val="28"/>
                <w:szCs w:val="28"/>
              </w:rPr>
              <m:t>1∙</m:t>
            </m:r>
            <m:sSup>
              <m:sSupPr>
                <m:ctrlPr>
                  <w:rPr>
                    <w:rFonts w:ascii="Cambria Math" w:eastAsiaTheme="minorEastAsia" w:hAnsi="Cambria Math"/>
                    <w:sz w:val="28"/>
                    <w:szCs w:val="28"/>
                  </w:rPr>
                </m:ctrlPr>
              </m:sSupPr>
              <m:e>
                <m:sSub>
                  <m:sSubPr>
                    <m:ctrlPr>
                      <w:rPr>
                        <w:rFonts w:ascii="Cambria Math" w:eastAsiaTheme="minorEastAsia" w:hAnsi="Cambria Math"/>
                        <w:sz w:val="28"/>
                        <w:szCs w:val="28"/>
                      </w:rPr>
                    </m:ctrlPr>
                  </m:sSubPr>
                  <m:e>
                    <m:r>
                      <w:rPr>
                        <w:rFonts w:ascii="Cambria Math" w:eastAsiaTheme="minorEastAsia" w:hAnsi="Cambria Math"/>
                        <w:sz w:val="28"/>
                        <w:szCs w:val="28"/>
                      </w:rPr>
                      <m:t>t</m:t>
                    </m:r>
                  </m:e>
                  <m:sub>
                    <m:r>
                      <m:rPr>
                        <m:sty m:val="p"/>
                      </m:rPr>
                      <w:rPr>
                        <w:rFonts w:ascii="Cambria Math" w:eastAsiaTheme="minorEastAsia" w:hAnsi="Cambria Math"/>
                        <w:sz w:val="28"/>
                        <w:szCs w:val="28"/>
                      </w:rPr>
                      <m:t>дн.р</m:t>
                    </m:r>
                  </m:sub>
                </m:sSub>
              </m:e>
              <m:sup>
                <m:r>
                  <m:rPr>
                    <m:sty m:val="p"/>
                  </m:rPr>
                  <w:rPr>
                    <w:rFonts w:ascii="Cambria Math" w:eastAsiaTheme="minorEastAsia" w:hAnsi="Cambria Math"/>
                    <w:sz w:val="28"/>
                    <w:szCs w:val="28"/>
                  </w:rPr>
                  <m:t>2</m:t>
                </m:r>
              </m:sup>
            </m:sSup>
          </m:num>
          <m:den>
            <m:r>
              <m:rPr>
                <m:sty m:val="p"/>
              </m:rPr>
              <w:rPr>
                <w:rFonts w:ascii="Cambria Math" w:eastAsiaTheme="minorEastAsia" w:hAnsi="Cambria Math"/>
                <w:sz w:val="28"/>
                <w:szCs w:val="28"/>
              </w:rPr>
              <m:t>6</m:t>
            </m:r>
          </m:den>
        </m:f>
      </m:oMath>
      <w:r w:rsidRPr="00977D1F">
        <w:rPr>
          <w:rFonts w:eastAsiaTheme="minorEastAsia"/>
          <w:sz w:val="28"/>
          <w:szCs w:val="28"/>
        </w:rPr>
        <w:t xml:space="preserve"> – момент сопротивления сечения полоски;</w:t>
      </w:r>
    </w:p>
    <w:p w14:paraId="74AA42B5" w14:textId="77777777" w:rsidR="00B300D8" w:rsidRPr="00977D1F" w:rsidRDefault="00B300D8" w:rsidP="00977D1F">
      <w:pPr>
        <w:spacing w:line="360" w:lineRule="auto"/>
        <w:ind w:firstLine="709"/>
        <w:jc w:val="both"/>
        <w:rPr>
          <w:rFonts w:eastAsiaTheme="minorEastAsia"/>
          <w:sz w:val="28"/>
          <w:szCs w:val="28"/>
        </w:rPr>
      </w:pPr>
      <w:r w:rsidRPr="00977D1F">
        <w:rPr>
          <w:rFonts w:eastAsiaTheme="minorEastAsia"/>
          <w:sz w:val="28"/>
          <w:szCs w:val="28"/>
          <w:lang w:val="en-US"/>
        </w:rPr>
        <w:t>J</w:t>
      </w:r>
      <w:r w:rsidRPr="00977D1F">
        <w:rPr>
          <w:rFonts w:eastAsiaTheme="minorEastAsia"/>
          <w:sz w:val="28"/>
          <w:szCs w:val="28"/>
        </w:rPr>
        <w:t xml:space="preserve"> = </w:t>
      </w:r>
      <m:oMath>
        <m:f>
          <m:fPr>
            <m:ctrlPr>
              <w:rPr>
                <w:rFonts w:ascii="Cambria Math" w:eastAsiaTheme="minorEastAsia" w:hAnsi="Cambria Math"/>
                <w:sz w:val="28"/>
                <w:szCs w:val="28"/>
                <w:lang w:val="en-US"/>
              </w:rPr>
            </m:ctrlPr>
          </m:fPr>
          <m:num>
            <m:r>
              <m:rPr>
                <m:sty m:val="p"/>
              </m:rPr>
              <w:rPr>
                <w:rFonts w:ascii="Cambria Math" w:eastAsiaTheme="minorEastAsia" w:hAnsi="Cambria Math"/>
                <w:sz w:val="28"/>
                <w:szCs w:val="28"/>
              </w:rPr>
              <m:t>1∙</m:t>
            </m:r>
            <m:sSubSup>
              <m:sSubSupPr>
                <m:ctrlPr>
                  <w:rPr>
                    <w:rFonts w:ascii="Cambria Math" w:eastAsiaTheme="minorEastAsia" w:hAnsi="Cambria Math"/>
                    <w:sz w:val="28"/>
                    <w:szCs w:val="28"/>
                    <w:lang w:val="en-US"/>
                  </w:rPr>
                </m:ctrlPr>
              </m:sSubSupPr>
              <m:e>
                <m:r>
                  <w:rPr>
                    <w:rFonts w:ascii="Cambria Math" w:eastAsiaTheme="minorEastAsia" w:hAnsi="Cambria Math"/>
                    <w:sz w:val="28"/>
                    <w:szCs w:val="28"/>
                    <w:lang w:val="en-US"/>
                  </w:rPr>
                  <m:t>t</m:t>
                </m:r>
              </m:e>
              <m:sub>
                <m:r>
                  <m:rPr>
                    <m:sty m:val="p"/>
                  </m:rPr>
                  <w:rPr>
                    <w:rFonts w:ascii="Cambria Math" w:eastAsiaTheme="minorEastAsia" w:hAnsi="Cambria Math"/>
                    <w:sz w:val="28"/>
                    <w:szCs w:val="28"/>
                  </w:rPr>
                  <m:t>дн</m:t>
                </m:r>
              </m:sub>
              <m:sup>
                <m:r>
                  <m:rPr>
                    <m:sty m:val="p"/>
                  </m:rPr>
                  <w:rPr>
                    <w:rFonts w:ascii="Cambria Math" w:eastAsiaTheme="minorEastAsia" w:hAnsi="Cambria Math"/>
                    <w:sz w:val="28"/>
                    <w:szCs w:val="28"/>
                  </w:rPr>
                  <m:t>2</m:t>
                </m:r>
              </m:sup>
            </m:sSubSup>
          </m:num>
          <m:den>
            <m:r>
              <m:rPr>
                <m:sty m:val="p"/>
              </m:rPr>
              <w:rPr>
                <w:rFonts w:ascii="Cambria Math" w:eastAsiaTheme="minorEastAsia" w:hAnsi="Cambria Math"/>
                <w:sz w:val="28"/>
                <w:szCs w:val="28"/>
              </w:rPr>
              <m:t>12</m:t>
            </m:r>
          </m:den>
        </m:f>
      </m:oMath>
      <w:r w:rsidRPr="00977D1F">
        <w:rPr>
          <w:rFonts w:eastAsiaTheme="minorEastAsia"/>
          <w:sz w:val="28"/>
          <w:szCs w:val="28"/>
        </w:rPr>
        <w:t xml:space="preserve"> – момент инерции сечения полоски;</w:t>
      </w:r>
    </w:p>
    <w:p w14:paraId="42CE13F6" w14:textId="77777777" w:rsidR="00B300D8" w:rsidRPr="00977D1F" w:rsidRDefault="00B300D8" w:rsidP="00977D1F">
      <w:pPr>
        <w:spacing w:line="360" w:lineRule="auto"/>
        <w:ind w:firstLine="709"/>
        <w:jc w:val="both"/>
        <w:rPr>
          <w:rFonts w:eastAsiaTheme="minorEastAsia"/>
          <w:sz w:val="28"/>
          <w:szCs w:val="28"/>
        </w:rPr>
      </w:pPr>
      <w:proofErr w:type="spellStart"/>
      <w:r w:rsidRPr="00977D1F">
        <w:rPr>
          <w:rFonts w:eastAsiaTheme="minorEastAsia"/>
          <w:sz w:val="28"/>
          <w:szCs w:val="28"/>
        </w:rPr>
        <w:t>γ</w:t>
      </w:r>
      <w:r w:rsidRPr="00977D1F">
        <w:rPr>
          <w:rFonts w:eastAsiaTheme="minorEastAsia"/>
          <w:sz w:val="28"/>
          <w:szCs w:val="28"/>
          <w:vertAlign w:val="subscript"/>
        </w:rPr>
        <w:t>с</w:t>
      </w:r>
      <w:proofErr w:type="spellEnd"/>
      <w:r w:rsidRPr="00977D1F">
        <w:rPr>
          <w:rFonts w:eastAsiaTheme="minorEastAsia"/>
          <w:sz w:val="28"/>
          <w:szCs w:val="28"/>
          <w:vertAlign w:val="subscript"/>
        </w:rPr>
        <w:t xml:space="preserve"> </w:t>
      </w:r>
      <w:r w:rsidRPr="00977D1F">
        <w:rPr>
          <w:rFonts w:eastAsiaTheme="minorEastAsia"/>
          <w:sz w:val="28"/>
          <w:szCs w:val="28"/>
        </w:rPr>
        <w:t>= 1.</w:t>
      </w:r>
    </w:p>
    <w:p w14:paraId="0553FC41" w14:textId="0200EE08" w:rsidR="008E66EF" w:rsidRPr="00977D1F" w:rsidRDefault="008E66EF" w:rsidP="00977D1F">
      <w:pPr>
        <w:spacing w:line="360" w:lineRule="auto"/>
        <w:ind w:firstLine="709"/>
        <w:jc w:val="both"/>
        <w:rPr>
          <w:rFonts w:eastAsiaTheme="minorEastAsia"/>
          <w:sz w:val="28"/>
          <w:szCs w:val="28"/>
        </w:rPr>
      </w:pPr>
      <w:r w:rsidRPr="00977D1F">
        <w:rPr>
          <w:rFonts w:eastAsiaTheme="minorEastAsia"/>
          <w:sz w:val="28"/>
          <w:szCs w:val="28"/>
        </w:rPr>
        <w:t xml:space="preserve">Проверка на прочность выполняется, следовательно количество радиальных ребер остается прежним. </w:t>
      </w:r>
    </w:p>
    <w:p w14:paraId="15E78B13" w14:textId="77777777" w:rsidR="00B300D8" w:rsidRPr="00977D1F" w:rsidRDefault="00B300D8" w:rsidP="00977D1F">
      <w:pPr>
        <w:spacing w:line="360" w:lineRule="auto"/>
        <w:ind w:firstLine="709"/>
        <w:jc w:val="both"/>
        <w:rPr>
          <w:rFonts w:eastAsiaTheme="minorEastAsia"/>
          <w:b/>
          <w:sz w:val="28"/>
          <w:szCs w:val="28"/>
        </w:rPr>
      </w:pPr>
    </w:p>
    <w:p w14:paraId="2332056E" w14:textId="16D36167" w:rsidR="00F54E82" w:rsidRPr="00977D1F" w:rsidRDefault="00F54E82" w:rsidP="00977D1F">
      <w:pPr>
        <w:spacing w:line="360" w:lineRule="auto"/>
        <w:ind w:firstLine="709"/>
        <w:jc w:val="both"/>
        <w:rPr>
          <w:rFonts w:eastAsiaTheme="minorEastAsia"/>
          <w:b/>
          <w:sz w:val="28"/>
          <w:szCs w:val="28"/>
        </w:rPr>
      </w:pPr>
      <w:r w:rsidRPr="00977D1F">
        <w:rPr>
          <w:rFonts w:eastAsiaTheme="minorEastAsia"/>
          <w:b/>
          <w:sz w:val="28"/>
          <w:szCs w:val="28"/>
        </w:rPr>
        <w:t xml:space="preserve">Расчет днища на прочность </w:t>
      </w:r>
    </w:p>
    <w:p w14:paraId="065AFC1E" w14:textId="77777777" w:rsidR="00F54E82" w:rsidRPr="00977D1F" w:rsidRDefault="00F54E82" w:rsidP="00977D1F">
      <w:pPr>
        <w:spacing w:line="360" w:lineRule="auto"/>
        <w:ind w:firstLine="709"/>
        <w:jc w:val="both"/>
        <w:rPr>
          <w:rFonts w:eastAsiaTheme="minorEastAsia"/>
          <w:sz w:val="28"/>
          <w:szCs w:val="28"/>
        </w:rPr>
      </w:pPr>
      <w:r w:rsidRPr="00977D1F">
        <w:rPr>
          <w:rFonts w:eastAsiaTheme="minorEastAsia"/>
          <w:sz w:val="28"/>
          <w:szCs w:val="28"/>
        </w:rPr>
        <w:lastRenderedPageBreak/>
        <w:t xml:space="preserve">Примем кольцо жёсткости в плоскости днища из </w:t>
      </w:r>
      <w:proofErr w:type="spellStart"/>
      <w:r w:rsidRPr="00977D1F">
        <w:rPr>
          <w:rFonts w:eastAsiaTheme="minorEastAsia"/>
          <w:sz w:val="28"/>
          <w:szCs w:val="28"/>
        </w:rPr>
        <w:t>неравнополочного</w:t>
      </w:r>
      <w:proofErr w:type="spellEnd"/>
      <w:r w:rsidRPr="00977D1F">
        <w:rPr>
          <w:rFonts w:eastAsiaTheme="minorEastAsia"/>
          <w:sz w:val="28"/>
          <w:szCs w:val="28"/>
        </w:rPr>
        <w:t xml:space="preserve"> прокатного уголка </w:t>
      </w:r>
      <m:oMath>
        <m:r>
          <m:rPr>
            <m:sty m:val="p"/>
          </m:rPr>
          <w:rPr>
            <w:rFonts w:ascii="Cambria Math" w:eastAsiaTheme="minorEastAsia" w:hAnsi="Cambria Math"/>
            <w:sz w:val="28"/>
            <w:szCs w:val="28"/>
          </w:rPr>
          <m:t>∠ 100</m:t>
        </m:r>
        <m:r>
          <m:rPr>
            <m:nor/>
          </m:rPr>
          <w:rPr>
            <w:rFonts w:eastAsiaTheme="minorEastAsia"/>
            <w:sz w:val="28"/>
            <w:szCs w:val="28"/>
          </w:rPr>
          <m:t>×63×6</m:t>
        </m:r>
      </m:oMath>
      <w:r w:rsidRPr="00977D1F">
        <w:rPr>
          <w:rFonts w:eastAsiaTheme="minorEastAsia"/>
          <w:sz w:val="28"/>
          <w:szCs w:val="28"/>
        </w:rPr>
        <w:t xml:space="preserve"> (</w:t>
      </w:r>
      <w:proofErr w:type="spellStart"/>
      <w:r w:rsidRPr="00977D1F">
        <w:rPr>
          <w:rFonts w:eastAsiaTheme="minorEastAsia"/>
          <w:sz w:val="28"/>
          <w:szCs w:val="28"/>
        </w:rPr>
        <w:t>А</w:t>
      </w:r>
      <w:r w:rsidRPr="00977D1F">
        <w:rPr>
          <w:rFonts w:eastAsiaTheme="minorEastAsia"/>
          <w:sz w:val="28"/>
          <w:szCs w:val="28"/>
          <w:vertAlign w:val="subscript"/>
        </w:rPr>
        <w:t>уг</w:t>
      </w:r>
      <w:proofErr w:type="spellEnd"/>
      <w:r w:rsidRPr="00977D1F">
        <w:rPr>
          <w:rFonts w:eastAsiaTheme="minorEastAsia"/>
          <w:sz w:val="28"/>
          <w:szCs w:val="28"/>
          <w:vertAlign w:val="subscript"/>
        </w:rPr>
        <w:t xml:space="preserve"> </w:t>
      </w:r>
      <w:r w:rsidRPr="00977D1F">
        <w:rPr>
          <w:rFonts w:eastAsiaTheme="minorEastAsia"/>
          <w:sz w:val="28"/>
          <w:szCs w:val="28"/>
        </w:rPr>
        <w:t>= 9,58 см</w:t>
      </w:r>
      <w:r w:rsidRPr="00977D1F">
        <w:rPr>
          <w:rFonts w:eastAsiaTheme="minorEastAsia"/>
          <w:sz w:val="28"/>
          <w:szCs w:val="28"/>
          <w:vertAlign w:val="superscript"/>
        </w:rPr>
        <w:t>2</w:t>
      </w:r>
      <w:r w:rsidRPr="00977D1F">
        <w:rPr>
          <w:rFonts w:eastAsiaTheme="minorEastAsia"/>
          <w:sz w:val="28"/>
          <w:szCs w:val="28"/>
        </w:rPr>
        <w:t xml:space="preserve">; </w:t>
      </w:r>
      <w:proofErr w:type="spellStart"/>
      <w:r w:rsidRPr="00977D1F">
        <w:rPr>
          <w:rFonts w:eastAsiaTheme="minorEastAsia"/>
          <w:sz w:val="28"/>
          <w:szCs w:val="28"/>
          <w:lang w:val="en-US"/>
        </w:rPr>
        <w:t>J</w:t>
      </w:r>
      <w:r w:rsidRPr="00977D1F">
        <w:rPr>
          <w:rFonts w:eastAsiaTheme="minorEastAsia"/>
          <w:sz w:val="28"/>
          <w:szCs w:val="28"/>
          <w:vertAlign w:val="subscript"/>
          <w:lang w:val="en-US"/>
        </w:rPr>
        <w:t>x</w:t>
      </w:r>
      <w:proofErr w:type="spellEnd"/>
      <w:r w:rsidRPr="00977D1F">
        <w:rPr>
          <w:rFonts w:eastAsiaTheme="minorEastAsia"/>
          <w:sz w:val="28"/>
          <w:szCs w:val="28"/>
          <w:vertAlign w:val="subscript"/>
        </w:rPr>
        <w:t>0</w:t>
      </w:r>
      <w:r w:rsidRPr="00977D1F">
        <w:rPr>
          <w:rFonts w:eastAsiaTheme="minorEastAsia"/>
          <w:sz w:val="28"/>
          <w:szCs w:val="28"/>
        </w:rPr>
        <w:t xml:space="preserve"> = 98,3 см</w:t>
      </w:r>
      <w:r w:rsidRPr="00977D1F">
        <w:rPr>
          <w:rFonts w:eastAsiaTheme="minorEastAsia"/>
          <w:sz w:val="28"/>
          <w:szCs w:val="28"/>
          <w:vertAlign w:val="superscript"/>
        </w:rPr>
        <w:t>4</w:t>
      </w:r>
      <w:r w:rsidRPr="00977D1F">
        <w:rPr>
          <w:rFonts w:eastAsiaTheme="minorEastAsia"/>
          <w:sz w:val="28"/>
          <w:szCs w:val="28"/>
        </w:rPr>
        <w:t>; у</w:t>
      </w:r>
      <w:r w:rsidRPr="00977D1F">
        <w:rPr>
          <w:rFonts w:eastAsiaTheme="minorEastAsia"/>
          <w:sz w:val="28"/>
          <w:szCs w:val="28"/>
          <w:vertAlign w:val="subscript"/>
        </w:rPr>
        <w:t xml:space="preserve">0 </w:t>
      </w:r>
      <w:r w:rsidRPr="00977D1F">
        <w:rPr>
          <w:rFonts w:eastAsiaTheme="minorEastAsia"/>
          <w:sz w:val="28"/>
          <w:szCs w:val="28"/>
        </w:rPr>
        <w:t>= 32,3 мм; х</w:t>
      </w:r>
      <w:r w:rsidRPr="00977D1F">
        <w:rPr>
          <w:rFonts w:eastAsiaTheme="minorEastAsia"/>
          <w:sz w:val="28"/>
          <w:szCs w:val="28"/>
          <w:vertAlign w:val="subscript"/>
        </w:rPr>
        <w:t>0</w:t>
      </w:r>
      <w:r w:rsidRPr="00977D1F">
        <w:rPr>
          <w:rFonts w:eastAsiaTheme="minorEastAsia"/>
          <w:sz w:val="28"/>
          <w:szCs w:val="28"/>
        </w:rPr>
        <w:t xml:space="preserve"> = 14,2 мм) </w:t>
      </w:r>
      <m:oMath>
        <m:sSub>
          <m:sSubPr>
            <m:ctrlPr>
              <w:rPr>
                <w:rFonts w:ascii="Cambria Math" w:eastAsiaTheme="minorEastAsia" w:hAnsi="Cambria Math"/>
                <w:sz w:val="28"/>
                <w:szCs w:val="28"/>
              </w:rPr>
            </m:ctrlPr>
          </m:sSubPr>
          <m:e>
            <m:r>
              <w:rPr>
                <w:rFonts w:ascii="Cambria Math" w:eastAsiaTheme="minorEastAsia" w:hAnsi="Cambria Math"/>
                <w:sz w:val="28"/>
                <w:szCs w:val="28"/>
              </w:rPr>
              <m:t>t</m:t>
            </m:r>
          </m:e>
          <m:sub>
            <m:r>
              <m:rPr>
                <m:sty m:val="p"/>
              </m:rPr>
              <w:rPr>
                <w:rFonts w:ascii="Cambria Math" w:eastAsiaTheme="minorEastAsia" w:hAnsi="Cambria Math"/>
                <w:sz w:val="28"/>
                <w:szCs w:val="28"/>
              </w:rPr>
              <m:t>дн</m:t>
            </m:r>
          </m:sub>
        </m:sSub>
      </m:oMath>
      <w:r w:rsidRPr="00977D1F">
        <w:rPr>
          <w:rFonts w:eastAsiaTheme="minorEastAsia"/>
          <w:sz w:val="28"/>
          <w:szCs w:val="28"/>
        </w:rPr>
        <w:t xml:space="preserve">= 5 мм. С учётом отклонений по толщине листов и припуска на коррозию </w:t>
      </w:r>
      <m:oMath>
        <m:sSub>
          <m:sSubPr>
            <m:ctrlPr>
              <w:rPr>
                <w:rFonts w:ascii="Cambria Math" w:eastAsiaTheme="minorEastAsia" w:hAnsi="Cambria Math"/>
                <w:sz w:val="28"/>
                <w:szCs w:val="28"/>
              </w:rPr>
            </m:ctrlPr>
          </m:sSubPr>
          <m:e>
            <m:r>
              <w:rPr>
                <w:rFonts w:ascii="Cambria Math" w:eastAsiaTheme="minorEastAsia" w:hAnsi="Cambria Math"/>
                <w:sz w:val="28"/>
                <w:szCs w:val="28"/>
              </w:rPr>
              <m:t>t</m:t>
            </m:r>
          </m:e>
          <m:sub>
            <m:r>
              <m:rPr>
                <m:sty m:val="p"/>
              </m:rPr>
              <w:rPr>
                <w:rFonts w:ascii="Cambria Math" w:eastAsiaTheme="minorEastAsia" w:hAnsi="Cambria Math"/>
                <w:sz w:val="28"/>
                <w:szCs w:val="28"/>
              </w:rPr>
              <m:t>дн.р</m:t>
            </m:r>
          </m:sub>
        </m:sSub>
      </m:oMath>
      <w:r w:rsidRPr="00977D1F">
        <w:rPr>
          <w:rFonts w:eastAsiaTheme="minorEastAsia"/>
          <w:sz w:val="28"/>
          <w:szCs w:val="28"/>
        </w:rPr>
        <w:t xml:space="preserve"> = 4,5 мм. Требуется пров</w:t>
      </w:r>
      <w:proofErr w:type="spellStart"/>
      <w:r w:rsidRPr="00977D1F">
        <w:rPr>
          <w:rFonts w:eastAsiaTheme="minorEastAsia"/>
          <w:sz w:val="28"/>
          <w:szCs w:val="28"/>
        </w:rPr>
        <w:t>ерить</w:t>
      </w:r>
      <w:proofErr w:type="spellEnd"/>
      <w:r w:rsidRPr="00977D1F">
        <w:rPr>
          <w:rFonts w:eastAsiaTheme="minorEastAsia"/>
          <w:sz w:val="28"/>
          <w:szCs w:val="28"/>
        </w:rPr>
        <w:t xml:space="preserve"> на прочность безрёберное днище.</w:t>
      </w:r>
    </w:p>
    <w:p w14:paraId="6B86CE08" w14:textId="77777777" w:rsidR="00F54E82" w:rsidRPr="00977D1F" w:rsidRDefault="00F54E82" w:rsidP="00977D1F">
      <w:pPr>
        <w:spacing w:line="360" w:lineRule="auto"/>
        <w:ind w:firstLine="709"/>
        <w:jc w:val="both"/>
        <w:rPr>
          <w:rFonts w:eastAsiaTheme="minorEastAsia"/>
          <w:sz w:val="28"/>
          <w:szCs w:val="28"/>
        </w:rPr>
      </w:pPr>
      <w:r w:rsidRPr="00977D1F">
        <w:rPr>
          <w:rFonts w:eastAsiaTheme="minorEastAsia"/>
          <w:sz w:val="28"/>
          <w:szCs w:val="28"/>
        </w:rPr>
        <w:t>Для расчёта днища гидростатическое давление принимается равномерным и равным давлению в его центре при полном заполнении резервуара жидкостью. Суммарное давление и избыточное давление в центре днища:</w:t>
      </w:r>
    </w:p>
    <w:p w14:paraId="2EE663DF" w14:textId="61B351BE" w:rsidR="00F54E82" w:rsidRPr="00977D1F" w:rsidRDefault="00640759" w:rsidP="00977D1F">
      <w:pPr>
        <w:spacing w:line="360" w:lineRule="auto"/>
        <w:jc w:val="center"/>
        <w:rPr>
          <w:rFonts w:eastAsiaTheme="minorEastAsia"/>
          <w:sz w:val="28"/>
          <w:szCs w:val="28"/>
        </w:rPr>
      </w:pPr>
      <w:r w:rsidRPr="00640759">
        <w:rPr>
          <w:rFonts w:eastAsiaTheme="minorEastAsia"/>
          <w:noProof/>
          <w:sz w:val="28"/>
          <w:szCs w:val="28"/>
          <w:lang w:val="en-US" w:eastAsia="ru-RU"/>
        </w:rPr>
        <w:drawing>
          <wp:inline distT="0" distB="0" distL="0" distR="0" wp14:anchorId="43701E79" wp14:editId="38BFEE89">
            <wp:extent cx="4063039" cy="67286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83576" cy="676261"/>
                    </a:xfrm>
                    <a:prstGeom prst="rect">
                      <a:avLst/>
                    </a:prstGeom>
                  </pic:spPr>
                </pic:pic>
              </a:graphicData>
            </a:graphic>
          </wp:inline>
        </w:drawing>
      </w:r>
    </w:p>
    <w:p w14:paraId="4EFA4DB9" w14:textId="4844D0CD" w:rsidR="00F54E82" w:rsidRPr="00977D1F" w:rsidRDefault="00F54E82" w:rsidP="00977D1F">
      <w:pPr>
        <w:spacing w:line="360" w:lineRule="auto"/>
        <w:ind w:firstLine="709"/>
        <w:jc w:val="both"/>
        <w:rPr>
          <w:rFonts w:eastAsiaTheme="minorEastAsia"/>
          <w:sz w:val="28"/>
          <w:szCs w:val="28"/>
        </w:rPr>
      </w:pPr>
      <w:r w:rsidRPr="00977D1F">
        <w:rPr>
          <w:rFonts w:eastAsiaTheme="minorEastAsia"/>
          <w:sz w:val="28"/>
          <w:szCs w:val="28"/>
        </w:rPr>
        <w:t>Момент инерции сечения кольца жёсткости относительно центра днища:</w:t>
      </w:r>
    </w:p>
    <w:p w14:paraId="40F1A387" w14:textId="130B3220" w:rsidR="00F54E82" w:rsidRPr="00977D1F" w:rsidRDefault="00F54E82" w:rsidP="00977D1F">
      <w:pPr>
        <w:spacing w:line="360" w:lineRule="auto"/>
        <w:ind w:firstLine="709"/>
        <w:jc w:val="center"/>
        <w:rPr>
          <w:rFonts w:eastAsiaTheme="minorEastAsia"/>
          <w:sz w:val="28"/>
          <w:szCs w:val="28"/>
        </w:rPr>
      </w:pPr>
      <w:proofErr w:type="spellStart"/>
      <w:r w:rsidRPr="00977D1F">
        <w:rPr>
          <w:rFonts w:eastAsiaTheme="minorEastAsia"/>
          <w:sz w:val="28"/>
          <w:szCs w:val="28"/>
          <w:lang w:val="en-US"/>
        </w:rPr>
        <w:t>J</w:t>
      </w:r>
      <w:r w:rsidRPr="00977D1F">
        <w:rPr>
          <w:rFonts w:eastAsiaTheme="minorEastAsia"/>
          <w:sz w:val="28"/>
          <w:szCs w:val="28"/>
          <w:vertAlign w:val="subscript"/>
          <w:lang w:val="en-US"/>
        </w:rPr>
        <w:t>x</w:t>
      </w:r>
      <w:proofErr w:type="spellEnd"/>
      <w:r w:rsidRPr="00977D1F">
        <w:rPr>
          <w:rFonts w:eastAsiaTheme="minorEastAsia"/>
          <w:sz w:val="28"/>
          <w:szCs w:val="28"/>
        </w:rPr>
        <w:t xml:space="preserve"> = </w:t>
      </w:r>
      <w:proofErr w:type="spellStart"/>
      <w:r w:rsidRPr="00977D1F">
        <w:rPr>
          <w:rFonts w:eastAsiaTheme="minorEastAsia"/>
          <w:sz w:val="28"/>
          <w:szCs w:val="28"/>
          <w:lang w:val="en-US"/>
        </w:rPr>
        <w:t>J</w:t>
      </w:r>
      <w:r w:rsidRPr="00977D1F">
        <w:rPr>
          <w:rFonts w:eastAsiaTheme="minorEastAsia"/>
          <w:sz w:val="28"/>
          <w:szCs w:val="28"/>
          <w:vertAlign w:val="subscript"/>
          <w:lang w:val="en-US"/>
        </w:rPr>
        <w:t>x</w:t>
      </w:r>
      <w:proofErr w:type="spellEnd"/>
      <w:r w:rsidRPr="00977D1F">
        <w:rPr>
          <w:rFonts w:eastAsiaTheme="minorEastAsia"/>
          <w:sz w:val="28"/>
          <w:szCs w:val="28"/>
          <w:vertAlign w:val="subscript"/>
        </w:rPr>
        <w:t xml:space="preserve">0 </w:t>
      </w:r>
      <w:r w:rsidRPr="00977D1F">
        <w:rPr>
          <w:rFonts w:eastAsiaTheme="minorEastAsia"/>
          <w:sz w:val="28"/>
          <w:szCs w:val="28"/>
        </w:rPr>
        <w:t>+</w:t>
      </w:r>
      <w:proofErr w:type="spellStart"/>
      <w:r w:rsidRPr="00977D1F">
        <w:rPr>
          <w:rFonts w:eastAsiaTheme="minorEastAsia"/>
          <w:sz w:val="28"/>
          <w:szCs w:val="28"/>
        </w:rPr>
        <w:t>А</w:t>
      </w:r>
      <w:r w:rsidRPr="00977D1F">
        <w:rPr>
          <w:rFonts w:eastAsiaTheme="minorEastAsia"/>
          <w:sz w:val="28"/>
          <w:szCs w:val="28"/>
          <w:vertAlign w:val="subscript"/>
        </w:rPr>
        <w:t>уг</w:t>
      </w:r>
      <w:proofErr w:type="spellEnd"/>
      <w:proofErr w:type="gramStart"/>
      <w:r w:rsidRPr="00977D1F">
        <w:rPr>
          <w:rFonts w:eastAsiaTheme="minorEastAsia"/>
          <w:sz w:val="28"/>
          <w:szCs w:val="28"/>
        </w:rPr>
        <w:t>∙(</w:t>
      </w:r>
      <w:proofErr w:type="gramEnd"/>
      <w:r w:rsidRPr="00977D1F">
        <w:rPr>
          <w:rFonts w:eastAsiaTheme="minorEastAsia"/>
          <w:sz w:val="28"/>
          <w:szCs w:val="28"/>
          <w:lang w:val="en-US"/>
        </w:rPr>
        <w:t>r</w:t>
      </w:r>
      <w:r w:rsidRPr="00977D1F">
        <w:rPr>
          <w:rFonts w:eastAsiaTheme="minorEastAsia"/>
          <w:sz w:val="28"/>
          <w:szCs w:val="28"/>
        </w:rPr>
        <w:t xml:space="preserve"> – </w:t>
      </w:r>
      <w:r w:rsidRPr="00977D1F">
        <w:rPr>
          <w:rFonts w:eastAsiaTheme="minorEastAsia"/>
          <w:sz w:val="28"/>
          <w:szCs w:val="28"/>
          <w:lang w:val="en-US"/>
        </w:rPr>
        <w:t>t</w:t>
      </w:r>
      <w:proofErr w:type="spellStart"/>
      <w:r w:rsidRPr="00977D1F">
        <w:rPr>
          <w:rFonts w:eastAsiaTheme="minorEastAsia"/>
          <w:sz w:val="28"/>
          <w:szCs w:val="28"/>
          <w:vertAlign w:val="subscript"/>
        </w:rPr>
        <w:t>ст</w:t>
      </w:r>
      <w:proofErr w:type="spellEnd"/>
      <w:r w:rsidRPr="00977D1F">
        <w:rPr>
          <w:rFonts w:eastAsiaTheme="minorEastAsia"/>
          <w:sz w:val="28"/>
          <w:szCs w:val="28"/>
          <w:vertAlign w:val="subscript"/>
        </w:rPr>
        <w:t xml:space="preserve"> </w:t>
      </w:r>
      <w:r w:rsidRPr="00977D1F">
        <w:rPr>
          <w:rFonts w:eastAsiaTheme="minorEastAsia"/>
          <w:sz w:val="28"/>
          <w:szCs w:val="28"/>
        </w:rPr>
        <w:t>- у</w:t>
      </w:r>
      <w:r w:rsidRPr="00977D1F">
        <w:rPr>
          <w:rFonts w:eastAsiaTheme="minorEastAsia"/>
          <w:sz w:val="28"/>
          <w:szCs w:val="28"/>
          <w:vertAlign w:val="subscript"/>
        </w:rPr>
        <w:t>0</w:t>
      </w:r>
      <w:r w:rsidRPr="00977D1F">
        <w:rPr>
          <w:rFonts w:eastAsiaTheme="minorEastAsia"/>
          <w:sz w:val="28"/>
          <w:szCs w:val="28"/>
        </w:rPr>
        <w:t>)</w:t>
      </w:r>
      <w:r w:rsidRPr="00977D1F">
        <w:rPr>
          <w:rFonts w:eastAsiaTheme="minorEastAsia"/>
          <w:sz w:val="28"/>
          <w:szCs w:val="28"/>
          <w:vertAlign w:val="superscript"/>
        </w:rPr>
        <w:t>2</w:t>
      </w:r>
      <w:r w:rsidRPr="00977D1F">
        <w:rPr>
          <w:rFonts w:eastAsiaTheme="minorEastAsia"/>
          <w:sz w:val="28"/>
          <w:szCs w:val="28"/>
        </w:rPr>
        <w:t xml:space="preserve"> = 98,3</w:t>
      </w:r>
      <w:r w:rsidRPr="00977D1F">
        <w:rPr>
          <w:rFonts w:eastAsiaTheme="minorEastAsia"/>
          <w:sz w:val="28"/>
          <w:szCs w:val="28"/>
          <w:vertAlign w:val="subscript"/>
        </w:rPr>
        <w:t xml:space="preserve"> </w:t>
      </w:r>
      <w:r w:rsidRPr="00977D1F">
        <w:rPr>
          <w:rFonts w:eastAsiaTheme="minorEastAsia"/>
          <w:sz w:val="28"/>
          <w:szCs w:val="28"/>
        </w:rPr>
        <w:t>+9,58∙(150 – 0,27</w:t>
      </w:r>
      <w:r w:rsidRPr="00977D1F">
        <w:rPr>
          <w:rFonts w:eastAsiaTheme="minorEastAsia"/>
          <w:sz w:val="28"/>
          <w:szCs w:val="28"/>
          <w:vertAlign w:val="subscript"/>
        </w:rPr>
        <w:t xml:space="preserve"> </w:t>
      </w:r>
      <w:r w:rsidRPr="00977D1F">
        <w:rPr>
          <w:rFonts w:eastAsiaTheme="minorEastAsia"/>
          <w:sz w:val="28"/>
          <w:szCs w:val="28"/>
        </w:rPr>
        <w:t>- 3,23)</w:t>
      </w:r>
      <w:r w:rsidRPr="00977D1F">
        <w:rPr>
          <w:rFonts w:eastAsiaTheme="minorEastAsia"/>
          <w:sz w:val="28"/>
          <w:szCs w:val="28"/>
          <w:vertAlign w:val="superscript"/>
        </w:rPr>
        <w:t>2</w:t>
      </w:r>
      <w:r w:rsidRPr="00977D1F">
        <w:rPr>
          <w:rFonts w:eastAsiaTheme="minorEastAsia"/>
          <w:sz w:val="28"/>
          <w:szCs w:val="28"/>
        </w:rPr>
        <w:t xml:space="preserve"> = 205707 см</w:t>
      </w:r>
      <w:r w:rsidRPr="00977D1F">
        <w:rPr>
          <w:rFonts w:eastAsiaTheme="minorEastAsia"/>
          <w:sz w:val="28"/>
          <w:szCs w:val="28"/>
          <w:vertAlign w:val="superscript"/>
        </w:rPr>
        <w:t>4</w:t>
      </w:r>
      <w:r w:rsidRPr="00977D1F">
        <w:rPr>
          <w:rFonts w:eastAsiaTheme="minorEastAsia"/>
          <w:sz w:val="28"/>
          <w:szCs w:val="28"/>
        </w:rPr>
        <w:t>.</w:t>
      </w:r>
    </w:p>
    <w:p w14:paraId="60EFDB1D" w14:textId="2F8EAD73" w:rsidR="00F54E82" w:rsidRPr="00977D1F" w:rsidRDefault="00F54E82" w:rsidP="00977D1F">
      <w:pPr>
        <w:spacing w:line="360" w:lineRule="auto"/>
        <w:ind w:firstLine="709"/>
        <w:jc w:val="both"/>
        <w:rPr>
          <w:rFonts w:eastAsiaTheme="minorEastAsia"/>
          <w:sz w:val="28"/>
          <w:szCs w:val="28"/>
        </w:rPr>
      </w:pPr>
      <w:r w:rsidRPr="00977D1F">
        <w:rPr>
          <w:rFonts w:eastAsiaTheme="minorEastAsia"/>
          <w:sz w:val="28"/>
          <w:szCs w:val="28"/>
        </w:rPr>
        <w:t>Ордината внешней поверхности уголка относительно центра днища</w:t>
      </w:r>
    </w:p>
    <w:p w14:paraId="6CB5DAB3" w14:textId="77777777" w:rsidR="00F54E82" w:rsidRPr="00977D1F" w:rsidRDefault="00F54E82" w:rsidP="00977D1F">
      <w:pPr>
        <w:spacing w:line="360" w:lineRule="auto"/>
        <w:ind w:firstLine="709"/>
        <w:jc w:val="center"/>
        <w:rPr>
          <w:rFonts w:eastAsiaTheme="minorEastAsia"/>
          <w:sz w:val="28"/>
          <w:szCs w:val="28"/>
        </w:rPr>
      </w:pPr>
      <w:r w:rsidRPr="00977D1F">
        <w:rPr>
          <w:rFonts w:eastAsiaTheme="minorEastAsia"/>
          <w:sz w:val="28"/>
          <w:szCs w:val="28"/>
          <w:lang w:val="en-US"/>
        </w:rPr>
        <w:t>y</w:t>
      </w:r>
      <w:r w:rsidRPr="00977D1F">
        <w:rPr>
          <w:rFonts w:eastAsiaTheme="minorEastAsia"/>
          <w:sz w:val="28"/>
          <w:szCs w:val="28"/>
        </w:rPr>
        <w:t xml:space="preserve"> = </w:t>
      </w:r>
      <w:r w:rsidRPr="00977D1F">
        <w:rPr>
          <w:rFonts w:eastAsiaTheme="minorEastAsia"/>
          <w:sz w:val="28"/>
          <w:szCs w:val="28"/>
          <w:lang w:val="en-US"/>
        </w:rPr>
        <w:t>r</w:t>
      </w:r>
      <w:r w:rsidRPr="00977D1F">
        <w:rPr>
          <w:rFonts w:eastAsiaTheme="minorEastAsia"/>
          <w:sz w:val="28"/>
          <w:szCs w:val="28"/>
        </w:rPr>
        <w:t xml:space="preserve"> – </w:t>
      </w:r>
      <w:r w:rsidRPr="00977D1F">
        <w:rPr>
          <w:rFonts w:eastAsiaTheme="minorEastAsia"/>
          <w:sz w:val="28"/>
          <w:szCs w:val="28"/>
          <w:lang w:val="en-US"/>
        </w:rPr>
        <w:t>t</w:t>
      </w:r>
      <w:proofErr w:type="spellStart"/>
      <w:r w:rsidRPr="00977D1F">
        <w:rPr>
          <w:rFonts w:eastAsiaTheme="minorEastAsia"/>
          <w:sz w:val="28"/>
          <w:szCs w:val="28"/>
          <w:vertAlign w:val="subscript"/>
        </w:rPr>
        <w:t>ст</w:t>
      </w:r>
      <w:proofErr w:type="spellEnd"/>
      <w:r w:rsidRPr="00977D1F">
        <w:rPr>
          <w:rFonts w:eastAsiaTheme="minorEastAsia"/>
          <w:sz w:val="28"/>
          <w:szCs w:val="28"/>
        </w:rPr>
        <w:t xml:space="preserve"> = 150 – 0,4 = 149,6 см.</w:t>
      </w:r>
    </w:p>
    <w:p w14:paraId="1793E5D6" w14:textId="77777777" w:rsidR="00F54E82" w:rsidRPr="00977D1F" w:rsidRDefault="00F54E82" w:rsidP="00977D1F">
      <w:pPr>
        <w:spacing w:line="360" w:lineRule="auto"/>
        <w:ind w:firstLine="709"/>
        <w:jc w:val="both"/>
        <w:rPr>
          <w:rFonts w:eastAsiaTheme="minorEastAsia"/>
          <w:sz w:val="28"/>
          <w:szCs w:val="28"/>
        </w:rPr>
      </w:pPr>
    </w:p>
    <w:p w14:paraId="74F16F67" w14:textId="3F458739" w:rsidR="00C57EB1" w:rsidRPr="00977D1F" w:rsidRDefault="00F54E82" w:rsidP="00977D1F">
      <w:pPr>
        <w:spacing w:line="360" w:lineRule="auto"/>
        <w:ind w:firstLine="709"/>
        <w:jc w:val="both"/>
        <w:rPr>
          <w:rFonts w:eastAsiaTheme="minorEastAsia"/>
          <w:sz w:val="28"/>
          <w:szCs w:val="28"/>
        </w:rPr>
      </w:pPr>
      <w:r w:rsidRPr="00977D1F">
        <w:rPr>
          <w:rFonts w:eastAsiaTheme="minorEastAsia"/>
          <w:sz w:val="28"/>
          <w:szCs w:val="28"/>
        </w:rPr>
        <w:t>Прогиб центра днища от равномерного давления на него</w:t>
      </w:r>
    </w:p>
    <w:p w14:paraId="61E6D141" w14:textId="0151589E" w:rsidR="00F54E82" w:rsidRPr="00977D1F" w:rsidRDefault="00640759" w:rsidP="00977D1F">
      <w:pPr>
        <w:spacing w:line="360" w:lineRule="auto"/>
        <w:ind w:firstLine="709"/>
        <w:jc w:val="center"/>
        <w:rPr>
          <w:rFonts w:eastAsiaTheme="minorEastAsia"/>
          <w:sz w:val="28"/>
          <w:szCs w:val="28"/>
        </w:rPr>
      </w:pPr>
      <w:r w:rsidRPr="00640759">
        <w:rPr>
          <w:rFonts w:eastAsiaTheme="minorEastAsia"/>
          <w:noProof/>
          <w:sz w:val="28"/>
          <w:szCs w:val="28"/>
          <w:lang w:val="en-US" w:eastAsia="ru-RU"/>
        </w:rPr>
        <w:drawing>
          <wp:inline distT="0" distB="0" distL="0" distR="0" wp14:anchorId="238AB635" wp14:editId="03CC8D3F">
            <wp:extent cx="5060828" cy="1104181"/>
            <wp:effectExtent l="0" t="0" r="6985" b="127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96165" cy="1111891"/>
                    </a:xfrm>
                    <a:prstGeom prst="rect">
                      <a:avLst/>
                    </a:prstGeom>
                  </pic:spPr>
                </pic:pic>
              </a:graphicData>
            </a:graphic>
          </wp:inline>
        </w:drawing>
      </w:r>
    </w:p>
    <w:p w14:paraId="6EF69ED3" w14:textId="77777777" w:rsidR="00F54E82" w:rsidRPr="00977D1F" w:rsidRDefault="00F54E82" w:rsidP="00977D1F">
      <w:pPr>
        <w:spacing w:line="360" w:lineRule="auto"/>
        <w:ind w:firstLine="709"/>
        <w:jc w:val="both"/>
        <w:rPr>
          <w:rFonts w:eastAsiaTheme="minorEastAsia"/>
          <w:sz w:val="28"/>
          <w:szCs w:val="28"/>
        </w:rPr>
      </w:pPr>
      <m:oMathPara>
        <m:oMath>
          <m:r>
            <m:rPr>
              <m:sty m:val="p"/>
            </m:rPr>
            <w:rPr>
              <w:rFonts w:ascii="Cambria Math" w:eastAsiaTheme="minorEastAsia" w:hAnsi="Cambria Math"/>
              <w:sz w:val="28"/>
              <w:szCs w:val="28"/>
            </w:rPr>
            <m:t>Радиальные растягивающие напряжения в центре днища</m:t>
          </m:r>
        </m:oMath>
      </m:oMathPara>
    </w:p>
    <w:p w14:paraId="3D0878FB" w14:textId="1C7BD187" w:rsidR="00F54E82" w:rsidRPr="00977D1F" w:rsidRDefault="00B7511A" w:rsidP="00977D1F">
      <w:pPr>
        <w:spacing w:line="360" w:lineRule="auto"/>
        <w:jc w:val="both"/>
        <w:rPr>
          <w:rFonts w:eastAsiaTheme="minorEastAsia"/>
          <w:sz w:val="28"/>
          <w:szCs w:val="28"/>
        </w:rPr>
      </w:pPr>
      <w:r w:rsidRPr="00B7511A">
        <w:rPr>
          <w:rFonts w:eastAsiaTheme="minorEastAsia"/>
          <w:noProof/>
          <w:sz w:val="28"/>
          <w:szCs w:val="28"/>
          <w:lang w:val="en-US" w:eastAsia="ru-RU"/>
        </w:rPr>
        <w:drawing>
          <wp:inline distT="0" distB="0" distL="0" distR="0" wp14:anchorId="1D3875E8" wp14:editId="743FA304">
            <wp:extent cx="6170464" cy="1268083"/>
            <wp:effectExtent l="0" t="0" r="1905" b="889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92868" cy="1272687"/>
                    </a:xfrm>
                    <a:prstGeom prst="rect">
                      <a:avLst/>
                    </a:prstGeom>
                  </pic:spPr>
                </pic:pic>
              </a:graphicData>
            </a:graphic>
          </wp:inline>
        </w:drawing>
      </w:r>
    </w:p>
    <w:p w14:paraId="09161313" w14:textId="77777777" w:rsidR="00F54E82" w:rsidRPr="00977D1F" w:rsidRDefault="00F54E82" w:rsidP="00977D1F">
      <w:pPr>
        <w:spacing w:line="360" w:lineRule="auto"/>
        <w:ind w:firstLine="709"/>
        <w:jc w:val="both"/>
        <w:rPr>
          <w:rFonts w:eastAsiaTheme="minorEastAsia"/>
          <w:sz w:val="28"/>
          <w:szCs w:val="28"/>
        </w:rPr>
      </w:pPr>
      <w:r w:rsidRPr="00977D1F">
        <w:rPr>
          <w:rFonts w:eastAsiaTheme="minorEastAsia"/>
          <w:sz w:val="28"/>
          <w:szCs w:val="28"/>
        </w:rPr>
        <w:t xml:space="preserve">Прочность днища обеспечена в центре. Однако по контуру днища будет существенное влияние на напряжённое состояние местный </w:t>
      </w:r>
      <w:r w:rsidRPr="00977D1F">
        <w:rPr>
          <w:rFonts w:eastAsiaTheme="minorEastAsia"/>
          <w:sz w:val="28"/>
          <w:szCs w:val="28"/>
        </w:rPr>
        <w:lastRenderedPageBreak/>
        <w:t>изгибающий момент от внецентренного крепления днища к кольцу жёсткости. Поэтому окончательно суждение о прочности днища будет дано ниже.</w:t>
      </w:r>
    </w:p>
    <w:p w14:paraId="4005D4BF" w14:textId="77777777" w:rsidR="00C57EB1" w:rsidRPr="00977D1F" w:rsidRDefault="00C57EB1" w:rsidP="00977D1F">
      <w:pPr>
        <w:spacing w:line="360" w:lineRule="auto"/>
        <w:ind w:firstLine="709"/>
        <w:jc w:val="both"/>
        <w:rPr>
          <w:rFonts w:eastAsiaTheme="minorEastAsia"/>
          <w:sz w:val="28"/>
          <w:szCs w:val="28"/>
        </w:rPr>
      </w:pPr>
    </w:p>
    <w:p w14:paraId="3ABF89AA" w14:textId="61111646" w:rsidR="00C57EB1" w:rsidRPr="00977D1F" w:rsidRDefault="00C57EB1" w:rsidP="00977D1F">
      <w:pPr>
        <w:spacing w:line="360" w:lineRule="auto"/>
        <w:ind w:firstLine="709"/>
        <w:jc w:val="both"/>
        <w:rPr>
          <w:rFonts w:eastAsiaTheme="minorEastAsia"/>
          <w:b/>
          <w:sz w:val="28"/>
          <w:szCs w:val="28"/>
        </w:rPr>
      </w:pPr>
      <w:r w:rsidRPr="00977D1F">
        <w:rPr>
          <w:rFonts w:eastAsiaTheme="minorEastAsia"/>
          <w:b/>
          <w:sz w:val="28"/>
          <w:szCs w:val="28"/>
        </w:rPr>
        <w:t xml:space="preserve">Расчет на прочность сопряжения плоского днища со стенкой </w:t>
      </w:r>
    </w:p>
    <w:p w14:paraId="1B5C49FE" w14:textId="77777777" w:rsidR="00C57EB1" w:rsidRPr="00977D1F" w:rsidRDefault="00C57EB1" w:rsidP="00977D1F">
      <w:pPr>
        <w:spacing w:line="360" w:lineRule="auto"/>
        <w:ind w:firstLine="709"/>
        <w:jc w:val="both"/>
        <w:rPr>
          <w:rFonts w:eastAsiaTheme="minorEastAsia"/>
          <w:sz w:val="28"/>
          <w:szCs w:val="28"/>
        </w:rPr>
      </w:pPr>
      <w:r w:rsidRPr="00977D1F">
        <w:rPr>
          <w:rFonts w:eastAsiaTheme="minorEastAsia"/>
          <w:sz w:val="28"/>
          <w:szCs w:val="28"/>
        </w:rPr>
        <w:t>Нормальное радиальное напряжение на контуре днища равно</w:t>
      </w:r>
    </w:p>
    <w:p w14:paraId="3D74A6F7" w14:textId="280981F3" w:rsidR="00C57EB1" w:rsidRPr="00977D1F" w:rsidRDefault="00C57EB1" w:rsidP="00977D1F">
      <w:pPr>
        <w:spacing w:line="360" w:lineRule="auto"/>
        <w:ind w:firstLine="709"/>
        <w:jc w:val="center"/>
        <w:rPr>
          <w:rFonts w:eastAsiaTheme="minorEastAsia"/>
          <w:sz w:val="28"/>
          <w:szCs w:val="28"/>
        </w:rPr>
      </w:pPr>
      <w:r w:rsidRPr="00977D1F">
        <w:rPr>
          <w:rFonts w:eastAsiaTheme="minorEastAsia"/>
          <w:noProof/>
          <w:sz w:val="28"/>
          <w:szCs w:val="28"/>
          <w:lang w:val="en-US" w:eastAsia="ru-RU"/>
        </w:rPr>
        <w:drawing>
          <wp:inline distT="0" distB="0" distL="0" distR="0" wp14:anchorId="62211C24" wp14:editId="2B416FA4">
            <wp:extent cx="3608705" cy="381000"/>
            <wp:effectExtent l="0" t="0" r="0" b="0"/>
            <wp:docPr id="28"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5.png"/>
                    <pic:cNvPicPr/>
                  </pic:nvPicPr>
                  <pic:blipFill rotWithShape="1">
                    <a:blip r:embed="rId26">
                      <a:extLst>
                        <a:ext uri="{28A0092B-C50C-407E-A947-70E740481C1C}">
                          <a14:useLocalDpi xmlns:a14="http://schemas.microsoft.com/office/drawing/2010/main" val="0"/>
                        </a:ext>
                      </a:extLst>
                    </a:blip>
                    <a:srcRect l="3212" t="59032" r="59416" b="36609"/>
                    <a:stretch/>
                  </pic:blipFill>
                  <pic:spPr bwMode="auto">
                    <a:xfrm>
                      <a:off x="0" y="0"/>
                      <a:ext cx="3608832" cy="38101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1EA81DC" w14:textId="17CA0D80" w:rsidR="00C57EB1" w:rsidRPr="00977D1F" w:rsidRDefault="00C57EB1" w:rsidP="00977D1F">
      <w:pPr>
        <w:spacing w:line="360" w:lineRule="auto"/>
        <w:ind w:firstLine="709"/>
        <w:jc w:val="both"/>
        <w:rPr>
          <w:rFonts w:eastAsiaTheme="minorEastAsia"/>
          <w:sz w:val="28"/>
          <w:szCs w:val="28"/>
        </w:rPr>
      </w:pPr>
      <w:r w:rsidRPr="00977D1F">
        <w:rPr>
          <w:rFonts w:eastAsiaTheme="minorEastAsia"/>
          <w:sz w:val="28"/>
          <w:szCs w:val="28"/>
        </w:rPr>
        <w:t xml:space="preserve">где </w:t>
      </w:r>
      <m:oMath>
        <m:r>
          <w:rPr>
            <w:rFonts w:ascii="Cambria Math" w:eastAsiaTheme="minorEastAsia" w:hAnsi="Cambria Math"/>
            <w:sz w:val="28"/>
            <w:szCs w:val="28"/>
          </w:rPr>
          <m:t>б</m:t>
        </m:r>
        <m:r>
          <m:rPr>
            <m:sty m:val="p"/>
          </m:rPr>
          <w:rPr>
            <w:rFonts w:ascii="Cambria Math" w:eastAsiaTheme="minorEastAsia" w:hAnsi="Cambria Math"/>
            <w:sz w:val="28"/>
            <w:szCs w:val="28"/>
          </w:rPr>
          <m:t xml:space="preserve">≈0,674. </m:t>
        </m:r>
      </m:oMath>
      <w:r w:rsidRPr="00977D1F">
        <w:rPr>
          <w:rFonts w:eastAsiaTheme="minorEastAsia"/>
          <w:sz w:val="28"/>
          <w:szCs w:val="28"/>
        </w:rPr>
        <w:t xml:space="preserve">Коэффициент </w:t>
      </w:r>
      <m:oMath>
        <m:r>
          <w:rPr>
            <w:rFonts w:ascii="Cambria Math" w:eastAsiaTheme="minorEastAsia" w:hAnsi="Cambria Math"/>
            <w:sz w:val="28"/>
            <w:szCs w:val="28"/>
          </w:rPr>
          <m:t>б</m:t>
        </m:r>
      </m:oMath>
      <w:r w:rsidRPr="00977D1F">
        <w:rPr>
          <w:rFonts w:eastAsiaTheme="minorEastAsia"/>
          <w:sz w:val="28"/>
          <w:szCs w:val="28"/>
        </w:rPr>
        <w:t xml:space="preserve"> определён, как для мембраны с несмещающимся контуром, сравнивая значения напряжений в центре и по контуру.</w:t>
      </w:r>
    </w:p>
    <w:p w14:paraId="5CF02DCB" w14:textId="77777777" w:rsidR="00C57EB1" w:rsidRPr="00977D1F" w:rsidRDefault="00C57EB1" w:rsidP="00977D1F">
      <w:pPr>
        <w:spacing w:line="360" w:lineRule="auto"/>
        <w:ind w:firstLine="709"/>
        <w:jc w:val="both"/>
        <w:rPr>
          <w:rFonts w:eastAsiaTheme="minorEastAsia"/>
          <w:sz w:val="28"/>
          <w:szCs w:val="28"/>
        </w:rPr>
      </w:pPr>
      <w:r w:rsidRPr="00977D1F">
        <w:rPr>
          <w:rFonts w:eastAsiaTheme="minorEastAsia"/>
          <w:sz w:val="28"/>
          <w:szCs w:val="28"/>
        </w:rPr>
        <w:t xml:space="preserve">Часть напряжений </w:t>
      </w:r>
      <m:oMath>
        <m:sSubSup>
          <m:sSubSupPr>
            <m:ctrlPr>
              <w:rPr>
                <w:rFonts w:ascii="Cambria Math" w:eastAsiaTheme="minorEastAsia" w:hAnsi="Cambria Math"/>
                <w:sz w:val="28"/>
                <w:szCs w:val="28"/>
              </w:rPr>
            </m:ctrlPr>
          </m:sSubSupPr>
          <m:e>
            <m:r>
              <w:rPr>
                <w:rFonts w:ascii="Cambria Math" w:eastAsiaTheme="minorEastAsia" w:hAnsi="Cambria Math"/>
                <w:sz w:val="28"/>
                <w:szCs w:val="28"/>
              </w:rPr>
              <m:t>у</m:t>
            </m:r>
          </m:e>
          <m:sub>
            <m:r>
              <m:rPr>
                <m:sty m:val="p"/>
              </m:rPr>
              <w:rPr>
                <w:rFonts w:ascii="Cambria Math" w:eastAsiaTheme="minorEastAsia" w:hAnsi="Cambria Math"/>
                <w:sz w:val="28"/>
                <w:szCs w:val="28"/>
              </w:rPr>
              <m:t>дн</m:t>
            </m:r>
          </m:sub>
          <m:sup>
            <m:r>
              <m:rPr>
                <m:sty m:val="p"/>
              </m:rPr>
              <w:rPr>
                <w:rFonts w:ascii="Cambria Math" w:eastAsiaTheme="minorEastAsia" w:hAnsi="Cambria Math"/>
                <w:sz w:val="28"/>
                <w:szCs w:val="28"/>
              </w:rPr>
              <m:t>к</m:t>
            </m:r>
          </m:sup>
        </m:sSubSup>
      </m:oMath>
      <w:r w:rsidRPr="00977D1F">
        <w:rPr>
          <w:rFonts w:eastAsiaTheme="minorEastAsia"/>
          <w:sz w:val="28"/>
          <w:szCs w:val="28"/>
        </w:rPr>
        <w:t>воспринимается кольцом жёсткости, а другая часть – цилиндрической оболочкой (стенкой) в зоне центра тяжести сечения кольца ж</w:t>
      </w:r>
      <w:proofErr w:type="spellStart"/>
      <w:r w:rsidRPr="00977D1F">
        <w:rPr>
          <w:rFonts w:eastAsiaTheme="minorEastAsia"/>
          <w:sz w:val="28"/>
          <w:szCs w:val="28"/>
        </w:rPr>
        <w:t>ёсткости</w:t>
      </w:r>
      <w:proofErr w:type="spellEnd"/>
      <w:r w:rsidRPr="00977D1F">
        <w:rPr>
          <w:rFonts w:eastAsiaTheme="minorEastAsia"/>
          <w:sz w:val="28"/>
          <w:szCs w:val="28"/>
        </w:rPr>
        <w:t>:</w:t>
      </w:r>
    </w:p>
    <w:p w14:paraId="42035DC9" w14:textId="7CEDA6AD" w:rsidR="00C57EB1" w:rsidRPr="00977D1F" w:rsidRDefault="00C57EB1" w:rsidP="00977D1F">
      <w:pPr>
        <w:spacing w:line="360" w:lineRule="auto"/>
        <w:ind w:firstLine="709"/>
        <w:jc w:val="center"/>
        <w:rPr>
          <w:rFonts w:eastAsiaTheme="minorEastAsia"/>
          <w:sz w:val="28"/>
          <w:szCs w:val="28"/>
        </w:rPr>
      </w:pPr>
      <w:r w:rsidRPr="00977D1F">
        <w:rPr>
          <w:rFonts w:eastAsiaTheme="minorEastAsia"/>
          <w:noProof/>
          <w:sz w:val="28"/>
          <w:szCs w:val="28"/>
          <w:lang w:val="en-US" w:eastAsia="ru-RU"/>
        </w:rPr>
        <w:drawing>
          <wp:inline distT="0" distB="0" distL="0" distR="0" wp14:anchorId="27A805D7" wp14:editId="50377A38">
            <wp:extent cx="3073228" cy="1459230"/>
            <wp:effectExtent l="0" t="0" r="635" b="0"/>
            <wp:docPr id="29"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5.png"/>
                    <pic:cNvPicPr/>
                  </pic:nvPicPr>
                  <pic:blipFill rotWithShape="1">
                    <a:blip r:embed="rId26">
                      <a:extLst>
                        <a:ext uri="{28A0092B-C50C-407E-A947-70E740481C1C}">
                          <a14:useLocalDpi xmlns:a14="http://schemas.microsoft.com/office/drawing/2010/main" val="0"/>
                        </a:ext>
                      </a:extLst>
                    </a:blip>
                    <a:srcRect l="1752" t="78710" r="57664"/>
                    <a:stretch/>
                  </pic:blipFill>
                  <pic:spPr bwMode="auto">
                    <a:xfrm>
                      <a:off x="0" y="0"/>
                      <a:ext cx="3073292" cy="145926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631CB01" w14:textId="090F5996" w:rsidR="00C57EB1" w:rsidRPr="00977D1F" w:rsidRDefault="00C57EB1" w:rsidP="00977D1F">
      <w:pPr>
        <w:spacing w:line="360" w:lineRule="auto"/>
        <w:ind w:firstLine="709"/>
        <w:jc w:val="both"/>
        <w:rPr>
          <w:rFonts w:eastAsiaTheme="minorEastAsia"/>
          <w:sz w:val="28"/>
          <w:szCs w:val="28"/>
        </w:rPr>
      </w:pPr>
      <w:r w:rsidRPr="00977D1F">
        <w:rPr>
          <w:rFonts w:eastAsiaTheme="minorEastAsia"/>
          <w:sz w:val="28"/>
          <w:szCs w:val="28"/>
        </w:rPr>
        <w:t xml:space="preserve">где </w:t>
      </w:r>
      <m:oMath>
        <m:r>
          <w:rPr>
            <w:rFonts w:ascii="Cambria Math" w:eastAsiaTheme="minorEastAsia" w:hAnsi="Cambria Math"/>
            <w:sz w:val="28"/>
            <w:szCs w:val="28"/>
          </w:rPr>
          <m:t>в</m:t>
        </m:r>
        <m:r>
          <m:rPr>
            <m:sty m:val="p"/>
          </m:rPr>
          <w:rPr>
            <w:rFonts w:ascii="Cambria Math" w:eastAsiaTheme="minorEastAsia" w:hAnsi="Cambria Math"/>
            <w:sz w:val="28"/>
            <w:szCs w:val="28"/>
          </w:rPr>
          <m:t xml:space="preserve">= </m:t>
        </m:r>
        <m:rad>
          <m:radPr>
            <m:ctrlPr>
              <w:rPr>
                <w:rFonts w:ascii="Cambria Math" w:eastAsiaTheme="minorEastAsia" w:hAnsi="Cambria Math"/>
                <w:sz w:val="28"/>
                <w:szCs w:val="28"/>
              </w:rPr>
            </m:ctrlPr>
          </m:radPr>
          <m:deg>
            <m:r>
              <m:rPr>
                <m:sty m:val="p"/>
              </m:rPr>
              <w:rPr>
                <w:rFonts w:ascii="Cambria Math" w:eastAsiaTheme="minorEastAsia" w:hAnsi="Cambria Math"/>
                <w:sz w:val="28"/>
                <w:szCs w:val="28"/>
              </w:rPr>
              <m:t>4</m:t>
            </m:r>
          </m:deg>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12∙(1-</m:t>
                </m:r>
                <m:sSup>
                  <m:sSupPr>
                    <m:ctrlPr>
                      <w:rPr>
                        <w:rFonts w:ascii="Cambria Math" w:eastAsiaTheme="minorEastAsia" w:hAnsi="Cambria Math"/>
                        <w:sz w:val="28"/>
                        <w:szCs w:val="28"/>
                      </w:rPr>
                    </m:ctrlPr>
                  </m:sSupPr>
                  <m:e>
                    <m:r>
                      <w:rPr>
                        <w:rFonts w:ascii="Cambria Math" w:eastAsiaTheme="minorEastAsia" w:hAnsi="Cambria Math"/>
                        <w:sz w:val="28"/>
                        <w:szCs w:val="28"/>
                        <w:lang w:val="en-US"/>
                      </w:rPr>
                      <m:t>v</m:t>
                    </m:r>
                  </m:e>
                  <m:sup>
                    <m:r>
                      <m:rPr>
                        <m:sty m:val="p"/>
                      </m:rPr>
                      <w:rPr>
                        <w:rFonts w:ascii="Cambria Math" w:eastAsiaTheme="minorEastAsia" w:hAnsi="Cambria Math"/>
                        <w:sz w:val="28"/>
                        <w:szCs w:val="28"/>
                      </w:rPr>
                      <m:t>2</m:t>
                    </m:r>
                  </m:sup>
                </m:sSup>
                <m:r>
                  <m:rPr>
                    <m:sty m:val="p"/>
                  </m:rPr>
                  <w:rPr>
                    <w:rFonts w:ascii="Cambria Math" w:eastAsiaTheme="minorEastAsia" w:hAnsi="Cambria Math"/>
                    <w:sz w:val="28"/>
                    <w:szCs w:val="28"/>
                  </w:rPr>
                  <m:t>)</m:t>
                </m:r>
              </m:num>
              <m:den>
                <m:sSup>
                  <m:sSupPr>
                    <m:ctrlPr>
                      <w:rPr>
                        <w:rFonts w:ascii="Cambria Math" w:eastAsiaTheme="minorEastAsia" w:hAnsi="Cambria Math"/>
                        <w:sz w:val="28"/>
                        <w:szCs w:val="28"/>
                      </w:rPr>
                    </m:ctrlPr>
                  </m:sSupPr>
                  <m:e>
                    <m:r>
                      <w:rPr>
                        <w:rFonts w:ascii="Cambria Math" w:eastAsiaTheme="minorEastAsia" w:hAnsi="Cambria Math"/>
                        <w:sz w:val="28"/>
                        <w:szCs w:val="28"/>
                      </w:rPr>
                      <m:t>D</m:t>
                    </m:r>
                  </m:e>
                  <m:sup>
                    <m:r>
                      <m:rPr>
                        <m:sty m:val="p"/>
                      </m:rPr>
                      <w:rPr>
                        <w:rFonts w:ascii="Cambria Math" w:eastAsiaTheme="minorEastAsia" w:hAnsi="Cambria Math"/>
                        <w:sz w:val="28"/>
                        <w:szCs w:val="28"/>
                      </w:rPr>
                      <m:t>2</m:t>
                    </m:r>
                  </m:sup>
                </m:sSup>
                <m:r>
                  <m:rPr>
                    <m:sty m:val="p"/>
                  </m:rPr>
                  <w:rPr>
                    <w:rFonts w:ascii="Cambria Math" w:eastAsiaTheme="minorEastAsia" w:hAnsi="Cambria Math"/>
                    <w:sz w:val="28"/>
                    <w:szCs w:val="28"/>
                  </w:rPr>
                  <m:t>∙</m:t>
                </m:r>
                <m:sSubSup>
                  <m:sSubSupPr>
                    <m:ctrlPr>
                      <w:rPr>
                        <w:rFonts w:ascii="Cambria Math" w:eastAsiaTheme="minorEastAsia" w:hAnsi="Cambria Math"/>
                        <w:sz w:val="28"/>
                        <w:szCs w:val="28"/>
                      </w:rPr>
                    </m:ctrlPr>
                  </m:sSubSupPr>
                  <m:e>
                    <m:r>
                      <w:rPr>
                        <w:rFonts w:ascii="Cambria Math" w:eastAsiaTheme="minorEastAsia" w:hAnsi="Cambria Math"/>
                        <w:sz w:val="28"/>
                        <w:szCs w:val="28"/>
                      </w:rPr>
                      <m:t>t</m:t>
                    </m:r>
                  </m:e>
                  <m:sub>
                    <m:r>
                      <m:rPr>
                        <m:sty m:val="p"/>
                      </m:rPr>
                      <w:rPr>
                        <w:rFonts w:ascii="Cambria Math" w:eastAsiaTheme="minorEastAsia" w:hAnsi="Cambria Math"/>
                        <w:sz w:val="28"/>
                        <w:szCs w:val="28"/>
                      </w:rPr>
                      <m:t>дн</m:t>
                    </m:r>
                  </m:sub>
                  <m:sup>
                    <m:r>
                      <m:rPr>
                        <m:sty m:val="p"/>
                      </m:rPr>
                      <w:rPr>
                        <w:rFonts w:ascii="Cambria Math" w:eastAsiaTheme="minorEastAsia" w:hAnsi="Cambria Math"/>
                        <w:sz w:val="28"/>
                        <w:szCs w:val="28"/>
                      </w:rPr>
                      <m:t>2</m:t>
                    </m:r>
                  </m:sup>
                </m:sSubSup>
              </m:den>
            </m:f>
          </m:e>
        </m:rad>
        <m:r>
          <m:rPr>
            <m:sty m:val="p"/>
          </m:rPr>
          <w:rPr>
            <w:rFonts w:ascii="Cambria Math" w:eastAsiaTheme="minorEastAsia" w:hAnsi="Cambria Math"/>
            <w:sz w:val="28"/>
            <w:szCs w:val="28"/>
          </w:rPr>
          <m:t xml:space="preserve">=0,07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см</m:t>
            </m:r>
          </m:den>
        </m:f>
        <m:r>
          <m:rPr>
            <m:sty m:val="p"/>
          </m:rPr>
          <w:rPr>
            <w:rFonts w:ascii="Cambria Math" w:eastAsiaTheme="minorEastAsia" w:hAnsi="Cambria Math"/>
            <w:sz w:val="28"/>
            <w:szCs w:val="28"/>
          </w:rPr>
          <m:t xml:space="preserve"> </m:t>
        </m:r>
      </m:oMath>
      <w:r w:rsidRPr="00977D1F">
        <w:rPr>
          <w:rFonts w:eastAsiaTheme="minorEastAsia"/>
          <w:sz w:val="28"/>
          <w:szCs w:val="28"/>
        </w:rPr>
        <w:t>- коэффициент деформации днища.</w:t>
      </w:r>
    </w:p>
    <w:p w14:paraId="7BB7A544" w14:textId="0FCB04DF" w:rsidR="00C57EB1" w:rsidRPr="00977D1F" w:rsidRDefault="00C57EB1" w:rsidP="00977D1F">
      <w:pPr>
        <w:spacing w:line="360" w:lineRule="auto"/>
        <w:ind w:firstLine="709"/>
        <w:jc w:val="both"/>
        <w:rPr>
          <w:rFonts w:eastAsiaTheme="minorEastAsia"/>
          <w:sz w:val="28"/>
          <w:szCs w:val="28"/>
        </w:rPr>
      </w:pPr>
      <w:r w:rsidRPr="00977D1F">
        <w:rPr>
          <w:rFonts w:eastAsiaTheme="minorEastAsia"/>
          <w:sz w:val="28"/>
          <w:szCs w:val="28"/>
        </w:rPr>
        <w:t xml:space="preserve">Вследствие внецентренного приложения усилия </w:t>
      </w:r>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Т</m:t>
            </m:r>
          </m:e>
          <m:sub>
            <m:r>
              <m:rPr>
                <m:sty m:val="p"/>
              </m:rPr>
              <w:rPr>
                <w:rFonts w:ascii="Cambria Math" w:eastAsiaTheme="minorEastAsia" w:hAnsi="Cambria Math"/>
                <w:sz w:val="28"/>
                <w:szCs w:val="28"/>
              </w:rPr>
              <m:t>цк</m:t>
            </m:r>
          </m:sub>
        </m:sSub>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у</m:t>
            </m:r>
          </m:e>
          <m:sub>
            <m:r>
              <m:rPr>
                <m:sty m:val="p"/>
              </m:rPr>
              <w:rPr>
                <w:rFonts w:ascii="Cambria Math" w:eastAsiaTheme="minorEastAsia" w:hAnsi="Cambria Math"/>
                <w:sz w:val="28"/>
                <w:szCs w:val="28"/>
              </w:rPr>
              <m:t xml:space="preserve">цк </m:t>
            </m:r>
          </m:sub>
        </m:sSub>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lang w:val="en-US"/>
              </w:rPr>
              <m:t>t</m:t>
            </m:r>
          </m:e>
          <m:sub>
            <m:r>
              <m:rPr>
                <m:sty m:val="p"/>
              </m:rPr>
              <w:rPr>
                <w:rFonts w:ascii="Cambria Math" w:eastAsiaTheme="minorEastAsia" w:hAnsi="Cambria Math"/>
                <w:sz w:val="28"/>
                <w:szCs w:val="28"/>
              </w:rPr>
              <m:t>дн</m:t>
            </m:r>
          </m:sub>
        </m:sSub>
        <m:r>
          <m:rPr>
            <m:sty m:val="p"/>
          </m:rPr>
          <w:rPr>
            <w:rFonts w:ascii="Cambria Math" w:eastAsiaTheme="minorEastAsia" w:hAnsi="Cambria Math"/>
            <w:sz w:val="28"/>
            <w:szCs w:val="28"/>
          </w:rPr>
          <m:t xml:space="preserve">=1,7∙0,45=0,765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кН</m:t>
            </m:r>
          </m:num>
          <m:den>
            <m:r>
              <m:rPr>
                <m:sty m:val="p"/>
              </m:rPr>
              <w:rPr>
                <w:rFonts w:ascii="Cambria Math" w:eastAsiaTheme="minorEastAsia" w:hAnsi="Cambria Math"/>
                <w:sz w:val="28"/>
                <w:szCs w:val="28"/>
              </w:rPr>
              <m:t>см</m:t>
            </m:r>
          </m:den>
        </m:f>
      </m:oMath>
      <w:r w:rsidRPr="00977D1F">
        <w:rPr>
          <w:rFonts w:eastAsiaTheme="minorEastAsia"/>
          <w:sz w:val="28"/>
          <w:szCs w:val="28"/>
        </w:rPr>
        <w:t xml:space="preserve"> от днища в зоне сопряжения днища со стенкой возникает изгибающий момент.</w:t>
      </w:r>
    </w:p>
    <w:p w14:paraId="3619BA7A" w14:textId="7A869E53" w:rsidR="00C57EB1" w:rsidRPr="00977D1F" w:rsidRDefault="00F12F75" w:rsidP="00977D1F">
      <w:pPr>
        <w:spacing w:line="360" w:lineRule="auto"/>
        <w:ind w:firstLine="709"/>
        <w:jc w:val="center"/>
        <w:rPr>
          <w:rFonts w:eastAsiaTheme="minorEastAsia"/>
          <w:sz w:val="28"/>
          <w:szCs w:val="28"/>
        </w:rPr>
      </w:pPr>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М</m:t>
            </m:r>
          </m:e>
          <m:sub>
            <m:r>
              <m:rPr>
                <m:sty m:val="p"/>
              </m:rPr>
              <w:rPr>
                <w:rFonts w:ascii="Cambria Math" w:eastAsiaTheme="minorEastAsia" w:hAnsi="Cambria Math"/>
                <w:sz w:val="28"/>
                <w:szCs w:val="28"/>
              </w:rPr>
              <m:t>ст</m:t>
            </m:r>
          </m:sub>
        </m:sSub>
        <m:r>
          <m:rPr>
            <m:sty m:val="p"/>
          </m:rPr>
          <w:rPr>
            <w:rFonts w:ascii="Cambria Math" w:eastAsiaTheme="minorEastAsia" w:hAnsi="Cambria Math"/>
            <w:sz w:val="28"/>
            <w:szCs w:val="28"/>
          </w:rPr>
          <m:t xml:space="preserve">= </m:t>
        </m:r>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Т</m:t>
            </m:r>
          </m:e>
          <m:sub>
            <m:r>
              <m:rPr>
                <m:sty m:val="p"/>
              </m:rPr>
              <w:rPr>
                <w:rFonts w:ascii="Cambria Math" w:eastAsiaTheme="minorEastAsia" w:hAnsi="Cambria Math"/>
                <w:sz w:val="28"/>
                <w:szCs w:val="28"/>
              </w:rPr>
              <m:t>цк</m:t>
            </m:r>
          </m:sub>
        </m:sSub>
        <m:r>
          <m:rPr>
            <m:sty m:val="p"/>
          </m:rPr>
          <w:rPr>
            <w:rFonts w:ascii="Cambria Math" w:eastAsiaTheme="minorEastAsia" w:hAnsi="Cambria Math"/>
            <w:sz w:val="28"/>
            <w:szCs w:val="28"/>
          </w:rPr>
          <m:t>∙е</m:t>
        </m:r>
      </m:oMath>
      <w:r w:rsidR="00C57EB1" w:rsidRPr="00977D1F">
        <w:rPr>
          <w:rFonts w:eastAsiaTheme="minorEastAsia"/>
          <w:sz w:val="28"/>
          <w:szCs w:val="28"/>
        </w:rPr>
        <w:t>,</w:t>
      </w:r>
    </w:p>
    <w:p w14:paraId="1413A002" w14:textId="77777777" w:rsidR="00C57EB1" w:rsidRPr="00977D1F" w:rsidRDefault="00C57EB1" w:rsidP="00977D1F">
      <w:pPr>
        <w:spacing w:line="360" w:lineRule="auto"/>
        <w:ind w:firstLine="709"/>
        <w:jc w:val="center"/>
        <w:rPr>
          <w:rFonts w:eastAsiaTheme="minorEastAsia"/>
          <w:sz w:val="28"/>
          <w:szCs w:val="28"/>
        </w:rPr>
      </w:pPr>
      <w:r w:rsidRPr="00977D1F">
        <w:rPr>
          <w:rFonts w:eastAsiaTheme="minorEastAsia"/>
          <w:sz w:val="28"/>
          <w:szCs w:val="28"/>
        </w:rPr>
        <w:t xml:space="preserve">где е = </w:t>
      </w:r>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х</m:t>
            </m:r>
          </m:e>
          <m:sub>
            <m:r>
              <m:rPr>
                <m:sty m:val="p"/>
              </m:rPr>
              <w:rPr>
                <w:rFonts w:ascii="Cambria Math" w:eastAsiaTheme="minorEastAsia" w:hAnsi="Cambria Math"/>
                <w:sz w:val="28"/>
                <w:szCs w:val="28"/>
              </w:rPr>
              <m:t>0</m:t>
            </m:r>
          </m:sub>
        </m:sSub>
        <m:r>
          <m:rPr>
            <m:sty m:val="p"/>
          </m:rPr>
          <w:rPr>
            <w:rFonts w:ascii="Cambria Math" w:eastAsiaTheme="minorEastAsia" w:hAnsi="Cambria Math"/>
            <w:sz w:val="28"/>
            <w:szCs w:val="28"/>
          </w:rPr>
          <m:t>+ 0,5∙</m:t>
        </m:r>
        <m:sSub>
          <m:sSubPr>
            <m:ctrlPr>
              <w:rPr>
                <w:rFonts w:ascii="Cambria Math" w:eastAsiaTheme="minorEastAsia" w:hAnsi="Cambria Math"/>
                <w:sz w:val="28"/>
                <w:szCs w:val="28"/>
              </w:rPr>
            </m:ctrlPr>
          </m:sSubPr>
          <m:e>
            <m:r>
              <w:rPr>
                <w:rFonts w:ascii="Cambria Math" w:eastAsiaTheme="minorEastAsia" w:hAnsi="Cambria Math"/>
                <w:sz w:val="28"/>
                <w:szCs w:val="28"/>
                <w:lang w:val="en-US"/>
              </w:rPr>
              <m:t>t</m:t>
            </m:r>
          </m:e>
          <m:sub>
            <m:r>
              <m:rPr>
                <m:sty m:val="p"/>
              </m:rPr>
              <w:rPr>
                <w:rFonts w:ascii="Cambria Math" w:eastAsiaTheme="minorEastAsia" w:hAnsi="Cambria Math"/>
                <w:sz w:val="28"/>
                <w:szCs w:val="28"/>
              </w:rPr>
              <m:t>дн</m:t>
            </m:r>
          </m:sub>
        </m:sSub>
        <m:r>
          <m:rPr>
            <m:sty m:val="p"/>
          </m:rPr>
          <w:rPr>
            <w:rFonts w:ascii="Cambria Math" w:eastAsiaTheme="minorEastAsia" w:hAnsi="Cambria Math"/>
            <w:sz w:val="28"/>
            <w:szCs w:val="28"/>
          </w:rPr>
          <m:t>=1,42+0,5∙0,5</m:t>
        </m:r>
      </m:oMath>
      <w:r w:rsidRPr="00977D1F">
        <w:rPr>
          <w:rFonts w:eastAsiaTheme="minorEastAsia"/>
          <w:sz w:val="28"/>
          <w:szCs w:val="28"/>
        </w:rPr>
        <w:t xml:space="preserve"> = 1,67 см.</w:t>
      </w:r>
    </w:p>
    <w:p w14:paraId="4FEE1D5B" w14:textId="397DECA9" w:rsidR="00C57EB1" w:rsidRPr="00977D1F" w:rsidRDefault="00F12F75" w:rsidP="00977D1F">
      <w:pPr>
        <w:spacing w:line="360" w:lineRule="auto"/>
        <w:ind w:firstLine="709"/>
        <w:jc w:val="center"/>
        <w:rPr>
          <w:rFonts w:eastAsiaTheme="minorEastAsia"/>
          <w:sz w:val="28"/>
          <w:szCs w:val="28"/>
        </w:rPr>
      </w:pPr>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М</m:t>
            </m:r>
          </m:e>
          <m:sub>
            <m:r>
              <m:rPr>
                <m:sty m:val="p"/>
              </m:rPr>
              <w:rPr>
                <w:rFonts w:ascii="Cambria Math" w:eastAsiaTheme="minorEastAsia" w:hAnsi="Cambria Math"/>
                <w:sz w:val="28"/>
                <w:szCs w:val="28"/>
              </w:rPr>
              <m:t>ст</m:t>
            </m:r>
          </m:sub>
        </m:sSub>
      </m:oMath>
      <w:r w:rsidR="00C57EB1" w:rsidRPr="00977D1F">
        <w:rPr>
          <w:rFonts w:eastAsiaTheme="minorEastAsia"/>
          <w:sz w:val="28"/>
          <w:szCs w:val="28"/>
        </w:rPr>
        <w:t xml:space="preserve">= = </w:t>
      </w:r>
      <m:oMath>
        <m:r>
          <m:rPr>
            <m:sty m:val="p"/>
          </m:rPr>
          <w:rPr>
            <w:rFonts w:ascii="Cambria Math" w:eastAsiaTheme="minorEastAsia" w:hAnsi="Cambria Math"/>
            <w:sz w:val="28"/>
            <w:szCs w:val="28"/>
          </w:rPr>
          <m:t>1,67∙0,765</m:t>
        </m:r>
      </m:oMath>
      <w:r w:rsidR="00C57EB1" w:rsidRPr="00977D1F">
        <w:rPr>
          <w:rFonts w:eastAsiaTheme="minorEastAsia"/>
          <w:sz w:val="28"/>
          <w:szCs w:val="28"/>
        </w:rPr>
        <w:t xml:space="preserve"> = </w:t>
      </w:r>
      <w:r w:rsidR="00F5440D" w:rsidRPr="00977D1F">
        <w:rPr>
          <w:rFonts w:eastAsiaTheme="minorEastAsia"/>
          <w:sz w:val="28"/>
          <w:szCs w:val="28"/>
        </w:rPr>
        <w:t>1,3</w:t>
      </w:r>
      <w:r w:rsidR="00C57EB1" w:rsidRPr="00977D1F">
        <w:rPr>
          <w:rFonts w:eastAsiaTheme="minorEastAsia"/>
          <w:sz w:val="28"/>
          <w:szCs w:val="28"/>
        </w:rPr>
        <w:t xml:space="preserve"> </w:t>
      </w:r>
      <w:proofErr w:type="spellStart"/>
      <w:r w:rsidR="00C57EB1" w:rsidRPr="00977D1F">
        <w:rPr>
          <w:rFonts w:eastAsiaTheme="minorEastAsia"/>
          <w:sz w:val="28"/>
          <w:szCs w:val="28"/>
        </w:rPr>
        <w:t>кН.</w:t>
      </w:r>
      <w:proofErr w:type="spellEnd"/>
    </w:p>
    <w:p w14:paraId="7CE90179" w14:textId="77777777" w:rsidR="00C57EB1" w:rsidRPr="00977D1F" w:rsidRDefault="00C57EB1" w:rsidP="00977D1F">
      <w:pPr>
        <w:spacing w:line="360" w:lineRule="auto"/>
        <w:ind w:firstLine="709"/>
        <w:jc w:val="both"/>
        <w:rPr>
          <w:rFonts w:eastAsiaTheme="minorEastAsia"/>
          <w:sz w:val="28"/>
          <w:szCs w:val="28"/>
        </w:rPr>
      </w:pPr>
      <w:r w:rsidRPr="00977D1F">
        <w:rPr>
          <w:rFonts w:eastAsiaTheme="minorEastAsia"/>
          <w:sz w:val="28"/>
          <w:szCs w:val="28"/>
        </w:rPr>
        <w:t xml:space="preserve">Нормальные напряжения в стенке (и в днище тоже) от момента </w:t>
      </w:r>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М</m:t>
            </m:r>
          </m:e>
          <m:sub>
            <m:r>
              <m:rPr>
                <m:sty m:val="p"/>
              </m:rPr>
              <w:rPr>
                <w:rFonts w:ascii="Cambria Math" w:eastAsiaTheme="minorEastAsia" w:hAnsi="Cambria Math"/>
                <w:sz w:val="28"/>
                <w:szCs w:val="28"/>
              </w:rPr>
              <m:t>ст</m:t>
            </m:r>
          </m:sub>
        </m:sSub>
      </m:oMath>
      <w:r w:rsidRPr="00977D1F">
        <w:rPr>
          <w:rFonts w:eastAsiaTheme="minorEastAsia"/>
          <w:sz w:val="28"/>
          <w:szCs w:val="28"/>
        </w:rPr>
        <w:t xml:space="preserve"> значительны. При этом не учитывается влияние момента краевого эффекта, аналогичного моменту в зоне сопряжения стенки с днищем вертикального </w:t>
      </w:r>
      <w:r w:rsidRPr="00977D1F">
        <w:rPr>
          <w:rFonts w:eastAsiaTheme="minorEastAsia"/>
          <w:sz w:val="28"/>
          <w:szCs w:val="28"/>
        </w:rPr>
        <w:lastRenderedPageBreak/>
        <w:t xml:space="preserve">цилиндрического резервуара, который снижает действие </w:t>
      </w:r>
      <m:oMath>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М</m:t>
            </m:r>
          </m:e>
          <m:sub>
            <m:r>
              <m:rPr>
                <m:sty m:val="p"/>
              </m:rPr>
              <w:rPr>
                <w:rFonts w:ascii="Cambria Math" w:eastAsiaTheme="minorEastAsia" w:hAnsi="Cambria Math"/>
                <w:sz w:val="28"/>
                <w:szCs w:val="28"/>
              </w:rPr>
              <m:t>ст</m:t>
            </m:r>
          </m:sub>
        </m:sSub>
      </m:oMath>
      <w:r w:rsidRPr="00977D1F">
        <w:rPr>
          <w:rFonts w:eastAsiaTheme="minorEastAsia"/>
          <w:sz w:val="28"/>
          <w:szCs w:val="28"/>
        </w:rPr>
        <w:t>.</w:t>
      </w:r>
    </w:p>
    <w:p w14:paraId="67905B43" w14:textId="77777777" w:rsidR="00C57EB1" w:rsidRPr="00977D1F" w:rsidRDefault="00C57EB1" w:rsidP="00977D1F">
      <w:pPr>
        <w:spacing w:line="360" w:lineRule="auto"/>
        <w:ind w:firstLine="709"/>
        <w:jc w:val="both"/>
        <w:rPr>
          <w:rFonts w:eastAsiaTheme="minorEastAsia"/>
          <w:sz w:val="28"/>
          <w:szCs w:val="28"/>
        </w:rPr>
      </w:pPr>
    </w:p>
    <w:p w14:paraId="3E5AC8FC" w14:textId="4B4BF711" w:rsidR="00416C91" w:rsidRPr="00977D1F" w:rsidRDefault="00416C91" w:rsidP="00977D1F">
      <w:pPr>
        <w:spacing w:line="360" w:lineRule="auto"/>
        <w:ind w:firstLine="709"/>
        <w:jc w:val="both"/>
        <w:rPr>
          <w:rFonts w:eastAsiaTheme="minorEastAsia"/>
          <w:b/>
          <w:sz w:val="28"/>
          <w:szCs w:val="28"/>
        </w:rPr>
      </w:pPr>
      <w:r w:rsidRPr="00977D1F">
        <w:rPr>
          <w:rFonts w:eastAsiaTheme="minorEastAsia"/>
          <w:b/>
          <w:sz w:val="28"/>
          <w:szCs w:val="28"/>
        </w:rPr>
        <w:t>Проверка на прочность стенки и днища резервуара в узле их сопряжения</w:t>
      </w:r>
    </w:p>
    <w:p w14:paraId="6C7299B8" w14:textId="1974C2A7" w:rsidR="00416C91" w:rsidRPr="00977D1F" w:rsidRDefault="00416C91" w:rsidP="00977D1F">
      <w:pPr>
        <w:spacing w:line="360" w:lineRule="auto"/>
        <w:ind w:firstLine="709"/>
        <w:jc w:val="both"/>
        <w:rPr>
          <w:rFonts w:eastAsiaTheme="minorEastAsia"/>
          <w:sz w:val="28"/>
          <w:szCs w:val="28"/>
        </w:rPr>
      </w:pPr>
      <w:r w:rsidRPr="00977D1F">
        <w:rPr>
          <w:rFonts w:eastAsiaTheme="minorEastAsia"/>
          <w:sz w:val="28"/>
          <w:szCs w:val="28"/>
        </w:rPr>
        <w:t>Напряжение в стенке без учёта краевого эффекта (</w:t>
      </w:r>
      <w:proofErr w:type="spellStart"/>
      <w:r w:rsidRPr="00977D1F">
        <w:rPr>
          <w:rFonts w:eastAsiaTheme="minorEastAsia"/>
          <w:sz w:val="28"/>
          <w:szCs w:val="28"/>
          <w:lang w:val="en-US"/>
        </w:rPr>
        <w:t>t</w:t>
      </w:r>
      <w:r w:rsidRPr="00977D1F">
        <w:rPr>
          <w:rFonts w:eastAsiaTheme="minorEastAsia"/>
          <w:sz w:val="28"/>
          <w:szCs w:val="28"/>
          <w:vertAlign w:val="subscript"/>
          <w:lang w:val="en-US"/>
        </w:rPr>
        <w:t>c</w:t>
      </w:r>
      <w:proofErr w:type="spellEnd"/>
      <w:r w:rsidRPr="00977D1F">
        <w:rPr>
          <w:rFonts w:eastAsiaTheme="minorEastAsia"/>
          <w:sz w:val="28"/>
          <w:szCs w:val="28"/>
          <w:vertAlign w:val="subscript"/>
        </w:rPr>
        <w:t>т</w:t>
      </w:r>
      <w:r w:rsidRPr="00977D1F">
        <w:rPr>
          <w:rFonts w:eastAsiaTheme="minorEastAsia"/>
          <w:sz w:val="28"/>
          <w:szCs w:val="28"/>
        </w:rPr>
        <w:t xml:space="preserve"> = 4 мм)</w:t>
      </w:r>
    </w:p>
    <w:p w14:paraId="656DB309" w14:textId="3C83270A" w:rsidR="00416C91" w:rsidRPr="00977D1F" w:rsidRDefault="00416C91" w:rsidP="00977D1F">
      <w:pPr>
        <w:spacing w:line="360" w:lineRule="auto"/>
        <w:ind w:firstLine="709"/>
        <w:jc w:val="center"/>
        <w:rPr>
          <w:rFonts w:eastAsiaTheme="minorEastAsia"/>
          <w:sz w:val="28"/>
          <w:szCs w:val="28"/>
        </w:rPr>
      </w:pPr>
      <w:r w:rsidRPr="00977D1F">
        <w:rPr>
          <w:rFonts w:eastAsiaTheme="minorEastAsia"/>
          <w:noProof/>
          <w:sz w:val="28"/>
          <w:szCs w:val="28"/>
          <w:lang w:val="en-US" w:eastAsia="ru-RU"/>
        </w:rPr>
        <w:drawing>
          <wp:inline distT="0" distB="0" distL="0" distR="0" wp14:anchorId="02775685" wp14:editId="2A871E0D">
            <wp:extent cx="2200611" cy="733537"/>
            <wp:effectExtent l="0" t="0" r="9525" b="3175"/>
            <wp:docPr id="30"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6.png"/>
                    <pic:cNvPicPr/>
                  </pic:nvPicPr>
                  <pic:blipFill rotWithShape="1">
                    <a:blip r:embed="rId27">
                      <a:extLst>
                        <a:ext uri="{28A0092B-C50C-407E-A947-70E740481C1C}">
                          <a14:useLocalDpi xmlns:a14="http://schemas.microsoft.com/office/drawing/2010/main" val="0"/>
                        </a:ext>
                      </a:extLst>
                    </a:blip>
                    <a:srcRect l="2874" t="46256" r="68667" b="43287"/>
                    <a:stretch/>
                  </pic:blipFill>
                  <pic:spPr bwMode="auto">
                    <a:xfrm>
                      <a:off x="0" y="0"/>
                      <a:ext cx="2200611" cy="73353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C7A5D1A" w14:textId="105F538D" w:rsidR="00416C91" w:rsidRPr="00977D1F" w:rsidRDefault="00416C91" w:rsidP="00977D1F">
      <w:pPr>
        <w:spacing w:line="360" w:lineRule="auto"/>
        <w:ind w:firstLine="709"/>
        <w:jc w:val="both"/>
        <w:rPr>
          <w:rFonts w:eastAsiaTheme="minorEastAsia"/>
          <w:sz w:val="28"/>
          <w:szCs w:val="28"/>
        </w:rPr>
      </w:pPr>
      <m:oMath>
        <m:r>
          <m:rPr>
            <m:sty m:val="p"/>
          </m:rPr>
          <w:rPr>
            <w:rFonts w:ascii="Cambria Math" w:eastAsiaTheme="minorEastAsia" w:hAnsi="Cambria Math"/>
            <w:sz w:val="28"/>
            <w:szCs w:val="28"/>
          </w:rPr>
          <m:t>37,8</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кН</m:t>
            </m:r>
          </m:num>
          <m:den>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см</m:t>
                </m:r>
              </m:e>
              <m:sup>
                <m:r>
                  <m:rPr>
                    <m:sty m:val="p"/>
                  </m:rPr>
                  <w:rPr>
                    <w:rFonts w:ascii="Cambria Math" w:eastAsiaTheme="minorEastAsia" w:hAnsi="Cambria Math"/>
                    <w:sz w:val="28"/>
                    <w:szCs w:val="28"/>
                  </w:rPr>
                  <m:t>2</m:t>
                </m:r>
              </m:sup>
            </m:sSup>
          </m:den>
        </m:f>
        <m:r>
          <m:rPr>
            <m:sty m:val="p"/>
          </m:rPr>
          <w:rPr>
            <w:rFonts w:ascii="Cambria Math" w:eastAsiaTheme="minorEastAsia" w:hAnsi="Cambria Math"/>
            <w:sz w:val="28"/>
            <w:szCs w:val="28"/>
          </w:rPr>
          <m:t>&gt;</m:t>
        </m:r>
        <m:sSub>
          <m:sSubPr>
            <m:ctrlPr>
              <w:rPr>
                <w:rFonts w:ascii="Cambria Math" w:eastAsiaTheme="minorEastAsia" w:hAnsi="Cambria Math"/>
                <w:sz w:val="28"/>
                <w:szCs w:val="28"/>
              </w:rPr>
            </m:ctrlPr>
          </m:sSubPr>
          <m:e>
            <m:r>
              <w:rPr>
                <w:rFonts w:ascii="Cambria Math" w:eastAsiaTheme="minorEastAsia" w:hAnsi="Cambria Math"/>
                <w:sz w:val="28"/>
                <w:szCs w:val="28"/>
              </w:rPr>
              <m:t>г</m:t>
            </m:r>
          </m:e>
          <m:sub>
            <m:r>
              <m:rPr>
                <m:sty m:val="p"/>
              </m:rPr>
              <w:rPr>
                <w:rFonts w:ascii="Cambria Math" w:eastAsiaTheme="minorEastAsia" w:hAnsi="Cambria Math"/>
                <w:sz w:val="28"/>
                <w:szCs w:val="28"/>
              </w:rPr>
              <m:t>с</m:t>
            </m:r>
          </m:sub>
        </m:sSub>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w:rPr>
                <w:rFonts w:ascii="Cambria Math" w:eastAsiaTheme="minorEastAsia" w:hAnsi="Cambria Math"/>
                <w:sz w:val="28"/>
                <w:szCs w:val="28"/>
              </w:rPr>
              <m:t>г</m:t>
            </m:r>
          </m:e>
          <m:sub>
            <m:r>
              <w:rPr>
                <w:rFonts w:ascii="Cambria Math" w:eastAsiaTheme="minorEastAsia" w:hAnsi="Cambria Math"/>
                <w:sz w:val="28"/>
                <w:szCs w:val="28"/>
                <w:lang w:val="en-US"/>
              </w:rPr>
              <m:t>u</m:t>
            </m:r>
          </m:sub>
        </m:sSub>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m:t>
            </m:r>
            <m:r>
              <w:rPr>
                <w:rFonts w:ascii="Cambria Math" w:eastAsiaTheme="minorEastAsia" w:hAnsi="Cambria Math"/>
                <w:sz w:val="28"/>
                <w:szCs w:val="28"/>
              </w:rPr>
              <m:t>R</m:t>
            </m:r>
          </m:e>
          <m:sub>
            <m:r>
              <w:rPr>
                <w:rFonts w:ascii="Cambria Math" w:eastAsiaTheme="minorEastAsia" w:hAnsi="Cambria Math"/>
                <w:sz w:val="28"/>
                <w:szCs w:val="28"/>
              </w:rPr>
              <m:t>y</m:t>
            </m:r>
          </m:sub>
        </m:sSub>
        <m:r>
          <m:rPr>
            <m:sty m:val="p"/>
          </m:rPr>
          <w:rPr>
            <w:rFonts w:ascii="Cambria Math" w:eastAsiaTheme="minorEastAsia" w:hAnsi="Cambria Math"/>
            <w:sz w:val="28"/>
            <w:szCs w:val="28"/>
          </w:rPr>
          <m:t>=0,8∙1.5∙27</m:t>
        </m:r>
      </m:oMath>
      <w:r w:rsidRPr="00977D1F">
        <w:rPr>
          <w:rFonts w:eastAsiaTheme="minorEastAsia"/>
          <w:sz w:val="28"/>
          <w:szCs w:val="28"/>
        </w:rPr>
        <w:t xml:space="preserve">= 32,4 </w:t>
      </w:r>
      <m:oMath>
        <m:f>
          <m:fPr>
            <m:ctrlPr>
              <w:rPr>
                <w:rFonts w:ascii="Cambria Math" w:eastAsiaTheme="minorEastAsia" w:hAnsi="Cambria Math"/>
                <w:sz w:val="28"/>
                <w:szCs w:val="28"/>
              </w:rPr>
            </m:ctrlPr>
          </m:fPr>
          <m:num>
            <m:r>
              <m:rPr>
                <m:sty m:val="p"/>
              </m:rPr>
              <w:rPr>
                <w:rFonts w:ascii="Cambria Math" w:eastAsiaTheme="minorEastAsia" w:hAnsi="Cambria Math"/>
                <w:sz w:val="28"/>
                <w:szCs w:val="28"/>
              </w:rPr>
              <m:t>кН</m:t>
            </m:r>
          </m:num>
          <m:den>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см</m:t>
                </m:r>
              </m:e>
              <m:sup>
                <m:r>
                  <m:rPr>
                    <m:sty m:val="p"/>
                  </m:rPr>
                  <w:rPr>
                    <w:rFonts w:ascii="Cambria Math" w:eastAsiaTheme="minorEastAsia" w:hAnsi="Cambria Math"/>
                    <w:sz w:val="28"/>
                    <w:szCs w:val="28"/>
                  </w:rPr>
                  <m:t>2</m:t>
                </m:r>
              </m:sup>
            </m:sSup>
          </m:den>
        </m:f>
      </m:oMath>
      <w:r w:rsidRPr="00977D1F">
        <w:rPr>
          <w:rFonts w:eastAsiaTheme="minorEastAsia"/>
          <w:sz w:val="28"/>
          <w:szCs w:val="28"/>
        </w:rPr>
        <w:t xml:space="preserve"> – прочность стенки не обеспечена.</w:t>
      </w:r>
    </w:p>
    <w:p w14:paraId="3D527973" w14:textId="77777777" w:rsidR="00416C91" w:rsidRPr="00977D1F" w:rsidRDefault="00416C91" w:rsidP="00977D1F">
      <w:pPr>
        <w:spacing w:line="360" w:lineRule="auto"/>
        <w:ind w:firstLine="709"/>
        <w:jc w:val="both"/>
        <w:rPr>
          <w:rFonts w:eastAsiaTheme="minorEastAsia"/>
          <w:sz w:val="28"/>
          <w:szCs w:val="28"/>
        </w:rPr>
      </w:pPr>
      <w:r w:rsidRPr="00977D1F">
        <w:rPr>
          <w:rFonts w:eastAsiaTheme="minorEastAsia"/>
          <w:sz w:val="28"/>
          <w:szCs w:val="28"/>
        </w:rPr>
        <w:t>Напряжение в днище</w:t>
      </w:r>
    </w:p>
    <w:p w14:paraId="200A03CD" w14:textId="63E753B5" w:rsidR="00416C91" w:rsidRPr="00977D1F" w:rsidRDefault="00416C91" w:rsidP="00977D1F">
      <w:pPr>
        <w:spacing w:line="360" w:lineRule="auto"/>
        <w:ind w:firstLine="709"/>
        <w:jc w:val="center"/>
        <w:rPr>
          <w:rFonts w:eastAsiaTheme="minorEastAsia"/>
          <w:sz w:val="28"/>
          <w:szCs w:val="28"/>
        </w:rPr>
      </w:pPr>
      <w:r w:rsidRPr="00977D1F">
        <w:rPr>
          <w:rFonts w:eastAsiaTheme="minorEastAsia"/>
          <w:noProof/>
          <w:sz w:val="28"/>
          <w:szCs w:val="28"/>
          <w:lang w:val="en-US" w:eastAsia="ru-RU"/>
        </w:rPr>
        <w:drawing>
          <wp:inline distT="0" distB="0" distL="0" distR="0" wp14:anchorId="18C109A4" wp14:editId="73A1E866">
            <wp:extent cx="2422488" cy="807496"/>
            <wp:effectExtent l="0" t="0" r="0" b="5715"/>
            <wp:docPr id="31"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6.png"/>
                    <pic:cNvPicPr/>
                  </pic:nvPicPr>
                  <pic:blipFill rotWithShape="1">
                    <a:blip r:embed="rId27">
                      <a:extLst>
                        <a:ext uri="{28A0092B-C50C-407E-A947-70E740481C1C}">
                          <a14:useLocalDpi xmlns:a14="http://schemas.microsoft.com/office/drawing/2010/main" val="0"/>
                        </a:ext>
                      </a:extLst>
                    </a:blip>
                    <a:srcRect l="2875" t="56712" r="64354" b="31246"/>
                    <a:stretch/>
                  </pic:blipFill>
                  <pic:spPr bwMode="auto">
                    <a:xfrm>
                      <a:off x="0" y="0"/>
                      <a:ext cx="2422488" cy="80749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08682FC" w14:textId="77777777" w:rsidR="00416C91" w:rsidRPr="00977D1F" w:rsidRDefault="00416C91" w:rsidP="00977D1F">
      <w:pPr>
        <w:spacing w:line="360" w:lineRule="auto"/>
        <w:ind w:firstLine="709"/>
        <w:jc w:val="both"/>
        <w:rPr>
          <w:rFonts w:eastAsiaTheme="minorEastAsia"/>
          <w:sz w:val="28"/>
          <w:szCs w:val="28"/>
        </w:rPr>
      </w:pPr>
      <m:oMath>
        <m:r>
          <m:rPr>
            <m:sty m:val="p"/>
          </m:rPr>
          <w:rPr>
            <w:rFonts w:ascii="Cambria Math" w:eastAsiaTheme="minorEastAsia" w:hAnsi="Cambria Math"/>
            <w:sz w:val="28"/>
            <w:szCs w:val="28"/>
          </w:rPr>
          <m:t xml:space="preserve">39,5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кН</m:t>
            </m:r>
          </m:num>
          <m:den>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см</m:t>
                </m:r>
              </m:e>
              <m:sup>
                <m:r>
                  <m:rPr>
                    <m:sty m:val="p"/>
                  </m:rPr>
                  <w:rPr>
                    <w:rFonts w:ascii="Cambria Math" w:eastAsiaTheme="minorEastAsia" w:hAnsi="Cambria Math"/>
                    <w:sz w:val="28"/>
                    <w:szCs w:val="28"/>
                  </w:rPr>
                  <m:t>2</m:t>
                </m:r>
              </m:sup>
            </m:sSup>
          </m:den>
        </m:f>
        <m:r>
          <m:rPr>
            <m:sty m:val="p"/>
          </m:rPr>
          <w:rPr>
            <w:rFonts w:ascii="Cambria Math" w:eastAsiaTheme="minorEastAsia" w:hAnsi="Cambria Math"/>
            <w:sz w:val="28"/>
            <w:szCs w:val="28"/>
          </w:rPr>
          <m:t xml:space="preserve">&gt; 32,4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кН</m:t>
            </m:r>
          </m:num>
          <m:den>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см</m:t>
                </m:r>
              </m:e>
              <m:sup>
                <m:r>
                  <m:rPr>
                    <m:sty m:val="p"/>
                  </m:rPr>
                  <w:rPr>
                    <w:rFonts w:ascii="Cambria Math" w:eastAsiaTheme="minorEastAsia" w:hAnsi="Cambria Math"/>
                    <w:sz w:val="28"/>
                    <w:szCs w:val="28"/>
                  </w:rPr>
                  <m:t>2</m:t>
                </m:r>
              </m:sup>
            </m:sSup>
          </m:den>
        </m:f>
        <m:r>
          <m:rPr>
            <m:sty m:val="p"/>
          </m:rPr>
          <w:rPr>
            <w:rFonts w:ascii="Cambria Math" w:eastAsiaTheme="minorEastAsia" w:hAnsi="Cambria Math"/>
            <w:sz w:val="28"/>
            <w:szCs w:val="28"/>
          </w:rPr>
          <m:t xml:space="preserve">- </m:t>
        </m:r>
      </m:oMath>
      <w:r w:rsidRPr="00977D1F">
        <w:rPr>
          <w:rFonts w:eastAsiaTheme="minorEastAsia"/>
          <w:sz w:val="28"/>
          <w:szCs w:val="28"/>
        </w:rPr>
        <w:t xml:space="preserve">прочность днища не обеспечена в этой зоне. </w:t>
      </w:r>
    </w:p>
    <w:p w14:paraId="5EB14E1F" w14:textId="25C2B715" w:rsidR="00A11DFC" w:rsidRPr="00977D1F" w:rsidRDefault="00416C91" w:rsidP="00977D1F">
      <w:pPr>
        <w:spacing w:line="360" w:lineRule="auto"/>
        <w:ind w:firstLine="709"/>
        <w:jc w:val="both"/>
        <w:rPr>
          <w:rFonts w:eastAsiaTheme="minorEastAsia"/>
          <w:sz w:val="28"/>
          <w:szCs w:val="28"/>
        </w:rPr>
      </w:pPr>
      <w:r w:rsidRPr="00977D1F">
        <w:rPr>
          <w:rFonts w:eastAsiaTheme="minorEastAsia"/>
          <w:sz w:val="28"/>
          <w:szCs w:val="28"/>
        </w:rPr>
        <w:t>Следует плоское днище укрепить рёбрами жёсткости. Вычислим в зоне сопряжения днища со стенкой изгибающий момент краевого эффекта М</w:t>
      </w:r>
      <w:r w:rsidRPr="00977D1F">
        <w:rPr>
          <w:rFonts w:eastAsiaTheme="minorEastAsia"/>
          <w:sz w:val="28"/>
          <w:szCs w:val="28"/>
          <w:vertAlign w:val="subscript"/>
        </w:rPr>
        <w:t>0</w:t>
      </w:r>
      <w:r w:rsidRPr="00977D1F">
        <w:rPr>
          <w:rFonts w:eastAsiaTheme="minorEastAsia"/>
          <w:sz w:val="28"/>
          <w:szCs w:val="28"/>
        </w:rPr>
        <w:t>.</w:t>
      </w:r>
      <w:r w:rsidR="00A11DFC" w:rsidRPr="00977D1F">
        <w:rPr>
          <w:rFonts w:eastAsiaTheme="minorEastAsia"/>
          <w:sz w:val="28"/>
          <w:szCs w:val="28"/>
        </w:rPr>
        <w:t xml:space="preserve"> Предварительно найдём коэффициенты и свободные члены канонического уравнения метода сил:</w:t>
      </w:r>
    </w:p>
    <w:p w14:paraId="0A64DAA7" w14:textId="18D405CF" w:rsidR="00A11DFC" w:rsidRPr="00977D1F" w:rsidRDefault="00B7511A" w:rsidP="00977D1F">
      <w:pPr>
        <w:spacing w:line="360" w:lineRule="auto"/>
        <w:ind w:firstLine="709"/>
        <w:jc w:val="center"/>
        <w:rPr>
          <w:rFonts w:eastAsiaTheme="minorEastAsia"/>
          <w:sz w:val="28"/>
          <w:szCs w:val="28"/>
        </w:rPr>
      </w:pPr>
      <w:r w:rsidRPr="00B7511A">
        <w:rPr>
          <w:rFonts w:eastAsiaTheme="minorEastAsia"/>
          <w:b/>
          <w:noProof/>
          <w:sz w:val="28"/>
          <w:szCs w:val="28"/>
          <w:lang w:val="en-US" w:eastAsia="ru-RU"/>
        </w:rPr>
        <w:lastRenderedPageBreak/>
        <w:drawing>
          <wp:inline distT="0" distB="0" distL="0" distR="0" wp14:anchorId="12013E2D" wp14:editId="52538B52">
            <wp:extent cx="3872721" cy="5241863"/>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881986" cy="5254404"/>
                    </a:xfrm>
                    <a:prstGeom prst="rect">
                      <a:avLst/>
                    </a:prstGeom>
                  </pic:spPr>
                </pic:pic>
              </a:graphicData>
            </a:graphic>
          </wp:inline>
        </w:drawing>
      </w:r>
    </w:p>
    <w:p w14:paraId="552DDCFE" w14:textId="255D814D" w:rsidR="00A11DFC" w:rsidRPr="00977D1F" w:rsidRDefault="00A11DFC" w:rsidP="00977D1F">
      <w:pPr>
        <w:spacing w:line="360" w:lineRule="auto"/>
        <w:ind w:firstLine="709"/>
        <w:jc w:val="both"/>
        <w:rPr>
          <w:rFonts w:eastAsiaTheme="minorEastAsia"/>
          <w:sz w:val="28"/>
          <w:szCs w:val="28"/>
        </w:rPr>
      </w:pPr>
      <w:r w:rsidRPr="00977D1F">
        <w:rPr>
          <w:rFonts w:eastAsiaTheme="minorEastAsia"/>
          <w:sz w:val="28"/>
          <w:szCs w:val="28"/>
        </w:rPr>
        <w:t>Подставляем полученные значения в уравнение</w:t>
      </w:r>
    </w:p>
    <w:p w14:paraId="6CF05A3D" w14:textId="0F361E59" w:rsidR="00A11DFC" w:rsidRPr="00977D1F" w:rsidRDefault="00F12F75" w:rsidP="00977D1F">
      <w:pPr>
        <w:spacing w:line="360" w:lineRule="auto"/>
        <w:ind w:firstLine="709"/>
        <w:jc w:val="both"/>
        <w:rPr>
          <w:rFonts w:eastAsiaTheme="minorEastAsia"/>
          <w:sz w:val="28"/>
          <w:szCs w:val="28"/>
        </w:rPr>
      </w:pPr>
      <m:oMathPara>
        <m:oMath>
          <m:sSubSup>
            <m:sSubSupPr>
              <m:ctrlPr>
                <w:rPr>
                  <w:rFonts w:ascii="Cambria Math" w:eastAsiaTheme="minorEastAsia" w:hAnsi="Cambria Math"/>
                  <w:sz w:val="28"/>
                  <w:szCs w:val="28"/>
                </w:rPr>
              </m:ctrlPr>
            </m:sSubSupPr>
            <m:e>
              <m:r>
                <m:rPr>
                  <m:sty m:val="p"/>
                </m:rPr>
                <w:rPr>
                  <w:rFonts w:ascii="Cambria Math" w:eastAsiaTheme="minorEastAsia" w:hAnsi="Cambria Math"/>
                  <w:sz w:val="28"/>
                  <w:szCs w:val="28"/>
                </w:rPr>
                <m:t>(</m:t>
              </m:r>
              <m:r>
                <w:rPr>
                  <w:rFonts w:ascii="Cambria Math" w:eastAsiaTheme="minorEastAsia" w:hAnsi="Cambria Math"/>
                  <w:sz w:val="28"/>
                  <w:szCs w:val="28"/>
                </w:rPr>
                <m:t>д</m:t>
              </m:r>
            </m:e>
            <m:sub>
              <m:r>
                <w:rPr>
                  <w:rFonts w:ascii="Cambria Math" w:eastAsiaTheme="minorEastAsia" w:hAnsi="Cambria Math"/>
                  <w:sz w:val="28"/>
                  <w:szCs w:val="28"/>
                  <w:lang w:val="en-US"/>
                </w:rPr>
                <m:t>II</m:t>
              </m:r>
            </m:sub>
            <m:sup>
              <m:r>
                <m:rPr>
                  <m:sty m:val="p"/>
                </m:rPr>
                <w:rPr>
                  <w:rFonts w:ascii="Cambria Math" w:eastAsiaTheme="minorEastAsia" w:hAnsi="Cambria Math"/>
                  <w:sz w:val="28"/>
                  <w:szCs w:val="28"/>
                </w:rPr>
                <m:t>ст</m:t>
              </m:r>
            </m:sup>
          </m:sSubSup>
          <m:r>
            <m:rPr>
              <m:sty m:val="p"/>
            </m:rPr>
            <w:rPr>
              <w:rFonts w:ascii="Cambria Math" w:eastAsiaTheme="minorEastAsia" w:hAnsi="Cambria Math"/>
              <w:sz w:val="28"/>
              <w:szCs w:val="28"/>
            </w:rPr>
            <m:t>+</m:t>
          </m:r>
          <m:sSubSup>
            <m:sSubSupPr>
              <m:ctrlPr>
                <w:rPr>
                  <w:rFonts w:ascii="Cambria Math" w:eastAsiaTheme="minorEastAsia" w:hAnsi="Cambria Math"/>
                  <w:sz w:val="28"/>
                  <w:szCs w:val="28"/>
                </w:rPr>
              </m:ctrlPr>
            </m:sSubSupPr>
            <m:e>
              <m:r>
                <w:rPr>
                  <w:rFonts w:ascii="Cambria Math" w:eastAsiaTheme="minorEastAsia" w:hAnsi="Cambria Math"/>
                  <w:sz w:val="28"/>
                  <w:szCs w:val="28"/>
                </w:rPr>
                <m:t>д</m:t>
              </m:r>
            </m:e>
            <m:sub>
              <m:r>
                <w:rPr>
                  <w:rFonts w:ascii="Cambria Math" w:eastAsiaTheme="minorEastAsia" w:hAnsi="Cambria Math"/>
                  <w:sz w:val="28"/>
                  <w:szCs w:val="28"/>
                  <w:lang w:val="en-US"/>
                </w:rPr>
                <m:t>II</m:t>
              </m:r>
            </m:sub>
            <m:sup>
              <m:r>
                <m:rPr>
                  <m:sty m:val="p"/>
                </m:rPr>
                <w:rPr>
                  <w:rFonts w:ascii="Cambria Math" w:eastAsiaTheme="minorEastAsia" w:hAnsi="Cambria Math"/>
                  <w:sz w:val="28"/>
                  <w:szCs w:val="28"/>
                </w:rPr>
                <m:t>дн</m:t>
              </m:r>
            </m:sup>
          </m:sSubSup>
          <m:r>
            <m:rPr>
              <m:sty m:val="p"/>
            </m:rPr>
            <w:rPr>
              <w:rFonts w:ascii="Cambria Math" w:eastAsiaTheme="minorEastAsia" w:hAnsi="Cambria Math"/>
              <w:sz w:val="28"/>
              <w:szCs w:val="28"/>
            </w:rPr>
            <m:t>)∙</m:t>
          </m:r>
          <m:sSub>
            <m:sSubPr>
              <m:ctrlPr>
                <w:rPr>
                  <w:rFonts w:ascii="Cambria Math" w:eastAsiaTheme="minorEastAsia" w:hAnsi="Cambria Math"/>
                  <w:sz w:val="28"/>
                  <w:szCs w:val="28"/>
                </w:rPr>
              </m:ctrlPr>
            </m:sSubPr>
            <m:e>
              <m:r>
                <m:rPr>
                  <m:sty m:val="p"/>
                </m:rPr>
                <w:rPr>
                  <w:rFonts w:ascii="Cambria Math" w:eastAsiaTheme="minorEastAsia" w:hAnsi="Cambria Math"/>
                  <w:sz w:val="28"/>
                  <w:szCs w:val="28"/>
                </w:rPr>
                <m:t>М</m:t>
              </m:r>
            </m:e>
            <m:sub>
              <m:r>
                <m:rPr>
                  <m:sty m:val="p"/>
                </m:rPr>
                <w:rPr>
                  <w:rFonts w:ascii="Cambria Math" w:eastAsiaTheme="minorEastAsia" w:hAnsi="Cambria Math"/>
                  <w:sz w:val="28"/>
                  <w:szCs w:val="28"/>
                </w:rPr>
                <m:t>0</m:t>
              </m:r>
            </m:sub>
          </m:sSub>
          <m:r>
            <m:rPr>
              <m:sty m:val="p"/>
            </m:rPr>
            <w:rPr>
              <w:rFonts w:ascii="Cambria Math" w:eastAsiaTheme="minorEastAsia" w:hAnsi="Cambria Math"/>
              <w:sz w:val="28"/>
              <w:szCs w:val="28"/>
            </w:rPr>
            <m:t>+</m:t>
          </m:r>
          <m:d>
            <m:dPr>
              <m:ctrlPr>
                <w:rPr>
                  <w:rFonts w:ascii="Cambria Math" w:eastAsiaTheme="minorEastAsia" w:hAnsi="Cambria Math"/>
                  <w:sz w:val="28"/>
                  <w:szCs w:val="28"/>
                </w:rPr>
              </m:ctrlPr>
            </m:dPr>
            <m:e>
              <m:sSubSup>
                <m:sSubSupPr>
                  <m:ctrlPr>
                    <w:rPr>
                      <w:rFonts w:ascii="Cambria Math" w:eastAsiaTheme="minorEastAsia" w:hAnsi="Cambria Math"/>
                      <w:sz w:val="28"/>
                      <w:szCs w:val="28"/>
                    </w:rPr>
                  </m:ctrlPr>
                </m:sSubSupPr>
                <m:e>
                  <m:r>
                    <m:rPr>
                      <m:sty m:val="p"/>
                    </m:rPr>
                    <w:rPr>
                      <w:rFonts w:ascii="Cambria Math" w:eastAsiaTheme="minorEastAsia" w:hAnsi="Cambria Math"/>
                      <w:sz w:val="28"/>
                      <w:szCs w:val="28"/>
                    </w:rPr>
                    <m:t>∆</m:t>
                  </m:r>
                </m:e>
                <m:sub>
                  <m:r>
                    <m:rPr>
                      <m:sty m:val="p"/>
                    </m:rPr>
                    <w:rPr>
                      <w:rFonts w:ascii="Cambria Math" w:eastAsiaTheme="minorEastAsia" w:hAnsi="Cambria Math"/>
                      <w:sz w:val="28"/>
                      <w:szCs w:val="28"/>
                    </w:rPr>
                    <m:t>1 р</m:t>
                  </m:r>
                </m:sub>
                <m:sup>
                  <m:r>
                    <m:rPr>
                      <m:sty m:val="p"/>
                    </m:rPr>
                    <w:rPr>
                      <w:rFonts w:ascii="Cambria Math" w:eastAsiaTheme="minorEastAsia" w:hAnsi="Cambria Math"/>
                      <w:sz w:val="28"/>
                      <w:szCs w:val="28"/>
                    </w:rPr>
                    <m:t>ст</m:t>
                  </m:r>
                </m:sup>
              </m:sSubSup>
              <m:r>
                <m:rPr>
                  <m:sty m:val="p"/>
                </m:rPr>
                <w:rPr>
                  <w:rFonts w:ascii="Cambria Math" w:eastAsiaTheme="minorEastAsia" w:hAnsi="Cambria Math"/>
                  <w:sz w:val="28"/>
                  <w:szCs w:val="28"/>
                </w:rPr>
                <m:t>+</m:t>
              </m:r>
              <m:sSubSup>
                <m:sSubSupPr>
                  <m:ctrlPr>
                    <w:rPr>
                      <w:rFonts w:ascii="Cambria Math" w:eastAsiaTheme="minorEastAsia" w:hAnsi="Cambria Math"/>
                      <w:sz w:val="28"/>
                      <w:szCs w:val="28"/>
                    </w:rPr>
                  </m:ctrlPr>
                </m:sSubSupPr>
                <m:e>
                  <m:r>
                    <m:rPr>
                      <m:sty m:val="p"/>
                    </m:rPr>
                    <w:rPr>
                      <w:rFonts w:ascii="Cambria Math" w:eastAsiaTheme="minorEastAsia" w:hAnsi="Cambria Math"/>
                      <w:sz w:val="28"/>
                      <w:szCs w:val="28"/>
                    </w:rPr>
                    <m:t>∆</m:t>
                  </m:r>
                </m:e>
                <m:sub>
                  <m:r>
                    <m:rPr>
                      <m:sty m:val="p"/>
                    </m:rPr>
                    <w:rPr>
                      <w:rFonts w:ascii="Cambria Math" w:eastAsiaTheme="minorEastAsia" w:hAnsi="Cambria Math"/>
                      <w:sz w:val="28"/>
                      <w:szCs w:val="28"/>
                    </w:rPr>
                    <m:t>1 р</m:t>
                  </m:r>
                </m:sub>
                <m:sup>
                  <m:r>
                    <m:rPr>
                      <m:sty m:val="p"/>
                    </m:rPr>
                    <w:rPr>
                      <w:rFonts w:ascii="Cambria Math" w:eastAsiaTheme="minorEastAsia" w:hAnsi="Cambria Math"/>
                      <w:sz w:val="28"/>
                      <w:szCs w:val="28"/>
                    </w:rPr>
                    <m:t>дн</m:t>
                  </m:r>
                </m:sup>
              </m:sSubSup>
            </m:e>
          </m:d>
          <m:r>
            <m:rPr>
              <m:sty m:val="p"/>
            </m:rPr>
            <w:rPr>
              <w:rFonts w:ascii="Cambria Math" w:eastAsiaTheme="minorEastAsia" w:hAnsi="Cambria Math"/>
              <w:sz w:val="28"/>
              <w:szCs w:val="28"/>
            </w:rPr>
            <m:t>=0.</m:t>
          </m:r>
        </m:oMath>
      </m:oMathPara>
    </w:p>
    <w:p w14:paraId="5BC2BED5" w14:textId="58BDE0C2" w:rsidR="00A11DFC" w:rsidRPr="00977D1F" w:rsidRDefault="00A11DFC" w:rsidP="00977D1F">
      <w:pPr>
        <w:spacing w:line="360" w:lineRule="auto"/>
        <w:ind w:firstLine="709"/>
        <w:jc w:val="both"/>
        <w:rPr>
          <w:rFonts w:eastAsiaTheme="minorEastAsia"/>
          <w:sz w:val="28"/>
          <w:szCs w:val="28"/>
        </w:rPr>
      </w:pPr>
      <w:r w:rsidRPr="00977D1F">
        <w:rPr>
          <w:rFonts w:eastAsiaTheme="minorEastAsia"/>
          <w:sz w:val="28"/>
          <w:szCs w:val="28"/>
        </w:rPr>
        <w:t>Отсюда М</w:t>
      </w:r>
      <w:r w:rsidRPr="00977D1F">
        <w:rPr>
          <w:rFonts w:eastAsiaTheme="minorEastAsia"/>
          <w:sz w:val="28"/>
          <w:szCs w:val="28"/>
          <w:vertAlign w:val="subscript"/>
        </w:rPr>
        <w:t>0</w:t>
      </w:r>
      <w:r w:rsidRPr="00977D1F">
        <w:rPr>
          <w:rFonts w:eastAsiaTheme="minorEastAsia"/>
          <w:sz w:val="28"/>
          <w:szCs w:val="28"/>
        </w:rPr>
        <w:t xml:space="preserve"> = 0,027 </w:t>
      </w:r>
      <w:proofErr w:type="spellStart"/>
      <w:r w:rsidRPr="00977D1F">
        <w:rPr>
          <w:rFonts w:eastAsiaTheme="minorEastAsia"/>
          <w:sz w:val="28"/>
          <w:szCs w:val="28"/>
        </w:rPr>
        <w:t>кН.</w:t>
      </w:r>
      <w:proofErr w:type="spellEnd"/>
    </w:p>
    <w:p w14:paraId="38198319" w14:textId="5B196783" w:rsidR="00A11DFC" w:rsidRPr="00977D1F" w:rsidRDefault="00A11DFC" w:rsidP="00977D1F">
      <w:pPr>
        <w:spacing w:line="360" w:lineRule="auto"/>
        <w:ind w:firstLine="709"/>
        <w:jc w:val="both"/>
        <w:rPr>
          <w:rFonts w:eastAsiaTheme="minorEastAsia"/>
          <w:sz w:val="28"/>
          <w:szCs w:val="28"/>
        </w:rPr>
      </w:pPr>
      <w:r w:rsidRPr="00977D1F">
        <w:rPr>
          <w:rFonts w:eastAsiaTheme="minorEastAsia"/>
          <w:sz w:val="28"/>
          <w:szCs w:val="28"/>
        </w:rPr>
        <w:t>Суммарный изгибающий момент в зоне краевого эффекта</w:t>
      </w:r>
    </w:p>
    <w:p w14:paraId="02C8E1F7" w14:textId="398D0D12" w:rsidR="00A11DFC" w:rsidRPr="00977D1F" w:rsidRDefault="00B7511A" w:rsidP="00977D1F">
      <w:pPr>
        <w:spacing w:line="360" w:lineRule="auto"/>
        <w:ind w:firstLine="709"/>
        <w:jc w:val="center"/>
        <w:rPr>
          <w:rFonts w:eastAsiaTheme="minorEastAsia"/>
          <w:sz w:val="28"/>
          <w:szCs w:val="28"/>
        </w:rPr>
      </w:pPr>
      <w:r w:rsidRPr="00B7511A">
        <w:rPr>
          <w:rFonts w:eastAsiaTheme="minorEastAsia"/>
          <w:b/>
          <w:noProof/>
          <w:sz w:val="28"/>
          <w:szCs w:val="28"/>
          <w:lang w:val="en-US" w:eastAsia="ru-RU"/>
        </w:rPr>
        <w:drawing>
          <wp:inline distT="0" distB="0" distL="0" distR="0" wp14:anchorId="466DF63D" wp14:editId="7A2C102A">
            <wp:extent cx="2674185" cy="603849"/>
            <wp:effectExtent l="0" t="0" r="0" b="635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90161" cy="607457"/>
                    </a:xfrm>
                    <a:prstGeom prst="rect">
                      <a:avLst/>
                    </a:prstGeom>
                  </pic:spPr>
                </pic:pic>
              </a:graphicData>
            </a:graphic>
          </wp:inline>
        </w:drawing>
      </w:r>
    </w:p>
    <w:p w14:paraId="6F917BD9" w14:textId="77777777" w:rsidR="00A11DFC" w:rsidRPr="00977D1F" w:rsidRDefault="00A11DFC" w:rsidP="00977D1F">
      <w:pPr>
        <w:spacing w:line="360" w:lineRule="auto"/>
        <w:ind w:firstLine="709"/>
        <w:jc w:val="both"/>
        <w:rPr>
          <w:rFonts w:eastAsiaTheme="minorEastAsia"/>
          <w:sz w:val="28"/>
          <w:szCs w:val="28"/>
        </w:rPr>
      </w:pPr>
      <w:r w:rsidRPr="00977D1F">
        <w:rPr>
          <w:rFonts w:eastAsiaTheme="minorEastAsia"/>
          <w:sz w:val="28"/>
          <w:szCs w:val="28"/>
        </w:rPr>
        <w:t>Проверим стенку резервуара на прочность в зоне краевого эффекта без учёта меридиональных напряжений, величина которых незначительна</w:t>
      </w:r>
    </w:p>
    <w:p w14:paraId="586C677E" w14:textId="7160B695" w:rsidR="00A11DFC" w:rsidRPr="00977D1F" w:rsidRDefault="00B7511A" w:rsidP="00977D1F">
      <w:pPr>
        <w:spacing w:line="360" w:lineRule="auto"/>
        <w:ind w:firstLine="709"/>
        <w:jc w:val="center"/>
        <w:rPr>
          <w:rFonts w:eastAsiaTheme="minorEastAsia"/>
          <w:sz w:val="28"/>
          <w:szCs w:val="28"/>
        </w:rPr>
      </w:pPr>
      <w:r w:rsidRPr="00B7511A">
        <w:rPr>
          <w:rFonts w:eastAsiaTheme="minorEastAsia"/>
          <w:b/>
          <w:noProof/>
          <w:sz w:val="28"/>
          <w:szCs w:val="28"/>
          <w:lang w:val="en-US" w:eastAsia="ru-RU"/>
        </w:rPr>
        <w:drawing>
          <wp:inline distT="0" distB="0" distL="0" distR="0" wp14:anchorId="241EE779" wp14:editId="3B9E98F8">
            <wp:extent cx="1850371" cy="672861"/>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859110" cy="676039"/>
                    </a:xfrm>
                    <a:prstGeom prst="rect">
                      <a:avLst/>
                    </a:prstGeom>
                  </pic:spPr>
                </pic:pic>
              </a:graphicData>
            </a:graphic>
          </wp:inline>
        </w:drawing>
      </w:r>
    </w:p>
    <w:p w14:paraId="304DAEC5" w14:textId="59EAE26B" w:rsidR="00A11DFC" w:rsidRPr="00977D1F" w:rsidRDefault="00A11DFC" w:rsidP="00977D1F">
      <w:pPr>
        <w:spacing w:line="360" w:lineRule="auto"/>
        <w:ind w:firstLine="709"/>
        <w:jc w:val="center"/>
        <w:rPr>
          <w:rFonts w:eastAsiaTheme="minorEastAsia"/>
          <w:sz w:val="28"/>
          <w:szCs w:val="28"/>
        </w:rPr>
      </w:pPr>
      <m:oMath>
        <m:r>
          <m:rPr>
            <m:sty m:val="p"/>
          </m:rPr>
          <w:rPr>
            <w:rFonts w:ascii="Cambria Math" w:eastAsiaTheme="minorEastAsia" w:hAnsi="Cambria Math"/>
            <w:sz w:val="28"/>
            <w:szCs w:val="28"/>
          </w:rPr>
          <m:t>103</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кН</m:t>
            </m:r>
          </m:num>
          <m:den>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см</m:t>
                </m:r>
              </m:e>
              <m:sup>
                <m:r>
                  <m:rPr>
                    <m:sty m:val="p"/>
                  </m:rPr>
                  <w:rPr>
                    <w:rFonts w:ascii="Cambria Math" w:eastAsiaTheme="minorEastAsia" w:hAnsi="Cambria Math"/>
                    <w:sz w:val="28"/>
                    <w:szCs w:val="28"/>
                  </w:rPr>
                  <m:t>2</m:t>
                </m:r>
              </m:sup>
            </m:sSup>
          </m:den>
        </m:f>
        <m:r>
          <m:rPr>
            <m:sty m:val="p"/>
          </m:rPr>
          <w:rPr>
            <w:rFonts w:ascii="Cambria Math" w:eastAsiaTheme="minorEastAsia" w:hAnsi="Cambria Math"/>
            <w:sz w:val="28"/>
            <w:szCs w:val="28"/>
          </w:rPr>
          <m:t xml:space="preserve">&gt;32,4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кН</m:t>
            </m:r>
          </m:num>
          <m:den>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см</m:t>
                </m:r>
              </m:e>
              <m:sup>
                <m:r>
                  <m:rPr>
                    <m:sty m:val="p"/>
                  </m:rPr>
                  <w:rPr>
                    <w:rFonts w:ascii="Cambria Math" w:eastAsiaTheme="minorEastAsia" w:hAnsi="Cambria Math"/>
                    <w:sz w:val="28"/>
                    <w:szCs w:val="28"/>
                  </w:rPr>
                  <m:t>2</m:t>
                </m:r>
              </m:sup>
            </m:sSup>
          </m:den>
        </m:f>
      </m:oMath>
      <w:r w:rsidRPr="00977D1F">
        <w:rPr>
          <w:rFonts w:eastAsiaTheme="minorEastAsia"/>
          <w:sz w:val="28"/>
          <w:szCs w:val="28"/>
        </w:rPr>
        <w:t>.</w:t>
      </w:r>
    </w:p>
    <w:p w14:paraId="7E6D3369" w14:textId="4F209700" w:rsidR="00A11DFC" w:rsidRPr="00977D1F" w:rsidRDefault="00A11DFC" w:rsidP="00977D1F">
      <w:pPr>
        <w:spacing w:line="360" w:lineRule="auto"/>
        <w:ind w:firstLine="709"/>
        <w:jc w:val="both"/>
        <w:rPr>
          <w:rFonts w:eastAsiaTheme="minorEastAsia"/>
          <w:sz w:val="28"/>
          <w:szCs w:val="28"/>
        </w:rPr>
      </w:pPr>
      <w:r w:rsidRPr="00977D1F">
        <w:rPr>
          <w:rFonts w:eastAsiaTheme="minorEastAsia"/>
          <w:sz w:val="28"/>
          <w:szCs w:val="28"/>
        </w:rPr>
        <w:lastRenderedPageBreak/>
        <w:t xml:space="preserve">Прочность стенки резервуара в зоне краевого эффекта недостаточна. Однако если принять кольцо жёсткости днища в соответствии с рис.1, то </w:t>
      </w:r>
      <m:oMath>
        <m:sSubSup>
          <m:sSubSupPr>
            <m:ctrlPr>
              <w:rPr>
                <w:rFonts w:ascii="Cambria Math" w:eastAsiaTheme="minorEastAsia" w:hAnsi="Cambria Math"/>
                <w:sz w:val="28"/>
                <w:szCs w:val="28"/>
              </w:rPr>
            </m:ctrlPr>
          </m:sSubSupPr>
          <m:e>
            <m:r>
              <m:rPr>
                <m:sty m:val="p"/>
              </m:rPr>
              <w:rPr>
                <w:rFonts w:ascii="Cambria Math" w:eastAsiaTheme="minorEastAsia" w:hAnsi="Cambria Math"/>
                <w:sz w:val="28"/>
                <w:szCs w:val="28"/>
              </w:rPr>
              <m:t>М</m:t>
            </m:r>
          </m:e>
          <m:sub>
            <m:r>
              <m:rPr>
                <m:sty m:val="p"/>
              </m:rPr>
              <w:rPr>
                <w:rFonts w:ascii="Cambria Math" w:eastAsiaTheme="minorEastAsia" w:hAnsi="Cambria Math"/>
                <w:sz w:val="28"/>
                <w:szCs w:val="28"/>
              </w:rPr>
              <m:t>ст</m:t>
            </m:r>
          </m:sub>
          <m:sup>
            <m:r>
              <m:rPr>
                <m:sty m:val="p"/>
              </m:rPr>
              <w:rPr>
                <w:rFonts w:ascii="Cambria Math" w:eastAsiaTheme="minorEastAsia" w:hAnsi="Cambria Math"/>
                <w:sz w:val="28"/>
                <w:szCs w:val="28"/>
              </w:rPr>
              <m:t>дн</m:t>
            </m:r>
          </m:sup>
        </m:sSubSup>
        <m:r>
          <m:rPr>
            <m:sty m:val="p"/>
          </m:rPr>
          <w:rPr>
            <w:rFonts w:ascii="Cambria Math" w:eastAsiaTheme="minorEastAsia" w:hAnsi="Cambria Math"/>
            <w:sz w:val="28"/>
            <w:szCs w:val="28"/>
          </w:rPr>
          <m:t xml:space="preserve">=0 </m:t>
        </m:r>
      </m:oMath>
      <w:r w:rsidRPr="00977D1F">
        <w:rPr>
          <w:rFonts w:eastAsiaTheme="minorEastAsia"/>
          <w:sz w:val="28"/>
          <w:szCs w:val="28"/>
        </w:rPr>
        <w:t>и остаётся только М</w:t>
      </w:r>
      <w:r w:rsidRPr="00977D1F">
        <w:rPr>
          <w:rFonts w:eastAsiaTheme="minorEastAsia"/>
          <w:sz w:val="28"/>
          <w:szCs w:val="28"/>
          <w:vertAlign w:val="subscript"/>
        </w:rPr>
        <w:t>0</w:t>
      </w:r>
      <w:r w:rsidRPr="00977D1F">
        <w:rPr>
          <w:rFonts w:eastAsiaTheme="minorEastAsia"/>
          <w:sz w:val="28"/>
          <w:szCs w:val="28"/>
        </w:rPr>
        <w:t xml:space="preserve">. При этом </w:t>
      </w:r>
      <m:oMath>
        <m:sSub>
          <m:sSubPr>
            <m:ctrlPr>
              <w:rPr>
                <w:rFonts w:ascii="Cambria Math" w:eastAsiaTheme="minorEastAsia" w:hAnsi="Cambria Math"/>
                <w:sz w:val="28"/>
                <w:szCs w:val="28"/>
              </w:rPr>
            </m:ctrlPr>
          </m:sSubPr>
          <m:e>
            <m:r>
              <w:rPr>
                <w:rFonts w:ascii="Cambria Math" w:eastAsiaTheme="minorEastAsia" w:hAnsi="Cambria Math"/>
                <w:sz w:val="28"/>
                <w:szCs w:val="28"/>
              </w:rPr>
              <m:t>у</m:t>
            </m:r>
          </m:e>
          <m:sub>
            <m:r>
              <m:rPr>
                <m:sty m:val="p"/>
              </m:rPr>
              <w:rPr>
                <w:rFonts w:ascii="Cambria Math" w:eastAsiaTheme="minorEastAsia" w:hAnsi="Cambria Math"/>
                <w:sz w:val="28"/>
                <w:szCs w:val="28"/>
              </w:rPr>
              <m:t>ст</m:t>
            </m:r>
          </m:sub>
        </m:sSub>
        <m:r>
          <m:rPr>
            <m:sty m:val="p"/>
          </m:rPr>
          <w:rPr>
            <w:rFonts w:ascii="Cambria Math" w:eastAsiaTheme="minorEastAsia" w:hAnsi="Cambria Math"/>
            <w:sz w:val="28"/>
            <w:szCs w:val="28"/>
          </w:rPr>
          <m:t xml:space="preserve">=2,26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кН</m:t>
            </m:r>
          </m:num>
          <m:den>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см</m:t>
                </m:r>
              </m:e>
              <m:sup>
                <m:r>
                  <m:rPr>
                    <m:sty m:val="p"/>
                  </m:rPr>
                  <w:rPr>
                    <w:rFonts w:ascii="Cambria Math" w:eastAsiaTheme="minorEastAsia" w:hAnsi="Cambria Math"/>
                    <w:sz w:val="28"/>
                    <w:szCs w:val="28"/>
                  </w:rPr>
                  <m:t>2</m:t>
                </m:r>
              </m:sup>
            </m:sSup>
          </m:den>
        </m:f>
        <m:r>
          <m:rPr>
            <m:sty m:val="p"/>
          </m:rPr>
          <w:rPr>
            <w:rFonts w:ascii="Cambria Math" w:eastAsiaTheme="minorEastAsia" w:hAnsi="Cambria Math"/>
            <w:sz w:val="28"/>
            <w:szCs w:val="28"/>
          </w:rPr>
          <m:t xml:space="preserve">&lt;32,4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кН</m:t>
            </m:r>
          </m:num>
          <m:den>
            <m:sSup>
              <m:sSupPr>
                <m:ctrlPr>
                  <w:rPr>
                    <w:rFonts w:ascii="Cambria Math" w:eastAsiaTheme="minorEastAsia" w:hAnsi="Cambria Math"/>
                    <w:sz w:val="28"/>
                    <w:szCs w:val="28"/>
                  </w:rPr>
                </m:ctrlPr>
              </m:sSupPr>
              <m:e>
                <m:r>
                  <m:rPr>
                    <m:sty m:val="p"/>
                  </m:rPr>
                  <w:rPr>
                    <w:rFonts w:ascii="Cambria Math" w:eastAsiaTheme="minorEastAsia" w:hAnsi="Cambria Math"/>
                    <w:sz w:val="28"/>
                    <w:szCs w:val="28"/>
                  </w:rPr>
                  <m:t>см</m:t>
                </m:r>
              </m:e>
              <m:sup>
                <m:r>
                  <m:rPr>
                    <m:sty m:val="p"/>
                  </m:rPr>
                  <w:rPr>
                    <w:rFonts w:ascii="Cambria Math" w:eastAsiaTheme="minorEastAsia" w:hAnsi="Cambria Math"/>
                    <w:sz w:val="28"/>
                    <w:szCs w:val="28"/>
                  </w:rPr>
                  <m:t>2</m:t>
                </m:r>
              </m:sup>
            </m:sSup>
          </m:den>
        </m:f>
        <m:r>
          <m:rPr>
            <m:sty m:val="p"/>
          </m:rPr>
          <w:rPr>
            <w:rFonts w:ascii="Cambria Math" w:eastAsiaTheme="minorEastAsia" w:hAnsi="Cambria Math"/>
            <w:sz w:val="28"/>
            <w:szCs w:val="28"/>
          </w:rPr>
          <m:t>,</m:t>
        </m:r>
      </m:oMath>
      <w:r w:rsidRPr="00977D1F">
        <w:rPr>
          <w:rFonts w:eastAsiaTheme="minorEastAsia"/>
          <w:sz w:val="28"/>
          <w:szCs w:val="28"/>
        </w:rPr>
        <w:t xml:space="preserve"> то есть прочность стенки обеспечена.</w:t>
      </w:r>
    </w:p>
    <w:p w14:paraId="3C52376B" w14:textId="5145FD36" w:rsidR="00416C91" w:rsidRPr="00977D1F" w:rsidRDefault="00D81CE9" w:rsidP="00977D1F">
      <w:pPr>
        <w:spacing w:line="360" w:lineRule="auto"/>
        <w:jc w:val="center"/>
        <w:rPr>
          <w:rFonts w:eastAsiaTheme="minorEastAsia"/>
          <w:sz w:val="28"/>
          <w:szCs w:val="28"/>
        </w:rPr>
      </w:pPr>
      <w:r w:rsidRPr="00977D1F">
        <w:rPr>
          <w:rFonts w:eastAsiaTheme="minorEastAsia"/>
          <w:noProof/>
          <w:sz w:val="28"/>
          <w:szCs w:val="28"/>
          <w:lang w:val="en-US" w:eastAsia="ru-RU"/>
        </w:rPr>
        <w:drawing>
          <wp:inline distT="0" distB="0" distL="0" distR="0" wp14:anchorId="050FD18B" wp14:editId="1955CA53">
            <wp:extent cx="3312795" cy="4397735"/>
            <wp:effectExtent l="0" t="0" r="0" b="0"/>
            <wp:docPr id="1620978242" name="Изображение 162097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8.png"/>
                    <pic:cNvPicPr/>
                  </pic:nvPicPr>
                  <pic:blipFill rotWithShape="1">
                    <a:blip r:embed="rId31">
                      <a:extLst>
                        <a:ext uri="{28A0092B-C50C-407E-A947-70E740481C1C}">
                          <a14:useLocalDpi xmlns:a14="http://schemas.microsoft.com/office/drawing/2010/main" val="0"/>
                        </a:ext>
                      </a:extLst>
                    </a:blip>
                    <a:srcRect t="37407" r="52475"/>
                    <a:stretch/>
                  </pic:blipFill>
                  <pic:spPr bwMode="auto">
                    <a:xfrm>
                      <a:off x="0" y="0"/>
                      <a:ext cx="3312795" cy="439773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D2C6B3B" w14:textId="42B03882" w:rsidR="00D81CE9" w:rsidRDefault="00D81CE9" w:rsidP="00977D1F">
      <w:pPr>
        <w:spacing w:line="360" w:lineRule="auto"/>
        <w:jc w:val="center"/>
        <w:rPr>
          <w:rFonts w:eastAsiaTheme="minorEastAsia"/>
          <w:sz w:val="28"/>
          <w:szCs w:val="28"/>
        </w:rPr>
      </w:pPr>
      <w:r w:rsidRPr="00977D1F">
        <w:rPr>
          <w:rFonts w:eastAsiaTheme="minorEastAsia"/>
          <w:noProof/>
          <w:sz w:val="28"/>
          <w:szCs w:val="28"/>
          <w:lang w:val="en-US" w:eastAsia="ru-RU"/>
        </w:rPr>
        <w:drawing>
          <wp:inline distT="0" distB="0" distL="0" distR="0" wp14:anchorId="7D749A41" wp14:editId="1BBE8990">
            <wp:extent cx="3707433" cy="1136949"/>
            <wp:effectExtent l="0" t="0" r="1270" b="6350"/>
            <wp:docPr id="1620978243" name="Изображение 1620978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9.png"/>
                    <pic:cNvPicPr/>
                  </pic:nvPicPr>
                  <pic:blipFill rotWithShape="1">
                    <a:blip r:embed="rId32">
                      <a:extLst>
                        <a:ext uri="{28A0092B-C50C-407E-A947-70E740481C1C}">
                          <a14:useLocalDpi xmlns:a14="http://schemas.microsoft.com/office/drawing/2010/main" val="0"/>
                        </a:ext>
                      </a:extLst>
                    </a:blip>
                    <a:srcRect t="31784" r="59436" b="15795"/>
                    <a:stretch/>
                  </pic:blipFill>
                  <pic:spPr bwMode="auto">
                    <a:xfrm>
                      <a:off x="0" y="0"/>
                      <a:ext cx="3715690" cy="113948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8AFEAC5" w14:textId="0FCE7C9C" w:rsidR="00977D1F" w:rsidRDefault="00977D1F" w:rsidP="00977D1F">
      <w:pPr>
        <w:spacing w:line="360" w:lineRule="auto"/>
        <w:ind w:firstLine="708"/>
        <w:jc w:val="both"/>
        <w:rPr>
          <w:rFonts w:eastAsiaTheme="minorEastAsia"/>
          <w:sz w:val="28"/>
          <w:szCs w:val="28"/>
        </w:rPr>
      </w:pPr>
      <w:r>
        <w:rPr>
          <w:rFonts w:eastAsiaTheme="minorEastAsia"/>
          <w:sz w:val="28"/>
          <w:szCs w:val="28"/>
        </w:rPr>
        <w:t>Прочность плоского днища с радиальными ребрами обеспечена.</w:t>
      </w:r>
    </w:p>
    <w:p w14:paraId="2B450194" w14:textId="77777777" w:rsidR="00AF39F2" w:rsidRPr="00977D1F" w:rsidRDefault="00AF39F2" w:rsidP="00977D1F">
      <w:pPr>
        <w:spacing w:line="360" w:lineRule="auto"/>
        <w:ind w:firstLine="708"/>
        <w:jc w:val="both"/>
        <w:rPr>
          <w:rFonts w:eastAsiaTheme="minorEastAsia"/>
          <w:sz w:val="28"/>
          <w:szCs w:val="28"/>
        </w:rPr>
      </w:pPr>
    </w:p>
    <w:p w14:paraId="11EB11E9" w14:textId="35931E44" w:rsidR="00D81CE9" w:rsidRPr="00AF39F2" w:rsidRDefault="00D81CE9" w:rsidP="00977D1F">
      <w:pPr>
        <w:pStyle w:val="1"/>
        <w:spacing w:before="0" w:line="360" w:lineRule="auto"/>
        <w:ind w:firstLine="709"/>
        <w:jc w:val="both"/>
        <w:rPr>
          <w:rFonts w:ascii="Times New Roman" w:eastAsiaTheme="minorEastAsia" w:hAnsi="Times New Roman" w:cs="Times New Roman"/>
          <w:b/>
          <w:color w:val="auto"/>
          <w:sz w:val="28"/>
          <w:szCs w:val="28"/>
        </w:rPr>
      </w:pPr>
      <w:r w:rsidRPr="00AF39F2">
        <w:rPr>
          <w:rFonts w:ascii="Times New Roman" w:eastAsiaTheme="minorEastAsia" w:hAnsi="Times New Roman" w:cs="Times New Roman"/>
          <w:b/>
          <w:color w:val="auto"/>
          <w:sz w:val="28"/>
          <w:szCs w:val="28"/>
        </w:rPr>
        <w:t>Выбор люка-лаза</w:t>
      </w:r>
    </w:p>
    <w:p w14:paraId="467BBDD4" w14:textId="4C294E13" w:rsidR="00D81CE9" w:rsidRPr="00977D1F" w:rsidRDefault="00D81CE9" w:rsidP="00977D1F">
      <w:pPr>
        <w:spacing w:line="360" w:lineRule="auto"/>
        <w:ind w:firstLine="709"/>
        <w:jc w:val="both"/>
        <w:rPr>
          <w:rFonts w:eastAsiaTheme="minorEastAsia"/>
          <w:sz w:val="28"/>
          <w:szCs w:val="28"/>
        </w:rPr>
      </w:pPr>
      <w:r w:rsidRPr="00977D1F">
        <w:rPr>
          <w:rFonts w:eastAsiaTheme="minorEastAsia"/>
          <w:sz w:val="28"/>
          <w:szCs w:val="28"/>
        </w:rPr>
        <w:t>Для данного резервуара необходимо установить люк-лаз. Остановим свой выбор на люке ЛЛ-600.</w:t>
      </w:r>
    </w:p>
    <w:p w14:paraId="142E387F" w14:textId="7797A2C2" w:rsidR="00D81CE9" w:rsidRPr="00977D1F" w:rsidRDefault="00D81CE9" w:rsidP="00977D1F">
      <w:pPr>
        <w:spacing w:line="360" w:lineRule="auto"/>
        <w:ind w:firstLine="709"/>
        <w:jc w:val="both"/>
        <w:rPr>
          <w:rFonts w:eastAsiaTheme="minorEastAsia"/>
          <w:sz w:val="28"/>
          <w:szCs w:val="28"/>
        </w:rPr>
      </w:pPr>
      <w:r w:rsidRPr="00977D1F">
        <w:rPr>
          <w:noProof/>
          <w:sz w:val="28"/>
          <w:szCs w:val="28"/>
          <w:lang w:val="en-US" w:eastAsia="ru-RU"/>
        </w:rPr>
        <w:lastRenderedPageBreak/>
        <w:drawing>
          <wp:anchor distT="0" distB="0" distL="114300" distR="114300" simplePos="0" relativeHeight="251661312" behindDoc="0" locked="0" layoutInCell="1" allowOverlap="1" wp14:anchorId="7EEE45C8" wp14:editId="066E8C5D">
            <wp:simplePos x="0" y="0"/>
            <wp:positionH relativeFrom="column">
              <wp:posOffset>1371600</wp:posOffset>
            </wp:positionH>
            <wp:positionV relativeFrom="paragraph">
              <wp:posOffset>182880</wp:posOffset>
            </wp:positionV>
            <wp:extent cx="3657600" cy="2357755"/>
            <wp:effectExtent l="0" t="0" r="0" b="4445"/>
            <wp:wrapSquare wrapText="bothSides"/>
            <wp:docPr id="1620978244" name="Рисунок 1" descr="Описание: Описание: http://www.aztgrup.ru/img/ll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www.aztgrup.ru/img/ll60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57600" cy="2357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A28BE" w14:textId="77777777" w:rsidR="00D81CE9" w:rsidRPr="00977D1F" w:rsidRDefault="00D81CE9" w:rsidP="00977D1F">
      <w:pPr>
        <w:spacing w:line="360" w:lineRule="auto"/>
        <w:ind w:firstLine="709"/>
        <w:jc w:val="both"/>
        <w:rPr>
          <w:rFonts w:eastAsiaTheme="minorEastAsia"/>
          <w:sz w:val="28"/>
          <w:szCs w:val="28"/>
        </w:rPr>
      </w:pPr>
    </w:p>
    <w:p w14:paraId="67FCDD6F" w14:textId="77777777" w:rsidR="00D81CE9" w:rsidRPr="00977D1F" w:rsidRDefault="00D81CE9" w:rsidP="00977D1F">
      <w:pPr>
        <w:spacing w:line="360" w:lineRule="auto"/>
        <w:ind w:firstLine="709"/>
        <w:jc w:val="both"/>
        <w:rPr>
          <w:rFonts w:eastAsiaTheme="minorEastAsia"/>
          <w:sz w:val="28"/>
          <w:szCs w:val="28"/>
        </w:rPr>
      </w:pPr>
    </w:p>
    <w:p w14:paraId="6B56E87A" w14:textId="77777777" w:rsidR="00D81CE9" w:rsidRPr="00977D1F" w:rsidRDefault="00D81CE9" w:rsidP="00977D1F">
      <w:pPr>
        <w:spacing w:line="360" w:lineRule="auto"/>
        <w:ind w:firstLine="709"/>
        <w:jc w:val="both"/>
        <w:rPr>
          <w:rFonts w:eastAsiaTheme="minorEastAsia"/>
          <w:sz w:val="28"/>
          <w:szCs w:val="28"/>
        </w:rPr>
      </w:pPr>
    </w:p>
    <w:p w14:paraId="0D5B4B43" w14:textId="77777777" w:rsidR="00D81CE9" w:rsidRPr="00977D1F" w:rsidRDefault="00D81CE9" w:rsidP="00977D1F">
      <w:pPr>
        <w:spacing w:line="360" w:lineRule="auto"/>
        <w:ind w:firstLine="709"/>
        <w:jc w:val="both"/>
        <w:rPr>
          <w:rFonts w:eastAsiaTheme="minorEastAsia"/>
          <w:sz w:val="28"/>
          <w:szCs w:val="28"/>
        </w:rPr>
      </w:pPr>
    </w:p>
    <w:p w14:paraId="0263080F" w14:textId="77777777" w:rsidR="00D81CE9" w:rsidRPr="00977D1F" w:rsidRDefault="00D81CE9" w:rsidP="00977D1F">
      <w:pPr>
        <w:spacing w:line="360" w:lineRule="auto"/>
        <w:ind w:firstLine="709"/>
        <w:jc w:val="both"/>
        <w:rPr>
          <w:rFonts w:eastAsiaTheme="minorEastAsia"/>
          <w:sz w:val="28"/>
          <w:szCs w:val="28"/>
        </w:rPr>
      </w:pPr>
    </w:p>
    <w:p w14:paraId="2C38DC33" w14:textId="77777777" w:rsidR="00D81CE9" w:rsidRPr="00977D1F" w:rsidRDefault="00D81CE9" w:rsidP="00977D1F">
      <w:pPr>
        <w:spacing w:line="360" w:lineRule="auto"/>
        <w:ind w:firstLine="709"/>
        <w:jc w:val="both"/>
        <w:rPr>
          <w:rFonts w:eastAsiaTheme="minorEastAsia"/>
          <w:sz w:val="28"/>
          <w:szCs w:val="28"/>
        </w:rPr>
      </w:pPr>
    </w:p>
    <w:p w14:paraId="1C646593" w14:textId="77777777" w:rsidR="00D81CE9" w:rsidRPr="00977D1F" w:rsidRDefault="00D81CE9" w:rsidP="00977D1F">
      <w:pPr>
        <w:spacing w:line="360" w:lineRule="auto"/>
        <w:ind w:firstLine="709"/>
        <w:jc w:val="both"/>
        <w:rPr>
          <w:rFonts w:eastAsiaTheme="minorEastAsia"/>
          <w:sz w:val="28"/>
          <w:szCs w:val="28"/>
        </w:rPr>
      </w:pPr>
    </w:p>
    <w:p w14:paraId="7A2F7D55" w14:textId="77777777" w:rsidR="00D81CE9" w:rsidRPr="00977D1F" w:rsidRDefault="00D81CE9" w:rsidP="00AF39F2">
      <w:pPr>
        <w:spacing w:line="360" w:lineRule="auto"/>
        <w:jc w:val="both"/>
        <w:rPr>
          <w:rFonts w:eastAsiaTheme="minorEastAsia"/>
          <w:sz w:val="28"/>
          <w:szCs w:val="28"/>
        </w:rPr>
      </w:pPr>
    </w:p>
    <w:p w14:paraId="6E39DB3C" w14:textId="71D11C8B" w:rsidR="00D81CE9" w:rsidRPr="00977D1F" w:rsidRDefault="002E5775" w:rsidP="00AF39F2">
      <w:pPr>
        <w:spacing w:line="360" w:lineRule="auto"/>
        <w:ind w:firstLine="709"/>
        <w:jc w:val="center"/>
        <w:rPr>
          <w:rFonts w:eastAsiaTheme="minorEastAsia"/>
          <w:sz w:val="28"/>
          <w:szCs w:val="28"/>
        </w:rPr>
      </w:pPr>
      <w:r>
        <w:rPr>
          <w:rFonts w:eastAsiaTheme="minorEastAsia"/>
          <w:sz w:val="28"/>
          <w:szCs w:val="28"/>
        </w:rPr>
        <w:t>Рисунок 3</w:t>
      </w:r>
      <w:r w:rsidR="00D81CE9" w:rsidRPr="00977D1F">
        <w:rPr>
          <w:rFonts w:eastAsiaTheme="minorEastAsia"/>
          <w:sz w:val="28"/>
          <w:szCs w:val="28"/>
        </w:rPr>
        <w:t xml:space="preserve"> – люк-лаз ЛЛ-600</w:t>
      </w:r>
    </w:p>
    <w:p w14:paraId="3FBC2935" w14:textId="77777777" w:rsidR="0092325E" w:rsidRPr="00977D1F" w:rsidRDefault="0092325E" w:rsidP="00977D1F">
      <w:pPr>
        <w:spacing w:line="360" w:lineRule="auto"/>
        <w:ind w:firstLine="709"/>
        <w:jc w:val="both"/>
        <w:rPr>
          <w:rFonts w:eastAsiaTheme="minorEastAsia"/>
          <w:sz w:val="28"/>
          <w:szCs w:val="28"/>
        </w:rPr>
      </w:pPr>
    </w:p>
    <w:p w14:paraId="5B199EEC" w14:textId="19F0A379" w:rsidR="00D81CE9" w:rsidRPr="00977D1F" w:rsidRDefault="00D81CE9" w:rsidP="00977D1F">
      <w:pPr>
        <w:spacing w:line="360" w:lineRule="auto"/>
        <w:ind w:firstLine="709"/>
        <w:jc w:val="both"/>
        <w:rPr>
          <w:rFonts w:eastAsiaTheme="minorEastAsia"/>
          <w:sz w:val="28"/>
          <w:szCs w:val="28"/>
        </w:rPr>
      </w:pPr>
      <w:r w:rsidRPr="00977D1F">
        <w:rPr>
          <w:bCs/>
          <w:sz w:val="28"/>
          <w:szCs w:val="28"/>
          <w:lang w:eastAsia="ru-RU"/>
        </w:rPr>
        <w:t>Люки-лазы ЛЛ-600 (табл. 2),</w:t>
      </w:r>
      <w:r w:rsidRPr="00977D1F">
        <w:rPr>
          <w:b/>
          <w:bCs/>
          <w:sz w:val="28"/>
          <w:szCs w:val="28"/>
          <w:lang w:eastAsia="ru-RU"/>
        </w:rPr>
        <w:t xml:space="preserve"> </w:t>
      </w:r>
      <w:r w:rsidRPr="00977D1F">
        <w:rPr>
          <w:sz w:val="28"/>
          <w:szCs w:val="28"/>
          <w:lang w:eastAsia="ru-RU"/>
        </w:rPr>
        <w:t>предназначены для внутреннего осмотра, ремонта и очистки резервуаров для хранения и раздачи нефти и нефтепродуктов (ТУ 3689-019-03467856-2001. Сертификат соответствия РОСС RU.H004.H00325 с 01.08.2006 по 01.08.2009. Разрешение Ростехнадзора на применение № РРС 00-21931 с 04.08.2006 по 04.08.2009</w:t>
      </w:r>
      <w:r w:rsidRPr="00977D1F">
        <w:rPr>
          <w:rFonts w:eastAsiaTheme="minorEastAsia"/>
          <w:sz w:val="28"/>
          <w:szCs w:val="28"/>
        </w:rPr>
        <w:t>)</w:t>
      </w:r>
      <w:r w:rsidRPr="00977D1F">
        <w:rPr>
          <w:sz w:val="28"/>
          <w:szCs w:val="28"/>
          <w:lang w:eastAsia="ru-RU"/>
        </w:rPr>
        <w:t>.</w:t>
      </w:r>
    </w:p>
    <w:p w14:paraId="00F29ACE" w14:textId="77777777" w:rsidR="00D81CE9" w:rsidRPr="00977D1F" w:rsidRDefault="00D81CE9" w:rsidP="00977D1F">
      <w:pPr>
        <w:spacing w:line="360" w:lineRule="auto"/>
        <w:ind w:firstLine="709"/>
        <w:jc w:val="both"/>
        <w:rPr>
          <w:sz w:val="28"/>
          <w:szCs w:val="28"/>
          <w:lang w:eastAsia="ru-RU"/>
        </w:rPr>
      </w:pPr>
      <w:r w:rsidRPr="00977D1F">
        <w:rPr>
          <w:sz w:val="28"/>
          <w:szCs w:val="28"/>
          <w:lang w:eastAsia="ru-RU"/>
        </w:rPr>
        <w:t>Корпус люка состоит из обечайки с приваренным к ней фланцем. К фланцу корпуса болтами и гайками через прокладку, обеспечивающую герметичность соединения, крепится крышка. На крышке имеются ручки для транспортировки люка в собранном состоянии или для её открывания.</w:t>
      </w:r>
    </w:p>
    <w:p w14:paraId="762986DB" w14:textId="77777777" w:rsidR="00D81CE9" w:rsidRPr="00977D1F" w:rsidRDefault="00D81CE9" w:rsidP="00977D1F">
      <w:pPr>
        <w:spacing w:line="360" w:lineRule="auto"/>
        <w:ind w:firstLine="709"/>
        <w:jc w:val="both"/>
        <w:rPr>
          <w:sz w:val="28"/>
          <w:szCs w:val="28"/>
          <w:lang w:eastAsia="ru-RU"/>
        </w:rPr>
      </w:pPr>
      <w:r w:rsidRPr="00977D1F">
        <w:rPr>
          <w:sz w:val="28"/>
          <w:szCs w:val="28"/>
          <w:lang w:eastAsia="ru-RU"/>
        </w:rPr>
        <w:t>По устойчивости к воздействию климатических факторов соответствует исполнению УХЛ категории размещения 1 по ГОСТ Р 15150-69. Для удобства открывания и закрывания люки оборудованы поворотным устройством.</w:t>
      </w:r>
    </w:p>
    <w:p w14:paraId="32277E57" w14:textId="77777777" w:rsidR="00D81CE9" w:rsidRPr="00977D1F" w:rsidRDefault="00D81CE9" w:rsidP="00977D1F">
      <w:pPr>
        <w:spacing w:line="360" w:lineRule="auto"/>
        <w:ind w:firstLine="709"/>
        <w:jc w:val="both"/>
        <w:rPr>
          <w:sz w:val="28"/>
          <w:szCs w:val="28"/>
          <w:lang w:eastAsia="ru-RU"/>
        </w:rPr>
      </w:pPr>
      <w:r w:rsidRPr="00977D1F">
        <w:rPr>
          <w:sz w:val="28"/>
          <w:szCs w:val="28"/>
          <w:lang w:eastAsia="ru-RU"/>
        </w:rPr>
        <w:t xml:space="preserve">Средний ресурс – 5000 циклов. Под циклом понимается одно открытие и закрытие люка. </w:t>
      </w:r>
      <w:r w:rsidRPr="00977D1F">
        <w:rPr>
          <w:bCs/>
          <w:sz w:val="28"/>
          <w:szCs w:val="28"/>
          <w:lang w:eastAsia="ru-RU"/>
        </w:rPr>
        <w:t>Срок службы люка – 15 лет.</w:t>
      </w:r>
    </w:p>
    <w:p w14:paraId="64857FA1" w14:textId="77777777" w:rsidR="0092325E" w:rsidRPr="00977D1F" w:rsidRDefault="0092325E" w:rsidP="00977D1F">
      <w:pPr>
        <w:spacing w:line="360" w:lineRule="auto"/>
        <w:ind w:firstLine="709"/>
        <w:jc w:val="both"/>
        <w:rPr>
          <w:bCs/>
          <w:sz w:val="28"/>
          <w:szCs w:val="28"/>
          <w:lang w:eastAsia="ru-RU"/>
        </w:rPr>
      </w:pPr>
    </w:p>
    <w:p w14:paraId="5428A424" w14:textId="77777777" w:rsidR="00D81CE9" w:rsidRPr="00AF39F2" w:rsidRDefault="00D81CE9" w:rsidP="00AF39F2">
      <w:pPr>
        <w:ind w:firstLine="709"/>
        <w:jc w:val="both"/>
        <w:rPr>
          <w:sz w:val="28"/>
          <w:szCs w:val="28"/>
          <w:lang w:eastAsia="ru-RU"/>
        </w:rPr>
      </w:pPr>
      <w:r w:rsidRPr="00AF39F2">
        <w:rPr>
          <w:bCs/>
          <w:sz w:val="28"/>
          <w:szCs w:val="28"/>
          <w:lang w:eastAsia="ru-RU"/>
        </w:rPr>
        <w:t>Таблица 2 - Технические характеристики люка-лаза ЛЛ-600</w:t>
      </w:r>
    </w:p>
    <w:tbl>
      <w:tblPr>
        <w:tblStyle w:val="a6"/>
        <w:tblW w:w="5000" w:type="pct"/>
        <w:tblLook w:val="04A0" w:firstRow="1" w:lastRow="0" w:firstColumn="1" w:lastColumn="0" w:noHBand="0" w:noVBand="1"/>
      </w:tblPr>
      <w:tblGrid>
        <w:gridCol w:w="6399"/>
        <w:gridCol w:w="3172"/>
      </w:tblGrid>
      <w:tr w:rsidR="00D81CE9" w:rsidRPr="00AF39F2" w14:paraId="44750823" w14:textId="77777777" w:rsidTr="0092325E">
        <w:tc>
          <w:tcPr>
            <w:tcW w:w="3343" w:type="pct"/>
            <w:hideMark/>
          </w:tcPr>
          <w:p w14:paraId="362DD1B8" w14:textId="77777777" w:rsidR="00D81CE9" w:rsidRPr="00AF39F2" w:rsidRDefault="00D81CE9" w:rsidP="00AF39F2">
            <w:pPr>
              <w:jc w:val="both"/>
              <w:rPr>
                <w:sz w:val="24"/>
                <w:szCs w:val="24"/>
              </w:rPr>
            </w:pPr>
            <w:proofErr w:type="spellStart"/>
            <w:r w:rsidRPr="00AF39F2">
              <w:rPr>
                <w:sz w:val="24"/>
                <w:szCs w:val="24"/>
              </w:rPr>
              <w:t>Параметры</w:t>
            </w:r>
            <w:proofErr w:type="spellEnd"/>
          </w:p>
        </w:tc>
        <w:tc>
          <w:tcPr>
            <w:tcW w:w="1657" w:type="pct"/>
            <w:hideMark/>
          </w:tcPr>
          <w:p w14:paraId="16D3551D" w14:textId="77777777" w:rsidR="00D81CE9" w:rsidRPr="00AF39F2" w:rsidRDefault="00D81CE9" w:rsidP="00AF39F2">
            <w:pPr>
              <w:jc w:val="both"/>
              <w:rPr>
                <w:sz w:val="24"/>
                <w:szCs w:val="24"/>
              </w:rPr>
            </w:pPr>
            <w:r w:rsidRPr="00AF39F2">
              <w:rPr>
                <w:sz w:val="24"/>
                <w:szCs w:val="24"/>
              </w:rPr>
              <w:t>ЛЛ-600</w:t>
            </w:r>
          </w:p>
        </w:tc>
      </w:tr>
      <w:tr w:rsidR="00D81CE9" w:rsidRPr="00AF39F2" w14:paraId="2D029E10" w14:textId="77777777" w:rsidTr="0092325E">
        <w:tc>
          <w:tcPr>
            <w:tcW w:w="3343" w:type="pct"/>
            <w:hideMark/>
          </w:tcPr>
          <w:p w14:paraId="58C5EEF2" w14:textId="77777777" w:rsidR="00D81CE9" w:rsidRPr="00AF39F2" w:rsidRDefault="00D81CE9" w:rsidP="00AF39F2">
            <w:pPr>
              <w:jc w:val="both"/>
              <w:rPr>
                <w:sz w:val="24"/>
                <w:szCs w:val="24"/>
              </w:rPr>
            </w:pPr>
            <w:proofErr w:type="spellStart"/>
            <w:r w:rsidRPr="00AF39F2">
              <w:rPr>
                <w:sz w:val="24"/>
                <w:szCs w:val="24"/>
              </w:rPr>
              <w:t>Диаметр</w:t>
            </w:r>
            <w:proofErr w:type="spellEnd"/>
            <w:r w:rsidRPr="00AF39F2">
              <w:rPr>
                <w:sz w:val="24"/>
                <w:szCs w:val="24"/>
              </w:rPr>
              <w:t xml:space="preserve"> </w:t>
            </w:r>
            <w:proofErr w:type="spellStart"/>
            <w:r w:rsidRPr="00AF39F2">
              <w:rPr>
                <w:sz w:val="24"/>
                <w:szCs w:val="24"/>
              </w:rPr>
              <w:t>условного</w:t>
            </w:r>
            <w:proofErr w:type="spellEnd"/>
            <w:r w:rsidRPr="00AF39F2">
              <w:rPr>
                <w:sz w:val="24"/>
                <w:szCs w:val="24"/>
              </w:rPr>
              <w:t xml:space="preserve"> </w:t>
            </w:r>
            <w:proofErr w:type="spellStart"/>
            <w:r w:rsidRPr="00AF39F2">
              <w:rPr>
                <w:sz w:val="24"/>
                <w:szCs w:val="24"/>
              </w:rPr>
              <w:t>прохода</w:t>
            </w:r>
            <w:proofErr w:type="spellEnd"/>
            <w:r w:rsidRPr="00AF39F2">
              <w:rPr>
                <w:sz w:val="24"/>
                <w:szCs w:val="24"/>
              </w:rPr>
              <w:t xml:space="preserve">, </w:t>
            </w:r>
            <w:proofErr w:type="spellStart"/>
            <w:r w:rsidRPr="00AF39F2">
              <w:rPr>
                <w:sz w:val="24"/>
                <w:szCs w:val="24"/>
              </w:rPr>
              <w:t>мм</w:t>
            </w:r>
            <w:proofErr w:type="spellEnd"/>
          </w:p>
        </w:tc>
        <w:tc>
          <w:tcPr>
            <w:tcW w:w="1657" w:type="pct"/>
            <w:hideMark/>
          </w:tcPr>
          <w:p w14:paraId="3C6C97A6" w14:textId="77777777" w:rsidR="00D81CE9" w:rsidRPr="00AF39F2" w:rsidRDefault="00D81CE9" w:rsidP="00AF39F2">
            <w:pPr>
              <w:jc w:val="both"/>
              <w:rPr>
                <w:sz w:val="24"/>
                <w:szCs w:val="24"/>
              </w:rPr>
            </w:pPr>
            <w:r w:rsidRPr="00AF39F2">
              <w:rPr>
                <w:sz w:val="24"/>
                <w:szCs w:val="24"/>
              </w:rPr>
              <w:t>600</w:t>
            </w:r>
          </w:p>
        </w:tc>
      </w:tr>
      <w:tr w:rsidR="00D81CE9" w:rsidRPr="00AF39F2" w14:paraId="6DB75573" w14:textId="77777777" w:rsidTr="0092325E">
        <w:tc>
          <w:tcPr>
            <w:tcW w:w="3343" w:type="pct"/>
            <w:hideMark/>
          </w:tcPr>
          <w:p w14:paraId="58768EB9" w14:textId="77777777" w:rsidR="00D81CE9" w:rsidRPr="007D5DED" w:rsidRDefault="00D81CE9" w:rsidP="00AF39F2">
            <w:pPr>
              <w:jc w:val="both"/>
              <w:rPr>
                <w:sz w:val="24"/>
                <w:szCs w:val="24"/>
                <w:lang w:val="ru-RU"/>
              </w:rPr>
            </w:pPr>
            <w:r w:rsidRPr="007D5DED">
              <w:rPr>
                <w:sz w:val="24"/>
                <w:szCs w:val="24"/>
                <w:lang w:val="ru-RU"/>
              </w:rPr>
              <w:t>Условное давление, МПа (кгс/см²)</w:t>
            </w:r>
          </w:p>
        </w:tc>
        <w:tc>
          <w:tcPr>
            <w:tcW w:w="1657" w:type="pct"/>
            <w:hideMark/>
          </w:tcPr>
          <w:p w14:paraId="574E30EA" w14:textId="77777777" w:rsidR="00D81CE9" w:rsidRPr="00AF39F2" w:rsidRDefault="00D81CE9" w:rsidP="00AF39F2">
            <w:pPr>
              <w:jc w:val="both"/>
              <w:rPr>
                <w:sz w:val="24"/>
                <w:szCs w:val="24"/>
              </w:rPr>
            </w:pPr>
            <w:r w:rsidRPr="00AF39F2">
              <w:rPr>
                <w:sz w:val="24"/>
                <w:szCs w:val="24"/>
              </w:rPr>
              <w:t>0,1 (1)</w:t>
            </w:r>
          </w:p>
        </w:tc>
      </w:tr>
      <w:tr w:rsidR="00D81CE9" w:rsidRPr="00AF39F2" w14:paraId="5925BAFB" w14:textId="77777777" w:rsidTr="0092325E">
        <w:tc>
          <w:tcPr>
            <w:tcW w:w="3343" w:type="pct"/>
            <w:hideMark/>
          </w:tcPr>
          <w:p w14:paraId="2D5611D1" w14:textId="77777777" w:rsidR="00D81CE9" w:rsidRPr="00AF39F2" w:rsidRDefault="00D81CE9" w:rsidP="00AF39F2">
            <w:pPr>
              <w:jc w:val="both"/>
              <w:rPr>
                <w:sz w:val="24"/>
                <w:szCs w:val="24"/>
              </w:rPr>
            </w:pPr>
            <w:proofErr w:type="spellStart"/>
            <w:r w:rsidRPr="00AF39F2">
              <w:rPr>
                <w:sz w:val="24"/>
                <w:szCs w:val="24"/>
              </w:rPr>
              <w:t>Диаметр</w:t>
            </w:r>
            <w:proofErr w:type="spellEnd"/>
            <w:r w:rsidRPr="00AF39F2">
              <w:rPr>
                <w:sz w:val="24"/>
                <w:szCs w:val="24"/>
              </w:rPr>
              <w:t xml:space="preserve"> </w:t>
            </w:r>
            <w:proofErr w:type="spellStart"/>
            <w:r w:rsidRPr="00AF39F2">
              <w:rPr>
                <w:sz w:val="24"/>
                <w:szCs w:val="24"/>
              </w:rPr>
              <w:t>наружный</w:t>
            </w:r>
            <w:proofErr w:type="spellEnd"/>
            <w:r w:rsidRPr="00AF39F2">
              <w:rPr>
                <w:sz w:val="24"/>
                <w:szCs w:val="24"/>
              </w:rPr>
              <w:t xml:space="preserve">, </w:t>
            </w:r>
            <w:proofErr w:type="spellStart"/>
            <w:r w:rsidRPr="00AF39F2">
              <w:rPr>
                <w:sz w:val="24"/>
                <w:szCs w:val="24"/>
              </w:rPr>
              <w:t>мм</w:t>
            </w:r>
            <w:proofErr w:type="spellEnd"/>
          </w:p>
        </w:tc>
        <w:tc>
          <w:tcPr>
            <w:tcW w:w="1657" w:type="pct"/>
            <w:hideMark/>
          </w:tcPr>
          <w:p w14:paraId="59F64E46" w14:textId="77777777" w:rsidR="00D81CE9" w:rsidRPr="00AF39F2" w:rsidRDefault="00D81CE9" w:rsidP="00AF39F2">
            <w:pPr>
              <w:jc w:val="both"/>
              <w:rPr>
                <w:sz w:val="24"/>
                <w:szCs w:val="24"/>
              </w:rPr>
            </w:pPr>
            <w:r w:rsidRPr="00AF39F2">
              <w:rPr>
                <w:sz w:val="24"/>
                <w:szCs w:val="24"/>
              </w:rPr>
              <w:t>765</w:t>
            </w:r>
          </w:p>
        </w:tc>
      </w:tr>
      <w:tr w:rsidR="00D81CE9" w:rsidRPr="00AF39F2" w14:paraId="6AB3DB0D" w14:textId="77777777" w:rsidTr="0092325E">
        <w:tc>
          <w:tcPr>
            <w:tcW w:w="3343" w:type="pct"/>
            <w:hideMark/>
          </w:tcPr>
          <w:p w14:paraId="17830A13" w14:textId="77777777" w:rsidR="00D81CE9" w:rsidRPr="00AF39F2" w:rsidRDefault="00D81CE9" w:rsidP="00AF39F2">
            <w:pPr>
              <w:jc w:val="both"/>
              <w:rPr>
                <w:sz w:val="24"/>
                <w:szCs w:val="24"/>
              </w:rPr>
            </w:pPr>
            <w:proofErr w:type="spellStart"/>
            <w:r w:rsidRPr="00AF39F2">
              <w:rPr>
                <w:sz w:val="24"/>
                <w:szCs w:val="24"/>
              </w:rPr>
              <w:lastRenderedPageBreak/>
              <w:t>Длина</w:t>
            </w:r>
            <w:proofErr w:type="spellEnd"/>
            <w:r w:rsidRPr="00AF39F2">
              <w:rPr>
                <w:sz w:val="24"/>
                <w:szCs w:val="24"/>
              </w:rPr>
              <w:t xml:space="preserve">, </w:t>
            </w:r>
            <w:proofErr w:type="spellStart"/>
            <w:r w:rsidRPr="00AF39F2">
              <w:rPr>
                <w:sz w:val="24"/>
                <w:szCs w:val="24"/>
              </w:rPr>
              <w:t>мм</w:t>
            </w:r>
            <w:proofErr w:type="spellEnd"/>
          </w:p>
        </w:tc>
        <w:tc>
          <w:tcPr>
            <w:tcW w:w="1657" w:type="pct"/>
            <w:hideMark/>
          </w:tcPr>
          <w:p w14:paraId="19263B0B" w14:textId="77777777" w:rsidR="00D81CE9" w:rsidRPr="00AF39F2" w:rsidRDefault="00D81CE9" w:rsidP="00AF39F2">
            <w:pPr>
              <w:jc w:val="both"/>
              <w:rPr>
                <w:sz w:val="24"/>
                <w:szCs w:val="24"/>
              </w:rPr>
            </w:pPr>
            <w:r w:rsidRPr="00AF39F2">
              <w:rPr>
                <w:sz w:val="24"/>
                <w:szCs w:val="24"/>
              </w:rPr>
              <w:t>-</w:t>
            </w:r>
          </w:p>
        </w:tc>
      </w:tr>
      <w:tr w:rsidR="00D81CE9" w:rsidRPr="00AF39F2" w14:paraId="79F7603F" w14:textId="77777777" w:rsidTr="0092325E">
        <w:tc>
          <w:tcPr>
            <w:tcW w:w="3343" w:type="pct"/>
            <w:hideMark/>
          </w:tcPr>
          <w:p w14:paraId="10E77B8F" w14:textId="77777777" w:rsidR="00D81CE9" w:rsidRPr="00AF39F2" w:rsidRDefault="00D81CE9" w:rsidP="00AF39F2">
            <w:pPr>
              <w:jc w:val="both"/>
              <w:rPr>
                <w:sz w:val="24"/>
                <w:szCs w:val="24"/>
              </w:rPr>
            </w:pPr>
            <w:proofErr w:type="spellStart"/>
            <w:r w:rsidRPr="00AF39F2">
              <w:rPr>
                <w:sz w:val="24"/>
                <w:szCs w:val="24"/>
              </w:rPr>
              <w:t>Ширина</w:t>
            </w:r>
            <w:proofErr w:type="spellEnd"/>
            <w:r w:rsidRPr="00AF39F2">
              <w:rPr>
                <w:sz w:val="24"/>
                <w:szCs w:val="24"/>
              </w:rPr>
              <w:t xml:space="preserve">, </w:t>
            </w:r>
            <w:proofErr w:type="spellStart"/>
            <w:r w:rsidRPr="00AF39F2">
              <w:rPr>
                <w:sz w:val="24"/>
                <w:szCs w:val="24"/>
              </w:rPr>
              <w:t>мм</w:t>
            </w:r>
            <w:proofErr w:type="spellEnd"/>
          </w:p>
        </w:tc>
        <w:tc>
          <w:tcPr>
            <w:tcW w:w="1657" w:type="pct"/>
            <w:hideMark/>
          </w:tcPr>
          <w:p w14:paraId="1B7BDDC4" w14:textId="77777777" w:rsidR="00D81CE9" w:rsidRPr="00AF39F2" w:rsidRDefault="00D81CE9" w:rsidP="00AF39F2">
            <w:pPr>
              <w:jc w:val="both"/>
              <w:rPr>
                <w:sz w:val="24"/>
                <w:szCs w:val="24"/>
              </w:rPr>
            </w:pPr>
            <w:r w:rsidRPr="00AF39F2">
              <w:rPr>
                <w:sz w:val="24"/>
                <w:szCs w:val="24"/>
              </w:rPr>
              <w:t>-</w:t>
            </w:r>
          </w:p>
        </w:tc>
      </w:tr>
      <w:tr w:rsidR="00D81CE9" w:rsidRPr="00AF39F2" w14:paraId="793DF23C" w14:textId="77777777" w:rsidTr="0092325E">
        <w:tc>
          <w:tcPr>
            <w:tcW w:w="3343" w:type="pct"/>
            <w:hideMark/>
          </w:tcPr>
          <w:p w14:paraId="22344BFF" w14:textId="77777777" w:rsidR="00D81CE9" w:rsidRPr="00AF39F2" w:rsidRDefault="00D81CE9" w:rsidP="00AF39F2">
            <w:pPr>
              <w:jc w:val="both"/>
              <w:rPr>
                <w:sz w:val="24"/>
                <w:szCs w:val="24"/>
              </w:rPr>
            </w:pPr>
            <w:proofErr w:type="spellStart"/>
            <w:r w:rsidRPr="00AF39F2">
              <w:rPr>
                <w:sz w:val="24"/>
                <w:szCs w:val="24"/>
              </w:rPr>
              <w:t>Высота</w:t>
            </w:r>
            <w:proofErr w:type="spellEnd"/>
            <w:r w:rsidRPr="00AF39F2">
              <w:rPr>
                <w:sz w:val="24"/>
                <w:szCs w:val="24"/>
              </w:rPr>
              <w:t xml:space="preserve">, </w:t>
            </w:r>
            <w:proofErr w:type="spellStart"/>
            <w:r w:rsidRPr="00AF39F2">
              <w:rPr>
                <w:sz w:val="24"/>
                <w:szCs w:val="24"/>
              </w:rPr>
              <w:t>мм</w:t>
            </w:r>
            <w:proofErr w:type="spellEnd"/>
          </w:p>
        </w:tc>
        <w:tc>
          <w:tcPr>
            <w:tcW w:w="1657" w:type="pct"/>
            <w:hideMark/>
          </w:tcPr>
          <w:p w14:paraId="4B5439E5" w14:textId="77777777" w:rsidR="00D81CE9" w:rsidRPr="00AF39F2" w:rsidRDefault="00D81CE9" w:rsidP="00AF39F2">
            <w:pPr>
              <w:jc w:val="both"/>
              <w:rPr>
                <w:sz w:val="24"/>
                <w:szCs w:val="24"/>
              </w:rPr>
            </w:pPr>
            <w:r w:rsidRPr="00AF39F2">
              <w:rPr>
                <w:sz w:val="24"/>
                <w:szCs w:val="24"/>
              </w:rPr>
              <w:t>335</w:t>
            </w:r>
          </w:p>
        </w:tc>
      </w:tr>
      <w:tr w:rsidR="00D81CE9" w:rsidRPr="00AF39F2" w14:paraId="3373DCE7" w14:textId="77777777" w:rsidTr="0092325E">
        <w:tc>
          <w:tcPr>
            <w:tcW w:w="3343" w:type="pct"/>
            <w:hideMark/>
          </w:tcPr>
          <w:p w14:paraId="5882E527" w14:textId="77777777" w:rsidR="00D81CE9" w:rsidRPr="00AF39F2" w:rsidRDefault="00D81CE9" w:rsidP="00AF39F2">
            <w:pPr>
              <w:jc w:val="both"/>
              <w:rPr>
                <w:sz w:val="24"/>
                <w:szCs w:val="24"/>
              </w:rPr>
            </w:pPr>
            <w:proofErr w:type="spellStart"/>
            <w:r w:rsidRPr="00AF39F2">
              <w:rPr>
                <w:sz w:val="24"/>
                <w:szCs w:val="24"/>
              </w:rPr>
              <w:t>Масса</w:t>
            </w:r>
            <w:proofErr w:type="spellEnd"/>
            <w:r w:rsidRPr="00AF39F2">
              <w:rPr>
                <w:sz w:val="24"/>
                <w:szCs w:val="24"/>
              </w:rPr>
              <w:t xml:space="preserve">, </w:t>
            </w:r>
            <w:proofErr w:type="spellStart"/>
            <w:r w:rsidRPr="00AF39F2">
              <w:rPr>
                <w:sz w:val="24"/>
                <w:szCs w:val="24"/>
              </w:rPr>
              <w:t>кг</w:t>
            </w:r>
            <w:proofErr w:type="spellEnd"/>
          </w:p>
        </w:tc>
        <w:tc>
          <w:tcPr>
            <w:tcW w:w="1657" w:type="pct"/>
            <w:hideMark/>
          </w:tcPr>
          <w:p w14:paraId="309DDEAA" w14:textId="77777777" w:rsidR="00D81CE9" w:rsidRPr="00AF39F2" w:rsidRDefault="00D81CE9" w:rsidP="00AF39F2">
            <w:pPr>
              <w:jc w:val="both"/>
              <w:rPr>
                <w:sz w:val="24"/>
                <w:szCs w:val="24"/>
              </w:rPr>
            </w:pPr>
            <w:r w:rsidRPr="00AF39F2">
              <w:rPr>
                <w:sz w:val="24"/>
                <w:szCs w:val="24"/>
              </w:rPr>
              <w:t>190</w:t>
            </w:r>
          </w:p>
        </w:tc>
      </w:tr>
    </w:tbl>
    <w:p w14:paraId="75CCEFBA" w14:textId="77777777" w:rsidR="001B746C" w:rsidRDefault="001B746C" w:rsidP="001B746C">
      <w:pPr>
        <w:spacing w:before="69"/>
        <w:jc w:val="center"/>
        <w:rPr>
          <w:rFonts w:eastAsiaTheme="minorEastAsia"/>
          <w:b/>
          <w:sz w:val="28"/>
          <w:szCs w:val="28"/>
        </w:rPr>
      </w:pPr>
    </w:p>
    <w:p w14:paraId="1B787FFC" w14:textId="77777777" w:rsidR="00BA041A" w:rsidRPr="001B3DFB" w:rsidRDefault="00BA041A" w:rsidP="001B746C">
      <w:pPr>
        <w:spacing w:before="69"/>
        <w:jc w:val="center"/>
        <w:rPr>
          <w:b/>
          <w:spacing w:val="-2"/>
          <w:sz w:val="28"/>
        </w:rPr>
      </w:pPr>
    </w:p>
    <w:p w14:paraId="48532E5E" w14:textId="60594BB6" w:rsidR="009D4FB5" w:rsidRDefault="006B1115" w:rsidP="009D4FB5">
      <w:pPr>
        <w:spacing w:line="360" w:lineRule="auto"/>
        <w:ind w:firstLine="709"/>
        <w:textAlignment w:val="baseline"/>
        <w:rPr>
          <w:b/>
          <w:sz w:val="28"/>
          <w:szCs w:val="28"/>
          <w:lang w:eastAsia="ru-RU"/>
        </w:rPr>
      </w:pPr>
      <w:r w:rsidRPr="00D67925">
        <w:rPr>
          <w:b/>
          <w:bCs/>
          <w:sz w:val="28"/>
          <w:szCs w:val="28"/>
          <w:bdr w:val="none" w:sz="0" w:space="0" w:color="auto" w:frame="1"/>
          <w:lang w:eastAsia="ru-RU"/>
        </w:rPr>
        <w:t>Заключение</w:t>
      </w:r>
      <w:r>
        <w:rPr>
          <w:b/>
          <w:bCs/>
          <w:sz w:val="28"/>
          <w:szCs w:val="28"/>
          <w:bdr w:val="none" w:sz="0" w:space="0" w:color="auto" w:frame="1"/>
          <w:lang w:eastAsia="ru-RU"/>
        </w:rPr>
        <w:t xml:space="preserve"> </w:t>
      </w:r>
      <w:r w:rsidRPr="00586E9F">
        <w:rPr>
          <w:b/>
          <w:sz w:val="28"/>
          <w:szCs w:val="28"/>
          <w:lang w:eastAsia="ru-RU"/>
        </w:rPr>
        <w:t>(</w:t>
      </w:r>
      <w:proofErr w:type="spellStart"/>
      <w:r w:rsidRPr="00586E9F">
        <w:rPr>
          <w:b/>
          <w:sz w:val="28"/>
          <w:szCs w:val="28"/>
          <w:lang w:eastAsia="ru-RU"/>
        </w:rPr>
        <w:t>Conclusions</w:t>
      </w:r>
      <w:proofErr w:type="spellEnd"/>
      <w:r w:rsidRPr="00586E9F">
        <w:rPr>
          <w:b/>
          <w:sz w:val="28"/>
          <w:szCs w:val="28"/>
          <w:lang w:eastAsia="ru-RU"/>
        </w:rPr>
        <w:t>)</w:t>
      </w:r>
    </w:p>
    <w:p w14:paraId="7BFF0650" w14:textId="5361DD44" w:rsidR="00370F20" w:rsidRPr="00370F20" w:rsidRDefault="00370F20" w:rsidP="00370F20">
      <w:pPr>
        <w:spacing w:line="360" w:lineRule="auto"/>
        <w:ind w:firstLine="709"/>
        <w:jc w:val="both"/>
        <w:textAlignment w:val="baseline"/>
        <w:rPr>
          <w:sz w:val="28"/>
          <w:szCs w:val="28"/>
          <w:lang w:eastAsia="ru-RU"/>
        </w:rPr>
      </w:pPr>
      <w:r w:rsidRPr="00370F20">
        <w:rPr>
          <w:sz w:val="28"/>
          <w:szCs w:val="28"/>
          <w:lang w:eastAsia="ru-RU"/>
        </w:rPr>
        <w:t>По итогам проведённого исследования выполнен полный комплекс расчётов и проектирование горизонтального стального резервуара для хранения нефти вместимостью 80 м³. В процессе работы были решены все поставленные задачи, и получены следующие основные результаты:</w:t>
      </w:r>
    </w:p>
    <w:p w14:paraId="45FAFA85" w14:textId="554F0439" w:rsidR="00370F20" w:rsidRPr="00370F20" w:rsidRDefault="00370F20" w:rsidP="00370F20">
      <w:pPr>
        <w:spacing w:line="360" w:lineRule="auto"/>
        <w:ind w:firstLine="709"/>
        <w:jc w:val="both"/>
        <w:textAlignment w:val="baseline"/>
        <w:rPr>
          <w:sz w:val="28"/>
          <w:szCs w:val="28"/>
          <w:lang w:eastAsia="ru-RU"/>
        </w:rPr>
      </w:pPr>
      <w:r w:rsidRPr="00370F20">
        <w:rPr>
          <w:sz w:val="28"/>
          <w:szCs w:val="28"/>
          <w:lang w:eastAsia="ru-RU"/>
        </w:rPr>
        <w:t>Определены оптимальные геометрические параметры резервуара: принят диаметр 3 м и длина 6,95 м, что обеспечивает фактический объём 78,8 м³ при отклонении менее 1,9% от заданного значения.</w:t>
      </w:r>
    </w:p>
    <w:p w14:paraId="17FDDA24" w14:textId="06390A5B" w:rsidR="00370F20" w:rsidRPr="00370F20" w:rsidRDefault="00370F20" w:rsidP="00370F20">
      <w:pPr>
        <w:spacing w:line="360" w:lineRule="auto"/>
        <w:ind w:firstLine="709"/>
        <w:jc w:val="both"/>
        <w:textAlignment w:val="baseline"/>
        <w:rPr>
          <w:sz w:val="28"/>
          <w:szCs w:val="28"/>
          <w:lang w:eastAsia="ru-RU"/>
        </w:rPr>
      </w:pPr>
      <w:r w:rsidRPr="00370F20">
        <w:rPr>
          <w:sz w:val="28"/>
          <w:szCs w:val="28"/>
          <w:lang w:eastAsia="ru-RU"/>
        </w:rPr>
        <w:t>Рассчитана толщина стенки корпуса, которая с учётом рабочих нагрузок, допусков на прокат и коррозионного износа составила 10 мм.</w:t>
      </w:r>
    </w:p>
    <w:p w14:paraId="09BD1646" w14:textId="2A6B6D51" w:rsidR="00370F20" w:rsidRPr="00370F20" w:rsidRDefault="00370F20" w:rsidP="00370F20">
      <w:pPr>
        <w:spacing w:line="360" w:lineRule="auto"/>
        <w:ind w:firstLine="709"/>
        <w:jc w:val="both"/>
        <w:textAlignment w:val="baseline"/>
        <w:rPr>
          <w:sz w:val="28"/>
          <w:szCs w:val="28"/>
          <w:lang w:eastAsia="ru-RU"/>
        </w:rPr>
      </w:pPr>
      <w:r w:rsidRPr="00370F20">
        <w:rPr>
          <w:sz w:val="28"/>
          <w:szCs w:val="28"/>
          <w:lang w:eastAsia="ru-RU"/>
        </w:rPr>
        <w:t>Проверка устойчивости цилиндрической обечайки показала, что её устойчивость обеспечена без необходимости установки промежуточных рёбер жёсткости, так как отношение радиуса к толщине (r/t = 17</w:t>
      </w:r>
      <w:r>
        <w:rPr>
          <w:sz w:val="28"/>
          <w:szCs w:val="28"/>
          <w:lang w:eastAsia="ru-RU"/>
        </w:rPr>
        <w:t>9</w:t>
      </w:r>
      <w:r w:rsidRPr="00370F20">
        <w:rPr>
          <w:sz w:val="28"/>
          <w:szCs w:val="28"/>
          <w:lang w:eastAsia="ru-RU"/>
        </w:rPr>
        <w:t>) не превышает критической величины.</w:t>
      </w:r>
    </w:p>
    <w:p w14:paraId="0DF745DF" w14:textId="07B98662" w:rsidR="00370F20" w:rsidRPr="00370F20" w:rsidRDefault="00370F20" w:rsidP="00370F20">
      <w:pPr>
        <w:spacing w:line="360" w:lineRule="auto"/>
        <w:ind w:firstLine="709"/>
        <w:jc w:val="both"/>
        <w:textAlignment w:val="baseline"/>
        <w:rPr>
          <w:sz w:val="28"/>
          <w:szCs w:val="28"/>
          <w:lang w:eastAsia="ru-RU"/>
        </w:rPr>
      </w:pPr>
      <w:r w:rsidRPr="00370F20">
        <w:rPr>
          <w:sz w:val="28"/>
          <w:szCs w:val="28"/>
          <w:lang w:eastAsia="ru-RU"/>
        </w:rPr>
        <w:t>Выполнен расчёт плоского днища, выявивший необходимость установки радиальных рёбер жёсткости для обеспечения прочности в зоне соединения со стенкой. Без их применения прочность конструкции в данном узле не достигается.</w:t>
      </w:r>
    </w:p>
    <w:p w14:paraId="52090FFD" w14:textId="784B9C56" w:rsidR="00370F20" w:rsidRPr="00370F20" w:rsidRDefault="00370F20" w:rsidP="00370F20">
      <w:pPr>
        <w:spacing w:line="360" w:lineRule="auto"/>
        <w:ind w:firstLine="709"/>
        <w:jc w:val="both"/>
        <w:textAlignment w:val="baseline"/>
        <w:rPr>
          <w:sz w:val="28"/>
          <w:szCs w:val="28"/>
          <w:lang w:eastAsia="ru-RU"/>
        </w:rPr>
      </w:pPr>
      <w:r w:rsidRPr="00370F20">
        <w:rPr>
          <w:sz w:val="28"/>
          <w:szCs w:val="28"/>
          <w:lang w:eastAsia="ru-RU"/>
        </w:rPr>
        <w:t>Проведён детальный анализ напряжённого состояния в области сопряжения стенки с днищем. Установлено, что использование кольца жёсткости в соответствии с расчётной схемой позволяет снизить напряжения до допустимых значений и обеспечить надёжность соединения.</w:t>
      </w:r>
    </w:p>
    <w:p w14:paraId="50E4481A" w14:textId="3781594C" w:rsidR="00370F20" w:rsidRPr="00370F20" w:rsidRDefault="00370F20" w:rsidP="00370F20">
      <w:pPr>
        <w:spacing w:line="360" w:lineRule="auto"/>
        <w:ind w:firstLine="709"/>
        <w:jc w:val="both"/>
        <w:textAlignment w:val="baseline"/>
        <w:rPr>
          <w:sz w:val="28"/>
          <w:szCs w:val="28"/>
          <w:lang w:eastAsia="ru-RU"/>
        </w:rPr>
      </w:pPr>
      <w:r w:rsidRPr="00370F20">
        <w:rPr>
          <w:sz w:val="28"/>
          <w:szCs w:val="28"/>
          <w:lang w:eastAsia="ru-RU"/>
        </w:rPr>
        <w:t>Обоснован выбор вспомогательного оборудования — люка-лаза типа ЛЛ-600, соответствующего техническим требованиям для резервуаров данного класса.</w:t>
      </w:r>
    </w:p>
    <w:p w14:paraId="307B923D" w14:textId="5CD6CCF2" w:rsidR="00370F20" w:rsidRPr="00370F20" w:rsidRDefault="00370F20" w:rsidP="00370F20">
      <w:pPr>
        <w:spacing w:line="360" w:lineRule="auto"/>
        <w:ind w:firstLine="709"/>
        <w:jc w:val="both"/>
        <w:textAlignment w:val="baseline"/>
        <w:rPr>
          <w:sz w:val="28"/>
          <w:szCs w:val="28"/>
          <w:lang w:eastAsia="ru-RU"/>
        </w:rPr>
      </w:pPr>
      <w:r w:rsidRPr="00370F20">
        <w:rPr>
          <w:sz w:val="28"/>
          <w:szCs w:val="28"/>
          <w:lang w:eastAsia="ru-RU"/>
        </w:rPr>
        <w:t xml:space="preserve">Выполненные расчёты подтвердили, что разработанная конструкция </w:t>
      </w:r>
      <w:r w:rsidRPr="00370F20">
        <w:rPr>
          <w:sz w:val="28"/>
          <w:szCs w:val="28"/>
          <w:lang w:eastAsia="ru-RU"/>
        </w:rPr>
        <w:lastRenderedPageBreak/>
        <w:t>горизонтального резервуара отвечает требованиям прочности, устойчивости и надёжности в заданных условиях эксплуатации. Все расчётные напряжения в элементах конструкции не превышают допустимых значений с учётом коэффициентов условий работы.</w:t>
      </w:r>
    </w:p>
    <w:p w14:paraId="0FA5E875" w14:textId="77777777" w:rsidR="00370F20" w:rsidRPr="00370F20" w:rsidRDefault="00370F20" w:rsidP="00370F20">
      <w:pPr>
        <w:spacing w:line="360" w:lineRule="auto"/>
        <w:ind w:firstLine="709"/>
        <w:jc w:val="both"/>
        <w:textAlignment w:val="baseline"/>
        <w:rPr>
          <w:sz w:val="28"/>
          <w:szCs w:val="28"/>
          <w:lang w:eastAsia="ru-RU"/>
        </w:rPr>
      </w:pPr>
      <w:r w:rsidRPr="00370F20">
        <w:rPr>
          <w:sz w:val="28"/>
          <w:szCs w:val="28"/>
          <w:lang w:eastAsia="ru-RU"/>
        </w:rPr>
        <w:t>Полученные результаты могут быть использованы при проектировании аналогичных резервуаров малой и средней ёмкости для хранения нефти и нефтепродуктов, а также при дальнейших исследованиях, направленных на оптимизацию конструкций горизонтальных стальных резервуаров.</w:t>
      </w:r>
    </w:p>
    <w:p w14:paraId="1A09D771" w14:textId="5EB7EB20" w:rsidR="00B62164" w:rsidRDefault="00B62164" w:rsidP="005D3F1F">
      <w:pPr>
        <w:spacing w:line="360" w:lineRule="auto"/>
        <w:ind w:firstLine="709"/>
        <w:jc w:val="both"/>
        <w:textAlignment w:val="baseline"/>
        <w:rPr>
          <w:sz w:val="28"/>
          <w:szCs w:val="28"/>
          <w:lang w:eastAsia="ru-RU"/>
        </w:rPr>
      </w:pPr>
    </w:p>
    <w:p w14:paraId="57000194" w14:textId="71A503EC" w:rsidR="006B1115" w:rsidRPr="005D3F1F" w:rsidRDefault="006B1115" w:rsidP="005D3F1F">
      <w:pPr>
        <w:spacing w:line="360" w:lineRule="auto"/>
        <w:ind w:firstLine="709"/>
        <w:jc w:val="both"/>
        <w:textAlignment w:val="baseline"/>
        <w:rPr>
          <w:sz w:val="28"/>
          <w:szCs w:val="28"/>
          <w:lang w:eastAsia="ru-RU"/>
        </w:rPr>
      </w:pPr>
      <w:r w:rsidRPr="006B1115">
        <w:rPr>
          <w:b/>
          <w:bCs/>
          <w:sz w:val="28"/>
          <w:szCs w:val="28"/>
        </w:rPr>
        <w:t>Библиография</w:t>
      </w:r>
      <w:r w:rsidRPr="006B1115">
        <w:rPr>
          <w:b/>
          <w:bCs/>
          <w:spacing w:val="-17"/>
          <w:sz w:val="28"/>
          <w:szCs w:val="28"/>
        </w:rPr>
        <w:t xml:space="preserve"> </w:t>
      </w:r>
      <w:r w:rsidRPr="006B1115">
        <w:rPr>
          <w:b/>
          <w:bCs/>
          <w:spacing w:val="-2"/>
          <w:sz w:val="28"/>
          <w:szCs w:val="28"/>
        </w:rPr>
        <w:t>(</w:t>
      </w:r>
      <w:proofErr w:type="spellStart"/>
      <w:r w:rsidRPr="006B1115">
        <w:rPr>
          <w:b/>
          <w:bCs/>
          <w:spacing w:val="-2"/>
          <w:sz w:val="28"/>
          <w:szCs w:val="28"/>
        </w:rPr>
        <w:t>References</w:t>
      </w:r>
      <w:proofErr w:type="spellEnd"/>
      <w:r w:rsidRPr="006B1115">
        <w:rPr>
          <w:b/>
          <w:bCs/>
          <w:spacing w:val="-2"/>
          <w:sz w:val="28"/>
          <w:szCs w:val="28"/>
        </w:rPr>
        <w:t>)</w:t>
      </w:r>
    </w:p>
    <w:p w14:paraId="12DD7E18" w14:textId="77777777" w:rsidR="00C417FA" w:rsidRPr="00E265BB" w:rsidRDefault="00C417FA" w:rsidP="00C417FA">
      <w:pPr>
        <w:pStyle w:val="a5"/>
        <w:widowControl/>
        <w:numPr>
          <w:ilvl w:val="0"/>
          <w:numId w:val="9"/>
        </w:numPr>
        <w:autoSpaceDE/>
        <w:autoSpaceDN/>
        <w:spacing w:line="360" w:lineRule="auto"/>
        <w:ind w:left="0" w:firstLine="0"/>
        <w:contextualSpacing/>
        <w:rPr>
          <w:rFonts w:eastAsiaTheme="minorEastAsia"/>
          <w:sz w:val="28"/>
          <w:szCs w:val="24"/>
        </w:rPr>
      </w:pPr>
      <w:proofErr w:type="spellStart"/>
      <w:r w:rsidRPr="00E265BB">
        <w:rPr>
          <w:rFonts w:eastAsiaTheme="minorEastAsia"/>
          <w:sz w:val="28"/>
          <w:szCs w:val="24"/>
        </w:rPr>
        <w:t>Нехаев</w:t>
      </w:r>
      <w:proofErr w:type="spellEnd"/>
      <w:r w:rsidRPr="00E265BB">
        <w:rPr>
          <w:rFonts w:eastAsiaTheme="minorEastAsia"/>
          <w:sz w:val="28"/>
          <w:szCs w:val="24"/>
        </w:rPr>
        <w:t xml:space="preserve"> Г. А. Проектирование и расчёт стальных цилиндрических резервуаров и газгольдеров низкого давления/ Г. А. </w:t>
      </w:r>
      <w:proofErr w:type="spellStart"/>
      <w:r w:rsidRPr="00E265BB">
        <w:rPr>
          <w:rFonts w:eastAsiaTheme="minorEastAsia"/>
          <w:sz w:val="28"/>
          <w:szCs w:val="24"/>
        </w:rPr>
        <w:t>Нехаев</w:t>
      </w:r>
      <w:proofErr w:type="spellEnd"/>
      <w:r w:rsidRPr="00E265BB">
        <w:rPr>
          <w:rFonts w:eastAsiaTheme="minorEastAsia"/>
          <w:sz w:val="28"/>
          <w:szCs w:val="24"/>
        </w:rPr>
        <w:t xml:space="preserve">. – М.: </w:t>
      </w:r>
      <w:r w:rsidRPr="00E265BB">
        <w:rPr>
          <w:rFonts w:eastAsiaTheme="minorEastAsia"/>
          <w:sz w:val="28"/>
          <w:szCs w:val="24"/>
          <w:lang w:val="en-US"/>
        </w:rPr>
        <w:t>ABC</w:t>
      </w:r>
      <w:r w:rsidRPr="00E265BB">
        <w:rPr>
          <w:rFonts w:eastAsiaTheme="minorEastAsia"/>
          <w:sz w:val="28"/>
          <w:szCs w:val="24"/>
        </w:rPr>
        <w:t>, 2005. – 216 с.</w:t>
      </w:r>
    </w:p>
    <w:p w14:paraId="563B2BBE" w14:textId="77777777" w:rsidR="00C417FA" w:rsidRPr="00E265BB" w:rsidRDefault="00C417FA" w:rsidP="00C417FA">
      <w:pPr>
        <w:pStyle w:val="a5"/>
        <w:widowControl/>
        <w:numPr>
          <w:ilvl w:val="0"/>
          <w:numId w:val="9"/>
        </w:numPr>
        <w:autoSpaceDE/>
        <w:autoSpaceDN/>
        <w:spacing w:line="360" w:lineRule="auto"/>
        <w:ind w:left="0" w:firstLine="0"/>
        <w:contextualSpacing/>
        <w:rPr>
          <w:rFonts w:eastAsiaTheme="minorEastAsia"/>
          <w:sz w:val="28"/>
          <w:szCs w:val="24"/>
        </w:rPr>
      </w:pPr>
      <w:r w:rsidRPr="00E265BB">
        <w:rPr>
          <w:rFonts w:eastAsiaTheme="minorEastAsia"/>
          <w:sz w:val="28"/>
          <w:szCs w:val="24"/>
        </w:rPr>
        <w:t xml:space="preserve">Металлические конструкции: общий курс: Учеб. для вузов. – 7-е изд./ Под ред. Г. С. </w:t>
      </w:r>
      <w:proofErr w:type="spellStart"/>
      <w:r w:rsidRPr="00E265BB">
        <w:rPr>
          <w:rFonts w:eastAsiaTheme="minorEastAsia"/>
          <w:sz w:val="28"/>
          <w:szCs w:val="24"/>
        </w:rPr>
        <w:t>Веденникова</w:t>
      </w:r>
      <w:proofErr w:type="spellEnd"/>
      <w:r w:rsidRPr="00E265BB">
        <w:rPr>
          <w:rFonts w:eastAsiaTheme="minorEastAsia"/>
          <w:sz w:val="28"/>
          <w:szCs w:val="24"/>
        </w:rPr>
        <w:t xml:space="preserve">. – М.: </w:t>
      </w:r>
      <w:proofErr w:type="spellStart"/>
      <w:r w:rsidRPr="00E265BB">
        <w:rPr>
          <w:rFonts w:eastAsiaTheme="minorEastAsia"/>
          <w:sz w:val="28"/>
          <w:szCs w:val="24"/>
        </w:rPr>
        <w:t>Стройиздат</w:t>
      </w:r>
      <w:proofErr w:type="spellEnd"/>
      <w:r w:rsidRPr="00E265BB">
        <w:rPr>
          <w:rFonts w:eastAsiaTheme="minorEastAsia"/>
          <w:sz w:val="28"/>
          <w:szCs w:val="24"/>
        </w:rPr>
        <w:t>, 1998. – 760 с.</w:t>
      </w:r>
    </w:p>
    <w:p w14:paraId="370A0DBD" w14:textId="77777777" w:rsidR="00C417FA" w:rsidRPr="00E265BB" w:rsidRDefault="00C417FA" w:rsidP="00C417FA">
      <w:pPr>
        <w:pStyle w:val="a5"/>
        <w:widowControl/>
        <w:numPr>
          <w:ilvl w:val="0"/>
          <w:numId w:val="9"/>
        </w:numPr>
        <w:autoSpaceDE/>
        <w:autoSpaceDN/>
        <w:spacing w:line="360" w:lineRule="auto"/>
        <w:ind w:left="0" w:firstLine="0"/>
        <w:contextualSpacing/>
        <w:rPr>
          <w:rFonts w:eastAsiaTheme="minorEastAsia"/>
          <w:sz w:val="28"/>
          <w:szCs w:val="24"/>
        </w:rPr>
      </w:pPr>
      <w:r w:rsidRPr="00E265BB">
        <w:rPr>
          <w:rFonts w:eastAsiaTheme="minorEastAsia"/>
          <w:sz w:val="28"/>
          <w:szCs w:val="24"/>
        </w:rPr>
        <w:t>Металлические конструкции. В 3-ч т. Т.2. Стальные конструкции зданий и сооружений. (Справочник проектировщика) / Под общ. ред. В. В. Кузнецова (ЦНИИПСК им. Н. П. Мельникова). – М.: Изд-во АВС, 1998. – 512 с.</w:t>
      </w:r>
    </w:p>
    <w:p w14:paraId="17BDCCDA" w14:textId="77777777" w:rsidR="00C417FA" w:rsidRPr="00E265BB" w:rsidRDefault="00C417FA" w:rsidP="00C417FA">
      <w:pPr>
        <w:pStyle w:val="a5"/>
        <w:widowControl/>
        <w:numPr>
          <w:ilvl w:val="0"/>
          <w:numId w:val="9"/>
        </w:numPr>
        <w:autoSpaceDE/>
        <w:autoSpaceDN/>
        <w:spacing w:line="360" w:lineRule="auto"/>
        <w:ind w:left="0" w:firstLine="0"/>
        <w:contextualSpacing/>
        <w:rPr>
          <w:rFonts w:eastAsiaTheme="minorEastAsia"/>
          <w:sz w:val="28"/>
          <w:szCs w:val="24"/>
        </w:rPr>
      </w:pPr>
      <w:r w:rsidRPr="00E265BB">
        <w:rPr>
          <w:rFonts w:eastAsiaTheme="minorEastAsia"/>
          <w:sz w:val="28"/>
          <w:szCs w:val="24"/>
        </w:rPr>
        <w:t xml:space="preserve">Прочность. Устойчивость. Колебания. Т.1. Справочник в трёх томах / Под ред. И. А. Биргера и Я. Г. </w:t>
      </w:r>
      <w:proofErr w:type="spellStart"/>
      <w:r w:rsidRPr="00E265BB">
        <w:rPr>
          <w:rFonts w:eastAsiaTheme="minorEastAsia"/>
          <w:sz w:val="28"/>
          <w:szCs w:val="24"/>
        </w:rPr>
        <w:t>Пановко</w:t>
      </w:r>
      <w:proofErr w:type="spellEnd"/>
      <w:r w:rsidRPr="00E265BB">
        <w:rPr>
          <w:rFonts w:eastAsiaTheme="minorEastAsia"/>
          <w:sz w:val="28"/>
          <w:szCs w:val="24"/>
        </w:rPr>
        <w:t>. = М.: «Машиностроение», 1968. – 831 с.</w:t>
      </w:r>
    </w:p>
    <w:p w14:paraId="67687BB8" w14:textId="77777777" w:rsidR="00C417FA" w:rsidRPr="00E265BB" w:rsidRDefault="00C417FA" w:rsidP="00C417FA">
      <w:pPr>
        <w:pStyle w:val="a5"/>
        <w:widowControl/>
        <w:numPr>
          <w:ilvl w:val="0"/>
          <w:numId w:val="9"/>
        </w:numPr>
        <w:autoSpaceDE/>
        <w:autoSpaceDN/>
        <w:spacing w:line="360" w:lineRule="auto"/>
        <w:ind w:left="0" w:firstLine="0"/>
        <w:contextualSpacing/>
        <w:rPr>
          <w:rFonts w:eastAsiaTheme="minorEastAsia"/>
          <w:sz w:val="28"/>
          <w:szCs w:val="24"/>
        </w:rPr>
      </w:pPr>
      <w:r w:rsidRPr="00E265BB">
        <w:rPr>
          <w:rFonts w:eastAsiaTheme="minorEastAsia"/>
          <w:sz w:val="28"/>
          <w:szCs w:val="24"/>
        </w:rPr>
        <w:t>Сопротивление материалов / Под общ. ред. А. Ф. Смирнова, - 2-е изд., переработанное. – М.: «Высшая школа», 1969. – 600 с.</w:t>
      </w:r>
    </w:p>
    <w:p w14:paraId="2E5F2859" w14:textId="77777777" w:rsidR="00C417FA" w:rsidRPr="00E265BB" w:rsidRDefault="00C417FA" w:rsidP="00C417FA">
      <w:pPr>
        <w:pStyle w:val="a5"/>
        <w:widowControl/>
        <w:numPr>
          <w:ilvl w:val="0"/>
          <w:numId w:val="9"/>
        </w:numPr>
        <w:autoSpaceDE/>
        <w:autoSpaceDN/>
        <w:spacing w:line="360" w:lineRule="auto"/>
        <w:ind w:left="0" w:firstLine="0"/>
        <w:contextualSpacing/>
        <w:rPr>
          <w:rFonts w:eastAsiaTheme="minorEastAsia"/>
          <w:sz w:val="28"/>
          <w:szCs w:val="24"/>
        </w:rPr>
      </w:pPr>
      <w:proofErr w:type="spellStart"/>
      <w:r w:rsidRPr="00E265BB">
        <w:rPr>
          <w:rFonts w:eastAsiaTheme="minorEastAsia"/>
          <w:sz w:val="28"/>
          <w:szCs w:val="24"/>
        </w:rPr>
        <w:t>Лессиг</w:t>
      </w:r>
      <w:proofErr w:type="spellEnd"/>
      <w:r w:rsidRPr="00E265BB">
        <w:rPr>
          <w:rFonts w:eastAsiaTheme="minorEastAsia"/>
          <w:sz w:val="28"/>
          <w:szCs w:val="24"/>
        </w:rPr>
        <w:t xml:space="preserve"> Е. Н. Листовые металлические конструкции. – М.: Изд. литературы по строительству, 1970ю – 488 с.</w:t>
      </w:r>
    </w:p>
    <w:p w14:paraId="2ECB6B22" w14:textId="7B34945A" w:rsidR="00E66A23" w:rsidRPr="007D5DED" w:rsidRDefault="00E66A23" w:rsidP="001937B2">
      <w:pPr>
        <w:spacing w:line="360" w:lineRule="auto"/>
        <w:ind w:hanging="176"/>
        <w:rPr>
          <w:sz w:val="28"/>
          <w:szCs w:val="28"/>
        </w:rPr>
      </w:pPr>
    </w:p>
    <w:sectPr w:rsidR="00E66A23" w:rsidRPr="007D5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E1000AEF" w:usb1="5000A1FF" w:usb2="00000000" w:usb3="00000000" w:csb0="000001B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F05"/>
    <w:multiLevelType w:val="hybridMultilevel"/>
    <w:tmpl w:val="612C46FA"/>
    <w:lvl w:ilvl="0" w:tplc="213200D6">
      <w:start w:val="1"/>
      <w:numFmt w:val="decimal"/>
      <w:lvlText w:val="%1."/>
      <w:lvlJc w:val="left"/>
      <w:pPr>
        <w:ind w:left="360" w:hanging="360"/>
      </w:pPr>
      <w:rPr>
        <w:rFonts w:asciiTheme="minorHAnsi" w:eastAsiaTheme="minorEastAsia" w:hAnsiTheme="minorHAnsi" w:cstheme="minorBid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F1BC2"/>
    <w:multiLevelType w:val="hybridMultilevel"/>
    <w:tmpl w:val="6BB0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0494"/>
    <w:multiLevelType w:val="hybridMultilevel"/>
    <w:tmpl w:val="483C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2B599C"/>
    <w:multiLevelType w:val="hybridMultilevel"/>
    <w:tmpl w:val="05C4A9CA"/>
    <w:lvl w:ilvl="0" w:tplc="B6A0A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613DFB"/>
    <w:multiLevelType w:val="hybridMultilevel"/>
    <w:tmpl w:val="FF38B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6" w15:restartNumberingAfterBreak="0">
    <w:nsid w:val="4E0261B5"/>
    <w:multiLevelType w:val="hybridMultilevel"/>
    <w:tmpl w:val="73EE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A1B70"/>
    <w:multiLevelType w:val="hybridMultilevel"/>
    <w:tmpl w:val="95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11036E"/>
    <w:multiLevelType w:val="hybridMultilevel"/>
    <w:tmpl w:val="FFFFFFFF"/>
    <w:lvl w:ilvl="0" w:tplc="0419000F">
      <w:start w:val="1"/>
      <w:numFmt w:val="decimal"/>
      <w:lvlText w:val="%1."/>
      <w:lvlJc w:val="left"/>
      <w:pPr>
        <w:ind w:left="2136" w:hanging="360"/>
      </w:pPr>
      <w:rPr>
        <w:rFonts w:cs="Times New Roman" w:hint="default"/>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num w:numId="1">
    <w:abstractNumId w:val="5"/>
  </w:num>
  <w:num w:numId="2">
    <w:abstractNumId w:val="3"/>
  </w:num>
  <w:num w:numId="3">
    <w:abstractNumId w:val="0"/>
  </w:num>
  <w:num w:numId="4">
    <w:abstractNumId w:val="4"/>
  </w:num>
  <w:num w:numId="5">
    <w:abstractNumId w:val="7"/>
  </w:num>
  <w:num w:numId="6">
    <w:abstractNumId w:val="2"/>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7E8"/>
    <w:rsid w:val="00024E79"/>
    <w:rsid w:val="00062A9C"/>
    <w:rsid w:val="00112A5E"/>
    <w:rsid w:val="00145D6D"/>
    <w:rsid w:val="00151F76"/>
    <w:rsid w:val="001900C4"/>
    <w:rsid w:val="001937B2"/>
    <w:rsid w:val="001B2EB1"/>
    <w:rsid w:val="001B3DFB"/>
    <w:rsid w:val="001B746C"/>
    <w:rsid w:val="001C5737"/>
    <w:rsid w:val="001C7865"/>
    <w:rsid w:val="001E2287"/>
    <w:rsid w:val="002417A0"/>
    <w:rsid w:val="00275AAD"/>
    <w:rsid w:val="002A1402"/>
    <w:rsid w:val="002E5775"/>
    <w:rsid w:val="0030712C"/>
    <w:rsid w:val="00315BCB"/>
    <w:rsid w:val="003454F0"/>
    <w:rsid w:val="00352C8B"/>
    <w:rsid w:val="003560ED"/>
    <w:rsid w:val="00370F20"/>
    <w:rsid w:val="003716F2"/>
    <w:rsid w:val="00373695"/>
    <w:rsid w:val="00416C91"/>
    <w:rsid w:val="00437368"/>
    <w:rsid w:val="00494DA3"/>
    <w:rsid w:val="004A59F3"/>
    <w:rsid w:val="004F227E"/>
    <w:rsid w:val="005C2275"/>
    <w:rsid w:val="005D3F1F"/>
    <w:rsid w:val="006239BB"/>
    <w:rsid w:val="006267E8"/>
    <w:rsid w:val="006365A4"/>
    <w:rsid w:val="00640759"/>
    <w:rsid w:val="00676C27"/>
    <w:rsid w:val="006B1115"/>
    <w:rsid w:val="006E5E1A"/>
    <w:rsid w:val="006F7324"/>
    <w:rsid w:val="0071657C"/>
    <w:rsid w:val="00731B01"/>
    <w:rsid w:val="00753904"/>
    <w:rsid w:val="00764172"/>
    <w:rsid w:val="007D336A"/>
    <w:rsid w:val="007D5DED"/>
    <w:rsid w:val="007E060A"/>
    <w:rsid w:val="007E63F9"/>
    <w:rsid w:val="007F7A3E"/>
    <w:rsid w:val="00800545"/>
    <w:rsid w:val="00810EEC"/>
    <w:rsid w:val="008A1456"/>
    <w:rsid w:val="008B32F9"/>
    <w:rsid w:val="008E125B"/>
    <w:rsid w:val="008E66EF"/>
    <w:rsid w:val="00903499"/>
    <w:rsid w:val="0092299B"/>
    <w:rsid w:val="0092325E"/>
    <w:rsid w:val="009743CE"/>
    <w:rsid w:val="00977D1F"/>
    <w:rsid w:val="00981736"/>
    <w:rsid w:val="009B0B60"/>
    <w:rsid w:val="009B4190"/>
    <w:rsid w:val="009C41C3"/>
    <w:rsid w:val="009D4FB5"/>
    <w:rsid w:val="009D68B1"/>
    <w:rsid w:val="00A11DFC"/>
    <w:rsid w:val="00AA5C86"/>
    <w:rsid w:val="00AB3F69"/>
    <w:rsid w:val="00AE5230"/>
    <w:rsid w:val="00AF2BE5"/>
    <w:rsid w:val="00AF39F2"/>
    <w:rsid w:val="00B300D8"/>
    <w:rsid w:val="00B31885"/>
    <w:rsid w:val="00B62164"/>
    <w:rsid w:val="00B7511A"/>
    <w:rsid w:val="00B75BD6"/>
    <w:rsid w:val="00B77F9E"/>
    <w:rsid w:val="00B8669E"/>
    <w:rsid w:val="00B9279D"/>
    <w:rsid w:val="00B97814"/>
    <w:rsid w:val="00BA041A"/>
    <w:rsid w:val="00BA4693"/>
    <w:rsid w:val="00BD1DBE"/>
    <w:rsid w:val="00BD75F6"/>
    <w:rsid w:val="00BE4D3B"/>
    <w:rsid w:val="00C07998"/>
    <w:rsid w:val="00C30C1E"/>
    <w:rsid w:val="00C320CA"/>
    <w:rsid w:val="00C417FA"/>
    <w:rsid w:val="00C57C57"/>
    <w:rsid w:val="00C57EB1"/>
    <w:rsid w:val="00C679B6"/>
    <w:rsid w:val="00C71A5A"/>
    <w:rsid w:val="00CB3AD6"/>
    <w:rsid w:val="00D115D9"/>
    <w:rsid w:val="00D56B22"/>
    <w:rsid w:val="00D736FB"/>
    <w:rsid w:val="00D81CE9"/>
    <w:rsid w:val="00D94EE5"/>
    <w:rsid w:val="00DE6B2D"/>
    <w:rsid w:val="00E20F2D"/>
    <w:rsid w:val="00E403BB"/>
    <w:rsid w:val="00E6140A"/>
    <w:rsid w:val="00E66A23"/>
    <w:rsid w:val="00E820E3"/>
    <w:rsid w:val="00E942D7"/>
    <w:rsid w:val="00EA269F"/>
    <w:rsid w:val="00EF01BF"/>
    <w:rsid w:val="00EF7759"/>
    <w:rsid w:val="00F045D1"/>
    <w:rsid w:val="00F11654"/>
    <w:rsid w:val="00F12F75"/>
    <w:rsid w:val="00F5440D"/>
    <w:rsid w:val="00F54E82"/>
    <w:rsid w:val="00F806AA"/>
    <w:rsid w:val="00F952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12A9A"/>
  <w15:docId w15:val="{4BC21AC7-1097-4C5E-92FC-B53A7285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34"/>
    <w:qFormat/>
    <w:rsid w:val="006B1115"/>
    <w:pPr>
      <w:ind w:left="176" w:hanging="421"/>
      <w:jc w:val="both"/>
    </w:pPr>
  </w:style>
  <w:style w:type="table" w:styleId="a6">
    <w:name w:val="Table Grid"/>
    <w:basedOn w:val="a1"/>
    <w:uiPriority w:val="59"/>
    <w:rsid w:val="006B111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Hyperlink"/>
    <w:basedOn w:val="a0"/>
    <w:uiPriority w:val="99"/>
    <w:unhideWhenUsed/>
    <w:rsid w:val="0071657C"/>
    <w:rPr>
      <w:color w:val="0563C1" w:themeColor="hyperlink"/>
      <w:u w:val="single"/>
    </w:rPr>
  </w:style>
  <w:style w:type="character" w:styleId="aa">
    <w:name w:val="Placeholder Text"/>
    <w:basedOn w:val="a0"/>
    <w:uiPriority w:val="99"/>
    <w:semiHidden/>
    <w:rsid w:val="00A11DFC"/>
    <w:rPr>
      <w:color w:val="808080"/>
    </w:rPr>
  </w:style>
  <w:style w:type="paragraph" w:styleId="3">
    <w:name w:val="Body Text 3"/>
    <w:basedOn w:val="a"/>
    <w:link w:val="30"/>
    <w:uiPriority w:val="99"/>
    <w:semiHidden/>
    <w:unhideWhenUsed/>
    <w:rsid w:val="007F7A3E"/>
    <w:pPr>
      <w:spacing w:after="120"/>
    </w:pPr>
    <w:rPr>
      <w:sz w:val="16"/>
      <w:szCs w:val="16"/>
    </w:rPr>
  </w:style>
  <w:style w:type="character" w:customStyle="1" w:styleId="30">
    <w:name w:val="Основной текст 3 Знак"/>
    <w:basedOn w:val="a0"/>
    <w:link w:val="3"/>
    <w:uiPriority w:val="99"/>
    <w:semiHidden/>
    <w:rsid w:val="007F7A3E"/>
    <w:rPr>
      <w:rFonts w:ascii="Times New Roman" w:eastAsia="Times New Roman" w:hAnsi="Times New Roman" w:cs="Times New Roman"/>
      <w:sz w:val="16"/>
      <w:szCs w:val="16"/>
    </w:rPr>
  </w:style>
  <w:style w:type="character" w:styleId="ab">
    <w:name w:val="Unresolved Mention"/>
    <w:basedOn w:val="a0"/>
    <w:uiPriority w:val="99"/>
    <w:semiHidden/>
    <w:unhideWhenUsed/>
    <w:rsid w:val="007D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3121">
      <w:bodyDiv w:val="1"/>
      <w:marLeft w:val="0"/>
      <w:marRight w:val="0"/>
      <w:marTop w:val="0"/>
      <w:marBottom w:val="0"/>
      <w:divBdr>
        <w:top w:val="none" w:sz="0" w:space="0" w:color="auto"/>
        <w:left w:val="none" w:sz="0" w:space="0" w:color="auto"/>
        <w:bottom w:val="none" w:sz="0" w:space="0" w:color="auto"/>
        <w:right w:val="none" w:sz="0" w:space="0" w:color="auto"/>
      </w:divBdr>
    </w:div>
    <w:div w:id="177278328">
      <w:bodyDiv w:val="1"/>
      <w:marLeft w:val="0"/>
      <w:marRight w:val="0"/>
      <w:marTop w:val="0"/>
      <w:marBottom w:val="0"/>
      <w:divBdr>
        <w:top w:val="none" w:sz="0" w:space="0" w:color="auto"/>
        <w:left w:val="none" w:sz="0" w:space="0" w:color="auto"/>
        <w:bottom w:val="none" w:sz="0" w:space="0" w:color="auto"/>
        <w:right w:val="none" w:sz="0" w:space="0" w:color="auto"/>
      </w:divBdr>
    </w:div>
    <w:div w:id="488404704">
      <w:bodyDiv w:val="1"/>
      <w:marLeft w:val="0"/>
      <w:marRight w:val="0"/>
      <w:marTop w:val="0"/>
      <w:marBottom w:val="0"/>
      <w:divBdr>
        <w:top w:val="none" w:sz="0" w:space="0" w:color="auto"/>
        <w:left w:val="none" w:sz="0" w:space="0" w:color="auto"/>
        <w:bottom w:val="none" w:sz="0" w:space="0" w:color="auto"/>
        <w:right w:val="none" w:sz="0" w:space="0" w:color="auto"/>
      </w:divBdr>
    </w:div>
    <w:div w:id="769935803">
      <w:bodyDiv w:val="1"/>
      <w:marLeft w:val="0"/>
      <w:marRight w:val="0"/>
      <w:marTop w:val="0"/>
      <w:marBottom w:val="0"/>
      <w:divBdr>
        <w:top w:val="none" w:sz="0" w:space="0" w:color="auto"/>
        <w:left w:val="none" w:sz="0" w:space="0" w:color="auto"/>
        <w:bottom w:val="none" w:sz="0" w:space="0" w:color="auto"/>
        <w:right w:val="none" w:sz="0" w:space="0" w:color="auto"/>
      </w:divBdr>
    </w:div>
    <w:div w:id="1047875958">
      <w:bodyDiv w:val="1"/>
      <w:marLeft w:val="0"/>
      <w:marRight w:val="0"/>
      <w:marTop w:val="0"/>
      <w:marBottom w:val="0"/>
      <w:divBdr>
        <w:top w:val="none" w:sz="0" w:space="0" w:color="auto"/>
        <w:left w:val="none" w:sz="0" w:space="0" w:color="auto"/>
        <w:bottom w:val="none" w:sz="0" w:space="0" w:color="auto"/>
        <w:right w:val="none" w:sz="0" w:space="0" w:color="auto"/>
      </w:divBdr>
    </w:div>
    <w:div w:id="1126503196">
      <w:bodyDiv w:val="1"/>
      <w:marLeft w:val="0"/>
      <w:marRight w:val="0"/>
      <w:marTop w:val="0"/>
      <w:marBottom w:val="0"/>
      <w:divBdr>
        <w:top w:val="none" w:sz="0" w:space="0" w:color="auto"/>
        <w:left w:val="none" w:sz="0" w:space="0" w:color="auto"/>
        <w:bottom w:val="none" w:sz="0" w:space="0" w:color="auto"/>
        <w:right w:val="none" w:sz="0" w:space="0" w:color="auto"/>
      </w:divBdr>
    </w:div>
    <w:div w:id="1182085357">
      <w:bodyDiv w:val="1"/>
      <w:marLeft w:val="0"/>
      <w:marRight w:val="0"/>
      <w:marTop w:val="0"/>
      <w:marBottom w:val="0"/>
      <w:divBdr>
        <w:top w:val="none" w:sz="0" w:space="0" w:color="auto"/>
        <w:left w:val="none" w:sz="0" w:space="0" w:color="auto"/>
        <w:bottom w:val="none" w:sz="0" w:space="0" w:color="auto"/>
        <w:right w:val="none" w:sz="0" w:space="0" w:color="auto"/>
      </w:divBdr>
    </w:div>
    <w:div w:id="1257441022">
      <w:bodyDiv w:val="1"/>
      <w:marLeft w:val="0"/>
      <w:marRight w:val="0"/>
      <w:marTop w:val="0"/>
      <w:marBottom w:val="0"/>
      <w:divBdr>
        <w:top w:val="none" w:sz="0" w:space="0" w:color="auto"/>
        <w:left w:val="none" w:sz="0" w:space="0" w:color="auto"/>
        <w:bottom w:val="none" w:sz="0" w:space="0" w:color="auto"/>
        <w:right w:val="none" w:sz="0" w:space="0" w:color="auto"/>
      </w:divBdr>
    </w:div>
    <w:div w:id="1479108356">
      <w:bodyDiv w:val="1"/>
      <w:marLeft w:val="0"/>
      <w:marRight w:val="0"/>
      <w:marTop w:val="0"/>
      <w:marBottom w:val="0"/>
      <w:divBdr>
        <w:top w:val="none" w:sz="0" w:space="0" w:color="auto"/>
        <w:left w:val="none" w:sz="0" w:space="0" w:color="auto"/>
        <w:bottom w:val="none" w:sz="0" w:space="0" w:color="auto"/>
        <w:right w:val="none" w:sz="0" w:space="0" w:color="auto"/>
      </w:divBdr>
    </w:div>
    <w:div w:id="1741903392">
      <w:bodyDiv w:val="1"/>
      <w:marLeft w:val="0"/>
      <w:marRight w:val="0"/>
      <w:marTop w:val="0"/>
      <w:marBottom w:val="0"/>
      <w:divBdr>
        <w:top w:val="none" w:sz="0" w:space="0" w:color="auto"/>
        <w:left w:val="none" w:sz="0" w:space="0" w:color="auto"/>
        <w:bottom w:val="none" w:sz="0" w:space="0" w:color="auto"/>
        <w:right w:val="none" w:sz="0" w:space="0" w:color="auto"/>
      </w:divBdr>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831289083">
      <w:bodyDiv w:val="1"/>
      <w:marLeft w:val="0"/>
      <w:marRight w:val="0"/>
      <w:marTop w:val="0"/>
      <w:marBottom w:val="0"/>
      <w:divBdr>
        <w:top w:val="none" w:sz="0" w:space="0" w:color="auto"/>
        <w:left w:val="none" w:sz="0" w:space="0" w:color="auto"/>
        <w:bottom w:val="none" w:sz="0" w:space="0" w:color="auto"/>
        <w:right w:val="none" w:sz="0" w:space="0" w:color="auto"/>
      </w:divBdr>
    </w:div>
    <w:div w:id="1923173386">
      <w:bodyDiv w:val="1"/>
      <w:marLeft w:val="0"/>
      <w:marRight w:val="0"/>
      <w:marTop w:val="0"/>
      <w:marBottom w:val="0"/>
      <w:divBdr>
        <w:top w:val="none" w:sz="0" w:space="0" w:color="auto"/>
        <w:left w:val="none" w:sz="0" w:space="0" w:color="auto"/>
        <w:bottom w:val="none" w:sz="0" w:space="0" w:color="auto"/>
        <w:right w:val="none" w:sz="0" w:space="0" w:color="auto"/>
      </w:divBdr>
      <w:divsChild>
        <w:div w:id="1427506893">
          <w:marLeft w:val="660"/>
          <w:marRight w:val="660"/>
          <w:marTop w:val="0"/>
          <w:marBottom w:val="360"/>
          <w:divBdr>
            <w:top w:val="none" w:sz="0" w:space="0" w:color="auto"/>
            <w:left w:val="none" w:sz="0" w:space="0" w:color="auto"/>
            <w:bottom w:val="none" w:sz="0" w:space="0" w:color="auto"/>
            <w:right w:val="none" w:sz="0" w:space="0" w:color="auto"/>
          </w:divBdr>
          <w:divsChild>
            <w:div w:id="1885675294">
              <w:marLeft w:val="0"/>
              <w:marRight w:val="0"/>
              <w:marTop w:val="0"/>
              <w:marBottom w:val="0"/>
              <w:divBdr>
                <w:top w:val="none" w:sz="0" w:space="0" w:color="auto"/>
                <w:left w:val="none" w:sz="0" w:space="0" w:color="auto"/>
                <w:bottom w:val="none" w:sz="0" w:space="0" w:color="auto"/>
                <w:right w:val="none" w:sz="0" w:space="0" w:color="auto"/>
              </w:divBdr>
              <w:divsChild>
                <w:div w:id="1061515915">
                  <w:marLeft w:val="0"/>
                  <w:marRight w:val="0"/>
                  <w:marTop w:val="0"/>
                  <w:marBottom w:val="0"/>
                  <w:divBdr>
                    <w:top w:val="none" w:sz="0" w:space="0" w:color="auto"/>
                    <w:left w:val="none" w:sz="0" w:space="0" w:color="auto"/>
                    <w:bottom w:val="none" w:sz="0" w:space="0" w:color="auto"/>
                    <w:right w:val="none" w:sz="0" w:space="0" w:color="auto"/>
                  </w:divBdr>
                  <w:divsChild>
                    <w:div w:id="18306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hyperlink" Target="mailto:prodiman717@gmail.com"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17</Pages>
  <Words>2587</Words>
  <Characters>14752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Гелеверя Глеб Владимирович</dc:creator>
  <cp:keywords/>
  <dc:description/>
  <cp:lastModifiedBy>Кириллов Дмитрий Анатольевич</cp:lastModifiedBy>
  <cp:revision>90</cp:revision>
  <dcterms:created xsi:type="dcterms:W3CDTF">2025-01-22T11:27:00Z</dcterms:created>
  <dcterms:modified xsi:type="dcterms:W3CDTF">2025-12-18T09:03:00Z</dcterms:modified>
</cp:coreProperties>
</file>