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5A9" w:rsidRDefault="000155A9" w:rsidP="008676A8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55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ЭФФЕКТИВНОСТЬ МОДЕЛИ МЕТОДИКИ ОБУЧЕНИЯ РУКОПАШНОМУ БОЮ НА НАЧАЛЬНОМ ЭТАПЕ ПОДГОТОВКИ </w:t>
      </w:r>
    </w:p>
    <w:p w:rsidR="0075383A" w:rsidRPr="000155A9" w:rsidRDefault="000155A9" w:rsidP="008676A8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55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 КУРСАНТОВ СУВОРОВСКОГО УЧИЛИЩА</w:t>
      </w:r>
    </w:p>
    <w:p w:rsidR="00A03A86" w:rsidRPr="00A03A86" w:rsidRDefault="00A03A86" w:rsidP="00A03A86">
      <w:pPr>
        <w:spacing w:line="360" w:lineRule="auto"/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A03A86">
        <w:rPr>
          <w:rFonts w:eastAsiaTheme="minorHAnsi"/>
          <w:b/>
          <w:i/>
          <w:sz w:val="28"/>
          <w:szCs w:val="28"/>
          <w:lang w:eastAsia="en-US"/>
        </w:rPr>
        <w:t>Зверев В.В.</w:t>
      </w:r>
    </w:p>
    <w:p w:rsidR="00A03A86" w:rsidRPr="00A03A86" w:rsidRDefault="00A03A86" w:rsidP="00A03A86">
      <w:pPr>
        <w:spacing w:line="360" w:lineRule="auto"/>
        <w:jc w:val="center"/>
        <w:rPr>
          <w:rFonts w:eastAsiaTheme="minorHAnsi"/>
          <w:i/>
          <w:sz w:val="28"/>
          <w:szCs w:val="28"/>
          <w:lang w:eastAsia="en-US"/>
        </w:rPr>
      </w:pPr>
      <w:r w:rsidRPr="00A03A86">
        <w:rPr>
          <w:rFonts w:eastAsiaTheme="minorHAnsi"/>
          <w:i/>
          <w:sz w:val="28"/>
          <w:szCs w:val="28"/>
          <w:lang w:eastAsia="en-US"/>
        </w:rPr>
        <w:t>Санкт-Петербургское Суворовское военное училище М</w:t>
      </w:r>
      <w:r w:rsidR="001D646B">
        <w:rPr>
          <w:rFonts w:eastAsiaTheme="minorHAnsi"/>
          <w:i/>
          <w:sz w:val="28"/>
          <w:szCs w:val="28"/>
          <w:lang w:eastAsia="en-US"/>
        </w:rPr>
        <w:t>О</w:t>
      </w:r>
      <w:r w:rsidRPr="00A03A86">
        <w:rPr>
          <w:rFonts w:eastAsiaTheme="minorHAnsi"/>
          <w:i/>
          <w:sz w:val="28"/>
          <w:szCs w:val="28"/>
          <w:lang w:eastAsia="en-US"/>
        </w:rPr>
        <w:t xml:space="preserve"> РФ</w:t>
      </w:r>
    </w:p>
    <w:p w:rsidR="00A03A86" w:rsidRPr="00A03A86" w:rsidRDefault="00A03A86" w:rsidP="00A03A86">
      <w:pPr>
        <w:spacing w:line="360" w:lineRule="auto"/>
        <w:jc w:val="center"/>
        <w:rPr>
          <w:rFonts w:eastAsiaTheme="minorHAnsi"/>
          <w:i/>
          <w:sz w:val="28"/>
          <w:szCs w:val="28"/>
          <w:lang w:eastAsia="en-US"/>
        </w:rPr>
      </w:pPr>
      <w:r w:rsidRPr="00A03A86">
        <w:rPr>
          <w:rFonts w:eastAsiaTheme="minorHAnsi"/>
          <w:i/>
          <w:sz w:val="28"/>
          <w:szCs w:val="28"/>
          <w:lang w:eastAsia="en-US"/>
        </w:rPr>
        <w:t>(Санкт-Петербург, Россия)</w:t>
      </w:r>
    </w:p>
    <w:p w:rsidR="00A03A86" w:rsidRPr="00A03A86" w:rsidRDefault="00A03A86" w:rsidP="00A03A86">
      <w:pPr>
        <w:spacing w:line="360" w:lineRule="auto"/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A03A86">
        <w:rPr>
          <w:rFonts w:eastAsiaTheme="minorHAnsi"/>
          <w:b/>
          <w:i/>
          <w:sz w:val="28"/>
          <w:szCs w:val="28"/>
          <w:lang w:eastAsia="en-US"/>
        </w:rPr>
        <w:t>кандидат педагогических наук, Смирнова Ю.В.</w:t>
      </w:r>
    </w:p>
    <w:p w:rsidR="00A03A86" w:rsidRPr="00A03A86" w:rsidRDefault="00A03A86" w:rsidP="00A03A86">
      <w:pPr>
        <w:spacing w:line="360" w:lineRule="auto"/>
        <w:jc w:val="center"/>
        <w:rPr>
          <w:rFonts w:eastAsiaTheme="minorHAnsi"/>
          <w:i/>
          <w:sz w:val="28"/>
          <w:szCs w:val="28"/>
          <w:lang w:eastAsia="en-US"/>
        </w:rPr>
      </w:pPr>
      <w:r w:rsidRPr="00A03A86">
        <w:rPr>
          <w:rFonts w:eastAsiaTheme="minorHAnsi"/>
          <w:i/>
          <w:sz w:val="28"/>
          <w:szCs w:val="28"/>
          <w:lang w:eastAsia="en-US"/>
        </w:rPr>
        <w:t xml:space="preserve">ГАОУ ВО ЛО «Ленинградский государственный университет </w:t>
      </w:r>
    </w:p>
    <w:p w:rsidR="00A03A86" w:rsidRPr="00A03A86" w:rsidRDefault="00A03A86" w:rsidP="00A03A86">
      <w:pPr>
        <w:spacing w:line="360" w:lineRule="auto"/>
        <w:jc w:val="center"/>
        <w:rPr>
          <w:rFonts w:eastAsiaTheme="minorHAnsi"/>
          <w:i/>
          <w:sz w:val="28"/>
          <w:szCs w:val="28"/>
          <w:lang w:eastAsia="en-US"/>
        </w:rPr>
      </w:pPr>
      <w:r w:rsidRPr="00A03A86">
        <w:rPr>
          <w:rFonts w:eastAsiaTheme="minorHAnsi"/>
          <w:i/>
          <w:sz w:val="28"/>
          <w:szCs w:val="28"/>
          <w:lang w:eastAsia="en-US"/>
        </w:rPr>
        <w:t>им. А.С. Пушкина» (Санкт-Петербург, Россия)</w:t>
      </w:r>
    </w:p>
    <w:p w:rsidR="00A03A86" w:rsidRPr="00A03A86" w:rsidRDefault="00A03A86" w:rsidP="00A03A86">
      <w:pPr>
        <w:spacing w:line="360" w:lineRule="auto"/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A03A86">
        <w:rPr>
          <w:rFonts w:eastAsiaTheme="minorHAnsi"/>
          <w:b/>
          <w:i/>
          <w:sz w:val="28"/>
          <w:szCs w:val="28"/>
          <w:lang w:eastAsia="en-US"/>
        </w:rPr>
        <w:t>Корецкий О.В.</w:t>
      </w:r>
    </w:p>
    <w:p w:rsidR="00A03A86" w:rsidRPr="00A03A86" w:rsidRDefault="00A03A86" w:rsidP="00A03A86">
      <w:pPr>
        <w:spacing w:line="360" w:lineRule="auto"/>
        <w:jc w:val="center"/>
        <w:rPr>
          <w:rFonts w:eastAsiaTheme="minorHAnsi"/>
          <w:i/>
          <w:sz w:val="28"/>
          <w:szCs w:val="28"/>
          <w:lang w:eastAsia="en-US"/>
        </w:rPr>
      </w:pPr>
      <w:r w:rsidRPr="00A03A86">
        <w:rPr>
          <w:rFonts w:eastAsiaTheme="minorHAnsi"/>
          <w:i/>
          <w:sz w:val="28"/>
          <w:szCs w:val="28"/>
          <w:lang w:eastAsia="en-US"/>
        </w:rPr>
        <w:t xml:space="preserve">ОМОН ГУ </w:t>
      </w:r>
      <w:proofErr w:type="spellStart"/>
      <w:r w:rsidRPr="00A03A86">
        <w:rPr>
          <w:rFonts w:eastAsiaTheme="minorHAnsi"/>
          <w:i/>
          <w:sz w:val="28"/>
          <w:szCs w:val="28"/>
          <w:lang w:eastAsia="en-US"/>
        </w:rPr>
        <w:t>Росгвардии</w:t>
      </w:r>
      <w:proofErr w:type="spellEnd"/>
      <w:r w:rsidRPr="00A03A86">
        <w:rPr>
          <w:rFonts w:eastAsiaTheme="minorHAnsi"/>
          <w:i/>
          <w:sz w:val="28"/>
          <w:szCs w:val="28"/>
          <w:lang w:eastAsia="en-US"/>
        </w:rPr>
        <w:t xml:space="preserve"> по СПб и ЛО (Санкт-Петербург, Россия)</w:t>
      </w:r>
    </w:p>
    <w:p w:rsidR="0075383A" w:rsidRPr="000155A9" w:rsidRDefault="0075383A" w:rsidP="008676A8">
      <w:pPr>
        <w:pStyle w:val="a3"/>
        <w:spacing w:line="360" w:lineRule="auto"/>
        <w:ind w:left="10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0790" w:rsidRDefault="00A03A86" w:rsidP="00A03A86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A03A86">
        <w:rPr>
          <w:b/>
          <w:i/>
          <w:color w:val="auto"/>
          <w:sz w:val="28"/>
          <w:szCs w:val="28"/>
        </w:rPr>
        <w:t xml:space="preserve">Аннотация. </w:t>
      </w:r>
      <w:r>
        <w:rPr>
          <w:color w:val="auto"/>
          <w:sz w:val="28"/>
          <w:szCs w:val="28"/>
        </w:rPr>
        <w:t xml:space="preserve">В статье представлена разработанная модель </w:t>
      </w:r>
      <w:r w:rsidRPr="00A03A86">
        <w:rPr>
          <w:color w:val="auto"/>
          <w:sz w:val="28"/>
          <w:szCs w:val="28"/>
        </w:rPr>
        <w:t>методики обучения рукопашному бою на начальном этапе подготовки у курсантов суворовского училища</w:t>
      </w:r>
      <w:r>
        <w:rPr>
          <w:color w:val="auto"/>
          <w:sz w:val="28"/>
          <w:szCs w:val="28"/>
        </w:rPr>
        <w:t xml:space="preserve">. Обоснована ее актуальность. Раскрыто содержание блоков. Подтверждена эффективность модели по результатам данных, полученных в ходе педагогического эксперимента. </w:t>
      </w:r>
    </w:p>
    <w:p w:rsidR="00A03A86" w:rsidRDefault="00A03A86" w:rsidP="00BE6E5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A03A86">
        <w:rPr>
          <w:b/>
          <w:i/>
          <w:color w:val="auto"/>
          <w:sz w:val="28"/>
          <w:szCs w:val="28"/>
        </w:rPr>
        <w:t>Ключевые</w:t>
      </w:r>
      <w:r w:rsidRPr="00F94B84">
        <w:rPr>
          <w:b/>
          <w:i/>
          <w:color w:val="auto"/>
          <w:sz w:val="28"/>
          <w:szCs w:val="28"/>
        </w:rPr>
        <w:t xml:space="preserve"> </w:t>
      </w:r>
      <w:r w:rsidRPr="00A03A86">
        <w:rPr>
          <w:b/>
          <w:i/>
          <w:color w:val="auto"/>
          <w:sz w:val="28"/>
          <w:szCs w:val="28"/>
        </w:rPr>
        <w:t>слова</w:t>
      </w:r>
      <w:r w:rsidRPr="00F94B84">
        <w:rPr>
          <w:b/>
          <w:i/>
          <w:color w:val="auto"/>
          <w:sz w:val="28"/>
          <w:szCs w:val="28"/>
        </w:rPr>
        <w:t>:</w:t>
      </w:r>
      <w:r w:rsidRPr="00F94B84">
        <w:rPr>
          <w:color w:val="auto"/>
          <w:sz w:val="28"/>
          <w:szCs w:val="28"/>
        </w:rPr>
        <w:t xml:space="preserve"> </w:t>
      </w:r>
      <w:r w:rsidR="00F94B84" w:rsidRPr="00F94B84">
        <w:rPr>
          <w:color w:val="auto"/>
          <w:sz w:val="28"/>
          <w:szCs w:val="28"/>
        </w:rPr>
        <w:t xml:space="preserve">рукопашный бой, </w:t>
      </w:r>
      <w:proofErr w:type="spellStart"/>
      <w:r w:rsidR="00F94B84" w:rsidRPr="00F94B84">
        <w:rPr>
          <w:color w:val="auto"/>
          <w:sz w:val="28"/>
          <w:szCs w:val="28"/>
        </w:rPr>
        <w:t>панантукан</w:t>
      </w:r>
      <w:proofErr w:type="spellEnd"/>
      <w:r w:rsidR="00F94B84" w:rsidRPr="00F94B84">
        <w:rPr>
          <w:color w:val="auto"/>
          <w:sz w:val="28"/>
          <w:szCs w:val="28"/>
        </w:rPr>
        <w:t xml:space="preserve">, методика обучения, модель, </w:t>
      </w:r>
      <w:proofErr w:type="spellStart"/>
      <w:r w:rsidR="00F94B84" w:rsidRPr="00F94B84">
        <w:rPr>
          <w:color w:val="auto"/>
          <w:sz w:val="28"/>
          <w:szCs w:val="28"/>
        </w:rPr>
        <w:t>психотехнологии</w:t>
      </w:r>
      <w:proofErr w:type="spellEnd"/>
      <w:r w:rsidR="00F94B84" w:rsidRPr="00F94B84">
        <w:rPr>
          <w:color w:val="auto"/>
          <w:sz w:val="28"/>
          <w:szCs w:val="28"/>
        </w:rPr>
        <w:t>, эффективность, курсанты военных училищ.</w:t>
      </w:r>
    </w:p>
    <w:p w:rsidR="00F94B84" w:rsidRPr="00F94B84" w:rsidRDefault="00F94B84" w:rsidP="00BE6E5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A03A86" w:rsidRPr="00A03A86" w:rsidRDefault="00A03A86" w:rsidP="00A03A86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A03A86">
        <w:rPr>
          <w:i/>
          <w:sz w:val="28"/>
          <w:szCs w:val="28"/>
        </w:rPr>
        <w:t>Введение</w:t>
      </w:r>
      <w:r w:rsidRPr="00A03A86">
        <w:rPr>
          <w:i/>
          <w:color w:val="auto"/>
          <w:sz w:val="28"/>
          <w:szCs w:val="28"/>
        </w:rPr>
        <w:t>.</w:t>
      </w:r>
      <w:r w:rsidRPr="00A03A86">
        <w:rPr>
          <w:color w:val="auto"/>
          <w:sz w:val="28"/>
          <w:szCs w:val="28"/>
        </w:rPr>
        <w:t xml:space="preserve"> Сегодня рукопашный бой представляет собой вид боевой деятельности военнослужащих в ближнем бою с противником, и, при всей мощи современного вооружения, контактное противостояние отнюдь не исключается и имеет часто решающую роль, особенно – при задержании и ликвидации диверсионных групп, в состав которых включаются сотрудники системы МВД</w:t>
      </w:r>
      <w:r w:rsidR="0005223F">
        <w:rPr>
          <w:color w:val="auto"/>
          <w:sz w:val="28"/>
          <w:szCs w:val="28"/>
        </w:rPr>
        <w:t xml:space="preserve"> </w:t>
      </w:r>
      <w:r w:rsidR="0005223F" w:rsidRPr="0005223F">
        <w:rPr>
          <w:color w:val="auto"/>
          <w:sz w:val="28"/>
          <w:szCs w:val="28"/>
        </w:rPr>
        <w:t>[</w:t>
      </w:r>
      <w:r w:rsidR="00906E48">
        <w:rPr>
          <w:color w:val="auto"/>
          <w:sz w:val="28"/>
          <w:szCs w:val="28"/>
        </w:rPr>
        <w:t>1, 3</w:t>
      </w:r>
      <w:r w:rsidR="0005223F" w:rsidRPr="0005223F">
        <w:rPr>
          <w:color w:val="auto"/>
          <w:sz w:val="28"/>
          <w:szCs w:val="28"/>
        </w:rPr>
        <w:t>]</w:t>
      </w:r>
      <w:r w:rsidRPr="00A03A86">
        <w:rPr>
          <w:color w:val="auto"/>
          <w:sz w:val="28"/>
          <w:szCs w:val="28"/>
        </w:rPr>
        <w:t xml:space="preserve">. </w:t>
      </w:r>
    </w:p>
    <w:p w:rsidR="00DA7008" w:rsidRDefault="00A03A86" w:rsidP="00BE6E5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03A86">
        <w:rPr>
          <w:color w:val="auto"/>
          <w:sz w:val="28"/>
          <w:szCs w:val="28"/>
        </w:rPr>
        <w:t>Актуальность данной проблемы</w:t>
      </w:r>
      <w:r w:rsidR="00DA7008" w:rsidRPr="00A03A86">
        <w:rPr>
          <w:color w:val="auto"/>
          <w:sz w:val="28"/>
          <w:szCs w:val="28"/>
        </w:rPr>
        <w:t xml:space="preserve"> обусловлена рядом факторов, определяющих необходимость</w:t>
      </w:r>
      <w:r w:rsidR="00DA7008">
        <w:rPr>
          <w:sz w:val="28"/>
          <w:szCs w:val="28"/>
        </w:rPr>
        <w:t xml:space="preserve"> обучения курсантов суворовских военных училищ рукопашному бою. Среди них можно указать следующие:</w:t>
      </w:r>
    </w:p>
    <w:p w:rsidR="00DA7008" w:rsidRDefault="00A03A86" w:rsidP="00BE6E5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подготовку</w:t>
      </w:r>
      <w:r w:rsidR="00DA7008">
        <w:rPr>
          <w:sz w:val="28"/>
          <w:szCs w:val="28"/>
        </w:rPr>
        <w:t xml:space="preserve"> курсантов к выполнению служебно-боевых задач в будущей профессиональной деятельности, связанной с задержанием, а в отдельных случаях – ликвидацией </w:t>
      </w:r>
      <w:r w:rsidR="00671048">
        <w:rPr>
          <w:sz w:val="28"/>
          <w:szCs w:val="28"/>
        </w:rPr>
        <w:t>преступников;</w:t>
      </w:r>
    </w:p>
    <w:p w:rsidR="00671048" w:rsidRDefault="00671048" w:rsidP="00BE6E5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повышение уровня боеготовности суворовцев в условиях эскалации вооруженного противостояния России Украине и странам НАТО, участием сотрудников МВД в специальной военной операции;</w:t>
      </w:r>
    </w:p>
    <w:p w:rsidR="00671048" w:rsidRDefault="00A03A86" w:rsidP="00BE6E5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рост</w:t>
      </w:r>
      <w:r w:rsidR="00671048">
        <w:rPr>
          <w:sz w:val="28"/>
          <w:szCs w:val="28"/>
        </w:rPr>
        <w:t xml:space="preserve"> терроризма, деятельности экстремистских групп на территории Российской Федерации, что требует повышения уровня владения рукопашным боем при задержании преступных элементов, в том числе – вооруженных холодным оружием;</w:t>
      </w:r>
    </w:p>
    <w:p w:rsidR="00671048" w:rsidRDefault="00671048" w:rsidP="00BE6E5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существенны</w:t>
      </w:r>
      <w:r w:rsidR="00A03A86">
        <w:rPr>
          <w:sz w:val="28"/>
          <w:szCs w:val="28"/>
        </w:rPr>
        <w:t>й</w:t>
      </w:r>
      <w:r>
        <w:rPr>
          <w:sz w:val="28"/>
          <w:szCs w:val="28"/>
        </w:rPr>
        <w:t xml:space="preserve"> потенциа</w:t>
      </w:r>
      <w:r w:rsidR="00A03A86">
        <w:rPr>
          <w:sz w:val="28"/>
          <w:szCs w:val="28"/>
        </w:rPr>
        <w:t>л</w:t>
      </w:r>
      <w:r>
        <w:rPr>
          <w:sz w:val="28"/>
          <w:szCs w:val="28"/>
        </w:rPr>
        <w:t xml:space="preserve"> рукопашного боя для формирования необходимой психологической устойчивости к </w:t>
      </w:r>
      <w:proofErr w:type="spellStart"/>
      <w:r>
        <w:rPr>
          <w:sz w:val="28"/>
          <w:szCs w:val="28"/>
        </w:rPr>
        <w:t>стрессирующим</w:t>
      </w:r>
      <w:proofErr w:type="spellEnd"/>
      <w:r>
        <w:rPr>
          <w:sz w:val="28"/>
          <w:szCs w:val="28"/>
        </w:rPr>
        <w:t xml:space="preserve"> факторам, развития волевой сферы, повышения болевого порога, преодоления страха </w:t>
      </w:r>
      <w:proofErr w:type="spellStart"/>
      <w:r>
        <w:rPr>
          <w:sz w:val="28"/>
          <w:szCs w:val="28"/>
        </w:rPr>
        <w:t>полноконтактного</w:t>
      </w:r>
      <w:proofErr w:type="spellEnd"/>
      <w:r>
        <w:rPr>
          <w:sz w:val="28"/>
          <w:szCs w:val="28"/>
        </w:rPr>
        <w:t xml:space="preserve"> боя с превосходящими силами противника, в том числе – с вооруженными людьми</w:t>
      </w:r>
      <w:r w:rsidR="0005223F" w:rsidRPr="0005223F">
        <w:rPr>
          <w:sz w:val="28"/>
          <w:szCs w:val="28"/>
        </w:rPr>
        <w:t xml:space="preserve"> [</w:t>
      </w:r>
      <w:r w:rsidR="00906E48">
        <w:rPr>
          <w:sz w:val="28"/>
          <w:szCs w:val="28"/>
        </w:rPr>
        <w:t>2, 4 и др.</w:t>
      </w:r>
      <w:r w:rsidR="0005223F" w:rsidRPr="0005223F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DB6017" w:rsidRPr="00DB6017" w:rsidRDefault="00A03A86" w:rsidP="00DB6017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03A86">
        <w:rPr>
          <w:i/>
          <w:sz w:val="28"/>
          <w:szCs w:val="28"/>
        </w:rPr>
        <w:t>Результаты исследования</w:t>
      </w:r>
      <w:r>
        <w:rPr>
          <w:sz w:val="28"/>
          <w:szCs w:val="28"/>
        </w:rPr>
        <w:t xml:space="preserve">. </w:t>
      </w:r>
      <w:r w:rsidR="00850790">
        <w:rPr>
          <w:color w:val="auto"/>
          <w:sz w:val="28"/>
          <w:szCs w:val="28"/>
        </w:rPr>
        <w:t xml:space="preserve">В соответствии с указанным, </w:t>
      </w:r>
      <w:r w:rsidR="004A76DC">
        <w:rPr>
          <w:color w:val="auto"/>
          <w:sz w:val="28"/>
          <w:szCs w:val="28"/>
        </w:rPr>
        <w:t xml:space="preserve">была разработана </w:t>
      </w:r>
      <w:r w:rsidR="004A76DC" w:rsidRPr="00DB6017">
        <w:rPr>
          <w:sz w:val="28"/>
          <w:szCs w:val="28"/>
        </w:rPr>
        <w:t>методика начального этапа обучения рукопашному бою обучающихся суворовских военных училищ</w:t>
      </w:r>
      <w:r w:rsidR="004A76DC">
        <w:rPr>
          <w:sz w:val="28"/>
          <w:szCs w:val="28"/>
        </w:rPr>
        <w:t>, вк</w:t>
      </w:r>
      <w:r w:rsidR="00DB6017" w:rsidRPr="00DB6017">
        <w:rPr>
          <w:sz w:val="28"/>
          <w:szCs w:val="28"/>
        </w:rPr>
        <w:t>лючающ</w:t>
      </w:r>
      <w:r w:rsidR="004A76DC">
        <w:rPr>
          <w:sz w:val="28"/>
          <w:szCs w:val="28"/>
        </w:rPr>
        <w:t>ая</w:t>
      </w:r>
      <w:r w:rsidR="00DB6017" w:rsidRPr="00DB6017">
        <w:rPr>
          <w:sz w:val="28"/>
          <w:szCs w:val="28"/>
        </w:rPr>
        <w:t xml:space="preserve"> направленное применение средств психофизической подготовки, элементов системы </w:t>
      </w:r>
      <w:proofErr w:type="spellStart"/>
      <w:r w:rsidR="00DB6017" w:rsidRPr="00DB6017">
        <w:rPr>
          <w:sz w:val="28"/>
          <w:szCs w:val="28"/>
        </w:rPr>
        <w:t>панантукан</w:t>
      </w:r>
      <w:proofErr w:type="spellEnd"/>
      <w:r w:rsidR="00DB6017">
        <w:rPr>
          <w:sz w:val="28"/>
          <w:szCs w:val="28"/>
        </w:rPr>
        <w:t>.</w:t>
      </w:r>
    </w:p>
    <w:p w:rsidR="007A6006" w:rsidRDefault="00554A1C" w:rsidP="007A6006">
      <w:pPr>
        <w:pStyle w:val="Default"/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Модель методики </w:t>
      </w:r>
      <w:r w:rsidR="00607865" w:rsidRPr="00607865">
        <w:rPr>
          <w:rFonts w:eastAsia="Times New Roman"/>
          <w:sz w:val="28"/>
          <w:szCs w:val="28"/>
          <w:lang w:eastAsia="ru-RU"/>
        </w:rPr>
        <w:t xml:space="preserve">включала целевой, организационно-содержательный и оценочно-результативный компоненты, в совокупности своей направленные на достижение поставленного результата – интенсификации овладения военнослужащими методами и приемами рукопашного боя, повышение их физической, функциональной и психологической подготовленности к выполнению служебно-боевых задач с применением приемов рукопашного боя. Включенные в методику элементы системы </w:t>
      </w:r>
      <w:proofErr w:type="spellStart"/>
      <w:r w:rsidR="00607865" w:rsidRPr="00607865">
        <w:rPr>
          <w:rFonts w:eastAsia="Times New Roman"/>
          <w:sz w:val="28"/>
          <w:szCs w:val="28"/>
          <w:lang w:eastAsia="ru-RU"/>
        </w:rPr>
        <w:t>панантукан</w:t>
      </w:r>
      <w:proofErr w:type="spellEnd"/>
      <w:r w:rsidR="00607865" w:rsidRPr="00607865">
        <w:rPr>
          <w:rFonts w:eastAsia="Times New Roman"/>
          <w:sz w:val="28"/>
          <w:szCs w:val="28"/>
          <w:lang w:eastAsia="ru-RU"/>
        </w:rPr>
        <w:t>, дыхательные упражнения и психотехники органично сочетались с традиционными приемами рукопашного боя</w:t>
      </w:r>
      <w:r w:rsidR="008D6D5C">
        <w:rPr>
          <w:rFonts w:eastAsia="Times New Roman"/>
          <w:sz w:val="28"/>
          <w:szCs w:val="28"/>
          <w:lang w:eastAsia="ru-RU"/>
        </w:rPr>
        <w:t xml:space="preserve"> с оружием и без</w:t>
      </w:r>
      <w:r w:rsidR="00607865" w:rsidRPr="00607865">
        <w:rPr>
          <w:rFonts w:eastAsia="Times New Roman"/>
          <w:sz w:val="28"/>
          <w:szCs w:val="28"/>
          <w:lang w:eastAsia="ru-RU"/>
        </w:rPr>
        <w:t>.</w:t>
      </w:r>
    </w:p>
    <w:p w:rsidR="004A76DC" w:rsidRDefault="004A76DC" w:rsidP="004A76DC">
      <w:pPr>
        <w:pStyle w:val="Default"/>
        <w:spacing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B633B9">
        <w:rPr>
          <w:noProof/>
          <w:sz w:val="28"/>
          <w:lang w:eastAsia="ru-RU"/>
        </w:rPr>
        <w:lastRenderedPageBreak/>
        <w:drawing>
          <wp:inline distT="0" distB="0" distL="0" distR="0" wp14:anchorId="5EA960AB" wp14:editId="22EE77C9">
            <wp:extent cx="5924549" cy="6915150"/>
            <wp:effectExtent l="0" t="0" r="635" b="0"/>
            <wp:docPr id="35" name="Рисунок 35" descr="C:\Users\Админ\Downloads\КУРСОВАЯ ТИМФК_Зверев В.В. 2 курс- правка-страницы-6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КУРСОВАЯ ТИМФК_Зверев В.В. 2 курс- правка-страницы-67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7" t="5666" r="6314" b="12009"/>
                    <a:stretch/>
                  </pic:blipFill>
                  <pic:spPr bwMode="auto">
                    <a:xfrm>
                      <a:off x="0" y="0"/>
                      <a:ext cx="5925880" cy="691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6DC" w:rsidRDefault="004A76DC" w:rsidP="004A76DC">
      <w:pPr>
        <w:spacing w:line="360" w:lineRule="auto"/>
        <w:jc w:val="center"/>
        <w:rPr>
          <w:sz w:val="28"/>
        </w:rPr>
      </w:pPr>
      <w:r>
        <w:rPr>
          <w:sz w:val="28"/>
        </w:rPr>
        <w:t>Рисунок 1 - Методика обучения рукопашному бою на начальном этапе для курсантов военных училищ</w:t>
      </w:r>
    </w:p>
    <w:p w:rsidR="004A76DC" w:rsidRDefault="004A76DC" w:rsidP="007A6006">
      <w:pPr>
        <w:pStyle w:val="Default"/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4A76DC" w:rsidRDefault="004A76DC" w:rsidP="007A6006">
      <w:pPr>
        <w:pStyle w:val="Default"/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4A76DC" w:rsidRDefault="004A76DC" w:rsidP="007A6006">
      <w:pPr>
        <w:pStyle w:val="Default"/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4A76DC" w:rsidRDefault="004A76DC" w:rsidP="007A6006">
      <w:pPr>
        <w:pStyle w:val="Default"/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607865" w:rsidRDefault="008D6D5C" w:rsidP="007A6006">
      <w:pPr>
        <w:pStyle w:val="Default"/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t>Содержание м</w:t>
      </w:r>
      <w:r w:rsidR="00607865">
        <w:rPr>
          <w:rFonts w:eastAsia="Times New Roman"/>
          <w:sz w:val="28"/>
          <w:szCs w:val="28"/>
          <w:lang w:eastAsia="ru-RU"/>
        </w:rPr>
        <w:t>етодик</w:t>
      </w:r>
      <w:r>
        <w:rPr>
          <w:rFonts w:eastAsia="Times New Roman"/>
          <w:sz w:val="28"/>
          <w:szCs w:val="28"/>
          <w:lang w:eastAsia="ru-RU"/>
        </w:rPr>
        <w:t>и</w:t>
      </w:r>
      <w:r w:rsidR="00607865">
        <w:rPr>
          <w:rFonts w:eastAsia="Times New Roman"/>
          <w:sz w:val="28"/>
          <w:szCs w:val="28"/>
          <w:lang w:eastAsia="ru-RU"/>
        </w:rPr>
        <w:t xml:space="preserve"> состоит из 8 блоков. </w:t>
      </w:r>
      <w:r w:rsidR="00893FA5">
        <w:rPr>
          <w:rFonts w:eastAsia="Times New Roman"/>
          <w:sz w:val="28"/>
          <w:szCs w:val="28"/>
          <w:lang w:eastAsia="ru-RU"/>
        </w:rPr>
        <w:t xml:space="preserve">1- </w:t>
      </w:r>
      <w:r w:rsidR="00893FA5" w:rsidRPr="00893FA5">
        <w:rPr>
          <w:rFonts w:eastAsia="Times New Roman"/>
          <w:sz w:val="28"/>
          <w:szCs w:val="28"/>
          <w:lang w:eastAsia="ru-RU"/>
        </w:rPr>
        <w:t>Упражнения, направленные на развитие общей физической подготовленности</w:t>
      </w:r>
      <w:r w:rsidR="00893FA5">
        <w:rPr>
          <w:rFonts w:eastAsia="Times New Roman"/>
          <w:sz w:val="28"/>
          <w:szCs w:val="28"/>
          <w:lang w:eastAsia="ru-RU"/>
        </w:rPr>
        <w:t xml:space="preserve">; 2 - </w:t>
      </w:r>
      <w:r w:rsidR="00893FA5" w:rsidRPr="00893FA5">
        <w:rPr>
          <w:rFonts w:eastAsia="Times New Roman"/>
          <w:sz w:val="28"/>
          <w:szCs w:val="28"/>
          <w:lang w:eastAsia="ru-RU"/>
        </w:rPr>
        <w:t>Упражнения, направленные на развитие специальной физической подготовленности</w:t>
      </w:r>
      <w:r w:rsidR="00893FA5">
        <w:rPr>
          <w:rFonts w:eastAsia="Times New Roman"/>
          <w:sz w:val="28"/>
          <w:szCs w:val="28"/>
          <w:lang w:eastAsia="ru-RU"/>
        </w:rPr>
        <w:t xml:space="preserve">; 3- </w:t>
      </w:r>
      <w:r w:rsidR="00893FA5" w:rsidRPr="00893FA5">
        <w:rPr>
          <w:rFonts w:eastAsia="Times New Roman"/>
          <w:sz w:val="28"/>
          <w:szCs w:val="28"/>
          <w:lang w:eastAsia="ru-RU"/>
        </w:rPr>
        <w:t>Боевые приемы рукопашного боя без оружия</w:t>
      </w:r>
      <w:r w:rsidR="00893FA5">
        <w:rPr>
          <w:rFonts w:eastAsia="Times New Roman"/>
          <w:sz w:val="28"/>
          <w:szCs w:val="28"/>
          <w:lang w:eastAsia="ru-RU"/>
        </w:rPr>
        <w:t xml:space="preserve">; 4- </w:t>
      </w:r>
      <w:r w:rsidR="00893FA5" w:rsidRPr="00893FA5">
        <w:rPr>
          <w:rFonts w:eastAsia="Times New Roman"/>
          <w:sz w:val="28"/>
          <w:szCs w:val="28"/>
          <w:lang w:eastAsia="ru-RU"/>
        </w:rPr>
        <w:t>Боевые приемы рукопашного боя с оружием (ножом)</w:t>
      </w:r>
      <w:r w:rsidR="00893FA5">
        <w:rPr>
          <w:rFonts w:eastAsia="Times New Roman"/>
          <w:sz w:val="28"/>
          <w:szCs w:val="28"/>
          <w:lang w:eastAsia="ru-RU"/>
        </w:rPr>
        <w:t xml:space="preserve">; 5- </w:t>
      </w:r>
      <w:r w:rsidR="00893FA5" w:rsidRPr="00893FA5">
        <w:rPr>
          <w:rFonts w:eastAsia="Times New Roman"/>
          <w:sz w:val="28"/>
          <w:szCs w:val="28"/>
          <w:lang w:eastAsia="ru-RU"/>
        </w:rPr>
        <w:t>Боевые приемы рукопашного боя с оружием (пистолетом)</w:t>
      </w:r>
      <w:r w:rsidR="00893FA5">
        <w:rPr>
          <w:rFonts w:eastAsia="Times New Roman"/>
          <w:sz w:val="28"/>
          <w:szCs w:val="28"/>
          <w:lang w:eastAsia="ru-RU"/>
        </w:rPr>
        <w:t xml:space="preserve">; 6- </w:t>
      </w:r>
      <w:r w:rsidR="00893FA5" w:rsidRPr="00893FA5">
        <w:rPr>
          <w:rFonts w:eastAsia="Times New Roman"/>
          <w:sz w:val="28"/>
          <w:szCs w:val="28"/>
          <w:lang w:eastAsia="ru-RU"/>
        </w:rPr>
        <w:t xml:space="preserve">Боевые приемы рукопашного боя системы </w:t>
      </w:r>
      <w:proofErr w:type="spellStart"/>
      <w:r w:rsidR="00893FA5" w:rsidRPr="00893FA5">
        <w:rPr>
          <w:rFonts w:eastAsia="Times New Roman"/>
          <w:sz w:val="28"/>
          <w:szCs w:val="28"/>
          <w:lang w:eastAsia="ru-RU"/>
        </w:rPr>
        <w:t>Панантукан</w:t>
      </w:r>
      <w:proofErr w:type="spellEnd"/>
      <w:r w:rsidR="00893FA5">
        <w:rPr>
          <w:rFonts w:eastAsia="Times New Roman"/>
          <w:sz w:val="28"/>
          <w:szCs w:val="28"/>
          <w:lang w:eastAsia="ru-RU"/>
        </w:rPr>
        <w:t xml:space="preserve">; 7- </w:t>
      </w:r>
      <w:r w:rsidR="00893FA5" w:rsidRPr="00893FA5">
        <w:rPr>
          <w:rFonts w:eastAsia="Times New Roman"/>
          <w:sz w:val="28"/>
          <w:szCs w:val="28"/>
          <w:lang w:eastAsia="ru-RU"/>
        </w:rPr>
        <w:t>Упражнения на развитие антиципации</w:t>
      </w:r>
      <w:r w:rsidR="00893FA5">
        <w:rPr>
          <w:rFonts w:eastAsia="Times New Roman"/>
          <w:sz w:val="28"/>
          <w:szCs w:val="28"/>
          <w:lang w:eastAsia="ru-RU"/>
        </w:rPr>
        <w:t xml:space="preserve">; 8 - </w:t>
      </w:r>
      <w:proofErr w:type="spellStart"/>
      <w:r w:rsidR="00893FA5" w:rsidRPr="00893FA5">
        <w:rPr>
          <w:rFonts w:eastAsia="Times New Roman"/>
          <w:sz w:val="28"/>
          <w:szCs w:val="28"/>
          <w:lang w:eastAsia="ru-RU"/>
        </w:rPr>
        <w:t>Психотехнологии</w:t>
      </w:r>
      <w:proofErr w:type="spellEnd"/>
      <w:r w:rsidR="00893FA5" w:rsidRPr="00893FA5">
        <w:rPr>
          <w:rFonts w:eastAsia="Times New Roman"/>
          <w:sz w:val="28"/>
          <w:szCs w:val="28"/>
          <w:lang w:eastAsia="ru-RU"/>
        </w:rPr>
        <w:t xml:space="preserve"> (средства </w:t>
      </w:r>
      <w:proofErr w:type="spellStart"/>
      <w:r w:rsidR="00893FA5" w:rsidRPr="00893FA5">
        <w:rPr>
          <w:rFonts w:eastAsia="Times New Roman"/>
          <w:sz w:val="28"/>
          <w:szCs w:val="28"/>
          <w:lang w:eastAsia="ru-RU"/>
        </w:rPr>
        <w:t>психорегуляции</w:t>
      </w:r>
      <w:proofErr w:type="spellEnd"/>
      <w:r w:rsidR="00893FA5" w:rsidRPr="00893FA5">
        <w:rPr>
          <w:rFonts w:eastAsia="Times New Roman"/>
          <w:sz w:val="28"/>
          <w:szCs w:val="28"/>
          <w:lang w:eastAsia="ru-RU"/>
        </w:rPr>
        <w:t>)</w:t>
      </w:r>
      <w:r w:rsidR="004A76DC">
        <w:rPr>
          <w:rFonts w:eastAsia="Times New Roman"/>
          <w:sz w:val="28"/>
          <w:szCs w:val="28"/>
          <w:lang w:eastAsia="ru-RU"/>
        </w:rPr>
        <w:t xml:space="preserve"> (рисунок 2)</w:t>
      </w:r>
      <w:r w:rsidR="00893FA5">
        <w:rPr>
          <w:rFonts w:eastAsia="Times New Roman"/>
          <w:sz w:val="28"/>
          <w:szCs w:val="28"/>
          <w:lang w:eastAsia="ru-RU"/>
        </w:rPr>
        <w:t>.</w:t>
      </w:r>
    </w:p>
    <w:p w:rsidR="004A76DC" w:rsidRDefault="004A76DC" w:rsidP="0005223F">
      <w:pPr>
        <w:pStyle w:val="Default"/>
        <w:spacing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A76DC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5008ED5C" wp14:editId="0186D2BE">
            <wp:extent cx="6085205" cy="2704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94" t="24721" b="-2"/>
                    <a:stretch/>
                  </pic:blipFill>
                  <pic:spPr bwMode="auto">
                    <a:xfrm>
                      <a:off x="0" y="0"/>
                      <a:ext cx="6086475" cy="2705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6DC" w:rsidRDefault="004A76DC" w:rsidP="00893FA5">
      <w:pPr>
        <w:pStyle w:val="Default"/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Рисунок 2 – Блоки разработанной методики начального этапа обучения рукопашному бою</w:t>
      </w:r>
    </w:p>
    <w:p w:rsidR="00893FA5" w:rsidRPr="008676A8" w:rsidRDefault="004A76DC" w:rsidP="00893FA5">
      <w:pPr>
        <w:pStyle w:val="Default"/>
        <w:spacing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>Особо х</w:t>
      </w:r>
      <w:r w:rsidR="00893FA5">
        <w:rPr>
          <w:rFonts w:eastAsia="Times New Roman"/>
          <w:sz w:val="28"/>
          <w:szCs w:val="28"/>
          <w:lang w:eastAsia="ru-RU"/>
        </w:rPr>
        <w:t xml:space="preserve">отелось бы </w:t>
      </w:r>
      <w:r>
        <w:rPr>
          <w:rFonts w:eastAsia="Times New Roman"/>
          <w:sz w:val="28"/>
          <w:szCs w:val="28"/>
          <w:lang w:eastAsia="ru-RU"/>
        </w:rPr>
        <w:t>отметить</w:t>
      </w:r>
      <w:r w:rsidR="00893FA5">
        <w:rPr>
          <w:rFonts w:eastAsia="Times New Roman"/>
          <w:sz w:val="28"/>
          <w:szCs w:val="28"/>
          <w:lang w:eastAsia="ru-RU"/>
        </w:rPr>
        <w:t xml:space="preserve"> конкурентные преимущества разработанной методики, которые выражаются в </w:t>
      </w:r>
      <w:r w:rsidR="00893FA5" w:rsidRPr="008676A8">
        <w:rPr>
          <w:b/>
          <w:i/>
          <w:sz w:val="28"/>
          <w:szCs w:val="28"/>
        </w:rPr>
        <w:t>интенсификации обучения</w:t>
      </w:r>
      <w:r w:rsidR="00893FA5">
        <w:rPr>
          <w:b/>
          <w:i/>
          <w:sz w:val="28"/>
          <w:szCs w:val="28"/>
        </w:rPr>
        <w:t>. Это</w:t>
      </w:r>
      <w:r>
        <w:rPr>
          <w:b/>
          <w:i/>
          <w:sz w:val="28"/>
          <w:szCs w:val="28"/>
        </w:rPr>
        <w:t xml:space="preserve"> такие средства, как</w:t>
      </w:r>
      <w:r w:rsidR="00893FA5">
        <w:rPr>
          <w:b/>
          <w:i/>
          <w:sz w:val="28"/>
          <w:szCs w:val="28"/>
        </w:rPr>
        <w:t>:</w:t>
      </w:r>
    </w:p>
    <w:p w:rsidR="00893FA5" w:rsidRDefault="00893FA5" w:rsidP="00893FA5">
      <w:pPr>
        <w:spacing w:line="360" w:lineRule="auto"/>
        <w:jc w:val="both"/>
        <w:rPr>
          <w:sz w:val="28"/>
          <w:szCs w:val="28"/>
        </w:rPr>
      </w:pPr>
      <w:r w:rsidRPr="008676A8">
        <w:rPr>
          <w:sz w:val="28"/>
          <w:szCs w:val="28"/>
        </w:rPr>
        <w:t>- ситуационные задания;</w:t>
      </w:r>
    </w:p>
    <w:p w:rsidR="00893FA5" w:rsidRPr="008676A8" w:rsidRDefault="00893FA5" w:rsidP="00893FA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внедрение элементов системы филиппинского боевого искусства – </w:t>
      </w:r>
      <w:proofErr w:type="spellStart"/>
      <w:r>
        <w:rPr>
          <w:sz w:val="28"/>
          <w:szCs w:val="28"/>
        </w:rPr>
        <w:t>панатукан</w:t>
      </w:r>
      <w:proofErr w:type="spellEnd"/>
      <w:r>
        <w:rPr>
          <w:sz w:val="28"/>
          <w:szCs w:val="28"/>
        </w:rPr>
        <w:t>;</w:t>
      </w:r>
    </w:p>
    <w:p w:rsidR="00893FA5" w:rsidRPr="008676A8" w:rsidRDefault="00893FA5" w:rsidP="00893FA5">
      <w:pPr>
        <w:spacing w:line="360" w:lineRule="auto"/>
        <w:jc w:val="both"/>
        <w:rPr>
          <w:sz w:val="28"/>
          <w:szCs w:val="28"/>
        </w:rPr>
      </w:pPr>
      <w:r w:rsidRPr="008676A8">
        <w:rPr>
          <w:sz w:val="28"/>
          <w:szCs w:val="28"/>
        </w:rPr>
        <w:t>- психотехники</w:t>
      </w:r>
      <w:r>
        <w:rPr>
          <w:sz w:val="28"/>
          <w:szCs w:val="28"/>
        </w:rPr>
        <w:t>;</w:t>
      </w:r>
    </w:p>
    <w:p w:rsidR="00893FA5" w:rsidRDefault="00893FA5" w:rsidP="00893FA5">
      <w:pPr>
        <w:spacing w:line="360" w:lineRule="auto"/>
        <w:jc w:val="both"/>
        <w:rPr>
          <w:sz w:val="28"/>
          <w:szCs w:val="28"/>
        </w:rPr>
      </w:pPr>
      <w:r w:rsidRPr="008676A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676A8">
        <w:rPr>
          <w:sz w:val="28"/>
          <w:szCs w:val="28"/>
        </w:rPr>
        <w:t xml:space="preserve">прочувствованное и </w:t>
      </w:r>
      <w:r>
        <w:rPr>
          <w:sz w:val="28"/>
          <w:szCs w:val="28"/>
        </w:rPr>
        <w:t>осознанное выполнение приемов рукопашного боя.</w:t>
      </w:r>
    </w:p>
    <w:p w:rsidR="00893FA5" w:rsidRDefault="004A76DC" w:rsidP="007A6006">
      <w:pPr>
        <w:pStyle w:val="Default"/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Данная методика прошла экспериментальную апробацию в работе с воспитанниками Суворовского военного училища (г. Санкт-Петербург) в течение 2022/2023 </w:t>
      </w:r>
      <w:proofErr w:type="spellStart"/>
      <w:r>
        <w:rPr>
          <w:rFonts w:eastAsia="Times New Roman"/>
          <w:sz w:val="28"/>
          <w:szCs w:val="28"/>
          <w:lang w:eastAsia="ru-RU"/>
        </w:rPr>
        <w:t>уч.года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. Тренировки проходили 3 раза в неделю в рамках секционной работы. </w:t>
      </w:r>
      <w:r w:rsidR="00893FA5" w:rsidRPr="00893FA5">
        <w:rPr>
          <w:rFonts w:eastAsia="Times New Roman"/>
          <w:sz w:val="28"/>
          <w:szCs w:val="28"/>
          <w:lang w:eastAsia="ru-RU"/>
        </w:rPr>
        <w:t xml:space="preserve">В результате педагогического эксперимента были </w:t>
      </w:r>
      <w:r w:rsidR="00893FA5" w:rsidRPr="00893FA5">
        <w:rPr>
          <w:rFonts w:eastAsia="Times New Roman"/>
          <w:sz w:val="28"/>
          <w:szCs w:val="28"/>
          <w:lang w:eastAsia="ru-RU"/>
        </w:rPr>
        <w:lastRenderedPageBreak/>
        <w:t>получены приросты показателей всех исследуемых</w:t>
      </w:r>
      <w:r w:rsidR="00893FA5">
        <w:rPr>
          <w:rFonts w:eastAsia="Times New Roman"/>
          <w:sz w:val="28"/>
          <w:szCs w:val="28"/>
          <w:lang w:eastAsia="ru-RU"/>
        </w:rPr>
        <w:t xml:space="preserve"> показателей в контрольной и экспериментальной группах. Однако в экспериментальной группе они имеют более существенные и статистически значимые изменения</w:t>
      </w:r>
      <w:r>
        <w:rPr>
          <w:rFonts w:eastAsia="Times New Roman"/>
          <w:sz w:val="28"/>
          <w:szCs w:val="28"/>
          <w:lang w:eastAsia="ru-RU"/>
        </w:rPr>
        <w:t xml:space="preserve"> (рисунок 3)</w:t>
      </w:r>
      <w:r w:rsidR="00893FA5">
        <w:rPr>
          <w:rFonts w:eastAsia="Times New Roman"/>
          <w:sz w:val="28"/>
          <w:szCs w:val="28"/>
          <w:lang w:eastAsia="ru-RU"/>
        </w:rPr>
        <w:t xml:space="preserve">. </w:t>
      </w:r>
    </w:p>
    <w:p w:rsidR="004A76DC" w:rsidRDefault="004A76DC" w:rsidP="004A76DC">
      <w:pPr>
        <w:pStyle w:val="Default"/>
        <w:spacing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noProof/>
          <w:sz w:val="28"/>
          <w:lang w:eastAsia="ru-RU"/>
        </w:rPr>
        <w:drawing>
          <wp:inline distT="0" distB="0" distL="0" distR="0" wp14:anchorId="4D8A493D" wp14:editId="4D28953F">
            <wp:extent cx="5943600" cy="4152900"/>
            <wp:effectExtent l="0" t="0" r="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A76DC" w:rsidRDefault="004A76DC" w:rsidP="00BA117E">
      <w:pPr>
        <w:pStyle w:val="Default"/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4A76DC" w:rsidRDefault="0062027C" w:rsidP="00BA117E">
      <w:pPr>
        <w:pStyle w:val="Default"/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Рисунок 3 -</w:t>
      </w:r>
      <w:r w:rsidRPr="0062027C">
        <w:t xml:space="preserve"> </w:t>
      </w:r>
      <w:r w:rsidRPr="0062027C">
        <w:rPr>
          <w:rFonts w:eastAsia="Times New Roman"/>
          <w:sz w:val="28"/>
          <w:szCs w:val="28"/>
          <w:lang w:eastAsia="ru-RU"/>
        </w:rPr>
        <w:t>Результаты прироста показателей ЭГ и КГ после педагогического эксперимента по апробации экспериментальной методики (в %)</w:t>
      </w:r>
    </w:p>
    <w:p w:rsidR="00BA117E" w:rsidRPr="00BA117E" w:rsidRDefault="00BA117E" w:rsidP="00BA117E">
      <w:pPr>
        <w:pStyle w:val="Default"/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A117E">
        <w:rPr>
          <w:rFonts w:eastAsia="Times New Roman"/>
          <w:sz w:val="28"/>
          <w:szCs w:val="28"/>
          <w:lang w:eastAsia="ru-RU"/>
        </w:rPr>
        <w:t xml:space="preserve">Наибольший скачок произошел в показателе аэробной выносливости. В ЭГ он составил 62,5%, тогда как в КГ- лишь 16,7%. Показатель задержки дыхания на выдохе (функциональная проба </w:t>
      </w:r>
      <w:proofErr w:type="spellStart"/>
      <w:r w:rsidRPr="00BA117E">
        <w:rPr>
          <w:rFonts w:eastAsia="Times New Roman"/>
          <w:sz w:val="28"/>
          <w:szCs w:val="28"/>
          <w:lang w:eastAsia="ru-RU"/>
        </w:rPr>
        <w:t>Генча</w:t>
      </w:r>
      <w:proofErr w:type="spellEnd"/>
      <w:r w:rsidRPr="00BA117E">
        <w:rPr>
          <w:rFonts w:eastAsia="Times New Roman"/>
          <w:sz w:val="28"/>
          <w:szCs w:val="28"/>
          <w:lang w:eastAsia="ru-RU"/>
        </w:rPr>
        <w:t xml:space="preserve">) возрос в ЭГ на 36,6%, в КГ – только на 14,5%. В силовых показателях (подтягивание на перекладине) в ЭГ – 34,7%, а в КГ только 6,2% прироста. Несколько меньший прирост произошел в показателе поднимание туловища из </w:t>
      </w:r>
      <w:proofErr w:type="spellStart"/>
      <w:r w:rsidRPr="00BA117E">
        <w:rPr>
          <w:rFonts w:eastAsia="Times New Roman"/>
          <w:sz w:val="28"/>
          <w:szCs w:val="28"/>
          <w:lang w:eastAsia="ru-RU"/>
        </w:rPr>
        <w:t>и.п</w:t>
      </w:r>
      <w:proofErr w:type="spellEnd"/>
      <w:r w:rsidRPr="00BA117E">
        <w:rPr>
          <w:rFonts w:eastAsia="Times New Roman"/>
          <w:sz w:val="28"/>
          <w:szCs w:val="28"/>
          <w:lang w:eastAsia="ru-RU"/>
        </w:rPr>
        <w:t>. лежа на спине. В ЭГ он увеличился на 31,6%, в КГ – на 10,3%.</w:t>
      </w:r>
    </w:p>
    <w:p w:rsidR="00893FA5" w:rsidRDefault="00BA117E" w:rsidP="00BA117E">
      <w:pPr>
        <w:pStyle w:val="Default"/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A117E">
        <w:rPr>
          <w:rFonts w:eastAsia="Times New Roman"/>
          <w:sz w:val="28"/>
          <w:szCs w:val="28"/>
          <w:lang w:eastAsia="ru-RU"/>
        </w:rPr>
        <w:t xml:space="preserve">Показатели пробы Штанге достоверно возросли в ЭГ на 21,1%, а в КГ – только на 2,4%. Время выполнения комплекса </w:t>
      </w:r>
      <w:proofErr w:type="spellStart"/>
      <w:r w:rsidRPr="00BA117E">
        <w:rPr>
          <w:rFonts w:eastAsia="Times New Roman"/>
          <w:sz w:val="28"/>
          <w:szCs w:val="28"/>
          <w:lang w:eastAsia="ru-RU"/>
        </w:rPr>
        <w:t>Мерфи</w:t>
      </w:r>
      <w:proofErr w:type="spellEnd"/>
      <w:r w:rsidRPr="00BA117E">
        <w:rPr>
          <w:rFonts w:eastAsia="Times New Roman"/>
          <w:sz w:val="28"/>
          <w:szCs w:val="28"/>
          <w:lang w:eastAsia="ru-RU"/>
        </w:rPr>
        <w:t xml:space="preserve">, улучшилось в ЭГ на </w:t>
      </w:r>
      <w:r w:rsidRPr="00BA117E">
        <w:rPr>
          <w:rFonts w:eastAsia="Times New Roman"/>
          <w:sz w:val="28"/>
          <w:szCs w:val="28"/>
          <w:lang w:eastAsia="ru-RU"/>
        </w:rPr>
        <w:lastRenderedPageBreak/>
        <w:t>16,8%, в КГ – на 9,1%. В беге на 100 м. результат ЭГ составил 15,1% прироста, в КГ- 3,7%. Становая тяга в ЭГ улучшилась на 14,4%, тогда как в КГ – на 4,8%. Индекс специальной выносливости и в ЭГ, и в КГ изменился на 3,6% и 1,21% соответственно.</w:t>
      </w:r>
    </w:p>
    <w:p w:rsidR="00893FA5" w:rsidRDefault="0005223F" w:rsidP="007A6006">
      <w:pPr>
        <w:pStyle w:val="Default"/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5223F">
        <w:rPr>
          <w:i/>
          <w:sz w:val="28"/>
        </w:rPr>
        <w:t>Выводы.</w:t>
      </w:r>
      <w:r>
        <w:rPr>
          <w:sz w:val="28"/>
        </w:rPr>
        <w:t xml:space="preserve"> </w:t>
      </w:r>
      <w:r w:rsidR="00983838" w:rsidRPr="00983838">
        <w:rPr>
          <w:rFonts w:eastAsia="Times New Roman"/>
          <w:sz w:val="28"/>
          <w:szCs w:val="28"/>
          <w:lang w:eastAsia="ru-RU"/>
        </w:rPr>
        <w:t>Результаты более существенных приростов показателей физической подготовленности, функционального состояния испытуемых ЭГ по сравнению с КГ, доказывают эффективность разработанной методики.</w:t>
      </w:r>
      <w:r>
        <w:rPr>
          <w:rFonts w:eastAsia="Times New Roman"/>
          <w:sz w:val="28"/>
          <w:szCs w:val="28"/>
          <w:lang w:eastAsia="ru-RU"/>
        </w:rPr>
        <w:t xml:space="preserve"> Указанное позволяет оптимизировать прогноз </w:t>
      </w:r>
      <w:proofErr w:type="spellStart"/>
      <w:r>
        <w:rPr>
          <w:rFonts w:eastAsia="Times New Roman"/>
          <w:sz w:val="28"/>
          <w:szCs w:val="28"/>
          <w:lang w:eastAsia="ru-RU"/>
        </w:rPr>
        <w:t>экстериоризации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данной методики в практику работы с курсантами военных училищ, ВУЗов, а также в тренировочный процесс с занимающимися рукопашным боем военными и гражданскими лицами.</w:t>
      </w:r>
    </w:p>
    <w:p w:rsidR="0005223F" w:rsidRDefault="0005223F" w:rsidP="0005223F">
      <w:pPr>
        <w:pStyle w:val="Default"/>
        <w:spacing w:line="360" w:lineRule="auto"/>
        <w:jc w:val="center"/>
        <w:rPr>
          <w:rFonts w:eastAsia="Times New Roman"/>
          <w:b/>
          <w:i/>
          <w:sz w:val="28"/>
          <w:szCs w:val="28"/>
          <w:lang w:eastAsia="ru-RU"/>
        </w:rPr>
      </w:pPr>
      <w:r w:rsidRPr="0005223F">
        <w:rPr>
          <w:rFonts w:eastAsia="Times New Roman"/>
          <w:b/>
          <w:i/>
          <w:sz w:val="28"/>
          <w:szCs w:val="28"/>
          <w:lang w:eastAsia="ru-RU"/>
        </w:rPr>
        <w:t>Список литературы</w:t>
      </w:r>
    </w:p>
    <w:p w:rsidR="0005223F" w:rsidRDefault="0005223F" w:rsidP="0005223F">
      <w:pPr>
        <w:pStyle w:val="Default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proofErr w:type="spellStart"/>
      <w:r w:rsidRPr="0005223F">
        <w:rPr>
          <w:rFonts w:eastAsia="Times New Roman"/>
          <w:sz w:val="28"/>
          <w:szCs w:val="28"/>
          <w:lang w:eastAsia="ru-RU"/>
        </w:rPr>
        <w:t>Ашихин</w:t>
      </w:r>
      <w:proofErr w:type="spellEnd"/>
      <w:r w:rsidRPr="0005223F">
        <w:rPr>
          <w:rFonts w:eastAsia="Times New Roman"/>
          <w:sz w:val="28"/>
          <w:szCs w:val="28"/>
          <w:lang w:eastAsia="ru-RU"/>
        </w:rPr>
        <w:t xml:space="preserve"> А. В. Рукопашный бой в системе подготовки сотрудников спецподразделений силовых структур/ А.В. </w:t>
      </w:r>
      <w:proofErr w:type="spellStart"/>
      <w:r w:rsidRPr="0005223F">
        <w:rPr>
          <w:rFonts w:eastAsia="Times New Roman"/>
          <w:sz w:val="28"/>
          <w:szCs w:val="28"/>
          <w:lang w:eastAsia="ru-RU"/>
        </w:rPr>
        <w:t>Ашихин</w:t>
      </w:r>
      <w:proofErr w:type="spellEnd"/>
      <w:r w:rsidRPr="0005223F">
        <w:rPr>
          <w:rFonts w:eastAsia="Times New Roman"/>
          <w:sz w:val="28"/>
          <w:szCs w:val="28"/>
          <w:lang w:eastAsia="ru-RU"/>
        </w:rPr>
        <w:t xml:space="preserve"> // Наука-2020: Наука, спорт, </w:t>
      </w:r>
      <w:proofErr w:type="gramStart"/>
      <w:r w:rsidRPr="0005223F">
        <w:rPr>
          <w:rFonts w:eastAsia="Times New Roman"/>
          <w:sz w:val="28"/>
          <w:szCs w:val="28"/>
          <w:lang w:eastAsia="ru-RU"/>
        </w:rPr>
        <w:t>туризм :</w:t>
      </w:r>
      <w:proofErr w:type="gramEnd"/>
      <w:r w:rsidRPr="0005223F">
        <w:rPr>
          <w:rFonts w:eastAsia="Times New Roman"/>
          <w:sz w:val="28"/>
          <w:szCs w:val="28"/>
          <w:lang w:eastAsia="ru-RU"/>
        </w:rPr>
        <w:t xml:space="preserve"> материалы II Всероссийской научно-практической конференции 23-24 июня 2018 г.- Орел. -№3 (19). </w:t>
      </w:r>
      <w:r>
        <w:rPr>
          <w:rFonts w:eastAsia="Times New Roman"/>
          <w:sz w:val="28"/>
          <w:szCs w:val="28"/>
          <w:lang w:eastAsia="ru-RU"/>
        </w:rPr>
        <w:t>-</w:t>
      </w:r>
      <w:r w:rsidRPr="0005223F">
        <w:rPr>
          <w:rFonts w:eastAsia="Times New Roman"/>
          <w:sz w:val="28"/>
          <w:szCs w:val="28"/>
          <w:lang w:eastAsia="ru-RU"/>
        </w:rPr>
        <w:t>23 c.</w:t>
      </w:r>
    </w:p>
    <w:p w:rsidR="0005223F" w:rsidRDefault="0005223F" w:rsidP="0005223F">
      <w:pPr>
        <w:pStyle w:val="Default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05223F">
        <w:rPr>
          <w:rFonts w:eastAsia="Times New Roman"/>
          <w:sz w:val="28"/>
          <w:szCs w:val="28"/>
          <w:lang w:eastAsia="ru-RU"/>
        </w:rPr>
        <w:t xml:space="preserve">Зверев, В.В. Роль и значение рукопашного боя в ретроспективе и современных условиях / В.В. Зверев, Ю.В. Смирнова // XXIV </w:t>
      </w:r>
      <w:proofErr w:type="spellStart"/>
      <w:r w:rsidRPr="0005223F">
        <w:rPr>
          <w:rFonts w:eastAsia="Times New Roman"/>
          <w:sz w:val="28"/>
          <w:szCs w:val="28"/>
          <w:lang w:eastAsia="ru-RU"/>
        </w:rPr>
        <w:t>Царскосельские</w:t>
      </w:r>
      <w:proofErr w:type="spellEnd"/>
      <w:r w:rsidRPr="0005223F">
        <w:rPr>
          <w:rFonts w:eastAsia="Times New Roman"/>
          <w:sz w:val="28"/>
          <w:szCs w:val="28"/>
          <w:lang w:eastAsia="ru-RU"/>
        </w:rPr>
        <w:t xml:space="preserve"> чтения. 75-летие Победы в Великой Отечественной </w:t>
      </w:r>
      <w:proofErr w:type="gramStart"/>
      <w:r w:rsidRPr="0005223F">
        <w:rPr>
          <w:rFonts w:eastAsia="Times New Roman"/>
          <w:sz w:val="28"/>
          <w:szCs w:val="28"/>
          <w:lang w:eastAsia="ru-RU"/>
        </w:rPr>
        <w:t>войне :</w:t>
      </w:r>
      <w:proofErr w:type="gramEnd"/>
      <w:r w:rsidRPr="0005223F">
        <w:rPr>
          <w:rFonts w:eastAsia="Times New Roman"/>
          <w:sz w:val="28"/>
          <w:szCs w:val="28"/>
          <w:lang w:eastAsia="ru-RU"/>
        </w:rPr>
        <w:t xml:space="preserve"> Материалы международной научной конференции, Санкт-П</w:t>
      </w:r>
      <w:r>
        <w:rPr>
          <w:rFonts w:eastAsia="Times New Roman"/>
          <w:sz w:val="28"/>
          <w:szCs w:val="28"/>
          <w:lang w:eastAsia="ru-RU"/>
        </w:rPr>
        <w:t>етербург, 21 апреля 2020 года</w:t>
      </w:r>
      <w:r w:rsidRPr="0005223F">
        <w:rPr>
          <w:rFonts w:eastAsia="Times New Roman"/>
          <w:sz w:val="28"/>
          <w:szCs w:val="28"/>
          <w:lang w:eastAsia="ru-RU"/>
        </w:rPr>
        <w:t>.</w:t>
      </w:r>
      <w:r>
        <w:rPr>
          <w:rFonts w:eastAsia="Times New Roman"/>
          <w:sz w:val="28"/>
          <w:szCs w:val="28"/>
          <w:lang w:eastAsia="ru-RU"/>
        </w:rPr>
        <w:t>-</w:t>
      </w:r>
      <w:r w:rsidRPr="0005223F">
        <w:rPr>
          <w:rFonts w:eastAsia="Times New Roman"/>
          <w:sz w:val="28"/>
          <w:szCs w:val="28"/>
          <w:lang w:eastAsia="ru-RU"/>
        </w:rPr>
        <w:t xml:space="preserve"> Том II. – Санкт-Петербург: Л</w:t>
      </w:r>
      <w:r>
        <w:rPr>
          <w:rFonts w:eastAsia="Times New Roman"/>
          <w:sz w:val="28"/>
          <w:szCs w:val="28"/>
          <w:lang w:eastAsia="ru-RU"/>
        </w:rPr>
        <w:t xml:space="preserve">ГУ </w:t>
      </w:r>
      <w:r w:rsidRPr="0005223F">
        <w:rPr>
          <w:rFonts w:eastAsia="Times New Roman"/>
          <w:sz w:val="28"/>
          <w:szCs w:val="28"/>
          <w:lang w:eastAsia="ru-RU"/>
        </w:rPr>
        <w:t>им. А.С. Пушкина, 2020. – С. 172-176.</w:t>
      </w:r>
    </w:p>
    <w:p w:rsidR="0005223F" w:rsidRDefault="0005223F" w:rsidP="0005223F">
      <w:pPr>
        <w:pStyle w:val="Default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05223F">
        <w:rPr>
          <w:rFonts w:eastAsia="Times New Roman"/>
          <w:sz w:val="28"/>
          <w:szCs w:val="28"/>
          <w:lang w:eastAsia="ru-RU"/>
        </w:rPr>
        <w:t>Исследование процесса эффективного обучения сотрудников полиции приемам рукопашного боя: монография / В.А. Торопов, М.Л. Куликов, С.В. Науменко (и др.</w:t>
      </w:r>
      <w:proofErr w:type="gramStart"/>
      <w:r w:rsidRPr="0005223F">
        <w:rPr>
          <w:rFonts w:eastAsia="Times New Roman"/>
          <w:sz w:val="28"/>
          <w:szCs w:val="28"/>
          <w:lang w:eastAsia="ru-RU"/>
        </w:rPr>
        <w:t>) ;</w:t>
      </w:r>
      <w:proofErr w:type="gramEnd"/>
      <w:r w:rsidRPr="0005223F">
        <w:rPr>
          <w:rFonts w:eastAsia="Times New Roman"/>
          <w:sz w:val="28"/>
          <w:szCs w:val="28"/>
          <w:lang w:eastAsia="ru-RU"/>
        </w:rPr>
        <w:t xml:space="preserve"> С.-</w:t>
      </w:r>
      <w:proofErr w:type="spellStart"/>
      <w:r w:rsidRPr="0005223F">
        <w:rPr>
          <w:rFonts w:eastAsia="Times New Roman"/>
          <w:sz w:val="28"/>
          <w:szCs w:val="28"/>
          <w:lang w:eastAsia="ru-RU"/>
        </w:rPr>
        <w:t>Петерб</w:t>
      </w:r>
      <w:proofErr w:type="spellEnd"/>
      <w:r w:rsidRPr="0005223F">
        <w:rPr>
          <w:rFonts w:eastAsia="Times New Roman"/>
          <w:sz w:val="28"/>
          <w:szCs w:val="28"/>
          <w:lang w:eastAsia="ru-RU"/>
        </w:rPr>
        <w:t>. ун-т МВД России. – СПб</w:t>
      </w:r>
      <w:proofErr w:type="gramStart"/>
      <w:r w:rsidRPr="0005223F">
        <w:rPr>
          <w:rFonts w:eastAsia="Times New Roman"/>
          <w:sz w:val="28"/>
          <w:szCs w:val="28"/>
          <w:lang w:eastAsia="ru-RU"/>
        </w:rPr>
        <w:t>. :</w:t>
      </w:r>
      <w:proofErr w:type="gramEnd"/>
      <w:r w:rsidRPr="0005223F">
        <w:rPr>
          <w:rFonts w:eastAsia="Times New Roman"/>
          <w:sz w:val="28"/>
          <w:szCs w:val="28"/>
          <w:lang w:eastAsia="ru-RU"/>
        </w:rPr>
        <w:t xml:space="preserve"> Изд-во «Р – Копи», 2018. – 112 с.</w:t>
      </w:r>
    </w:p>
    <w:p w:rsidR="0005223F" w:rsidRPr="0005223F" w:rsidRDefault="0005223F" w:rsidP="0005223F">
      <w:pPr>
        <w:pStyle w:val="Default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proofErr w:type="spellStart"/>
      <w:r w:rsidRPr="0005223F">
        <w:rPr>
          <w:rFonts w:eastAsia="Times New Roman"/>
          <w:sz w:val="28"/>
          <w:szCs w:val="28"/>
          <w:lang w:eastAsia="ru-RU"/>
        </w:rPr>
        <w:t>Обвинцев</w:t>
      </w:r>
      <w:proofErr w:type="spellEnd"/>
      <w:r w:rsidRPr="0005223F">
        <w:rPr>
          <w:rFonts w:eastAsia="Times New Roman"/>
          <w:sz w:val="28"/>
          <w:szCs w:val="28"/>
          <w:lang w:eastAsia="ru-RU"/>
        </w:rPr>
        <w:t xml:space="preserve">, А.А. Становление рукопашного боя в России как раздела подготовки военнослужащих /А.А. </w:t>
      </w:r>
      <w:proofErr w:type="spellStart"/>
      <w:r w:rsidRPr="0005223F">
        <w:rPr>
          <w:rFonts w:eastAsia="Times New Roman"/>
          <w:sz w:val="28"/>
          <w:szCs w:val="28"/>
          <w:lang w:eastAsia="ru-RU"/>
        </w:rPr>
        <w:t>Обвинцев</w:t>
      </w:r>
      <w:proofErr w:type="spellEnd"/>
      <w:r w:rsidRPr="0005223F">
        <w:rPr>
          <w:rFonts w:eastAsia="Times New Roman"/>
          <w:sz w:val="28"/>
          <w:szCs w:val="28"/>
          <w:lang w:eastAsia="ru-RU"/>
        </w:rPr>
        <w:t xml:space="preserve">, С.М. Ашкинази, В.Л. </w:t>
      </w:r>
      <w:proofErr w:type="spellStart"/>
      <w:r w:rsidRPr="0005223F">
        <w:rPr>
          <w:rFonts w:eastAsia="Times New Roman"/>
          <w:sz w:val="28"/>
          <w:szCs w:val="28"/>
          <w:lang w:eastAsia="ru-RU"/>
        </w:rPr>
        <w:t>Пашута</w:t>
      </w:r>
      <w:proofErr w:type="spellEnd"/>
      <w:r w:rsidRPr="0005223F">
        <w:rPr>
          <w:rFonts w:eastAsia="Times New Roman"/>
          <w:sz w:val="28"/>
          <w:szCs w:val="28"/>
          <w:lang w:eastAsia="ru-RU"/>
        </w:rPr>
        <w:t xml:space="preserve"> // Актуальные проблемы физической и специальной под-готовки силовых </w:t>
      </w:r>
      <w:proofErr w:type="gramStart"/>
      <w:r w:rsidRPr="0005223F">
        <w:rPr>
          <w:rFonts w:eastAsia="Times New Roman"/>
          <w:sz w:val="28"/>
          <w:szCs w:val="28"/>
          <w:lang w:eastAsia="ru-RU"/>
        </w:rPr>
        <w:t>структур :</w:t>
      </w:r>
      <w:proofErr w:type="gramEnd"/>
      <w:r w:rsidRPr="0005223F">
        <w:rPr>
          <w:rFonts w:eastAsia="Times New Roman"/>
          <w:sz w:val="28"/>
          <w:szCs w:val="28"/>
          <w:lang w:eastAsia="ru-RU"/>
        </w:rPr>
        <w:t xml:space="preserve"> науч. </w:t>
      </w:r>
      <w:proofErr w:type="spellStart"/>
      <w:r w:rsidRPr="0005223F">
        <w:rPr>
          <w:rFonts w:eastAsia="Times New Roman"/>
          <w:sz w:val="28"/>
          <w:szCs w:val="28"/>
          <w:lang w:eastAsia="ru-RU"/>
        </w:rPr>
        <w:t>рецензир</w:t>
      </w:r>
      <w:proofErr w:type="spellEnd"/>
      <w:r w:rsidRPr="0005223F">
        <w:rPr>
          <w:rFonts w:eastAsia="Times New Roman"/>
          <w:sz w:val="28"/>
          <w:szCs w:val="28"/>
          <w:lang w:eastAsia="ru-RU"/>
        </w:rPr>
        <w:t>. журн. – 2013. – № 2. – С. 67–75.</w:t>
      </w:r>
    </w:p>
    <w:sectPr w:rsidR="0005223F" w:rsidRPr="0005223F" w:rsidSect="004A76D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63A4B"/>
    <w:multiLevelType w:val="hybridMultilevel"/>
    <w:tmpl w:val="3ABCCA5E"/>
    <w:lvl w:ilvl="0" w:tplc="2C2617F0">
      <w:numFmt w:val="bullet"/>
      <w:lvlText w:val="-"/>
      <w:lvlJc w:val="left"/>
      <w:pPr>
        <w:ind w:left="19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A730756A">
      <w:numFmt w:val="bullet"/>
      <w:lvlText w:val="•"/>
      <w:lvlJc w:val="left"/>
      <w:pPr>
        <w:ind w:left="922" w:hanging="130"/>
      </w:pPr>
      <w:rPr>
        <w:rFonts w:hint="default"/>
      </w:rPr>
    </w:lvl>
    <w:lvl w:ilvl="2" w:tplc="F5D22980">
      <w:numFmt w:val="bullet"/>
      <w:lvlText w:val="•"/>
      <w:lvlJc w:val="left"/>
      <w:pPr>
        <w:ind w:left="1645" w:hanging="130"/>
      </w:pPr>
      <w:rPr>
        <w:rFonts w:hint="default"/>
      </w:rPr>
    </w:lvl>
    <w:lvl w:ilvl="3" w:tplc="885EF8DA">
      <w:numFmt w:val="bullet"/>
      <w:lvlText w:val="•"/>
      <w:lvlJc w:val="left"/>
      <w:pPr>
        <w:ind w:left="2368" w:hanging="130"/>
      </w:pPr>
      <w:rPr>
        <w:rFonts w:hint="default"/>
      </w:rPr>
    </w:lvl>
    <w:lvl w:ilvl="4" w:tplc="8CD446AC">
      <w:numFmt w:val="bullet"/>
      <w:lvlText w:val="•"/>
      <w:lvlJc w:val="left"/>
      <w:pPr>
        <w:ind w:left="3091" w:hanging="130"/>
      </w:pPr>
      <w:rPr>
        <w:rFonts w:hint="default"/>
      </w:rPr>
    </w:lvl>
    <w:lvl w:ilvl="5" w:tplc="9D122A6A">
      <w:numFmt w:val="bullet"/>
      <w:lvlText w:val="•"/>
      <w:lvlJc w:val="left"/>
      <w:pPr>
        <w:ind w:left="3814" w:hanging="130"/>
      </w:pPr>
      <w:rPr>
        <w:rFonts w:hint="default"/>
      </w:rPr>
    </w:lvl>
    <w:lvl w:ilvl="6" w:tplc="73D8941E">
      <w:numFmt w:val="bullet"/>
      <w:lvlText w:val="•"/>
      <w:lvlJc w:val="left"/>
      <w:pPr>
        <w:ind w:left="4536" w:hanging="130"/>
      </w:pPr>
      <w:rPr>
        <w:rFonts w:hint="default"/>
      </w:rPr>
    </w:lvl>
    <w:lvl w:ilvl="7" w:tplc="EC227EF6">
      <w:numFmt w:val="bullet"/>
      <w:lvlText w:val="•"/>
      <w:lvlJc w:val="left"/>
      <w:pPr>
        <w:ind w:left="5259" w:hanging="130"/>
      </w:pPr>
      <w:rPr>
        <w:rFonts w:hint="default"/>
      </w:rPr>
    </w:lvl>
    <w:lvl w:ilvl="8" w:tplc="1C8443E2">
      <w:numFmt w:val="bullet"/>
      <w:lvlText w:val="•"/>
      <w:lvlJc w:val="left"/>
      <w:pPr>
        <w:ind w:left="5982" w:hanging="130"/>
      </w:pPr>
      <w:rPr>
        <w:rFonts w:hint="default"/>
      </w:rPr>
    </w:lvl>
  </w:abstractNum>
  <w:abstractNum w:abstractNumId="1" w15:restartNumberingAfterBreak="0">
    <w:nsid w:val="13C7757C"/>
    <w:multiLevelType w:val="hybridMultilevel"/>
    <w:tmpl w:val="B5C24D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C6D3CA0"/>
    <w:multiLevelType w:val="multilevel"/>
    <w:tmpl w:val="B798B1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FF832EB"/>
    <w:multiLevelType w:val="hybridMultilevel"/>
    <w:tmpl w:val="32149344"/>
    <w:lvl w:ilvl="0" w:tplc="3B66435A">
      <w:numFmt w:val="bullet"/>
      <w:lvlText w:val="-"/>
      <w:lvlJc w:val="left"/>
      <w:pPr>
        <w:ind w:left="172" w:hanging="13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47DC319E">
      <w:numFmt w:val="bullet"/>
      <w:lvlText w:val="•"/>
      <w:lvlJc w:val="left"/>
      <w:pPr>
        <w:ind w:left="470" w:hanging="130"/>
      </w:pPr>
      <w:rPr>
        <w:rFonts w:hint="default"/>
      </w:rPr>
    </w:lvl>
    <w:lvl w:ilvl="2" w:tplc="09544B80">
      <w:numFmt w:val="bullet"/>
      <w:lvlText w:val="•"/>
      <w:lvlJc w:val="left"/>
      <w:pPr>
        <w:ind w:left="760" w:hanging="130"/>
      </w:pPr>
      <w:rPr>
        <w:rFonts w:hint="default"/>
      </w:rPr>
    </w:lvl>
    <w:lvl w:ilvl="3" w:tplc="D3145A9A">
      <w:numFmt w:val="bullet"/>
      <w:lvlText w:val="•"/>
      <w:lvlJc w:val="left"/>
      <w:pPr>
        <w:ind w:left="1050" w:hanging="130"/>
      </w:pPr>
      <w:rPr>
        <w:rFonts w:hint="default"/>
      </w:rPr>
    </w:lvl>
    <w:lvl w:ilvl="4" w:tplc="244AA04A">
      <w:numFmt w:val="bullet"/>
      <w:lvlText w:val="•"/>
      <w:lvlJc w:val="left"/>
      <w:pPr>
        <w:ind w:left="1340" w:hanging="130"/>
      </w:pPr>
      <w:rPr>
        <w:rFonts w:hint="default"/>
      </w:rPr>
    </w:lvl>
    <w:lvl w:ilvl="5" w:tplc="B6C436B8">
      <w:numFmt w:val="bullet"/>
      <w:lvlText w:val="•"/>
      <w:lvlJc w:val="left"/>
      <w:pPr>
        <w:ind w:left="1630" w:hanging="130"/>
      </w:pPr>
      <w:rPr>
        <w:rFonts w:hint="default"/>
      </w:rPr>
    </w:lvl>
    <w:lvl w:ilvl="6" w:tplc="8BE8CB04">
      <w:numFmt w:val="bullet"/>
      <w:lvlText w:val="•"/>
      <w:lvlJc w:val="left"/>
      <w:pPr>
        <w:ind w:left="1920" w:hanging="130"/>
      </w:pPr>
      <w:rPr>
        <w:rFonts w:hint="default"/>
      </w:rPr>
    </w:lvl>
    <w:lvl w:ilvl="7" w:tplc="D8C8F4D8">
      <w:numFmt w:val="bullet"/>
      <w:lvlText w:val="•"/>
      <w:lvlJc w:val="left"/>
      <w:pPr>
        <w:ind w:left="2211" w:hanging="130"/>
      </w:pPr>
      <w:rPr>
        <w:rFonts w:hint="default"/>
      </w:rPr>
    </w:lvl>
    <w:lvl w:ilvl="8" w:tplc="C2A23E9E">
      <w:numFmt w:val="bullet"/>
      <w:lvlText w:val="•"/>
      <w:lvlJc w:val="left"/>
      <w:pPr>
        <w:ind w:left="2501" w:hanging="130"/>
      </w:pPr>
      <w:rPr>
        <w:rFonts w:hint="default"/>
      </w:rPr>
    </w:lvl>
  </w:abstractNum>
  <w:abstractNum w:abstractNumId="4" w15:restartNumberingAfterBreak="0">
    <w:nsid w:val="2600096E"/>
    <w:multiLevelType w:val="hybridMultilevel"/>
    <w:tmpl w:val="EEA28194"/>
    <w:lvl w:ilvl="0" w:tplc="04E2AA70">
      <w:start w:val="1"/>
      <w:numFmt w:val="decimal"/>
      <w:lvlText w:val="%1."/>
      <w:lvlJc w:val="left"/>
      <w:pPr>
        <w:ind w:left="142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393497F"/>
    <w:multiLevelType w:val="hybridMultilevel"/>
    <w:tmpl w:val="021EA65A"/>
    <w:lvl w:ilvl="0" w:tplc="C2EC56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6765EB1"/>
    <w:multiLevelType w:val="hybridMultilevel"/>
    <w:tmpl w:val="07F6AA66"/>
    <w:lvl w:ilvl="0" w:tplc="A49693B4">
      <w:numFmt w:val="bullet"/>
      <w:lvlText w:val="-"/>
      <w:lvlJc w:val="left"/>
      <w:pPr>
        <w:ind w:left="28" w:hanging="13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094384A">
      <w:numFmt w:val="bullet"/>
      <w:lvlText w:val="•"/>
      <w:lvlJc w:val="left"/>
      <w:pPr>
        <w:ind w:left="173" w:hanging="130"/>
      </w:pPr>
      <w:rPr>
        <w:rFonts w:hint="default"/>
      </w:rPr>
    </w:lvl>
    <w:lvl w:ilvl="2" w:tplc="F2184674">
      <w:numFmt w:val="bullet"/>
      <w:lvlText w:val="•"/>
      <w:lvlJc w:val="left"/>
      <w:pPr>
        <w:ind w:left="326" w:hanging="130"/>
      </w:pPr>
      <w:rPr>
        <w:rFonts w:hint="default"/>
      </w:rPr>
    </w:lvl>
    <w:lvl w:ilvl="3" w:tplc="5ADAE130">
      <w:numFmt w:val="bullet"/>
      <w:lvlText w:val="•"/>
      <w:lvlJc w:val="left"/>
      <w:pPr>
        <w:ind w:left="479" w:hanging="130"/>
      </w:pPr>
      <w:rPr>
        <w:rFonts w:hint="default"/>
      </w:rPr>
    </w:lvl>
    <w:lvl w:ilvl="4" w:tplc="8AAC596C">
      <w:numFmt w:val="bullet"/>
      <w:lvlText w:val="•"/>
      <w:lvlJc w:val="left"/>
      <w:pPr>
        <w:ind w:left="632" w:hanging="130"/>
      </w:pPr>
      <w:rPr>
        <w:rFonts w:hint="default"/>
      </w:rPr>
    </w:lvl>
    <w:lvl w:ilvl="5" w:tplc="0EF068CC">
      <w:numFmt w:val="bullet"/>
      <w:lvlText w:val="•"/>
      <w:lvlJc w:val="left"/>
      <w:pPr>
        <w:ind w:left="785" w:hanging="130"/>
      </w:pPr>
      <w:rPr>
        <w:rFonts w:hint="default"/>
      </w:rPr>
    </w:lvl>
    <w:lvl w:ilvl="6" w:tplc="D0B43EBA">
      <w:numFmt w:val="bullet"/>
      <w:lvlText w:val="•"/>
      <w:lvlJc w:val="left"/>
      <w:pPr>
        <w:ind w:left="938" w:hanging="130"/>
      </w:pPr>
      <w:rPr>
        <w:rFonts w:hint="default"/>
      </w:rPr>
    </w:lvl>
    <w:lvl w:ilvl="7" w:tplc="B17A301E">
      <w:numFmt w:val="bullet"/>
      <w:lvlText w:val="•"/>
      <w:lvlJc w:val="left"/>
      <w:pPr>
        <w:ind w:left="1091" w:hanging="130"/>
      </w:pPr>
      <w:rPr>
        <w:rFonts w:hint="default"/>
      </w:rPr>
    </w:lvl>
    <w:lvl w:ilvl="8" w:tplc="490836C8">
      <w:numFmt w:val="bullet"/>
      <w:lvlText w:val="•"/>
      <w:lvlJc w:val="left"/>
      <w:pPr>
        <w:ind w:left="1244" w:hanging="130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F67D2"/>
    <w:rsid w:val="000155A9"/>
    <w:rsid w:val="00024942"/>
    <w:rsid w:val="0003241F"/>
    <w:rsid w:val="0005223F"/>
    <w:rsid w:val="00052D83"/>
    <w:rsid w:val="00092A9F"/>
    <w:rsid w:val="000A6550"/>
    <w:rsid w:val="000C48A4"/>
    <w:rsid w:val="00132F72"/>
    <w:rsid w:val="00182E47"/>
    <w:rsid w:val="001B3803"/>
    <w:rsid w:val="001D646B"/>
    <w:rsid w:val="001E7E6E"/>
    <w:rsid w:val="002060AB"/>
    <w:rsid w:val="00264E1D"/>
    <w:rsid w:val="00266F3D"/>
    <w:rsid w:val="002C757E"/>
    <w:rsid w:val="0033205F"/>
    <w:rsid w:val="00343729"/>
    <w:rsid w:val="003654C0"/>
    <w:rsid w:val="003C1C59"/>
    <w:rsid w:val="003C1EA9"/>
    <w:rsid w:val="003E1C80"/>
    <w:rsid w:val="003F7569"/>
    <w:rsid w:val="00446C5D"/>
    <w:rsid w:val="004A76DC"/>
    <w:rsid w:val="004B2B78"/>
    <w:rsid w:val="004C3457"/>
    <w:rsid w:val="00521AC2"/>
    <w:rsid w:val="00546EC8"/>
    <w:rsid w:val="00554A1C"/>
    <w:rsid w:val="00571A29"/>
    <w:rsid w:val="0058218A"/>
    <w:rsid w:val="005827BF"/>
    <w:rsid w:val="0058406F"/>
    <w:rsid w:val="005A66E9"/>
    <w:rsid w:val="005E3237"/>
    <w:rsid w:val="005F67D2"/>
    <w:rsid w:val="00607865"/>
    <w:rsid w:val="0062027C"/>
    <w:rsid w:val="0063197F"/>
    <w:rsid w:val="00671048"/>
    <w:rsid w:val="006747D5"/>
    <w:rsid w:val="00721EA6"/>
    <w:rsid w:val="007408BE"/>
    <w:rsid w:val="0075383A"/>
    <w:rsid w:val="00794193"/>
    <w:rsid w:val="007A6006"/>
    <w:rsid w:val="007B2D01"/>
    <w:rsid w:val="00850790"/>
    <w:rsid w:val="008676A8"/>
    <w:rsid w:val="00893FA5"/>
    <w:rsid w:val="008D6D5C"/>
    <w:rsid w:val="008F15AA"/>
    <w:rsid w:val="00906E48"/>
    <w:rsid w:val="00926114"/>
    <w:rsid w:val="00983838"/>
    <w:rsid w:val="009A3C3B"/>
    <w:rsid w:val="009F1165"/>
    <w:rsid w:val="00A03A86"/>
    <w:rsid w:val="00A179F2"/>
    <w:rsid w:val="00A20355"/>
    <w:rsid w:val="00A27F80"/>
    <w:rsid w:val="00A7595C"/>
    <w:rsid w:val="00AA1E6C"/>
    <w:rsid w:val="00BA117E"/>
    <w:rsid w:val="00BD2957"/>
    <w:rsid w:val="00BE0D44"/>
    <w:rsid w:val="00BE6E55"/>
    <w:rsid w:val="00C11368"/>
    <w:rsid w:val="00CC33B2"/>
    <w:rsid w:val="00CD0DE8"/>
    <w:rsid w:val="00D27B1B"/>
    <w:rsid w:val="00D302E0"/>
    <w:rsid w:val="00DA7008"/>
    <w:rsid w:val="00DB6017"/>
    <w:rsid w:val="00DE225A"/>
    <w:rsid w:val="00E01BBB"/>
    <w:rsid w:val="00EE5B9C"/>
    <w:rsid w:val="00F05433"/>
    <w:rsid w:val="00F15546"/>
    <w:rsid w:val="00F15E92"/>
    <w:rsid w:val="00F52200"/>
    <w:rsid w:val="00F5300B"/>
    <w:rsid w:val="00F6677D"/>
    <w:rsid w:val="00F67C40"/>
    <w:rsid w:val="00F71C46"/>
    <w:rsid w:val="00F9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49647C-5DBF-4F50-A23F-3B7BEDC80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38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383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5383A"/>
    <w:pPr>
      <w:ind w:left="720"/>
      <w:contextualSpacing/>
    </w:pPr>
  </w:style>
  <w:style w:type="paragraph" w:styleId="a5">
    <w:name w:val="Body Text"/>
    <w:basedOn w:val="a"/>
    <w:link w:val="a6"/>
    <w:uiPriority w:val="99"/>
    <w:semiHidden/>
    <w:unhideWhenUsed/>
    <w:rsid w:val="0075383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75383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75383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BE6E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DB601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33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219014289880431"/>
          <c:y val="2.5821596244131457E-2"/>
          <c:w val="0.8223468941382327"/>
          <c:h val="0.528000443606520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КГ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Индекс спец.выносливости</c:v>
                </c:pt>
                <c:pt idx="1">
                  <c:v>Бег 100 м.</c:v>
                </c:pt>
                <c:pt idx="2">
                  <c:v>Комлекс Мерфи</c:v>
                </c:pt>
                <c:pt idx="3">
                  <c:v>Подтягивание на перекладине</c:v>
                </c:pt>
                <c:pt idx="4">
                  <c:v>Подъем туловища</c:v>
                </c:pt>
                <c:pt idx="5">
                  <c:v>Становая тяга</c:v>
                </c:pt>
                <c:pt idx="6">
                  <c:v>Тест РДО</c:v>
                </c:pt>
                <c:pt idx="7">
                  <c:v>тест Купера</c:v>
                </c:pt>
                <c:pt idx="8">
                  <c:v>проба Штанге</c:v>
                </c:pt>
                <c:pt idx="9">
                  <c:v>проба Генча</c:v>
                </c:pt>
                <c:pt idx="10">
                  <c:v>Тест стресса PSM-25</c:v>
                </c:pt>
              </c:strCache>
            </c:strRef>
          </c:cat>
          <c:val>
            <c:numRef>
              <c:f>Лист1!$B$2:$B$12</c:f>
              <c:numCache>
                <c:formatCode>0.00%</c:formatCode>
                <c:ptCount val="11"/>
                <c:pt idx="0">
                  <c:v>1.21E-2</c:v>
                </c:pt>
                <c:pt idx="1">
                  <c:v>3.6999999999999998E-2</c:v>
                </c:pt>
                <c:pt idx="2">
                  <c:v>9.0999999999999998E-2</c:v>
                </c:pt>
                <c:pt idx="3">
                  <c:v>6.2E-2</c:v>
                </c:pt>
                <c:pt idx="4">
                  <c:v>0.10299999999999999</c:v>
                </c:pt>
                <c:pt idx="5">
                  <c:v>4.8000000000000001E-2</c:v>
                </c:pt>
                <c:pt idx="6">
                  <c:v>4.0000000000000001E-3</c:v>
                </c:pt>
                <c:pt idx="7">
                  <c:v>0.16700000000000001</c:v>
                </c:pt>
                <c:pt idx="8">
                  <c:v>2.4E-2</c:v>
                </c:pt>
                <c:pt idx="9">
                  <c:v>0.14499999999999999</c:v>
                </c:pt>
                <c:pt idx="10">
                  <c:v>0.19400000000000001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ЭГ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Индекс спец.выносливости</c:v>
                </c:pt>
                <c:pt idx="1">
                  <c:v>Бег 100 м.</c:v>
                </c:pt>
                <c:pt idx="2">
                  <c:v>Комлекс Мерфи</c:v>
                </c:pt>
                <c:pt idx="3">
                  <c:v>Подтягивание на перекладине</c:v>
                </c:pt>
                <c:pt idx="4">
                  <c:v>Подъем туловища</c:v>
                </c:pt>
                <c:pt idx="5">
                  <c:v>Становая тяга</c:v>
                </c:pt>
                <c:pt idx="6">
                  <c:v>Тест РДО</c:v>
                </c:pt>
                <c:pt idx="7">
                  <c:v>тест Купера</c:v>
                </c:pt>
                <c:pt idx="8">
                  <c:v>проба Штанге</c:v>
                </c:pt>
                <c:pt idx="9">
                  <c:v>проба Генча</c:v>
                </c:pt>
                <c:pt idx="10">
                  <c:v>Тест стресса PSM-25</c:v>
                </c:pt>
              </c:strCache>
            </c:strRef>
          </c:cat>
          <c:val>
            <c:numRef>
              <c:f>Лист1!$C$2:$C$12</c:f>
              <c:numCache>
                <c:formatCode>0.00%</c:formatCode>
                <c:ptCount val="11"/>
                <c:pt idx="0">
                  <c:v>3.5999999999999997E-2</c:v>
                </c:pt>
                <c:pt idx="1">
                  <c:v>0.151</c:v>
                </c:pt>
                <c:pt idx="2">
                  <c:v>0.16800000000000001</c:v>
                </c:pt>
                <c:pt idx="3">
                  <c:v>0.34699999999999998</c:v>
                </c:pt>
                <c:pt idx="4">
                  <c:v>0.316</c:v>
                </c:pt>
                <c:pt idx="5">
                  <c:v>0.14399999999999999</c:v>
                </c:pt>
                <c:pt idx="6">
                  <c:v>3.3000000000000002E-2</c:v>
                </c:pt>
                <c:pt idx="7">
                  <c:v>0.625</c:v>
                </c:pt>
                <c:pt idx="8">
                  <c:v>0.21099999999999999</c:v>
                </c:pt>
                <c:pt idx="9">
                  <c:v>0.36599999999999999</c:v>
                </c:pt>
                <c:pt idx="10">
                  <c:v>0.315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512761168"/>
        <c:axId val="-598855120"/>
      </c:barChart>
      <c:catAx>
        <c:axId val="-512761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598855120"/>
        <c:crosses val="autoZero"/>
        <c:auto val="1"/>
        <c:lblAlgn val="ctr"/>
        <c:lblOffset val="100"/>
        <c:noMultiLvlLbl val="0"/>
      </c:catAx>
      <c:valAx>
        <c:axId val="-598855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512761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3659521726450862"/>
          <c:y val="0.82188939410742667"/>
          <c:w val="0.1276155865132243"/>
          <c:h val="6.27019672999590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6</Pages>
  <Words>1063</Words>
  <Characters>6063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Админ</cp:lastModifiedBy>
  <cp:revision>78</cp:revision>
  <dcterms:created xsi:type="dcterms:W3CDTF">2020-12-15T13:47:00Z</dcterms:created>
  <dcterms:modified xsi:type="dcterms:W3CDTF">2023-07-24T22:35:00Z</dcterms:modified>
</cp:coreProperties>
</file>