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45" w:rsidRDefault="009C1FA8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D1">
        <w:rPr>
          <w:rFonts w:ascii="Times New Roman" w:hAnsi="Times New Roman" w:cs="Times New Roman"/>
          <w:b/>
          <w:sz w:val="28"/>
          <w:szCs w:val="28"/>
        </w:rPr>
        <w:t xml:space="preserve">ВОЗМОЖНОСТИ ВНЕДРЕНИЯ ФИТНЕСА КАК УЧЕБНОЙ ДИСЦИПЛИНЫ В ПОДГОТОВКУ СПЕЦИАЛИСТОВ </w:t>
      </w:r>
    </w:p>
    <w:p w:rsidR="00D87D78" w:rsidRPr="00FA4ED1" w:rsidRDefault="009C1FA8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D1">
        <w:rPr>
          <w:rFonts w:ascii="Times New Roman" w:hAnsi="Times New Roman" w:cs="Times New Roman"/>
          <w:b/>
          <w:sz w:val="28"/>
          <w:szCs w:val="28"/>
        </w:rPr>
        <w:t>ПО ФИЗИЧЕСКОМУ ВОСПИТАНИЮ</w:t>
      </w:r>
    </w:p>
    <w:p w:rsidR="009C1FA8" w:rsidRPr="00225245" w:rsidRDefault="00E97D65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Максимова О.В.,</w:t>
      </w:r>
    </w:p>
    <w:p w:rsidR="00E97D65" w:rsidRPr="00225245" w:rsidRDefault="00E97D65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Тюрина О.В.,</w:t>
      </w:r>
    </w:p>
    <w:p w:rsidR="00E97D65" w:rsidRPr="00225245" w:rsidRDefault="00E97D65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 xml:space="preserve">старший преподаватель </w:t>
      </w:r>
      <w:proofErr w:type="spellStart"/>
      <w:r w:rsidRPr="00225245">
        <w:rPr>
          <w:rFonts w:ascii="Times New Roman" w:hAnsi="Times New Roman" w:cs="Times New Roman"/>
          <w:b/>
          <w:i/>
          <w:sz w:val="28"/>
          <w:szCs w:val="28"/>
        </w:rPr>
        <w:t>Мальчевская</w:t>
      </w:r>
      <w:proofErr w:type="spellEnd"/>
      <w:r w:rsidRPr="00225245">
        <w:rPr>
          <w:rFonts w:ascii="Times New Roman" w:hAnsi="Times New Roman" w:cs="Times New Roman"/>
          <w:b/>
          <w:i/>
          <w:sz w:val="28"/>
          <w:szCs w:val="28"/>
        </w:rPr>
        <w:t xml:space="preserve"> Н.Н.</w:t>
      </w:r>
    </w:p>
    <w:p w:rsidR="009C1FA8" w:rsidRPr="00E97D65" w:rsidRDefault="00225245" w:rsidP="009C1FA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ФБГОУ ВО «</w:t>
      </w:r>
      <w:r w:rsidR="00E97D65" w:rsidRPr="00E97D65">
        <w:rPr>
          <w:rFonts w:ascii="Times New Roman" w:hAnsi="Times New Roman" w:cs="Times New Roman"/>
          <w:i/>
          <w:sz w:val="28"/>
          <w:szCs w:val="28"/>
        </w:rPr>
        <w:t>Санкт-Петербургский государственный экономический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>» (</w:t>
      </w:r>
      <w:r w:rsidR="00E97D65">
        <w:rPr>
          <w:rFonts w:ascii="Times New Roman" w:hAnsi="Times New Roman" w:cs="Times New Roman"/>
          <w:i/>
          <w:sz w:val="28"/>
          <w:szCs w:val="28"/>
        </w:rPr>
        <w:t>Санкт-</w:t>
      </w:r>
      <w:r w:rsidR="00E97D65" w:rsidRPr="00E97D65">
        <w:rPr>
          <w:rFonts w:ascii="Times New Roman" w:hAnsi="Times New Roman" w:cs="Times New Roman"/>
          <w:i/>
          <w:sz w:val="28"/>
          <w:szCs w:val="28"/>
        </w:rPr>
        <w:t>Петербург, Россия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5245" w:rsidRDefault="00225245" w:rsidP="009C1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81" w:rsidRPr="00FA4ED1" w:rsidRDefault="009C1FA8" w:rsidP="009C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6B5F81" w:rsidRPr="002252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5F81" w:rsidRPr="00FA4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F81" w:rsidRPr="00FA4ED1">
        <w:rPr>
          <w:rFonts w:ascii="Times New Roman" w:hAnsi="Times New Roman" w:cs="Times New Roman"/>
          <w:sz w:val="28"/>
          <w:szCs w:val="28"/>
        </w:rPr>
        <w:t>Изучены перспективы внедрения фитнеса как учебной дисциплины в подготовку кадров сферы физического воспитания. Рассмотрены возможности построения образовательного процесса в свете изучения фитнес технологий. Определены особенности отношения студентов к изучению основ фитнеса.</w:t>
      </w:r>
    </w:p>
    <w:p w:rsidR="009C1FA8" w:rsidRPr="00FA4ED1" w:rsidRDefault="009C1FA8" w:rsidP="009C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225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F81" w:rsidRPr="00FA4ED1">
        <w:rPr>
          <w:rFonts w:ascii="Times New Roman" w:hAnsi="Times New Roman" w:cs="Times New Roman"/>
          <w:sz w:val="28"/>
          <w:szCs w:val="28"/>
        </w:rPr>
        <w:t>фитнес, физическое воспитание, учебный процесс, высшее образование.</w:t>
      </w:r>
      <w:r w:rsidRPr="00FA4E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5F81" w:rsidRPr="00FA4ED1" w:rsidRDefault="00716777" w:rsidP="0022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245" w:rsidRPr="00225245">
        <w:rPr>
          <w:rFonts w:ascii="Times New Roman" w:hAnsi="Times New Roman" w:cs="Times New Roman"/>
          <w:i/>
          <w:sz w:val="28"/>
          <w:szCs w:val="28"/>
        </w:rPr>
        <w:t>Введение.</w:t>
      </w:r>
      <w:r w:rsidR="00225245">
        <w:rPr>
          <w:rFonts w:ascii="Times New Roman" w:hAnsi="Times New Roman" w:cs="Times New Roman"/>
          <w:sz w:val="28"/>
          <w:szCs w:val="28"/>
        </w:rPr>
        <w:t xml:space="preserve">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модернизации системы высшего образования направлена на интеграцию в мировое образовательное и научное пространство, повышение ее качества и оперативное реагирование на инновационные изменения на рынке труда [</w:t>
      </w:r>
      <w:r w:rsidR="002B00CC" w:rsidRPr="00FA4E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, 5].</w:t>
      </w:r>
    </w:p>
    <w:p w:rsidR="006B5F81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деятельность фитнес-тренера, инструктора-методиста тренажерного комплекса (зала), инструктора по аэробике, специалиста по организации досуга только сейчас постепенно имплементируются в систему 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овской подготовки специалистов по физическому воспитанию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, что способствует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реорганизации традиционной системы подготовки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 xml:space="preserve"> кадров и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подходов к ее проектированию [4].</w:t>
      </w:r>
    </w:p>
    <w:p w:rsidR="006B5F81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Целесообразность подготовки вышеупомянутых 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ВУЗах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совокупностью внешних и внутренних факторов, среди которых ведущими являются: социальный запрос на специалистов новой формации, способных предоставлять фитнес-услуги населению; ориентация приоритетов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 на здоровый образ жизни; формирование фитнеса как научной и учебной дисциплины, его юридическое признание; динамическое развитие фитнес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индустрии в 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и имеющийся экономический эффект [1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3].</w:t>
      </w:r>
      <w:r w:rsidR="006B5F81" w:rsidRPr="00FA4ED1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требуется проведение критического анализа относительно перспектив сопряженного внедрения фитнеса в качестве учебной дисциплины при подготовке современных специалистов по физическому воспитанию.</w:t>
      </w:r>
    </w:p>
    <w:p w:rsidR="009C1FA8" w:rsidRPr="00FA4ED1" w:rsidRDefault="00225245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245">
        <w:rPr>
          <w:rFonts w:ascii="Times New Roman" w:eastAsia="Times New Roman" w:hAnsi="Times New Roman" w:cs="Times New Roman"/>
          <w:i/>
          <w:sz w:val="28"/>
          <w:szCs w:val="28"/>
        </w:rPr>
        <w:t>Результаты исследования.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FA8" w:rsidRPr="00FA4ED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– определить возможности внедрения учебных дисциплин на основе фитнеса в программу подготовки специалистов по физическому воспитанию.</w:t>
      </w:r>
    </w:p>
    <w:p w:rsidR="00324873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245">
        <w:rPr>
          <w:rFonts w:ascii="Times New Roman" w:eastAsia="Times New Roman" w:hAnsi="Times New Roman" w:cs="Times New Roman"/>
          <w:sz w:val="28"/>
          <w:szCs w:val="28"/>
        </w:rPr>
        <w:t xml:space="preserve">Методы и материал исследования.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Метод теоретического анализа и обобщения научной литературы, метод анкетирования студентов, которые по условиям 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к трудоустройству и осуществлению профессиональной деятельности на базе современных фитнес-центров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целей исследование было опрошено в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 xml:space="preserve"> 2022-2023 учебном году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(n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=</w:t>
      </w:r>
      <w:r w:rsidR="00984CB3" w:rsidRPr="00FA4ED1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), являющихся студентами IV курсов 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>ВУЗов физкультурно-спортивного профиля.</w:t>
      </w:r>
    </w:p>
    <w:p w:rsidR="00324873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Теоретический анализ научной литературы и обобщение опыта подготовки будущих специалистов для сферы ф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>изического воспитания и спорта в ВУЗах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указывают на существование противоречий, тормозящих эффективность подготовки специалистов этой отрасли, возникающих, в частности, между:</w:t>
      </w:r>
    </w:p>
    <w:p w:rsidR="00324873" w:rsidRPr="00FA4ED1" w:rsidRDefault="00324873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растущими требованиями государства к эффективной подготовке будущих специалистов и уровнем их готовности к профессиональной деятельности, в частности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при работе в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современных фитнес центрах;</w:t>
      </w:r>
    </w:p>
    <w:p w:rsidR="00324873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- реальными потребностями общества в специалистах фитнеса и рекреации, способных на высоком уровне осуществлять профессиональную деятельность в современных фитнес центрах и содержании 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>ВУЗе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873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Основываясь на анализе проработанной научно-методической литературы и практического опыта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 xml:space="preserve">, в таблице и представлены этапы, деятельность на которых в рамках обучения в ВУЗе способствует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lastRenderedPageBreak/>
        <w:t>будущих специалистов к профессиональной деятельности в современных фитнес центрах</w:t>
      </w:r>
      <w:r w:rsidR="00324873" w:rsidRPr="00FA4E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873" w:rsidRPr="00FA4ED1" w:rsidRDefault="00324873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Таблица 1 – Этапы формирования готовности будущих специалистов физкультурно-спортивного профиля к профессиональной деятельности в современных фитнес центрах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324873" w:rsidRPr="00FA4ED1" w:rsidTr="00563674">
        <w:tc>
          <w:tcPr>
            <w:tcW w:w="2263" w:type="dxa"/>
            <w:vAlign w:val="center"/>
          </w:tcPr>
          <w:p w:rsidR="00324873" w:rsidRPr="00FA4ED1" w:rsidRDefault="00324873" w:rsidP="00563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655" w:type="dxa"/>
            <w:vAlign w:val="center"/>
          </w:tcPr>
          <w:p w:rsidR="00324873" w:rsidRPr="00FA4ED1" w:rsidRDefault="00324873" w:rsidP="00563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24873" w:rsidRPr="00FA4ED1" w:rsidTr="00563674">
        <w:tc>
          <w:tcPr>
            <w:tcW w:w="2263" w:type="dxa"/>
            <w:vAlign w:val="center"/>
          </w:tcPr>
          <w:p w:rsidR="00324873" w:rsidRPr="00FA4ED1" w:rsidRDefault="00563674" w:rsidP="00563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24873"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рганизационно-диагностический</w:t>
            </w:r>
          </w:p>
        </w:tc>
        <w:tc>
          <w:tcPr>
            <w:tcW w:w="7655" w:type="dxa"/>
            <w:vAlign w:val="center"/>
          </w:tcPr>
          <w:p w:rsidR="00324873" w:rsidRPr="00FA4ED1" w:rsidRDefault="00563674" w:rsidP="005636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24873"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цели, задач и основных методологических подходов, а также педагогических принципов формирования готовности будущих специалистов</w:t>
            </w:r>
          </w:p>
          <w:p w:rsidR="00563674" w:rsidRPr="00FA4ED1" w:rsidRDefault="00563674" w:rsidP="005636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 включение будущих специалистов в познавательную деятельность для осознания определенных типовых профессиональных задач, в частности в сфере фитнеса и рекреации, значимости формирования готовности к их выполнению, активизация самостоятельно-познавательной деятельности</w:t>
            </w:r>
          </w:p>
        </w:tc>
      </w:tr>
      <w:tr w:rsidR="00324873" w:rsidRPr="00FA4ED1" w:rsidTr="00563674">
        <w:tc>
          <w:tcPr>
            <w:tcW w:w="2263" w:type="dxa"/>
            <w:vAlign w:val="center"/>
          </w:tcPr>
          <w:p w:rsidR="00324873" w:rsidRPr="00FA4ED1" w:rsidRDefault="00563674" w:rsidP="00563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Практически-деятельностный</w:t>
            </w:r>
          </w:p>
        </w:tc>
        <w:tc>
          <w:tcPr>
            <w:tcW w:w="7655" w:type="dxa"/>
            <w:vAlign w:val="center"/>
          </w:tcPr>
          <w:p w:rsidR="00563674" w:rsidRPr="00FA4ED1" w:rsidRDefault="00563674" w:rsidP="005636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будущими специалистами умения оперировать методами, формами и приемами выполнения типовых задач, возникающих при осуществлении профессиональной деятельности в современных фитнес-центрах и направленных на развитие готовности к будущей профессиональной деятельности.</w:t>
            </w:r>
          </w:p>
          <w:p w:rsidR="00324873" w:rsidRPr="00FA4ED1" w:rsidRDefault="00563674" w:rsidP="005636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 приобретение готовности будущих специалистов физической культуры и спорта профессионально-ориентированных умений и навыков, которые позволят им составлять и реализовывать индивидуальные программы восстановления и сохранения физического и психоэмоционального здоровья индивида, реализовывать приобретенные на занятиях теоретические знания в работе</w:t>
            </w:r>
          </w:p>
        </w:tc>
      </w:tr>
      <w:tr w:rsidR="00563674" w:rsidRPr="00FA4ED1" w:rsidTr="00563674">
        <w:tc>
          <w:tcPr>
            <w:tcW w:w="2263" w:type="dxa"/>
            <w:vAlign w:val="center"/>
          </w:tcPr>
          <w:p w:rsidR="00563674" w:rsidRPr="00FA4ED1" w:rsidRDefault="00563674" w:rsidP="00563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7655" w:type="dxa"/>
            <w:vAlign w:val="center"/>
          </w:tcPr>
          <w:p w:rsidR="00563674" w:rsidRPr="00FA4ED1" w:rsidRDefault="00563674" w:rsidP="005636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указанной готовности на среднем и высоком уровнях. Цель – совершенствование собственных умений и навыков путем использования разнообразных активных методов и форм обучения в процессе профессиональной подготовки в ВУЗе</w:t>
            </w:r>
          </w:p>
        </w:tc>
      </w:tr>
    </w:tbl>
    <w:p w:rsidR="00324873" w:rsidRPr="00FA4ED1" w:rsidRDefault="00324873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74" w:rsidRPr="00FA4ED1" w:rsidRDefault="00563674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всех задач по профессиональной подготовке будущих специалистов физической культуры и спорта в ВУЗе является готовность к профессиональной деятельности в современных фитнес центрах.</w:t>
      </w:r>
    </w:p>
    <w:p w:rsidR="00563674" w:rsidRPr="00FA4ED1" w:rsidRDefault="00563674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Анализ ответов респондентов на представленные вопросы свидетельствует, что наличие основательных знаний о специфике профессиональной деятельности специалистов физической культуры и спорта в современных фитнес-центрах отмечается только у трети опрошенных (рис. 1).</w:t>
      </w:r>
    </w:p>
    <w:p w:rsidR="004C5199" w:rsidRPr="00FA4ED1" w:rsidRDefault="004C5199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noProof/>
          <w:lang w:eastAsia="ru-RU"/>
        </w:rPr>
        <w:lastRenderedPageBreak/>
        <w:drawing>
          <wp:inline distT="0" distB="0" distL="0" distR="0">
            <wp:extent cx="5642610" cy="2544418"/>
            <wp:effectExtent l="0" t="0" r="15240" b="8890"/>
            <wp:docPr id="2" name="Діагра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4978E7B-BEA0-4438-A0A1-05E7DE086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5199" w:rsidRPr="00FA4ED1" w:rsidRDefault="004C5199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Рисунок 1 – </w:t>
      </w:r>
      <w:r w:rsidR="002B00CC" w:rsidRPr="00FA4ED1">
        <w:rPr>
          <w:rFonts w:ascii="Times New Roman" w:eastAsia="Times New Roman" w:hAnsi="Times New Roman" w:cs="Times New Roman"/>
          <w:sz w:val="28"/>
          <w:szCs w:val="28"/>
        </w:rPr>
        <w:t>Владение знаниями о специфике профессиональной деятельности в фитнесе, %</w:t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74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Подытоживая ответы о степени владения знаниями о влиянии различных методик фитнеса на организм человека результаты свидетельствуют о том, что полностью владеют знаниями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 xml:space="preserve"> только пятая часть опрошенных (рис 2).</w:t>
      </w:r>
    </w:p>
    <w:p w:rsidR="004C5199" w:rsidRPr="00FA4ED1" w:rsidRDefault="004C5199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noProof/>
          <w:lang w:eastAsia="ru-RU"/>
        </w:rPr>
        <w:drawing>
          <wp:inline distT="0" distB="0" distL="0" distR="0">
            <wp:extent cx="5617845" cy="2564296"/>
            <wp:effectExtent l="0" t="0" r="1905" b="7620"/>
            <wp:docPr id="1" name="Діагра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A44E2F5-DD6C-4EDB-9729-99CB85F847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5199" w:rsidRPr="00FA4ED1" w:rsidRDefault="004C5199" w:rsidP="002B00C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Рисунок 2 – </w:t>
      </w:r>
      <w:r w:rsidR="002B00CC" w:rsidRPr="00FA4ED1">
        <w:rPr>
          <w:rFonts w:ascii="Times New Roman" w:eastAsia="Times New Roman" w:hAnsi="Times New Roman" w:cs="Times New Roman"/>
          <w:sz w:val="28"/>
          <w:szCs w:val="28"/>
        </w:rPr>
        <w:t>Владение знаниями о влиянии фитнеса на организм человека, %</w:t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74" w:rsidRPr="00FA4ED1" w:rsidRDefault="009C1FA8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>на вопрос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владени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навыками проведения </w:t>
      </w:r>
      <w:r w:rsidR="004C5199" w:rsidRPr="00FA4ED1">
        <w:rPr>
          <w:rFonts w:ascii="Times New Roman" w:eastAsia="Times New Roman" w:hAnsi="Times New Roman" w:cs="Times New Roman"/>
          <w:sz w:val="28"/>
          <w:szCs w:val="28"/>
        </w:rPr>
        <w:t xml:space="preserve">занятий по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="004C5199" w:rsidRPr="00FA4E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4C5199" w:rsidRPr="00FA4ED1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фитнеса, засвидетельствовали, что 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4C5199" w:rsidRPr="00FA4ED1">
        <w:rPr>
          <w:rFonts w:ascii="Times New Roman" w:eastAsia="Times New Roman" w:hAnsi="Times New Roman" w:cs="Times New Roman"/>
          <w:sz w:val="28"/>
          <w:szCs w:val="28"/>
        </w:rPr>
        <w:t xml:space="preserve">15,74% респондентов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владею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  <w:r w:rsidR="004C5199" w:rsidRPr="00FA4ED1">
        <w:rPr>
          <w:rFonts w:ascii="Times New Roman" w:eastAsia="Times New Roman" w:hAnsi="Times New Roman" w:cs="Times New Roman"/>
          <w:sz w:val="28"/>
          <w:szCs w:val="28"/>
        </w:rPr>
        <w:t xml:space="preserve"> (рис. 3)</w:t>
      </w:r>
      <w:r w:rsidR="00563674" w:rsidRPr="00FA4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199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noProof/>
          <w:lang w:eastAsia="ru-RU"/>
        </w:rPr>
        <w:lastRenderedPageBreak/>
        <w:drawing>
          <wp:inline distT="0" distB="0" distL="0" distR="0">
            <wp:extent cx="5675870" cy="2380735"/>
            <wp:effectExtent l="0" t="0" r="1270" b="635"/>
            <wp:docPr id="3" name="Діагра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21AFCFCC-F43B-4CED-8B5E-0E4E7FF68E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Рисунок 3 – </w:t>
      </w:r>
      <w:r w:rsidR="00317451" w:rsidRPr="00FA4ED1">
        <w:rPr>
          <w:rFonts w:ascii="Times New Roman" w:eastAsia="Times New Roman" w:hAnsi="Times New Roman" w:cs="Times New Roman"/>
          <w:sz w:val="28"/>
          <w:szCs w:val="28"/>
        </w:rPr>
        <w:t>Владение навыками проведения занятий по видам фитнеса, %</w:t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199" w:rsidRPr="00FA4ED1" w:rsidRDefault="004C5199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>В конечном итоге,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полную г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отовност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проводить занятия по методикам </w:t>
      </w:r>
      <w:r w:rsidRPr="00FA4ED1">
        <w:rPr>
          <w:rFonts w:ascii="Times New Roman" w:eastAsia="Times New Roman" w:hAnsi="Times New Roman" w:cs="Times New Roman"/>
          <w:sz w:val="28"/>
          <w:szCs w:val="28"/>
        </w:rPr>
        <w:t>фитнеса выразили только 13% опрошенных студентов (рис. 4).</w:t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noProof/>
          <w:lang w:eastAsia="ru-RU"/>
        </w:rPr>
        <w:drawing>
          <wp:inline distT="0" distB="0" distL="0" distR="0">
            <wp:extent cx="5601730" cy="2331309"/>
            <wp:effectExtent l="0" t="0" r="18415" b="12065"/>
            <wp:docPr id="4" name="Діагра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7F369A28-FC35-494D-AD37-2D34D13E58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00CC" w:rsidRPr="00FA4ED1" w:rsidRDefault="002B00CC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D1">
        <w:rPr>
          <w:rFonts w:ascii="Times New Roman" w:eastAsia="Times New Roman" w:hAnsi="Times New Roman" w:cs="Times New Roman"/>
          <w:sz w:val="28"/>
          <w:szCs w:val="28"/>
        </w:rPr>
        <w:t xml:space="preserve">Рисунок 4 – </w:t>
      </w:r>
      <w:r w:rsidR="00317451" w:rsidRPr="00FA4ED1">
        <w:rPr>
          <w:rFonts w:ascii="Times New Roman" w:eastAsia="Times New Roman" w:hAnsi="Times New Roman" w:cs="Times New Roman"/>
          <w:sz w:val="28"/>
          <w:szCs w:val="28"/>
        </w:rPr>
        <w:t>Готовность самостоятельно проводить фитнес занятия, %</w:t>
      </w:r>
    </w:p>
    <w:p w:rsidR="00FA4ED1" w:rsidRPr="00FA4ED1" w:rsidRDefault="00225245" w:rsidP="009C1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245">
        <w:rPr>
          <w:rFonts w:ascii="Times New Roman" w:eastAsia="Times New Roman" w:hAnsi="Times New Roman" w:cs="Times New Roman"/>
          <w:i/>
          <w:sz w:val="28"/>
          <w:szCs w:val="28"/>
        </w:rPr>
        <w:t>Заключение</w:t>
      </w:r>
      <w:r w:rsidR="009C1FA8" w:rsidRPr="0022524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C1FA8" w:rsidRPr="00FA4E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анализа и обобщения научно-методической литературы определены и охарактеризованы этапы формирования готовности будущих специалистов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и спорт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к профессиональной деятельности в сфере фитнеса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. Установлено, что только 35,34% студентов IV курса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имеют основательные знания о специфике 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будущей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специалиста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 и только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21,07% респондентов полностью владеют знаниями о влиянии различных методик фитнеса на организм человека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, а всего лишь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15,74% опрошенных обладают навыками проведения 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занятий по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 xml:space="preserve"> фитнеса, что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свидетельствует об их недостаточной теоретической осведомленности и их умении практической реализации отдельных задач профессиональной деятельности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. В конечном итоге, только </w:t>
      </w:r>
      <w:r w:rsidR="009C1FA8" w:rsidRPr="00FA4ED1">
        <w:rPr>
          <w:rFonts w:ascii="Times New Roman" w:eastAsia="Times New Roman" w:hAnsi="Times New Roman" w:cs="Times New Roman"/>
          <w:sz w:val="28"/>
          <w:szCs w:val="28"/>
        </w:rPr>
        <w:t>13% опрошенных полностью готовы самостоятельно реализовать их во время осуществления профессиональной деятельности в современных фитнес-центрах. Результаты опроса, отражающие</w:t>
      </w:r>
      <w:r w:rsidR="00FA4ED1" w:rsidRPr="00FA4ED1">
        <w:rPr>
          <w:rFonts w:ascii="Times New Roman" w:eastAsia="Times New Roman" w:hAnsi="Times New Roman" w:cs="Times New Roman"/>
          <w:sz w:val="28"/>
          <w:szCs w:val="28"/>
        </w:rPr>
        <w:t xml:space="preserve"> невысокий уровень профессиональной готовности будущих специалистов, указывают на необходимость разработки и внедрении в дальнейшем учебный план обучения в ВУЗах физкультурно-спортивного профиля учебных дисциплин, основой которых является изучении особенностей работы в фитнес-индустрии.</w:t>
      </w:r>
    </w:p>
    <w:p w:rsidR="00E91E3B" w:rsidRPr="00225245" w:rsidRDefault="00E91E3B" w:rsidP="002252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245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9C1FA8" w:rsidRPr="00FA4ED1" w:rsidRDefault="009C1FA8" w:rsidP="009C1FA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>Ахтемзянова</w:t>
      </w:r>
      <w:proofErr w:type="spellEnd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М. Оценка эффективности организации элективного курса по фитнес тренингу в университете / Н. М. </w:t>
      </w:r>
      <w:proofErr w:type="spellStart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>Ахтемзянова</w:t>
      </w:r>
      <w:proofErr w:type="spellEnd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Современный ученый. – 2019. – №. 4. – С. 122-125.</w:t>
      </w:r>
    </w:p>
    <w:p w:rsidR="009C1FA8" w:rsidRPr="00FA4ED1" w:rsidRDefault="009C1FA8" w:rsidP="009C1FA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D1">
        <w:rPr>
          <w:rFonts w:ascii="Times New Roman" w:hAnsi="Times New Roman" w:cs="Times New Roman"/>
          <w:sz w:val="28"/>
          <w:szCs w:val="28"/>
        </w:rPr>
        <w:t>Бодров, И. М. Способы формирования профессиональных компетенций в области фитнеса у будущих специалистов по физической культуре / И. М. Бодров // Здоровьесберегающие аспекты занятий физической культурой и спортом : сборник научных статей по материалам Международной научно-практической интернет-конференции (19–20 марта 2020 года). – Саранск, 2020. – С. 20-26.</w:t>
      </w:r>
    </w:p>
    <w:p w:rsidR="009C1FA8" w:rsidRPr="00FA4ED1" w:rsidRDefault="009C1FA8" w:rsidP="009C1FA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>Дементьев, К. Н. Фитнес-технологии, как элемент обеспечения конкурентоспособности физической культуры студентов / К. Н. Дементьев, О. В. Миронова, О. В. Пристав //Физическая культура, спорт и здоровье. – 2016. – №. 27. – С. 8-10.</w:t>
      </w:r>
    </w:p>
    <w:p w:rsidR="009C1FA8" w:rsidRPr="00FA4ED1" w:rsidRDefault="009C1FA8" w:rsidP="009C1FA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Золотова, М. Ю. Условия формирования новых компетенций в образовательных программах по физической культуре бакалавра на примере движения WORLDSKILLS / М. Ю. Золотова, С. Е. </w:t>
      </w:r>
      <w:proofErr w:type="spellStart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>Глачаева</w:t>
      </w:r>
      <w:proofErr w:type="spellEnd"/>
      <w:r w:rsidRPr="00FA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Педагогическое образование и наука. – 2021. – №. 2. – С. 83-86.</w:t>
      </w:r>
    </w:p>
    <w:p w:rsidR="008D57E3" w:rsidRPr="00FA4ED1" w:rsidRDefault="009C1FA8" w:rsidP="00FA4ED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D1">
        <w:rPr>
          <w:rFonts w:ascii="Times New Roman" w:hAnsi="Times New Roman" w:cs="Times New Roman"/>
          <w:sz w:val="28"/>
          <w:szCs w:val="28"/>
        </w:rPr>
        <w:lastRenderedPageBreak/>
        <w:t>Сайкина, Е. Г. Концептуальные основы фитнеса в теории и практике физической культуры / Е. Г. Сайкина, Ю. В. Смирнова // Современные проблемы науки и образования. – 2019. – №. 2. – С. 38-38.</w:t>
      </w:r>
    </w:p>
    <w:sectPr w:rsidR="008D57E3" w:rsidRPr="00FA4ED1" w:rsidSect="000A48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6593E"/>
    <w:multiLevelType w:val="hybridMultilevel"/>
    <w:tmpl w:val="0F64C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016"/>
    <w:rsid w:val="00001EE4"/>
    <w:rsid w:val="000A4814"/>
    <w:rsid w:val="00186BAC"/>
    <w:rsid w:val="002103E8"/>
    <w:rsid w:val="00225245"/>
    <w:rsid w:val="002B00CC"/>
    <w:rsid w:val="00317451"/>
    <w:rsid w:val="00324873"/>
    <w:rsid w:val="004C5199"/>
    <w:rsid w:val="00525EF7"/>
    <w:rsid w:val="00563674"/>
    <w:rsid w:val="006B5F81"/>
    <w:rsid w:val="00716777"/>
    <w:rsid w:val="00770839"/>
    <w:rsid w:val="008D57E3"/>
    <w:rsid w:val="00984CB3"/>
    <w:rsid w:val="009C1FA8"/>
    <w:rsid w:val="009D2E7F"/>
    <w:rsid w:val="00D26C2F"/>
    <w:rsid w:val="00D87D78"/>
    <w:rsid w:val="00E91E3B"/>
    <w:rsid w:val="00E97D65"/>
    <w:rsid w:val="00F24016"/>
    <w:rsid w:val="00F245B4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8FF75-E620-415F-B20A-012055D2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B4"/>
    <w:pPr>
      <w:ind w:left="720"/>
      <w:contextualSpacing/>
    </w:pPr>
  </w:style>
  <w:style w:type="table" w:styleId="a4">
    <w:name w:val="Table Grid"/>
    <w:basedOn w:val="a1"/>
    <w:uiPriority w:val="59"/>
    <w:rsid w:val="0032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40;&#1088;&#1082;&#1091;&#1096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40;&#1088;&#1082;&#1091;&#1096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40;&#1088;&#1082;&#1091;&#1096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40;&#1088;&#1082;&#1091;&#1096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Аркуш7!$A$5</c:f>
              <c:strCache>
                <c:ptCount val="1"/>
                <c:pt idx="0">
                  <c:v>Владение знаниями о специфике профессиональной деятельности в фитнесе организм человека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Аркуш7!$B$4:$D$4</c:f>
              <c:strCache>
                <c:ptCount val="3"/>
                <c:pt idx="0">
                  <c:v>Полностью</c:v>
                </c:pt>
                <c:pt idx="1">
                  <c:v>Не владеют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Аркуш7!$B$5:$D$5</c:f>
              <c:numCache>
                <c:formatCode>General</c:formatCode>
                <c:ptCount val="3"/>
                <c:pt idx="0">
                  <c:v>35.340000000000003</c:v>
                </c:pt>
                <c:pt idx="1">
                  <c:v>8.26</c:v>
                </c:pt>
                <c:pt idx="2">
                  <c:v>56.4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F6-4C43-9B9B-344D59E1DD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16964800"/>
        <c:axId val="-216966976"/>
      </c:barChart>
      <c:catAx>
        <c:axId val="-21696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66976"/>
        <c:crosses val="autoZero"/>
        <c:auto val="1"/>
        <c:lblAlgn val="ctr"/>
        <c:lblOffset val="100"/>
        <c:noMultiLvlLbl val="0"/>
      </c:catAx>
      <c:valAx>
        <c:axId val="-2169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6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Аркуш7!$A$2</c:f>
              <c:strCache>
                <c:ptCount val="1"/>
                <c:pt idx="0">
                  <c:v>Владение знаниями о влиянии фитнеса на организм человека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Аркуш7!$B$1:$E$1</c:f>
              <c:strCache>
                <c:ptCount val="4"/>
                <c:pt idx="0">
                  <c:v>Полностью</c:v>
                </c:pt>
                <c:pt idx="1">
                  <c:v>Частично</c:v>
                </c:pt>
                <c:pt idx="2">
                  <c:v>Не владею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Аркуш7!$B$2:$E$2</c:f>
              <c:numCache>
                <c:formatCode>General</c:formatCode>
                <c:ptCount val="4"/>
                <c:pt idx="0">
                  <c:v>21.07</c:v>
                </c:pt>
                <c:pt idx="1">
                  <c:v>46.3</c:v>
                </c:pt>
                <c:pt idx="2">
                  <c:v>20.85</c:v>
                </c:pt>
                <c:pt idx="3">
                  <c:v>11.78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9-42B4-A9E9-60DCEA062E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16976224"/>
        <c:axId val="-216973504"/>
      </c:barChart>
      <c:catAx>
        <c:axId val="-21697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73504"/>
        <c:crosses val="autoZero"/>
        <c:auto val="1"/>
        <c:lblAlgn val="ctr"/>
        <c:lblOffset val="100"/>
        <c:noMultiLvlLbl val="0"/>
      </c:catAx>
      <c:valAx>
        <c:axId val="-21697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7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Аркуш7!$A$8</c:f>
              <c:strCache>
                <c:ptCount val="1"/>
                <c:pt idx="0">
                  <c:v>Владение навыками проведения занятий по видам фитнеса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Аркуш7!$B$7:$E$7</c:f>
              <c:strCache>
                <c:ptCount val="4"/>
                <c:pt idx="0">
                  <c:v>Полностью</c:v>
                </c:pt>
                <c:pt idx="1">
                  <c:v>Частично</c:v>
                </c:pt>
                <c:pt idx="2">
                  <c:v>Не владею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Аркуш7!$B$8:$E$8</c:f>
              <c:numCache>
                <c:formatCode>General</c:formatCode>
                <c:ptCount val="4"/>
                <c:pt idx="0">
                  <c:v>15.74</c:v>
                </c:pt>
                <c:pt idx="1">
                  <c:v>54.18</c:v>
                </c:pt>
                <c:pt idx="2">
                  <c:v>13.25</c:v>
                </c:pt>
                <c:pt idx="3">
                  <c:v>16.829999999999991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01-493F-AD51-7A853B0DF7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16963168"/>
        <c:axId val="-216975680"/>
      </c:barChart>
      <c:catAx>
        <c:axId val="-21696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75680"/>
        <c:crosses val="autoZero"/>
        <c:auto val="1"/>
        <c:lblAlgn val="ctr"/>
        <c:lblOffset val="100"/>
        <c:noMultiLvlLbl val="0"/>
      </c:catAx>
      <c:valAx>
        <c:axId val="-21697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6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Аркуш7!$A$11</c:f>
              <c:strCache>
                <c:ptCount val="1"/>
                <c:pt idx="0">
                  <c:v>Готовность самостоятельно проводить фитнес занятия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Аркуш7!$B$10:$E$10</c:f>
              <c:strCache>
                <c:ptCount val="4"/>
                <c:pt idx="0">
                  <c:v>Полностью</c:v>
                </c:pt>
                <c:pt idx="1">
                  <c:v>Частично</c:v>
                </c:pt>
                <c:pt idx="2">
                  <c:v>Не готовы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Аркуш7!$B$11:$E$11</c:f>
              <c:numCache>
                <c:formatCode>General</c:formatCode>
                <c:ptCount val="4"/>
                <c:pt idx="0">
                  <c:v>13</c:v>
                </c:pt>
                <c:pt idx="1">
                  <c:v>54.11</c:v>
                </c:pt>
                <c:pt idx="2">
                  <c:v>11.6</c:v>
                </c:pt>
                <c:pt idx="3">
                  <c:v>21.29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3D-4B2B-8C75-A688EB0E85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16965888"/>
        <c:axId val="-216975136"/>
      </c:barChart>
      <c:catAx>
        <c:axId val="-21696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75136"/>
        <c:crosses val="autoZero"/>
        <c:auto val="1"/>
        <c:lblAlgn val="ctr"/>
        <c:lblOffset val="100"/>
        <c:noMultiLvlLbl val="0"/>
      </c:catAx>
      <c:valAx>
        <c:axId val="-21697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696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Tutti Frutti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11</cp:revision>
  <dcterms:created xsi:type="dcterms:W3CDTF">2023-02-23T19:52:00Z</dcterms:created>
  <dcterms:modified xsi:type="dcterms:W3CDTF">2023-07-27T10:47:00Z</dcterms:modified>
</cp:coreProperties>
</file>