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CFB" w:rsidRDefault="0080682B" w:rsidP="004408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ФИЗИЧЕСКАЯ НАГРУЗКА КАК ОСНОВА ПРИМЕНЕНИЯ МЕТОДОВ ФИЗИЧЕСКОЙ ПОДГОТОВКИ ВОЕННОСЛУЖАЩИХ</w:t>
      </w:r>
    </w:p>
    <w:p w:rsidR="00504B1E" w:rsidRDefault="00803E6F" w:rsidP="0044086D">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к</w:t>
      </w:r>
      <w:r w:rsidR="0080682B" w:rsidRPr="0080682B">
        <w:rPr>
          <w:rFonts w:ascii="Times New Roman" w:hAnsi="Times New Roman" w:cs="Times New Roman"/>
          <w:i/>
          <w:sz w:val="28"/>
          <w:szCs w:val="28"/>
        </w:rPr>
        <w:t xml:space="preserve">андидат педагогических наук </w:t>
      </w:r>
      <w:r w:rsidR="00EB525A" w:rsidRPr="0080682B">
        <w:rPr>
          <w:rFonts w:ascii="Times New Roman" w:hAnsi="Times New Roman" w:cs="Times New Roman"/>
          <w:i/>
          <w:sz w:val="28"/>
          <w:szCs w:val="28"/>
        </w:rPr>
        <w:t>Баранова О.В.</w:t>
      </w:r>
    </w:p>
    <w:p w:rsidR="0080682B" w:rsidRPr="0080682B" w:rsidRDefault="0080682B" w:rsidP="0080682B">
      <w:pPr>
        <w:spacing w:after="0" w:line="360" w:lineRule="auto"/>
        <w:jc w:val="center"/>
        <w:rPr>
          <w:rFonts w:ascii="Times New Roman" w:hAnsi="Times New Roman" w:cs="Times New Roman"/>
          <w:i/>
          <w:sz w:val="28"/>
          <w:szCs w:val="28"/>
        </w:rPr>
      </w:pPr>
      <w:r w:rsidRPr="0080682B">
        <w:rPr>
          <w:rFonts w:ascii="Times New Roman" w:hAnsi="Times New Roman" w:cs="Times New Roman"/>
          <w:bCs/>
          <w:i/>
          <w:sz w:val="28"/>
          <w:szCs w:val="28"/>
        </w:rPr>
        <w:t>Военн</w:t>
      </w:r>
      <w:r w:rsidR="00803E6F">
        <w:rPr>
          <w:rFonts w:ascii="Times New Roman" w:hAnsi="Times New Roman" w:cs="Times New Roman"/>
          <w:bCs/>
          <w:i/>
          <w:sz w:val="28"/>
          <w:szCs w:val="28"/>
        </w:rPr>
        <w:t>ый институт физической культуры</w:t>
      </w:r>
      <w:r w:rsidRPr="0080682B">
        <w:rPr>
          <w:rFonts w:ascii="Times New Roman" w:hAnsi="Times New Roman" w:cs="Times New Roman"/>
          <w:bCs/>
          <w:i/>
          <w:sz w:val="28"/>
          <w:szCs w:val="28"/>
        </w:rPr>
        <w:t xml:space="preserve"> МО РФ,</w:t>
      </w:r>
    </w:p>
    <w:p w:rsidR="0080682B" w:rsidRDefault="0080682B" w:rsidP="0080682B">
      <w:pPr>
        <w:spacing w:after="0" w:line="360" w:lineRule="auto"/>
        <w:jc w:val="center"/>
        <w:rPr>
          <w:rFonts w:ascii="Times New Roman" w:hAnsi="Times New Roman" w:cs="Times New Roman"/>
          <w:bCs/>
          <w:i/>
          <w:sz w:val="28"/>
          <w:szCs w:val="28"/>
        </w:rPr>
      </w:pPr>
      <w:r w:rsidRPr="0080682B">
        <w:rPr>
          <w:rFonts w:ascii="Times New Roman" w:hAnsi="Times New Roman" w:cs="Times New Roman"/>
          <w:bCs/>
          <w:i/>
          <w:sz w:val="28"/>
          <w:szCs w:val="28"/>
        </w:rPr>
        <w:t>Санкт -Петербург, Россия</w:t>
      </w:r>
    </w:p>
    <w:p w:rsidR="0081209F" w:rsidRDefault="0081209F" w:rsidP="0080682B">
      <w:pPr>
        <w:spacing w:after="0" w:line="360" w:lineRule="auto"/>
        <w:jc w:val="center"/>
        <w:rPr>
          <w:rFonts w:ascii="Times New Roman" w:hAnsi="Times New Roman" w:cs="Times New Roman"/>
          <w:sz w:val="28"/>
          <w:szCs w:val="28"/>
        </w:rPr>
      </w:pPr>
      <w:hyperlink r:id="rId6" w:history="1">
        <w:r w:rsidRPr="0090342B">
          <w:rPr>
            <w:rStyle w:val="aa"/>
            <w:rFonts w:ascii="Times New Roman" w:hAnsi="Times New Roman" w:cs="Times New Roman"/>
            <w:sz w:val="28"/>
            <w:szCs w:val="28"/>
          </w:rPr>
          <w:t>olga.baranova71@mail.ru</w:t>
        </w:r>
      </w:hyperlink>
    </w:p>
    <w:p w:rsidR="0048055A" w:rsidRPr="00E35A9C" w:rsidRDefault="00281184" w:rsidP="0044086D">
      <w:pPr>
        <w:spacing w:after="0" w:line="360" w:lineRule="auto"/>
        <w:ind w:firstLine="709"/>
        <w:jc w:val="both"/>
        <w:textAlignment w:val="top"/>
        <w:rPr>
          <w:rFonts w:ascii="Times New Roman" w:eastAsia="Times New Roman" w:hAnsi="Times New Roman" w:cs="Times New Roman"/>
          <w:color w:val="000000" w:themeColor="text1"/>
          <w:sz w:val="28"/>
          <w:szCs w:val="28"/>
          <w:lang w:eastAsia="ru-RU"/>
        </w:rPr>
      </w:pPr>
      <w:r w:rsidRPr="0081209F">
        <w:rPr>
          <w:rFonts w:ascii="Times New Roman" w:hAnsi="Times New Roman" w:cs="Times New Roman"/>
          <w:i/>
          <w:sz w:val="28"/>
          <w:szCs w:val="28"/>
        </w:rPr>
        <w:t>Аннотация</w:t>
      </w:r>
      <w:r w:rsidR="0081209F" w:rsidRPr="0081209F">
        <w:rPr>
          <w:rFonts w:ascii="Times New Roman" w:hAnsi="Times New Roman" w:cs="Times New Roman"/>
          <w:i/>
          <w:sz w:val="28"/>
          <w:szCs w:val="28"/>
        </w:rPr>
        <w:t>.</w:t>
      </w:r>
      <w:r w:rsidR="0081209F">
        <w:rPr>
          <w:rFonts w:ascii="Times New Roman" w:hAnsi="Times New Roman" w:cs="Times New Roman"/>
          <w:b/>
          <w:sz w:val="28"/>
          <w:szCs w:val="28"/>
        </w:rPr>
        <w:t xml:space="preserve"> </w:t>
      </w:r>
      <w:r w:rsidR="0081209F">
        <w:rPr>
          <w:rFonts w:ascii="Times New Roman" w:hAnsi="Times New Roman" w:cs="Times New Roman"/>
          <w:color w:val="000000" w:themeColor="text1"/>
          <w:sz w:val="28"/>
          <w:szCs w:val="28"/>
        </w:rPr>
        <w:t>В</w:t>
      </w:r>
      <w:r w:rsidR="00611A81" w:rsidRPr="00E35A9C">
        <w:rPr>
          <w:rFonts w:ascii="Times New Roman" w:hAnsi="Times New Roman" w:cs="Times New Roman"/>
          <w:color w:val="000000" w:themeColor="text1"/>
          <w:sz w:val="28"/>
          <w:szCs w:val="28"/>
        </w:rPr>
        <w:t xml:space="preserve"> статье рассматриваются </w:t>
      </w:r>
      <w:r w:rsidR="00166A6A">
        <w:rPr>
          <w:rFonts w:ascii="Times New Roman" w:hAnsi="Times New Roman" w:cs="Times New Roman"/>
          <w:color w:val="000000" w:themeColor="text1"/>
          <w:sz w:val="28"/>
          <w:szCs w:val="28"/>
        </w:rPr>
        <w:t>направленность, цель и задачи</w:t>
      </w:r>
      <w:r w:rsidR="00611A81" w:rsidRPr="00E35A9C">
        <w:rPr>
          <w:rFonts w:ascii="Times New Roman" w:hAnsi="Times New Roman" w:cs="Times New Roman"/>
          <w:color w:val="000000" w:themeColor="text1"/>
          <w:sz w:val="28"/>
          <w:szCs w:val="28"/>
        </w:rPr>
        <w:t xml:space="preserve"> физической подготовки</w:t>
      </w:r>
      <w:r w:rsidR="00166A6A">
        <w:rPr>
          <w:rFonts w:ascii="Times New Roman" w:hAnsi="Times New Roman" w:cs="Times New Roman"/>
          <w:color w:val="000000" w:themeColor="text1"/>
          <w:sz w:val="28"/>
          <w:szCs w:val="28"/>
        </w:rPr>
        <w:t xml:space="preserve"> войск, раскрываются возрастные группы,</w:t>
      </w:r>
      <w:r w:rsidR="008F2DD8" w:rsidRPr="00E35A9C">
        <w:rPr>
          <w:rFonts w:ascii="Times New Roman" w:hAnsi="Times New Roman" w:cs="Times New Roman"/>
          <w:color w:val="000000" w:themeColor="text1"/>
          <w:sz w:val="28"/>
          <w:szCs w:val="28"/>
        </w:rPr>
        <w:t xml:space="preserve"> </w:t>
      </w:r>
      <w:r w:rsidR="00166A6A">
        <w:rPr>
          <w:rFonts w:ascii="Times New Roman" w:hAnsi="Times New Roman" w:cs="Times New Roman"/>
          <w:color w:val="000000" w:themeColor="text1"/>
          <w:sz w:val="28"/>
          <w:szCs w:val="28"/>
        </w:rPr>
        <w:t>методы обучения, развития и воспитания</w:t>
      </w:r>
      <w:r w:rsidR="00166A6A" w:rsidRPr="00166A6A">
        <w:rPr>
          <w:rFonts w:ascii="Times New Roman" w:hAnsi="Times New Roman" w:cs="Times New Roman"/>
          <w:color w:val="000000" w:themeColor="text1"/>
          <w:sz w:val="28"/>
          <w:szCs w:val="28"/>
        </w:rPr>
        <w:t xml:space="preserve"> </w:t>
      </w:r>
      <w:r w:rsidR="00F233C5">
        <w:rPr>
          <w:rFonts w:ascii="Times New Roman" w:hAnsi="Times New Roman" w:cs="Times New Roman"/>
          <w:color w:val="000000" w:themeColor="text1"/>
          <w:sz w:val="28"/>
          <w:szCs w:val="28"/>
        </w:rPr>
        <w:t>личного состава</w:t>
      </w:r>
      <w:r w:rsidR="00166A6A">
        <w:rPr>
          <w:rFonts w:ascii="Times New Roman" w:hAnsi="Times New Roman" w:cs="Times New Roman"/>
          <w:color w:val="000000" w:themeColor="text1"/>
          <w:sz w:val="28"/>
          <w:szCs w:val="28"/>
        </w:rPr>
        <w:t xml:space="preserve">, затрагиваются вопросы объема </w:t>
      </w:r>
      <w:r w:rsidR="00F233C5">
        <w:rPr>
          <w:rFonts w:ascii="Times New Roman" w:hAnsi="Times New Roman" w:cs="Times New Roman"/>
          <w:color w:val="000000" w:themeColor="text1"/>
          <w:sz w:val="28"/>
          <w:szCs w:val="28"/>
        </w:rPr>
        <w:t xml:space="preserve">и </w:t>
      </w:r>
      <w:r w:rsidR="00166A6A">
        <w:rPr>
          <w:rFonts w:ascii="Times New Roman" w:hAnsi="Times New Roman" w:cs="Times New Roman"/>
          <w:color w:val="000000" w:themeColor="text1"/>
          <w:sz w:val="28"/>
          <w:szCs w:val="28"/>
        </w:rPr>
        <w:t xml:space="preserve">интенсивности физической нагрузки при проведении занятий, способы ее регулирования, применения интервалов отдыха и оценки функционального состояния </w:t>
      </w:r>
      <w:r w:rsidR="00F233C5">
        <w:rPr>
          <w:rFonts w:ascii="Times New Roman" w:hAnsi="Times New Roman" w:cs="Times New Roman"/>
          <w:color w:val="000000" w:themeColor="text1"/>
          <w:sz w:val="28"/>
          <w:szCs w:val="28"/>
        </w:rPr>
        <w:t xml:space="preserve">военнослужащих </w:t>
      </w:r>
      <w:r w:rsidR="00166A6A">
        <w:rPr>
          <w:rFonts w:ascii="Times New Roman" w:hAnsi="Times New Roman" w:cs="Times New Roman"/>
          <w:color w:val="000000" w:themeColor="text1"/>
          <w:sz w:val="28"/>
          <w:szCs w:val="28"/>
        </w:rPr>
        <w:t>по частоте сердечных сокращений</w:t>
      </w:r>
      <w:r w:rsidR="00F233C5">
        <w:rPr>
          <w:rFonts w:ascii="Times New Roman" w:hAnsi="Times New Roman" w:cs="Times New Roman"/>
          <w:color w:val="000000" w:themeColor="text1"/>
          <w:sz w:val="28"/>
          <w:szCs w:val="28"/>
        </w:rPr>
        <w:t xml:space="preserve"> и степени утомления.</w:t>
      </w:r>
    </w:p>
    <w:p w:rsidR="00A5769A" w:rsidRDefault="0048055A" w:rsidP="0044086D">
      <w:pPr>
        <w:spacing w:after="0" w:line="360" w:lineRule="auto"/>
        <w:ind w:firstLine="709"/>
        <w:jc w:val="both"/>
        <w:rPr>
          <w:rFonts w:ascii="Times New Roman" w:hAnsi="Times New Roman" w:cs="Times New Roman"/>
          <w:bCs/>
          <w:sz w:val="28"/>
          <w:szCs w:val="28"/>
        </w:rPr>
      </w:pPr>
      <w:r w:rsidRPr="0081209F">
        <w:rPr>
          <w:rFonts w:ascii="Times New Roman" w:hAnsi="Times New Roman" w:cs="Times New Roman"/>
          <w:i/>
          <w:sz w:val="28"/>
          <w:szCs w:val="28"/>
        </w:rPr>
        <w:t>Ключевые слова</w:t>
      </w:r>
      <w:r w:rsidR="00D24290" w:rsidRPr="0081209F">
        <w:rPr>
          <w:rFonts w:ascii="Times New Roman" w:hAnsi="Times New Roman" w:cs="Times New Roman"/>
          <w:i/>
          <w:sz w:val="28"/>
          <w:szCs w:val="28"/>
        </w:rPr>
        <w:t>:</w:t>
      </w:r>
      <w:r>
        <w:rPr>
          <w:rFonts w:ascii="Times New Roman" w:hAnsi="Times New Roman" w:cs="Times New Roman"/>
          <w:b/>
          <w:sz w:val="28"/>
          <w:szCs w:val="28"/>
        </w:rPr>
        <w:t xml:space="preserve"> </w:t>
      </w:r>
      <w:bookmarkStart w:id="0" w:name="_GoBack"/>
      <w:r w:rsidR="00D24290" w:rsidRPr="00AB467E">
        <w:rPr>
          <w:rFonts w:ascii="Times New Roman" w:hAnsi="Times New Roman" w:cs="Times New Roman"/>
          <w:bCs/>
          <w:sz w:val="28"/>
          <w:szCs w:val="28"/>
        </w:rPr>
        <w:t>физическая подготовка</w:t>
      </w:r>
      <w:r w:rsidR="00AB467E">
        <w:rPr>
          <w:rFonts w:ascii="Times New Roman" w:hAnsi="Times New Roman" w:cs="Times New Roman"/>
          <w:bCs/>
          <w:sz w:val="28"/>
          <w:szCs w:val="28"/>
        </w:rPr>
        <w:t>, занятия по физической подготовке, возрастные группы военнослужащих, объем и интенсивность физической нагрузки.</w:t>
      </w:r>
    </w:p>
    <w:bookmarkEnd w:id="0"/>
    <w:p w:rsidR="0081209F" w:rsidRDefault="0081209F" w:rsidP="0044086D">
      <w:pPr>
        <w:spacing w:after="0" w:line="360" w:lineRule="auto"/>
        <w:ind w:firstLine="709"/>
        <w:jc w:val="both"/>
        <w:rPr>
          <w:rFonts w:ascii="Times New Roman" w:hAnsi="Times New Roman" w:cs="Times New Roman"/>
          <w:bCs/>
          <w:sz w:val="28"/>
          <w:szCs w:val="28"/>
        </w:rPr>
      </w:pPr>
    </w:p>
    <w:p w:rsidR="0080682B" w:rsidRPr="0080682B" w:rsidRDefault="0080682B" w:rsidP="0081209F">
      <w:pPr>
        <w:spacing w:after="0" w:line="360" w:lineRule="auto"/>
        <w:jc w:val="center"/>
        <w:rPr>
          <w:rFonts w:ascii="Times New Roman" w:hAnsi="Times New Roman" w:cs="Times New Roman"/>
          <w:b/>
          <w:sz w:val="28"/>
          <w:szCs w:val="28"/>
          <w:lang w:val="en-US"/>
        </w:rPr>
      </w:pPr>
      <w:r w:rsidRPr="0080682B">
        <w:rPr>
          <w:rFonts w:ascii="Times New Roman" w:hAnsi="Times New Roman" w:cs="Times New Roman"/>
          <w:b/>
          <w:sz w:val="28"/>
          <w:szCs w:val="28"/>
          <w:lang w:val="en-US"/>
        </w:rPr>
        <w:t>PHYSICAL ACTIVITY AS THE BASIS OF APPLYING METHODS OF PHYSICAL TRAINING FOR MILITARY SERVICEMEN</w:t>
      </w:r>
    </w:p>
    <w:p w:rsidR="0080682B" w:rsidRPr="0080682B" w:rsidRDefault="0080682B" w:rsidP="0081209F">
      <w:pPr>
        <w:spacing w:after="0" w:line="360" w:lineRule="auto"/>
        <w:jc w:val="center"/>
        <w:rPr>
          <w:rFonts w:ascii="Times New Roman" w:hAnsi="Times New Roman" w:cs="Times New Roman"/>
          <w:i/>
          <w:sz w:val="28"/>
          <w:szCs w:val="28"/>
          <w:lang w:val="en-US"/>
        </w:rPr>
      </w:pPr>
      <w:r w:rsidRPr="0080682B">
        <w:rPr>
          <w:rFonts w:ascii="Times New Roman" w:hAnsi="Times New Roman" w:cs="Times New Roman"/>
          <w:i/>
          <w:sz w:val="28"/>
          <w:szCs w:val="28"/>
          <w:lang w:val="en-US"/>
        </w:rPr>
        <w:t>Candidate of Pedagogical Sciences, senior researcher Baranova O.V.</w:t>
      </w:r>
    </w:p>
    <w:p w:rsidR="003C519C" w:rsidRDefault="0080682B" w:rsidP="0081209F">
      <w:pPr>
        <w:spacing w:after="0" w:line="360" w:lineRule="auto"/>
        <w:jc w:val="center"/>
        <w:rPr>
          <w:rFonts w:ascii="Times New Roman" w:hAnsi="Times New Roman" w:cs="Times New Roman"/>
          <w:sz w:val="28"/>
          <w:szCs w:val="28"/>
          <w:lang w:val="en-US"/>
        </w:rPr>
      </w:pPr>
      <w:r w:rsidRPr="0080682B">
        <w:rPr>
          <w:rFonts w:ascii="Times New Roman" w:hAnsi="Times New Roman" w:cs="Times New Roman"/>
          <w:sz w:val="28"/>
          <w:szCs w:val="28"/>
          <w:lang w:val="en-US"/>
        </w:rPr>
        <w:t>Militar</w:t>
      </w:r>
      <w:r w:rsidR="0081209F">
        <w:rPr>
          <w:rFonts w:ascii="Times New Roman" w:hAnsi="Times New Roman" w:cs="Times New Roman"/>
          <w:sz w:val="28"/>
          <w:szCs w:val="28"/>
          <w:lang w:val="en-US"/>
        </w:rPr>
        <w:t>y Institute of Physical Culture</w:t>
      </w:r>
      <w:r w:rsidRPr="0080682B">
        <w:rPr>
          <w:rFonts w:ascii="Times New Roman" w:hAnsi="Times New Roman" w:cs="Times New Roman"/>
          <w:sz w:val="28"/>
          <w:szCs w:val="28"/>
          <w:lang w:val="en-US"/>
        </w:rPr>
        <w:t xml:space="preserve"> of the Ministry of Defense </w:t>
      </w:r>
    </w:p>
    <w:p w:rsidR="0080682B" w:rsidRPr="0080682B" w:rsidRDefault="0080682B" w:rsidP="0081209F">
      <w:pPr>
        <w:spacing w:after="0" w:line="360" w:lineRule="auto"/>
        <w:jc w:val="center"/>
        <w:rPr>
          <w:rFonts w:ascii="Times New Roman" w:hAnsi="Times New Roman" w:cs="Times New Roman"/>
          <w:sz w:val="28"/>
          <w:szCs w:val="28"/>
          <w:lang w:val="en-US"/>
        </w:rPr>
      </w:pPr>
      <w:proofErr w:type="gramStart"/>
      <w:r w:rsidRPr="0080682B">
        <w:rPr>
          <w:rFonts w:ascii="Times New Roman" w:hAnsi="Times New Roman" w:cs="Times New Roman"/>
          <w:sz w:val="28"/>
          <w:szCs w:val="28"/>
          <w:lang w:val="en-US"/>
        </w:rPr>
        <w:t>of</w:t>
      </w:r>
      <w:proofErr w:type="gramEnd"/>
      <w:r w:rsidRPr="0080682B">
        <w:rPr>
          <w:rFonts w:ascii="Times New Roman" w:hAnsi="Times New Roman" w:cs="Times New Roman"/>
          <w:sz w:val="28"/>
          <w:szCs w:val="28"/>
          <w:lang w:val="en-US"/>
        </w:rPr>
        <w:t xml:space="preserve"> the Russian Federation,</w:t>
      </w:r>
    </w:p>
    <w:p w:rsidR="0080682B" w:rsidRDefault="0080682B" w:rsidP="0081209F">
      <w:pPr>
        <w:spacing w:after="0" w:line="360" w:lineRule="auto"/>
        <w:jc w:val="center"/>
        <w:rPr>
          <w:rFonts w:ascii="Times New Roman" w:hAnsi="Times New Roman" w:cs="Times New Roman"/>
          <w:sz w:val="28"/>
          <w:szCs w:val="28"/>
          <w:lang w:val="en-US"/>
        </w:rPr>
      </w:pPr>
      <w:r w:rsidRPr="0080682B">
        <w:rPr>
          <w:rFonts w:ascii="Times New Roman" w:hAnsi="Times New Roman" w:cs="Times New Roman"/>
          <w:sz w:val="28"/>
          <w:szCs w:val="28"/>
          <w:lang w:val="en-US"/>
        </w:rPr>
        <w:t>St. Petersburg, Russia</w:t>
      </w:r>
    </w:p>
    <w:p w:rsidR="0081209F" w:rsidRPr="0081209F" w:rsidRDefault="0081209F" w:rsidP="0081209F">
      <w:pPr>
        <w:spacing w:after="0" w:line="360" w:lineRule="auto"/>
        <w:jc w:val="center"/>
        <w:rPr>
          <w:rFonts w:ascii="Times New Roman" w:hAnsi="Times New Roman" w:cs="Times New Roman"/>
          <w:sz w:val="28"/>
          <w:szCs w:val="28"/>
          <w:lang w:val="en-US"/>
        </w:rPr>
      </w:pPr>
      <w:hyperlink r:id="rId7" w:history="1">
        <w:r w:rsidRPr="0081209F">
          <w:rPr>
            <w:rStyle w:val="aa"/>
            <w:rFonts w:ascii="Times New Roman" w:hAnsi="Times New Roman" w:cs="Times New Roman"/>
            <w:sz w:val="28"/>
            <w:szCs w:val="28"/>
            <w:lang w:val="en-US"/>
          </w:rPr>
          <w:t>olga.baranova71@mail.ru</w:t>
        </w:r>
      </w:hyperlink>
    </w:p>
    <w:p w:rsidR="0080682B" w:rsidRPr="0080682B" w:rsidRDefault="0080682B" w:rsidP="0080682B">
      <w:pPr>
        <w:spacing w:after="0" w:line="360" w:lineRule="auto"/>
        <w:ind w:firstLine="709"/>
        <w:jc w:val="both"/>
        <w:rPr>
          <w:rFonts w:ascii="Times New Roman" w:hAnsi="Times New Roman" w:cs="Times New Roman"/>
          <w:sz w:val="28"/>
          <w:szCs w:val="28"/>
          <w:lang w:val="en-US"/>
        </w:rPr>
      </w:pPr>
      <w:r w:rsidRPr="0081209F">
        <w:rPr>
          <w:rFonts w:ascii="Times New Roman" w:hAnsi="Times New Roman" w:cs="Times New Roman"/>
          <w:i/>
          <w:sz w:val="28"/>
          <w:szCs w:val="28"/>
          <w:lang w:val="en-US"/>
        </w:rPr>
        <w:t>Abstract</w:t>
      </w:r>
      <w:r w:rsidR="0081209F" w:rsidRPr="0081209F">
        <w:rPr>
          <w:rFonts w:ascii="Times New Roman" w:hAnsi="Times New Roman" w:cs="Times New Roman"/>
          <w:i/>
          <w:sz w:val="28"/>
          <w:szCs w:val="28"/>
          <w:lang w:val="en-US"/>
        </w:rPr>
        <w:t>.</w:t>
      </w:r>
      <w:r w:rsidRPr="0080682B">
        <w:rPr>
          <w:rFonts w:ascii="Times New Roman" w:hAnsi="Times New Roman" w:cs="Times New Roman"/>
          <w:sz w:val="28"/>
          <w:szCs w:val="28"/>
          <w:lang w:val="en-US"/>
        </w:rPr>
        <w:t xml:space="preserve"> The article discusses the focus, purpose and objectives of physical training of troops, reveals age groups, methods of training, development and education of personnel, addresses issues of the volume and intensity of physical activity during classes, methods of regulating it, using rest intervals and assessing the functional state of military personnel according to heart rate and degree of fatigue.</w:t>
      </w:r>
    </w:p>
    <w:p w:rsidR="0080682B" w:rsidRPr="0080682B" w:rsidRDefault="0080682B" w:rsidP="0080682B">
      <w:pPr>
        <w:spacing w:after="0" w:line="360" w:lineRule="auto"/>
        <w:ind w:firstLine="709"/>
        <w:jc w:val="both"/>
        <w:rPr>
          <w:rFonts w:ascii="Times New Roman" w:hAnsi="Times New Roman" w:cs="Times New Roman"/>
          <w:sz w:val="28"/>
          <w:szCs w:val="28"/>
          <w:lang w:val="en-US"/>
        </w:rPr>
      </w:pPr>
      <w:r w:rsidRPr="0087534D">
        <w:rPr>
          <w:rFonts w:ascii="Times New Roman" w:hAnsi="Times New Roman" w:cs="Times New Roman"/>
          <w:i/>
          <w:sz w:val="28"/>
          <w:szCs w:val="28"/>
          <w:lang w:val="en-US"/>
        </w:rPr>
        <w:lastRenderedPageBreak/>
        <w:t>Key words</w:t>
      </w:r>
      <w:r w:rsidRPr="0087534D">
        <w:rPr>
          <w:rFonts w:ascii="Times New Roman" w:hAnsi="Times New Roman" w:cs="Times New Roman"/>
          <w:b/>
          <w:i/>
          <w:sz w:val="28"/>
          <w:szCs w:val="28"/>
          <w:lang w:val="en-US"/>
        </w:rPr>
        <w:t>:</w:t>
      </w:r>
      <w:r w:rsidRPr="0080682B">
        <w:rPr>
          <w:rFonts w:ascii="Times New Roman" w:hAnsi="Times New Roman" w:cs="Times New Roman"/>
          <w:b/>
          <w:sz w:val="28"/>
          <w:szCs w:val="28"/>
          <w:lang w:val="en-US"/>
        </w:rPr>
        <w:t xml:space="preserve"> </w:t>
      </w:r>
      <w:r w:rsidRPr="0080682B">
        <w:rPr>
          <w:rFonts w:ascii="Times New Roman" w:hAnsi="Times New Roman" w:cs="Times New Roman"/>
          <w:sz w:val="28"/>
          <w:szCs w:val="28"/>
          <w:lang w:val="en-US"/>
        </w:rPr>
        <w:t>physical training, physical training classes, age groups of military personnel, volume and intensity of physical activity.</w:t>
      </w:r>
    </w:p>
    <w:p w:rsidR="0081209F" w:rsidRDefault="0081209F" w:rsidP="0044086D">
      <w:pPr>
        <w:spacing w:after="0" w:line="360" w:lineRule="auto"/>
        <w:ind w:firstLine="709"/>
        <w:jc w:val="both"/>
        <w:rPr>
          <w:rFonts w:ascii="Times New Roman" w:hAnsi="Times New Roman" w:cs="Times New Roman"/>
          <w:sz w:val="28"/>
          <w:szCs w:val="28"/>
        </w:rPr>
      </w:pPr>
    </w:p>
    <w:p w:rsidR="0039375F" w:rsidRDefault="0081209F" w:rsidP="00440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CB661B" w:rsidRPr="00CB661B">
        <w:rPr>
          <w:rFonts w:ascii="Times New Roman" w:hAnsi="Times New Roman" w:cs="Times New Roman"/>
          <w:sz w:val="28"/>
          <w:szCs w:val="28"/>
        </w:rPr>
        <w:t>Физическая подготовка с военнослужащими в Вооруженных Силах Российской Федерации организуется в соответствии с требованиями приказа Министра обороны Российской Федерации от 20</w:t>
      </w:r>
      <w:r w:rsidR="00AC4234">
        <w:rPr>
          <w:rFonts w:ascii="Times New Roman" w:hAnsi="Times New Roman" w:cs="Times New Roman"/>
          <w:sz w:val="28"/>
          <w:szCs w:val="28"/>
        </w:rPr>
        <w:t> </w:t>
      </w:r>
      <w:r w:rsidR="00CB661B" w:rsidRPr="00CB661B">
        <w:rPr>
          <w:rFonts w:ascii="Times New Roman" w:hAnsi="Times New Roman" w:cs="Times New Roman"/>
          <w:sz w:val="28"/>
          <w:szCs w:val="28"/>
        </w:rPr>
        <w:t>апреля 2023 г. № 230 «Об утверждении Наставления по физической подготовке в Вооруженных Силах Российской Федерации» (зарегистрирован Министерством юстиции Российской Федерации 20 июня 2023 г. № 73917).</w:t>
      </w:r>
    </w:p>
    <w:p w:rsidR="0072186E" w:rsidRDefault="00CB661B" w:rsidP="0044086D">
      <w:pPr>
        <w:spacing w:after="0" w:line="360" w:lineRule="auto"/>
        <w:ind w:firstLine="709"/>
        <w:jc w:val="both"/>
        <w:rPr>
          <w:rFonts w:ascii="Times New Roman" w:hAnsi="Times New Roman" w:cs="Times New Roman"/>
          <w:sz w:val="28"/>
          <w:szCs w:val="28"/>
        </w:rPr>
      </w:pPr>
      <w:r w:rsidRPr="00CB661B">
        <w:rPr>
          <w:rFonts w:ascii="Times New Roman" w:hAnsi="Times New Roman" w:cs="Times New Roman"/>
          <w:sz w:val="28"/>
          <w:szCs w:val="28"/>
        </w:rPr>
        <w:t xml:space="preserve">Физическая подготовка проводится в целях успешного выполнения военнослужащими своих служебных обязанностей. </w:t>
      </w:r>
      <w:r w:rsidR="0030379C">
        <w:rPr>
          <w:rFonts w:ascii="Times New Roman" w:hAnsi="Times New Roman" w:cs="Times New Roman"/>
          <w:sz w:val="28"/>
          <w:szCs w:val="28"/>
        </w:rPr>
        <w:t>При этом п</w:t>
      </w:r>
      <w:r w:rsidRPr="00CB661B">
        <w:rPr>
          <w:rFonts w:ascii="Times New Roman" w:hAnsi="Times New Roman" w:cs="Times New Roman"/>
          <w:sz w:val="28"/>
          <w:szCs w:val="28"/>
        </w:rPr>
        <w:t>од служебными обязанностями понима</w:t>
      </w:r>
      <w:r w:rsidR="0030379C">
        <w:rPr>
          <w:rFonts w:ascii="Times New Roman" w:hAnsi="Times New Roman" w:cs="Times New Roman"/>
          <w:sz w:val="28"/>
          <w:szCs w:val="28"/>
        </w:rPr>
        <w:t>е</w:t>
      </w:r>
      <w:r w:rsidRPr="00CB661B">
        <w:rPr>
          <w:rFonts w:ascii="Times New Roman" w:hAnsi="Times New Roman" w:cs="Times New Roman"/>
          <w:sz w:val="28"/>
          <w:szCs w:val="28"/>
        </w:rPr>
        <w:t>т</w:t>
      </w:r>
      <w:r w:rsidR="0030379C">
        <w:rPr>
          <w:rFonts w:ascii="Times New Roman" w:hAnsi="Times New Roman" w:cs="Times New Roman"/>
          <w:sz w:val="28"/>
          <w:szCs w:val="28"/>
        </w:rPr>
        <w:t>ся</w:t>
      </w:r>
      <w:r w:rsidRPr="00CB661B">
        <w:rPr>
          <w:rFonts w:ascii="Times New Roman" w:hAnsi="Times New Roman" w:cs="Times New Roman"/>
          <w:sz w:val="28"/>
          <w:szCs w:val="28"/>
        </w:rPr>
        <w:t xml:space="preserve"> выполнение военнослужащими общих и специальных обязанностей военной службы, определенных Конституцией Российской Федерации, Федеральными законами, иными нормативными и правовыми актами, а также приказами командиров </w:t>
      </w:r>
      <w:r w:rsidR="0030379C">
        <w:rPr>
          <w:rFonts w:ascii="Times New Roman" w:hAnsi="Times New Roman" w:cs="Times New Roman"/>
          <w:sz w:val="28"/>
          <w:szCs w:val="28"/>
        </w:rPr>
        <w:t xml:space="preserve">и </w:t>
      </w:r>
      <w:r w:rsidRPr="00CB661B">
        <w:rPr>
          <w:rFonts w:ascii="Times New Roman" w:hAnsi="Times New Roman" w:cs="Times New Roman"/>
          <w:sz w:val="28"/>
          <w:szCs w:val="28"/>
        </w:rPr>
        <w:t>начальников</w:t>
      </w:r>
      <w:r w:rsidR="0030379C">
        <w:rPr>
          <w:rFonts w:ascii="Times New Roman" w:hAnsi="Times New Roman" w:cs="Times New Roman"/>
          <w:sz w:val="28"/>
          <w:szCs w:val="28"/>
        </w:rPr>
        <w:t xml:space="preserve"> [</w:t>
      </w:r>
      <w:r w:rsidR="00D24290">
        <w:rPr>
          <w:rFonts w:ascii="Times New Roman" w:hAnsi="Times New Roman" w:cs="Times New Roman"/>
          <w:sz w:val="28"/>
          <w:szCs w:val="28"/>
        </w:rPr>
        <w:t>6</w:t>
      </w:r>
      <w:r w:rsidR="0030379C">
        <w:rPr>
          <w:rFonts w:ascii="Times New Roman" w:hAnsi="Times New Roman" w:cs="Times New Roman"/>
          <w:sz w:val="28"/>
          <w:szCs w:val="28"/>
        </w:rPr>
        <w:t>]</w:t>
      </w:r>
      <w:r w:rsidRPr="00CB661B">
        <w:rPr>
          <w:rFonts w:ascii="Times New Roman" w:hAnsi="Times New Roman" w:cs="Times New Roman"/>
          <w:sz w:val="28"/>
          <w:szCs w:val="28"/>
        </w:rPr>
        <w:t>.</w:t>
      </w:r>
    </w:p>
    <w:p w:rsidR="002D4DE0" w:rsidRDefault="005D5C1B" w:rsidP="0044086D">
      <w:pPr>
        <w:spacing w:after="0" w:line="360" w:lineRule="auto"/>
        <w:ind w:firstLine="709"/>
        <w:jc w:val="both"/>
        <w:rPr>
          <w:rFonts w:ascii="Times New Roman" w:hAnsi="Times New Roman" w:cs="Times New Roman"/>
          <w:sz w:val="28"/>
          <w:szCs w:val="28"/>
        </w:rPr>
      </w:pPr>
      <w:r w:rsidRPr="0030379C">
        <w:rPr>
          <w:rFonts w:ascii="Times New Roman" w:hAnsi="Times New Roman" w:cs="Times New Roman"/>
          <w:sz w:val="28"/>
          <w:szCs w:val="28"/>
        </w:rPr>
        <w:t xml:space="preserve">Физическая подготовка </w:t>
      </w:r>
      <w:r>
        <w:rPr>
          <w:rFonts w:ascii="Times New Roman" w:hAnsi="Times New Roman" w:cs="Times New Roman"/>
          <w:sz w:val="28"/>
          <w:szCs w:val="28"/>
        </w:rPr>
        <w:t>личного состава</w:t>
      </w:r>
      <w:r w:rsidRPr="0030379C">
        <w:rPr>
          <w:rFonts w:ascii="Times New Roman" w:hAnsi="Times New Roman" w:cs="Times New Roman"/>
          <w:sz w:val="28"/>
          <w:szCs w:val="28"/>
        </w:rPr>
        <w:t xml:space="preserve"> направлена на развитие физических качеств, формирование военно-прикладных двигательных навыков военнослужащих</w:t>
      </w:r>
      <w:r w:rsidR="00AC4234">
        <w:rPr>
          <w:rFonts w:ascii="Times New Roman" w:hAnsi="Times New Roman" w:cs="Times New Roman"/>
          <w:sz w:val="28"/>
          <w:szCs w:val="28"/>
        </w:rPr>
        <w:t>.</w:t>
      </w:r>
      <w:r w:rsidRPr="0030379C">
        <w:rPr>
          <w:rFonts w:ascii="Times New Roman" w:hAnsi="Times New Roman" w:cs="Times New Roman"/>
          <w:sz w:val="28"/>
          <w:szCs w:val="28"/>
        </w:rPr>
        <w:t xml:space="preserve"> </w:t>
      </w:r>
      <w:r>
        <w:rPr>
          <w:rFonts w:ascii="Times New Roman" w:hAnsi="Times New Roman" w:cs="Times New Roman"/>
          <w:sz w:val="28"/>
          <w:szCs w:val="28"/>
        </w:rPr>
        <w:t xml:space="preserve">Она </w:t>
      </w:r>
      <w:r w:rsidR="00CB661B" w:rsidRPr="00CB661B">
        <w:rPr>
          <w:rFonts w:ascii="Times New Roman" w:hAnsi="Times New Roman" w:cs="Times New Roman"/>
          <w:sz w:val="28"/>
          <w:szCs w:val="28"/>
        </w:rPr>
        <w:t>способствует повышению функциональных возможностей организма военнослужащ</w:t>
      </w:r>
      <w:r>
        <w:rPr>
          <w:rFonts w:ascii="Times New Roman" w:hAnsi="Times New Roman" w:cs="Times New Roman"/>
          <w:sz w:val="28"/>
          <w:szCs w:val="28"/>
        </w:rPr>
        <w:t>их</w:t>
      </w:r>
      <w:r w:rsidR="00CB661B" w:rsidRPr="00CB661B">
        <w:rPr>
          <w:rFonts w:ascii="Times New Roman" w:hAnsi="Times New Roman" w:cs="Times New Roman"/>
          <w:sz w:val="28"/>
          <w:szCs w:val="28"/>
        </w:rPr>
        <w:t xml:space="preserve">, устойчивости к воздействию неблагоприятных факторов военно-профессиональной деятельности и окружающей среды, а также формированию у </w:t>
      </w:r>
      <w:r w:rsidR="0030379C">
        <w:rPr>
          <w:rFonts w:ascii="Times New Roman" w:hAnsi="Times New Roman" w:cs="Times New Roman"/>
          <w:sz w:val="28"/>
          <w:szCs w:val="28"/>
        </w:rPr>
        <w:t xml:space="preserve">них </w:t>
      </w:r>
      <w:r w:rsidR="00CB661B" w:rsidRPr="00CB661B">
        <w:rPr>
          <w:rFonts w:ascii="Times New Roman" w:hAnsi="Times New Roman" w:cs="Times New Roman"/>
          <w:sz w:val="28"/>
          <w:szCs w:val="28"/>
        </w:rPr>
        <w:t>здорового образа жизни</w:t>
      </w:r>
      <w:r w:rsidR="003355EE" w:rsidRPr="003355EE">
        <w:rPr>
          <w:rFonts w:ascii="Times New Roman" w:hAnsi="Times New Roman" w:cs="Times New Roman"/>
          <w:sz w:val="28"/>
          <w:szCs w:val="28"/>
        </w:rPr>
        <w:t xml:space="preserve"> [</w:t>
      </w:r>
      <w:r w:rsidR="00D24290">
        <w:rPr>
          <w:rFonts w:ascii="Times New Roman" w:hAnsi="Times New Roman" w:cs="Times New Roman"/>
          <w:sz w:val="28"/>
          <w:szCs w:val="28"/>
        </w:rPr>
        <w:t>4</w:t>
      </w:r>
      <w:r w:rsidR="002A7FD8" w:rsidRPr="002A7FD8">
        <w:rPr>
          <w:rFonts w:ascii="Times New Roman" w:hAnsi="Times New Roman" w:cs="Times New Roman"/>
          <w:sz w:val="28"/>
          <w:szCs w:val="28"/>
        </w:rPr>
        <w:t>]</w:t>
      </w:r>
      <w:r w:rsidR="00CB661B" w:rsidRPr="00CB661B">
        <w:rPr>
          <w:rFonts w:ascii="Times New Roman" w:hAnsi="Times New Roman" w:cs="Times New Roman"/>
          <w:sz w:val="28"/>
          <w:szCs w:val="28"/>
        </w:rPr>
        <w:t xml:space="preserve">. </w:t>
      </w:r>
    </w:p>
    <w:p w:rsidR="00875C4C" w:rsidRPr="00875C4C" w:rsidRDefault="00BB7988" w:rsidP="00440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875C4C">
        <w:rPr>
          <w:rFonts w:ascii="Times New Roman" w:hAnsi="Times New Roman" w:cs="Times New Roman"/>
          <w:sz w:val="28"/>
          <w:szCs w:val="28"/>
        </w:rPr>
        <w:t xml:space="preserve">анятия </w:t>
      </w:r>
      <w:r>
        <w:rPr>
          <w:rFonts w:ascii="Times New Roman" w:hAnsi="Times New Roman" w:cs="Times New Roman"/>
          <w:sz w:val="28"/>
          <w:szCs w:val="28"/>
        </w:rPr>
        <w:t xml:space="preserve">по физической подготовке и учебно-тренировочные занятия </w:t>
      </w:r>
      <w:r w:rsidR="00875C4C">
        <w:rPr>
          <w:rFonts w:ascii="Times New Roman" w:hAnsi="Times New Roman" w:cs="Times New Roman"/>
          <w:sz w:val="28"/>
          <w:szCs w:val="28"/>
        </w:rPr>
        <w:t>являются одн</w:t>
      </w:r>
      <w:r>
        <w:rPr>
          <w:rFonts w:ascii="Times New Roman" w:hAnsi="Times New Roman" w:cs="Times New Roman"/>
          <w:sz w:val="28"/>
          <w:szCs w:val="28"/>
        </w:rPr>
        <w:t>ими</w:t>
      </w:r>
      <w:r w:rsidR="00875C4C">
        <w:rPr>
          <w:rFonts w:ascii="Times New Roman" w:hAnsi="Times New Roman" w:cs="Times New Roman"/>
          <w:sz w:val="28"/>
          <w:szCs w:val="28"/>
        </w:rPr>
        <w:t xml:space="preserve"> из основных ф</w:t>
      </w:r>
      <w:r>
        <w:rPr>
          <w:rFonts w:ascii="Times New Roman" w:hAnsi="Times New Roman" w:cs="Times New Roman"/>
          <w:sz w:val="28"/>
          <w:szCs w:val="28"/>
        </w:rPr>
        <w:t>о</w:t>
      </w:r>
      <w:r w:rsidR="00875C4C">
        <w:rPr>
          <w:rFonts w:ascii="Times New Roman" w:hAnsi="Times New Roman" w:cs="Times New Roman"/>
          <w:sz w:val="28"/>
          <w:szCs w:val="28"/>
        </w:rPr>
        <w:t>рм физическо</w:t>
      </w:r>
      <w:r>
        <w:rPr>
          <w:rFonts w:ascii="Times New Roman" w:hAnsi="Times New Roman" w:cs="Times New Roman"/>
          <w:sz w:val="28"/>
          <w:szCs w:val="28"/>
        </w:rPr>
        <w:t>го</w:t>
      </w:r>
      <w:r w:rsidR="00875C4C">
        <w:rPr>
          <w:rFonts w:ascii="Times New Roman" w:hAnsi="Times New Roman" w:cs="Times New Roman"/>
          <w:sz w:val="28"/>
          <w:szCs w:val="28"/>
        </w:rPr>
        <w:t xml:space="preserve"> </w:t>
      </w:r>
      <w:r>
        <w:rPr>
          <w:rFonts w:ascii="Times New Roman" w:hAnsi="Times New Roman" w:cs="Times New Roman"/>
          <w:sz w:val="28"/>
          <w:szCs w:val="28"/>
        </w:rPr>
        <w:t>совершенствования</w:t>
      </w:r>
      <w:r w:rsidR="00875C4C">
        <w:rPr>
          <w:rFonts w:ascii="Times New Roman" w:hAnsi="Times New Roman" w:cs="Times New Roman"/>
          <w:sz w:val="28"/>
          <w:szCs w:val="28"/>
        </w:rPr>
        <w:t xml:space="preserve"> военнослужащих.</w:t>
      </w:r>
      <w:r w:rsidR="00875C4C" w:rsidRPr="00875C4C">
        <w:rPr>
          <w:rFonts w:ascii="Times New Roman" w:hAnsi="Times New Roman" w:cs="Times New Roman"/>
          <w:sz w:val="28"/>
          <w:szCs w:val="28"/>
        </w:rPr>
        <w:t xml:space="preserve"> </w:t>
      </w:r>
      <w:r w:rsidR="00875C4C">
        <w:rPr>
          <w:rFonts w:ascii="Times New Roman" w:hAnsi="Times New Roman" w:cs="Times New Roman"/>
          <w:sz w:val="28"/>
          <w:szCs w:val="28"/>
        </w:rPr>
        <w:t xml:space="preserve">Они организуются и проводятся </w:t>
      </w:r>
      <w:r w:rsidR="00AC4234" w:rsidRPr="0030379C">
        <w:rPr>
          <w:rFonts w:ascii="Times New Roman" w:hAnsi="Times New Roman" w:cs="Times New Roman"/>
          <w:sz w:val="28"/>
          <w:szCs w:val="28"/>
        </w:rPr>
        <w:t>с учетом военно-профессиональной деятельности, пола</w:t>
      </w:r>
      <w:r w:rsidR="00AC4234">
        <w:rPr>
          <w:rFonts w:ascii="Times New Roman" w:hAnsi="Times New Roman" w:cs="Times New Roman"/>
          <w:sz w:val="28"/>
          <w:szCs w:val="28"/>
        </w:rPr>
        <w:t xml:space="preserve"> и</w:t>
      </w:r>
      <w:r w:rsidR="00AC4234" w:rsidRPr="0030379C">
        <w:rPr>
          <w:rFonts w:ascii="Times New Roman" w:hAnsi="Times New Roman" w:cs="Times New Roman"/>
          <w:sz w:val="28"/>
          <w:szCs w:val="28"/>
        </w:rPr>
        <w:t xml:space="preserve"> возраста</w:t>
      </w:r>
      <w:r w:rsidR="00AC4234">
        <w:rPr>
          <w:rFonts w:ascii="Times New Roman" w:hAnsi="Times New Roman" w:cs="Times New Roman"/>
          <w:sz w:val="28"/>
          <w:szCs w:val="28"/>
        </w:rPr>
        <w:t xml:space="preserve"> личного состава.</w:t>
      </w:r>
    </w:p>
    <w:p w:rsidR="005528F0" w:rsidRPr="00EC2D85" w:rsidRDefault="00EC2D85" w:rsidP="0044086D">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настоящее время определены следующие </w:t>
      </w:r>
      <w:r w:rsidRPr="00EC2D85">
        <w:rPr>
          <w:rFonts w:ascii="Times New Roman" w:hAnsi="Times New Roman" w:cs="Times New Roman"/>
          <w:sz w:val="28"/>
          <w:szCs w:val="28"/>
        </w:rPr>
        <w:t xml:space="preserve">возрастные группы </w:t>
      </w:r>
      <w:r>
        <w:rPr>
          <w:rFonts w:ascii="Times New Roman" w:hAnsi="Times New Roman" w:cs="Times New Roman"/>
          <w:sz w:val="28"/>
          <w:szCs w:val="28"/>
        </w:rPr>
        <w:t>военнослужащих мужского пола</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1</w:t>
      </w:r>
      <w:r w:rsidR="00CF22AE">
        <w:rPr>
          <w:rFonts w:ascii="Times New Roman" w:hAnsi="Times New Roman" w:cs="Times New Roman"/>
          <w:sz w:val="28"/>
          <w:szCs w:val="28"/>
        </w:rPr>
        <w:t xml:space="preserve"> группа</w:t>
      </w:r>
      <w:r w:rsidRPr="00EC2D85">
        <w:rPr>
          <w:rFonts w:ascii="Times New Roman" w:hAnsi="Times New Roman" w:cs="Times New Roman"/>
          <w:sz w:val="28"/>
          <w:szCs w:val="28"/>
        </w:rPr>
        <w:t xml:space="preserve"> </w:t>
      </w:r>
      <w:r w:rsidR="00CF22AE">
        <w:rPr>
          <w:rFonts w:ascii="Times New Roman" w:hAnsi="Times New Roman"/>
          <w:sz w:val="28"/>
        </w:rPr>
        <w:t xml:space="preserve">– </w:t>
      </w:r>
      <w:r w:rsidRPr="00EC2D85">
        <w:rPr>
          <w:rFonts w:ascii="Times New Roman" w:hAnsi="Times New Roman" w:cs="Times New Roman"/>
          <w:sz w:val="28"/>
          <w:szCs w:val="28"/>
        </w:rPr>
        <w:t>до 25 лет</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2 </w:t>
      </w:r>
      <w:r w:rsidR="00CF22AE">
        <w:rPr>
          <w:rFonts w:ascii="Times New Roman" w:hAnsi="Times New Roman"/>
          <w:sz w:val="28"/>
        </w:rPr>
        <w:t xml:space="preserve">– </w:t>
      </w:r>
      <w:r w:rsidRPr="00EC2D85">
        <w:rPr>
          <w:rFonts w:ascii="Times New Roman" w:hAnsi="Times New Roman" w:cs="Times New Roman"/>
          <w:sz w:val="28"/>
          <w:szCs w:val="28"/>
        </w:rPr>
        <w:t>25-29 лет</w:t>
      </w:r>
      <w:r w:rsidR="00CF22AE">
        <w:rPr>
          <w:rFonts w:ascii="Times New Roman" w:hAnsi="Times New Roman" w:cs="Times New Roman"/>
          <w:sz w:val="28"/>
          <w:szCs w:val="28"/>
        </w:rPr>
        <w:t xml:space="preserve">; </w:t>
      </w:r>
      <w:r w:rsidRPr="00EC2D85">
        <w:rPr>
          <w:rFonts w:ascii="Times New Roman" w:hAnsi="Times New Roman" w:cs="Times New Roman"/>
          <w:sz w:val="28"/>
          <w:szCs w:val="28"/>
        </w:rPr>
        <w:t xml:space="preserve">3 </w:t>
      </w:r>
      <w:r w:rsidR="00CF22AE">
        <w:rPr>
          <w:rFonts w:ascii="Times New Roman" w:hAnsi="Times New Roman"/>
          <w:sz w:val="28"/>
        </w:rPr>
        <w:t>–</w:t>
      </w:r>
      <w:r w:rsidRPr="00EC2D85">
        <w:rPr>
          <w:rFonts w:ascii="Times New Roman" w:hAnsi="Times New Roman" w:cs="Times New Roman"/>
          <w:sz w:val="28"/>
          <w:szCs w:val="28"/>
        </w:rPr>
        <w:t>30-34 года</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4 </w:t>
      </w:r>
      <w:r w:rsidR="00CF22AE">
        <w:rPr>
          <w:rFonts w:ascii="Times New Roman" w:hAnsi="Times New Roman"/>
          <w:sz w:val="28"/>
        </w:rPr>
        <w:t xml:space="preserve">– </w:t>
      </w:r>
      <w:r w:rsidRPr="00EC2D85">
        <w:rPr>
          <w:rFonts w:ascii="Times New Roman" w:hAnsi="Times New Roman" w:cs="Times New Roman"/>
          <w:sz w:val="28"/>
          <w:szCs w:val="28"/>
        </w:rPr>
        <w:t>35-39 лет</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5 </w:t>
      </w:r>
      <w:r w:rsidR="00CF22AE">
        <w:rPr>
          <w:rFonts w:ascii="Times New Roman" w:hAnsi="Times New Roman"/>
          <w:sz w:val="28"/>
        </w:rPr>
        <w:t xml:space="preserve">– </w:t>
      </w:r>
      <w:r w:rsidRPr="00EC2D85">
        <w:rPr>
          <w:rFonts w:ascii="Times New Roman" w:hAnsi="Times New Roman" w:cs="Times New Roman"/>
          <w:sz w:val="28"/>
          <w:szCs w:val="28"/>
        </w:rPr>
        <w:t>40-44 года</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6 </w:t>
      </w:r>
      <w:r w:rsidR="00CF22AE">
        <w:rPr>
          <w:rFonts w:ascii="Times New Roman" w:hAnsi="Times New Roman"/>
          <w:sz w:val="28"/>
        </w:rPr>
        <w:t xml:space="preserve">– </w:t>
      </w:r>
      <w:r w:rsidRPr="00EC2D85">
        <w:rPr>
          <w:rFonts w:ascii="Times New Roman" w:hAnsi="Times New Roman" w:cs="Times New Roman"/>
          <w:sz w:val="28"/>
          <w:szCs w:val="28"/>
        </w:rPr>
        <w:t>45-49 лет</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7 </w:t>
      </w:r>
      <w:r w:rsidR="00CF22AE">
        <w:rPr>
          <w:rFonts w:ascii="Times New Roman" w:hAnsi="Times New Roman"/>
          <w:sz w:val="28"/>
        </w:rPr>
        <w:t xml:space="preserve">– </w:t>
      </w:r>
      <w:r w:rsidRPr="00EC2D85">
        <w:rPr>
          <w:rFonts w:ascii="Times New Roman" w:hAnsi="Times New Roman" w:cs="Times New Roman"/>
          <w:sz w:val="28"/>
          <w:szCs w:val="28"/>
        </w:rPr>
        <w:t>50-54 года</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8 </w:t>
      </w:r>
      <w:r w:rsidR="00CF22AE">
        <w:rPr>
          <w:rFonts w:ascii="Times New Roman" w:hAnsi="Times New Roman"/>
          <w:sz w:val="28"/>
        </w:rPr>
        <w:t xml:space="preserve">– </w:t>
      </w:r>
      <w:r w:rsidRPr="00EC2D85">
        <w:rPr>
          <w:rFonts w:ascii="Times New Roman" w:hAnsi="Times New Roman" w:cs="Times New Roman"/>
          <w:sz w:val="28"/>
          <w:szCs w:val="28"/>
        </w:rPr>
        <w:t>55-59 лет</w:t>
      </w:r>
      <w:r w:rsidR="00CF22AE">
        <w:rPr>
          <w:rFonts w:ascii="Times New Roman" w:hAnsi="Times New Roman" w:cs="Times New Roman"/>
          <w:sz w:val="28"/>
          <w:szCs w:val="28"/>
        </w:rPr>
        <w:t>;</w:t>
      </w:r>
      <w:r w:rsidRPr="00EC2D85">
        <w:rPr>
          <w:rFonts w:ascii="Times New Roman" w:hAnsi="Times New Roman" w:cs="Times New Roman"/>
          <w:sz w:val="28"/>
          <w:szCs w:val="28"/>
        </w:rPr>
        <w:t xml:space="preserve"> 9 </w:t>
      </w:r>
      <w:r w:rsidR="00CF22AE">
        <w:rPr>
          <w:rFonts w:ascii="Times New Roman" w:hAnsi="Times New Roman"/>
          <w:sz w:val="28"/>
        </w:rPr>
        <w:t xml:space="preserve">– </w:t>
      </w:r>
      <w:r w:rsidRPr="00EC2D85">
        <w:rPr>
          <w:rFonts w:ascii="Times New Roman" w:hAnsi="Times New Roman" w:cs="Times New Roman"/>
          <w:sz w:val="28"/>
          <w:szCs w:val="28"/>
        </w:rPr>
        <w:t xml:space="preserve">60 лет и старше </w:t>
      </w:r>
      <w:r w:rsidR="00CF22AE">
        <w:rPr>
          <w:rFonts w:ascii="Times New Roman" w:hAnsi="Times New Roman" w:cs="Times New Roman"/>
          <w:sz w:val="28"/>
          <w:szCs w:val="28"/>
        </w:rPr>
        <w:t>[</w:t>
      </w:r>
      <w:r w:rsidR="00D24290">
        <w:rPr>
          <w:rFonts w:ascii="Times New Roman" w:hAnsi="Times New Roman" w:cs="Times New Roman"/>
          <w:sz w:val="28"/>
          <w:szCs w:val="28"/>
        </w:rPr>
        <w:t>4</w:t>
      </w:r>
      <w:r w:rsidR="00CF22AE">
        <w:rPr>
          <w:rFonts w:ascii="Times New Roman" w:hAnsi="Times New Roman" w:cs="Times New Roman"/>
          <w:sz w:val="28"/>
          <w:szCs w:val="28"/>
        </w:rPr>
        <w:t xml:space="preserve">]. Следует отметить, что </w:t>
      </w:r>
      <w:r w:rsidR="00326F0E">
        <w:rPr>
          <w:rFonts w:ascii="Times New Roman" w:hAnsi="Times New Roman" w:cs="Times New Roman"/>
          <w:sz w:val="28"/>
          <w:szCs w:val="28"/>
        </w:rPr>
        <w:t>впервые у военнослужащих по контракту введена возрастная группа 60 лет и старше</w:t>
      </w:r>
      <w:r w:rsidR="00CD55F8">
        <w:rPr>
          <w:rFonts w:ascii="Times New Roman" w:hAnsi="Times New Roman" w:cs="Times New Roman"/>
          <w:sz w:val="28"/>
          <w:szCs w:val="28"/>
        </w:rPr>
        <w:t xml:space="preserve">. В соответствии с </w:t>
      </w:r>
      <w:r w:rsidR="00CD55F8">
        <w:rPr>
          <w:rFonts w:ascii="Times New Roman" w:hAnsi="Times New Roman" w:cs="Times New Roman"/>
          <w:sz w:val="28"/>
          <w:szCs w:val="28"/>
        </w:rPr>
        <w:lastRenderedPageBreak/>
        <w:t>нормативными актами Министерства здравоохранения России военнослужащие данной возрастной категории считаются пожилыми людьми</w:t>
      </w:r>
      <w:r w:rsidR="00D825C8">
        <w:rPr>
          <w:rFonts w:ascii="Times New Roman" w:hAnsi="Times New Roman" w:cs="Times New Roman"/>
          <w:sz w:val="28"/>
          <w:szCs w:val="28"/>
        </w:rPr>
        <w:t xml:space="preserve"> </w:t>
      </w:r>
      <w:r w:rsidR="00D825C8">
        <w:rPr>
          <w:rFonts w:ascii="Times New Roman" w:hAnsi="Times New Roman" w:cs="Times New Roman"/>
          <w:sz w:val="28"/>
          <w:szCs w:val="24"/>
        </w:rPr>
        <w:t>[</w:t>
      </w:r>
      <w:r w:rsidR="00D24290">
        <w:rPr>
          <w:rFonts w:ascii="Times New Roman" w:hAnsi="Times New Roman" w:cs="Times New Roman"/>
          <w:sz w:val="28"/>
          <w:szCs w:val="24"/>
        </w:rPr>
        <w:t>5</w:t>
      </w:r>
      <w:r w:rsidR="00D825C8">
        <w:rPr>
          <w:rFonts w:ascii="Times New Roman" w:hAnsi="Times New Roman" w:cs="Times New Roman"/>
          <w:sz w:val="28"/>
          <w:szCs w:val="24"/>
        </w:rPr>
        <w:t>]</w:t>
      </w:r>
      <w:r w:rsidR="00CD55F8">
        <w:rPr>
          <w:rFonts w:ascii="Times New Roman" w:hAnsi="Times New Roman" w:cs="Times New Roman"/>
          <w:sz w:val="28"/>
          <w:szCs w:val="28"/>
        </w:rPr>
        <w:t>.</w:t>
      </w:r>
    </w:p>
    <w:p w:rsidR="00CF22AE" w:rsidRPr="00D825C8" w:rsidRDefault="00CB5038" w:rsidP="004408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Следовательно</w:t>
      </w:r>
      <w:r w:rsidR="00CD55F8">
        <w:rPr>
          <w:rFonts w:ascii="Times New Roman" w:hAnsi="Times New Roman" w:cs="Times New Roman"/>
          <w:sz w:val="28"/>
          <w:szCs w:val="28"/>
        </w:rPr>
        <w:t xml:space="preserve">, одним из </w:t>
      </w:r>
      <w:r w:rsidR="00D825C8">
        <w:rPr>
          <w:rFonts w:ascii="Times New Roman" w:hAnsi="Times New Roman" w:cs="Times New Roman"/>
          <w:sz w:val="28"/>
          <w:szCs w:val="28"/>
        </w:rPr>
        <w:t xml:space="preserve">основных факторов, определяющих направленность, содержание и методику проведения занятий по физической подготовке, является возраст занимающихся. При этом под </w:t>
      </w:r>
      <w:r w:rsidR="00D825C8" w:rsidRPr="00D825C8">
        <w:rPr>
          <w:rFonts w:ascii="Times New Roman" w:hAnsi="Times New Roman" w:cs="Times New Roman"/>
          <w:b/>
          <w:bCs/>
          <w:sz w:val="28"/>
          <w:szCs w:val="28"/>
        </w:rPr>
        <w:t xml:space="preserve">методикой </w:t>
      </w:r>
      <w:r w:rsidR="00D825C8" w:rsidRPr="00D825C8">
        <w:rPr>
          <w:rFonts w:ascii="Times New Roman" w:hAnsi="Times New Roman" w:cs="Times New Roman"/>
          <w:sz w:val="28"/>
          <w:szCs w:val="28"/>
        </w:rPr>
        <w:t>понимается</w:t>
      </w:r>
      <w:r w:rsidR="00D825C8">
        <w:rPr>
          <w:rFonts w:ascii="Times New Roman" w:hAnsi="Times New Roman" w:cs="Times New Roman"/>
          <w:sz w:val="28"/>
          <w:szCs w:val="28"/>
        </w:rPr>
        <w:t xml:space="preserve"> совокупность способов организации, методов и методических приемов обучения, развития и воспитания военнослужащих </w:t>
      </w:r>
      <w:r w:rsidR="00D825C8">
        <w:rPr>
          <w:rFonts w:ascii="Times New Roman" w:hAnsi="Times New Roman" w:cs="Times New Roman"/>
          <w:sz w:val="28"/>
          <w:szCs w:val="24"/>
        </w:rPr>
        <w:t>[</w:t>
      </w:r>
      <w:r w:rsidR="00D24290">
        <w:rPr>
          <w:rFonts w:ascii="Times New Roman" w:hAnsi="Times New Roman" w:cs="Times New Roman"/>
          <w:sz w:val="28"/>
          <w:szCs w:val="24"/>
        </w:rPr>
        <w:t>2</w:t>
      </w:r>
      <w:r w:rsidR="00D825C8">
        <w:rPr>
          <w:rFonts w:ascii="Times New Roman" w:hAnsi="Times New Roman" w:cs="Times New Roman"/>
          <w:sz w:val="28"/>
          <w:szCs w:val="24"/>
        </w:rPr>
        <w:t>]</w:t>
      </w:r>
      <w:r w:rsidR="00D825C8">
        <w:rPr>
          <w:rFonts w:ascii="Times New Roman" w:hAnsi="Times New Roman" w:cs="Times New Roman"/>
          <w:sz w:val="28"/>
          <w:szCs w:val="28"/>
        </w:rPr>
        <w:t>.</w:t>
      </w:r>
    </w:p>
    <w:p w:rsidR="0081209F" w:rsidRPr="0081209F" w:rsidRDefault="0081209F" w:rsidP="0044086D">
      <w:pPr>
        <w:pStyle w:val="a3"/>
        <w:tabs>
          <w:tab w:val="left" w:pos="9540"/>
          <w:tab w:val="left" w:pos="9637"/>
          <w:tab w:val="left" w:pos="9720"/>
        </w:tabs>
        <w:spacing w:after="0" w:line="360" w:lineRule="auto"/>
        <w:ind w:firstLine="709"/>
        <w:jc w:val="both"/>
        <w:rPr>
          <w:rFonts w:ascii="Times New Roman" w:hAnsi="Times New Roman"/>
          <w:bCs/>
          <w:sz w:val="28"/>
        </w:rPr>
      </w:pPr>
      <w:r w:rsidRPr="0081209F">
        <w:rPr>
          <w:rFonts w:ascii="Times New Roman" w:hAnsi="Times New Roman"/>
          <w:bCs/>
          <w:sz w:val="28"/>
        </w:rPr>
        <w:t xml:space="preserve">Результаты исследования. </w:t>
      </w:r>
    </w:p>
    <w:p w:rsidR="0078069E" w:rsidRPr="00D825C8" w:rsidRDefault="00CF22AE" w:rsidP="0044086D">
      <w:pPr>
        <w:pStyle w:val="a3"/>
        <w:tabs>
          <w:tab w:val="left" w:pos="9540"/>
          <w:tab w:val="left" w:pos="9637"/>
          <w:tab w:val="left" w:pos="9720"/>
        </w:tabs>
        <w:spacing w:after="0" w:line="360" w:lineRule="auto"/>
        <w:ind w:firstLine="709"/>
        <w:jc w:val="both"/>
        <w:rPr>
          <w:rFonts w:ascii="Times New Roman" w:hAnsi="Times New Roman"/>
          <w:sz w:val="32"/>
          <w:szCs w:val="28"/>
        </w:rPr>
      </w:pPr>
      <w:r w:rsidRPr="00AC4234">
        <w:rPr>
          <w:rFonts w:ascii="Times New Roman" w:hAnsi="Times New Roman"/>
          <w:b/>
          <w:bCs/>
          <w:sz w:val="28"/>
        </w:rPr>
        <w:t>М</w:t>
      </w:r>
      <w:r w:rsidR="0078069E" w:rsidRPr="00AC4234">
        <w:rPr>
          <w:rFonts w:ascii="Times New Roman" w:hAnsi="Times New Roman"/>
          <w:b/>
          <w:bCs/>
          <w:sz w:val="28"/>
        </w:rPr>
        <w:t>етоды физической подготовки</w:t>
      </w:r>
      <w:r w:rsidR="0078069E" w:rsidRPr="00FE77EA">
        <w:rPr>
          <w:rFonts w:ascii="Times New Roman" w:hAnsi="Times New Roman"/>
          <w:i/>
          <w:sz w:val="28"/>
        </w:rPr>
        <w:t> </w:t>
      </w:r>
      <w:r w:rsidR="0078069E" w:rsidRPr="00FE77EA">
        <w:rPr>
          <w:rFonts w:ascii="Times New Roman" w:hAnsi="Times New Roman"/>
          <w:sz w:val="28"/>
        </w:rPr>
        <w:t>– </w:t>
      </w:r>
      <w:r w:rsidR="0078069E" w:rsidRPr="00FE77EA">
        <w:rPr>
          <w:rFonts w:ascii="Times New Roman" w:hAnsi="Times New Roman" w:cs="Times New Roman"/>
          <w:sz w:val="28"/>
          <w:szCs w:val="24"/>
        </w:rPr>
        <w:t>это определенные способы или пути решения какой-либо конкретной задачи по физическому совершенствованию военнослужащих</w:t>
      </w:r>
      <w:r w:rsidR="00BF21AE">
        <w:rPr>
          <w:rFonts w:ascii="Times New Roman" w:hAnsi="Times New Roman" w:cs="Times New Roman"/>
          <w:sz w:val="28"/>
          <w:szCs w:val="24"/>
        </w:rPr>
        <w:t xml:space="preserve"> </w:t>
      </w:r>
      <w:r w:rsidR="00BF21AE" w:rsidRPr="00BF21AE">
        <w:rPr>
          <w:rFonts w:ascii="Times New Roman" w:hAnsi="Times New Roman" w:cs="Times New Roman"/>
          <w:sz w:val="28"/>
          <w:szCs w:val="24"/>
        </w:rPr>
        <w:t>[</w:t>
      </w:r>
      <w:r w:rsidR="00D24290">
        <w:rPr>
          <w:rFonts w:ascii="Times New Roman" w:hAnsi="Times New Roman" w:cs="Times New Roman"/>
          <w:sz w:val="28"/>
          <w:szCs w:val="24"/>
        </w:rPr>
        <w:t>1,2,3</w:t>
      </w:r>
      <w:r w:rsidR="00BF21AE" w:rsidRPr="00BF21AE">
        <w:rPr>
          <w:rFonts w:ascii="Times New Roman" w:hAnsi="Times New Roman" w:cs="Times New Roman"/>
          <w:sz w:val="28"/>
          <w:szCs w:val="24"/>
        </w:rPr>
        <w:t>]</w:t>
      </w:r>
      <w:r w:rsidR="0078069E" w:rsidRPr="00FE77EA">
        <w:rPr>
          <w:rFonts w:ascii="Times New Roman" w:hAnsi="Times New Roman"/>
          <w:sz w:val="28"/>
        </w:rPr>
        <w:t>.</w:t>
      </w:r>
      <w:r w:rsidR="00D825C8">
        <w:rPr>
          <w:rFonts w:ascii="Times New Roman" w:hAnsi="Times New Roman"/>
          <w:sz w:val="32"/>
          <w:szCs w:val="28"/>
        </w:rPr>
        <w:t xml:space="preserve"> </w:t>
      </w:r>
      <w:r w:rsidR="0078069E" w:rsidRPr="00AC4234">
        <w:rPr>
          <w:rFonts w:ascii="Times New Roman" w:hAnsi="Times New Roman" w:cs="Times New Roman"/>
          <w:b/>
          <w:i/>
          <w:sz w:val="28"/>
          <w:szCs w:val="24"/>
        </w:rPr>
        <w:t>Методические приемы</w:t>
      </w:r>
      <w:r w:rsidR="0078069E" w:rsidRPr="00CF22AE">
        <w:rPr>
          <w:rFonts w:ascii="Times New Roman" w:hAnsi="Times New Roman" w:cs="Times New Roman"/>
          <w:bCs/>
          <w:iCs/>
          <w:sz w:val="28"/>
          <w:szCs w:val="24"/>
        </w:rPr>
        <w:t xml:space="preserve"> </w:t>
      </w:r>
      <w:r w:rsidR="0078069E" w:rsidRPr="00FE77EA">
        <w:rPr>
          <w:rFonts w:ascii="Times New Roman" w:hAnsi="Times New Roman" w:cs="Times New Roman"/>
          <w:sz w:val="28"/>
          <w:szCs w:val="24"/>
        </w:rPr>
        <w:t>представляют собой отдельные звенья соответствующих методов физического совершенствования или являются относительно самостоятельными способами решения частных задач.</w:t>
      </w:r>
    </w:p>
    <w:p w:rsidR="0078069E" w:rsidRPr="00FE77EA"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sz w:val="28"/>
          <w:szCs w:val="28"/>
        </w:rPr>
        <w:t xml:space="preserve">В системе физической подготовки </w:t>
      </w:r>
      <w:r w:rsidR="00CF22AE">
        <w:rPr>
          <w:rFonts w:ascii="Times New Roman" w:hAnsi="Times New Roman"/>
          <w:sz w:val="28"/>
          <w:szCs w:val="28"/>
        </w:rPr>
        <w:t xml:space="preserve">войск </w:t>
      </w:r>
      <w:r w:rsidRPr="00FE77EA">
        <w:rPr>
          <w:rFonts w:ascii="Times New Roman" w:hAnsi="Times New Roman"/>
          <w:sz w:val="28"/>
          <w:szCs w:val="28"/>
        </w:rPr>
        <w:t xml:space="preserve">применяются методы </w:t>
      </w:r>
      <w:r w:rsidRPr="00FE77EA">
        <w:rPr>
          <w:rFonts w:ascii="Times New Roman" w:hAnsi="Times New Roman"/>
          <w:iCs/>
          <w:sz w:val="28"/>
          <w:szCs w:val="28"/>
        </w:rPr>
        <w:t>обучения, развития и воспитания военнослужащих.</w:t>
      </w:r>
    </w:p>
    <w:p w:rsidR="0078069E" w:rsidRPr="00FE77EA"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Pr>
          <w:rFonts w:ascii="Times New Roman" w:hAnsi="Times New Roman"/>
          <w:sz w:val="28"/>
          <w:szCs w:val="28"/>
        </w:rPr>
        <w:t>–</w:t>
      </w:r>
      <w:r w:rsidRPr="00FE77EA">
        <w:rPr>
          <w:rFonts w:ascii="Times New Roman" w:hAnsi="Times New Roman"/>
          <w:iCs/>
          <w:sz w:val="28"/>
          <w:szCs w:val="28"/>
        </w:rPr>
        <w:t> </w:t>
      </w:r>
      <w:r w:rsidRPr="00AC4234">
        <w:rPr>
          <w:rFonts w:ascii="Times New Roman" w:hAnsi="Times New Roman"/>
          <w:b/>
          <w:bCs/>
          <w:i/>
          <w:sz w:val="28"/>
          <w:szCs w:val="28"/>
        </w:rPr>
        <w:t>методы обучения</w:t>
      </w:r>
      <w:r w:rsidRPr="00FE77EA">
        <w:rPr>
          <w:rFonts w:ascii="Times New Roman" w:hAnsi="Times New Roman"/>
          <w:i/>
          <w:sz w:val="28"/>
          <w:szCs w:val="28"/>
        </w:rPr>
        <w:t xml:space="preserve"> </w:t>
      </w:r>
      <w:r w:rsidRPr="00FE77EA">
        <w:rPr>
          <w:rFonts w:ascii="Times New Roman" w:hAnsi="Times New Roman"/>
          <w:iCs/>
          <w:sz w:val="28"/>
          <w:szCs w:val="28"/>
        </w:rPr>
        <w:t xml:space="preserve">обеспечивают овладение техникой выполнения физических упражнений, формирование </w:t>
      </w:r>
      <w:r w:rsidR="00CF22AE">
        <w:rPr>
          <w:rFonts w:ascii="Times New Roman" w:hAnsi="Times New Roman"/>
          <w:iCs/>
          <w:sz w:val="28"/>
          <w:szCs w:val="28"/>
        </w:rPr>
        <w:t xml:space="preserve">военно-прикладных </w:t>
      </w:r>
      <w:r w:rsidRPr="00FE77EA">
        <w:rPr>
          <w:rFonts w:ascii="Times New Roman" w:hAnsi="Times New Roman"/>
          <w:iCs/>
          <w:sz w:val="28"/>
          <w:szCs w:val="28"/>
        </w:rPr>
        <w:t>двигательных навыков, приобретение теоретических знаний, а также привитие методических умений;</w:t>
      </w:r>
    </w:p>
    <w:p w:rsidR="0078069E" w:rsidRPr="00FE77EA"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Pr>
          <w:rFonts w:ascii="Times New Roman" w:hAnsi="Times New Roman"/>
          <w:sz w:val="28"/>
          <w:szCs w:val="28"/>
        </w:rPr>
        <w:t>–</w:t>
      </w:r>
      <w:r w:rsidRPr="00FE77EA">
        <w:rPr>
          <w:rFonts w:ascii="Times New Roman" w:hAnsi="Times New Roman"/>
          <w:iCs/>
          <w:sz w:val="28"/>
          <w:szCs w:val="28"/>
        </w:rPr>
        <w:t> </w:t>
      </w:r>
      <w:r w:rsidRPr="00AC4234">
        <w:rPr>
          <w:rFonts w:ascii="Times New Roman" w:hAnsi="Times New Roman"/>
          <w:b/>
          <w:bCs/>
          <w:i/>
          <w:sz w:val="28"/>
          <w:szCs w:val="28"/>
        </w:rPr>
        <w:t xml:space="preserve">методы развития </w:t>
      </w:r>
      <w:r w:rsidRPr="00FE77EA">
        <w:rPr>
          <w:rFonts w:ascii="Times New Roman" w:hAnsi="Times New Roman"/>
          <w:iCs/>
          <w:sz w:val="28"/>
          <w:szCs w:val="28"/>
        </w:rPr>
        <w:t>обеспечивают</w:t>
      </w:r>
      <w:r w:rsidRPr="00FE77EA">
        <w:rPr>
          <w:rFonts w:ascii="Times New Roman" w:hAnsi="Times New Roman"/>
          <w:i/>
          <w:sz w:val="28"/>
          <w:szCs w:val="28"/>
        </w:rPr>
        <w:t xml:space="preserve"> </w:t>
      </w:r>
      <w:r w:rsidRPr="00FE77EA">
        <w:rPr>
          <w:rFonts w:ascii="Times New Roman" w:hAnsi="Times New Roman"/>
          <w:iCs/>
          <w:sz w:val="28"/>
          <w:szCs w:val="28"/>
        </w:rPr>
        <w:t>совершенствование физических качеств, формируют устойчивость к воздействию неблагоприятных факторов, повышают функциональное состояние, укрепляют здоровье, улучшают антропометрические показатели военнослужащих;</w:t>
      </w:r>
    </w:p>
    <w:p w:rsidR="0078069E" w:rsidRPr="00FE77EA"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Pr>
          <w:rFonts w:ascii="Times New Roman" w:hAnsi="Times New Roman"/>
          <w:sz w:val="28"/>
          <w:szCs w:val="28"/>
        </w:rPr>
        <w:t>–</w:t>
      </w:r>
      <w:r w:rsidRPr="00FE77EA">
        <w:rPr>
          <w:rFonts w:ascii="Times New Roman" w:hAnsi="Times New Roman"/>
          <w:iCs/>
          <w:sz w:val="28"/>
          <w:szCs w:val="28"/>
        </w:rPr>
        <w:t> </w:t>
      </w:r>
      <w:r w:rsidRPr="00AC4234">
        <w:rPr>
          <w:rFonts w:ascii="Times New Roman" w:hAnsi="Times New Roman"/>
          <w:b/>
          <w:bCs/>
          <w:i/>
          <w:sz w:val="28"/>
          <w:szCs w:val="28"/>
        </w:rPr>
        <w:t>методы воспитания</w:t>
      </w:r>
      <w:r w:rsidRPr="00FE77EA">
        <w:rPr>
          <w:rFonts w:ascii="Times New Roman" w:hAnsi="Times New Roman"/>
          <w:iCs/>
          <w:sz w:val="28"/>
          <w:szCs w:val="28"/>
        </w:rPr>
        <w:t xml:space="preserve"> обеспечивают формирование морально-политических и психических качеств, потребностей в здоровом образе жизни и регулярными занятиями физическими упражнениями, также способствуют повышению сплоченности воинских коллективов.</w:t>
      </w:r>
    </w:p>
    <w:p w:rsidR="00BA7573"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iCs/>
          <w:sz w:val="28"/>
          <w:szCs w:val="28"/>
        </w:rPr>
        <w:lastRenderedPageBreak/>
        <w:t>Построение учебно-тренировочного процесса с применение</w:t>
      </w:r>
      <w:r>
        <w:rPr>
          <w:rFonts w:ascii="Times New Roman" w:hAnsi="Times New Roman"/>
          <w:iCs/>
          <w:sz w:val="28"/>
          <w:szCs w:val="28"/>
        </w:rPr>
        <w:t>м</w:t>
      </w:r>
      <w:r w:rsidRPr="00FE77EA">
        <w:rPr>
          <w:rFonts w:ascii="Times New Roman" w:hAnsi="Times New Roman"/>
          <w:iCs/>
          <w:sz w:val="28"/>
          <w:szCs w:val="28"/>
        </w:rPr>
        <w:t xml:space="preserve"> методов обучения, развития и воспитания военнослужащих опирается на основополагающие принципы общей и военной дидактики и специфические принципы физической подготовки </w:t>
      </w:r>
      <w:proofErr w:type="spellStart"/>
      <w:r w:rsidRPr="00FE77EA">
        <w:rPr>
          <w:rFonts w:ascii="Times New Roman" w:hAnsi="Times New Roman"/>
          <w:iCs/>
          <w:sz w:val="28"/>
          <w:szCs w:val="28"/>
        </w:rPr>
        <w:t>прикладности</w:t>
      </w:r>
      <w:proofErr w:type="spellEnd"/>
      <w:r w:rsidRPr="00FE77EA">
        <w:rPr>
          <w:rFonts w:ascii="Times New Roman" w:hAnsi="Times New Roman"/>
          <w:iCs/>
          <w:sz w:val="28"/>
          <w:szCs w:val="28"/>
        </w:rPr>
        <w:t xml:space="preserve">, комплексности и оптимальности. При этом методы физической подготовки </w:t>
      </w:r>
      <w:r w:rsidR="00EF479E">
        <w:rPr>
          <w:rFonts w:ascii="Times New Roman" w:hAnsi="Times New Roman"/>
          <w:iCs/>
          <w:sz w:val="28"/>
          <w:szCs w:val="28"/>
        </w:rPr>
        <w:t xml:space="preserve">военнослужащих </w:t>
      </w:r>
      <w:r w:rsidRPr="00FE77EA">
        <w:rPr>
          <w:rFonts w:ascii="Times New Roman" w:hAnsi="Times New Roman"/>
          <w:iCs/>
          <w:sz w:val="28"/>
          <w:szCs w:val="28"/>
        </w:rPr>
        <w:t>находятся в диалектическом единстве с общими методами воинского обучения и воспитания, а также с методами спортивной тренировки.</w:t>
      </w:r>
      <w:r w:rsidR="009E78C9">
        <w:rPr>
          <w:rFonts w:ascii="Times New Roman" w:hAnsi="Times New Roman"/>
          <w:iCs/>
          <w:sz w:val="28"/>
          <w:szCs w:val="28"/>
        </w:rPr>
        <w:t xml:space="preserve"> </w:t>
      </w:r>
    </w:p>
    <w:p w:rsidR="00D24290" w:rsidRDefault="00EF47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Pr>
          <w:rFonts w:ascii="Times New Roman" w:hAnsi="Times New Roman" w:cs="Times New Roman"/>
          <w:sz w:val="28"/>
        </w:rPr>
        <w:t xml:space="preserve">В основе методов </w:t>
      </w:r>
      <w:r w:rsidR="00492453">
        <w:rPr>
          <w:rFonts w:ascii="Times New Roman" w:hAnsi="Times New Roman" w:cs="Times New Roman"/>
          <w:sz w:val="28"/>
        </w:rPr>
        <w:t xml:space="preserve">обучения и развития военнослужащих </w:t>
      </w:r>
      <w:r>
        <w:rPr>
          <w:rFonts w:ascii="Times New Roman" w:hAnsi="Times New Roman" w:cs="Times New Roman"/>
          <w:sz w:val="28"/>
        </w:rPr>
        <w:t xml:space="preserve">лежит такое понятие как </w:t>
      </w:r>
      <w:r w:rsidRPr="00BA7573">
        <w:rPr>
          <w:rFonts w:ascii="Times New Roman" w:hAnsi="Times New Roman" w:cs="Times New Roman"/>
          <w:b/>
          <w:bCs/>
          <w:sz w:val="28"/>
        </w:rPr>
        <w:t>«физическая нагрузка»</w:t>
      </w:r>
      <w:r w:rsidR="00492453">
        <w:rPr>
          <w:rFonts w:ascii="Times New Roman" w:hAnsi="Times New Roman" w:cs="Times New Roman"/>
          <w:b/>
          <w:bCs/>
          <w:sz w:val="28"/>
        </w:rPr>
        <w:t>,</w:t>
      </w:r>
      <w:r w:rsidR="002D11A3">
        <w:rPr>
          <w:rFonts w:ascii="Times New Roman" w:hAnsi="Times New Roman" w:cs="Times New Roman"/>
          <w:sz w:val="28"/>
        </w:rPr>
        <w:t xml:space="preserve"> которая определяется степенью воздействия выполняемых упражнений, специальных приемов и действий на организм</w:t>
      </w:r>
      <w:r w:rsidR="00D24290">
        <w:rPr>
          <w:rFonts w:ascii="Times New Roman" w:hAnsi="Times New Roman" w:cs="Times New Roman"/>
          <w:sz w:val="28"/>
        </w:rPr>
        <w:t xml:space="preserve"> </w:t>
      </w:r>
      <w:r w:rsidR="00D24290">
        <w:rPr>
          <w:rFonts w:ascii="Times New Roman" w:hAnsi="Times New Roman" w:cs="Times New Roman"/>
          <w:sz w:val="28"/>
          <w:szCs w:val="28"/>
        </w:rPr>
        <w:t>[4].</w:t>
      </w:r>
    </w:p>
    <w:p w:rsidR="0078069E" w:rsidRPr="009E78C9"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cs="Times New Roman"/>
          <w:sz w:val="28"/>
        </w:rPr>
        <w:t>Основными характеристиками нагрузки являются объем и интенсивность</w:t>
      </w:r>
      <w:r w:rsidRPr="00FE77EA">
        <w:rPr>
          <w:rFonts w:ascii="Times New Roman" w:hAnsi="Times New Roman" w:cs="Times New Roman"/>
          <w:sz w:val="28"/>
          <w:szCs w:val="28"/>
        </w:rPr>
        <w:t xml:space="preserve"> выполняемых двигательных действий</w:t>
      </w:r>
      <w:r w:rsidR="006B46AA">
        <w:rPr>
          <w:rFonts w:ascii="Times New Roman" w:hAnsi="Times New Roman" w:cs="Times New Roman"/>
          <w:sz w:val="28"/>
          <w:szCs w:val="28"/>
        </w:rPr>
        <w:t xml:space="preserve"> </w:t>
      </w:r>
      <w:r w:rsidR="006B46AA" w:rsidRPr="006B46AA">
        <w:rPr>
          <w:rFonts w:ascii="Times New Roman" w:hAnsi="Times New Roman" w:cs="Times New Roman"/>
          <w:sz w:val="28"/>
          <w:szCs w:val="28"/>
        </w:rPr>
        <w:t>[</w:t>
      </w:r>
      <w:r w:rsidR="00D24290">
        <w:rPr>
          <w:rFonts w:ascii="Times New Roman" w:hAnsi="Times New Roman" w:cs="Times New Roman"/>
          <w:sz w:val="28"/>
          <w:szCs w:val="28"/>
        </w:rPr>
        <w:t>2, 4</w:t>
      </w:r>
      <w:r w:rsidR="006B46AA" w:rsidRPr="006B46AA">
        <w:rPr>
          <w:rFonts w:ascii="Times New Roman" w:hAnsi="Times New Roman" w:cs="Times New Roman"/>
          <w:sz w:val="28"/>
          <w:szCs w:val="28"/>
        </w:rPr>
        <w:t>]</w:t>
      </w:r>
      <w:r w:rsidRPr="00FE77EA">
        <w:rPr>
          <w:rFonts w:ascii="Times New Roman" w:hAnsi="Times New Roman" w:cs="Times New Roman"/>
          <w:sz w:val="28"/>
          <w:szCs w:val="28"/>
        </w:rPr>
        <w:t>.</w:t>
      </w:r>
    </w:p>
    <w:p w:rsidR="0078069E" w:rsidRPr="00D24290"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cs="Times New Roman"/>
          <w:b/>
          <w:i/>
          <w:sz w:val="28"/>
        </w:rPr>
        <w:t>Объем нагрузки</w:t>
      </w:r>
      <w:r w:rsidRPr="00FE77EA">
        <w:rPr>
          <w:rFonts w:ascii="Times New Roman" w:hAnsi="Times New Roman" w:cs="Times New Roman"/>
          <w:sz w:val="28"/>
        </w:rPr>
        <w:t xml:space="preserve"> означает протяженность ее во времени и суммарное количество работы, выполненной в процессе занятия физическими упражнениями</w:t>
      </w:r>
      <w:r w:rsidR="00D24290">
        <w:rPr>
          <w:rFonts w:ascii="Times New Roman" w:hAnsi="Times New Roman" w:cs="Times New Roman"/>
          <w:sz w:val="28"/>
        </w:rPr>
        <w:t xml:space="preserve"> </w:t>
      </w:r>
      <w:r w:rsidR="00D24290">
        <w:rPr>
          <w:rFonts w:ascii="Times New Roman" w:hAnsi="Times New Roman" w:cs="Times New Roman"/>
          <w:sz w:val="28"/>
          <w:szCs w:val="28"/>
        </w:rPr>
        <w:t xml:space="preserve">[2]. </w:t>
      </w:r>
      <w:r w:rsidRPr="00FE77EA">
        <w:rPr>
          <w:rFonts w:ascii="Times New Roman" w:hAnsi="Times New Roman" w:cs="Times New Roman"/>
          <w:sz w:val="28"/>
          <w:szCs w:val="28"/>
        </w:rPr>
        <w:t>Основными показателями объема нагрузки являются:</w:t>
      </w:r>
    </w:p>
    <w:p w:rsidR="0078069E" w:rsidRPr="00FE77EA" w:rsidRDefault="00565D16" w:rsidP="0044086D">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78069E" w:rsidRPr="00FE77EA">
        <w:rPr>
          <w:rFonts w:ascii="Times New Roman" w:hAnsi="Times New Roman" w:cs="Times New Roman"/>
          <w:sz w:val="28"/>
          <w:szCs w:val="28"/>
        </w:rPr>
        <w:t> </w:t>
      </w:r>
      <w:r w:rsidR="0078069E" w:rsidRPr="00FE77EA">
        <w:rPr>
          <w:rFonts w:ascii="Times New Roman" w:hAnsi="Times New Roman" w:cs="Times New Roman"/>
          <w:i/>
          <w:iCs/>
          <w:sz w:val="28"/>
          <w:szCs w:val="28"/>
        </w:rPr>
        <w:t>время</w:t>
      </w:r>
      <w:r w:rsidR="0078069E" w:rsidRPr="00FE77EA">
        <w:rPr>
          <w:rFonts w:ascii="Times New Roman" w:hAnsi="Times New Roman" w:cs="Times New Roman"/>
          <w:sz w:val="28"/>
          <w:szCs w:val="28"/>
        </w:rPr>
        <w:t>, затраченное на выполнение упражнения (упражнений);</w:t>
      </w:r>
    </w:p>
    <w:p w:rsidR="0078069E" w:rsidRPr="00FE77EA" w:rsidRDefault="00565D16" w:rsidP="0044086D">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78069E" w:rsidRPr="00FE77EA">
        <w:rPr>
          <w:rFonts w:ascii="Times New Roman" w:hAnsi="Times New Roman" w:cs="Times New Roman"/>
          <w:sz w:val="28"/>
          <w:szCs w:val="28"/>
        </w:rPr>
        <w:t> </w:t>
      </w:r>
      <w:r w:rsidR="0078069E" w:rsidRPr="00FE77EA">
        <w:rPr>
          <w:rFonts w:ascii="Times New Roman" w:hAnsi="Times New Roman" w:cs="Times New Roman"/>
          <w:i/>
          <w:iCs/>
          <w:sz w:val="28"/>
          <w:szCs w:val="28"/>
        </w:rPr>
        <w:t>суммарный метраж или километраж</w:t>
      </w:r>
      <w:r w:rsidR="0078069E" w:rsidRPr="00FE77EA">
        <w:rPr>
          <w:rFonts w:ascii="Times New Roman" w:hAnsi="Times New Roman" w:cs="Times New Roman"/>
          <w:sz w:val="28"/>
          <w:szCs w:val="28"/>
        </w:rPr>
        <w:t xml:space="preserve"> в циклических упражнениях;</w:t>
      </w:r>
    </w:p>
    <w:p w:rsidR="0078069E" w:rsidRPr="00FE77EA" w:rsidRDefault="00565D16" w:rsidP="0044086D">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78069E" w:rsidRPr="00FE77EA">
        <w:rPr>
          <w:rFonts w:ascii="Times New Roman" w:hAnsi="Times New Roman" w:cs="Times New Roman"/>
          <w:sz w:val="28"/>
          <w:szCs w:val="28"/>
        </w:rPr>
        <w:t> </w:t>
      </w:r>
      <w:r w:rsidR="0078069E" w:rsidRPr="00FE77EA">
        <w:rPr>
          <w:rFonts w:ascii="Times New Roman" w:hAnsi="Times New Roman" w:cs="Times New Roman"/>
          <w:i/>
          <w:iCs/>
          <w:sz w:val="28"/>
          <w:szCs w:val="28"/>
        </w:rPr>
        <w:t>общий вес поднятых тяжестей</w:t>
      </w:r>
      <w:r w:rsidR="0078069E" w:rsidRPr="00FE77EA">
        <w:rPr>
          <w:rFonts w:ascii="Times New Roman" w:hAnsi="Times New Roman" w:cs="Times New Roman"/>
          <w:sz w:val="28"/>
          <w:szCs w:val="28"/>
        </w:rPr>
        <w:t xml:space="preserve"> в атлетических упражнениях;</w:t>
      </w:r>
    </w:p>
    <w:p w:rsidR="0078069E" w:rsidRPr="00FE77EA" w:rsidRDefault="00565D16" w:rsidP="0044086D">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w:t>
      </w:r>
      <w:r w:rsidR="0078069E" w:rsidRPr="00FE77EA">
        <w:rPr>
          <w:rFonts w:ascii="Times New Roman" w:hAnsi="Times New Roman" w:cs="Times New Roman"/>
          <w:sz w:val="28"/>
          <w:szCs w:val="28"/>
        </w:rPr>
        <w:t> </w:t>
      </w:r>
      <w:r w:rsidR="0078069E" w:rsidRPr="00FE77EA">
        <w:rPr>
          <w:rFonts w:ascii="Times New Roman" w:hAnsi="Times New Roman" w:cs="Times New Roman"/>
          <w:i/>
          <w:iCs/>
          <w:sz w:val="28"/>
          <w:szCs w:val="28"/>
        </w:rPr>
        <w:t>суммарно</w:t>
      </w:r>
      <w:r w:rsidR="0078069E">
        <w:rPr>
          <w:rFonts w:ascii="Times New Roman" w:hAnsi="Times New Roman" w:cs="Times New Roman"/>
          <w:i/>
          <w:iCs/>
          <w:sz w:val="28"/>
          <w:szCs w:val="28"/>
        </w:rPr>
        <w:t>е</w:t>
      </w:r>
      <w:r w:rsidR="0078069E" w:rsidRPr="00FE77EA">
        <w:rPr>
          <w:rFonts w:ascii="Times New Roman" w:hAnsi="Times New Roman" w:cs="Times New Roman"/>
          <w:i/>
          <w:iCs/>
          <w:sz w:val="28"/>
          <w:szCs w:val="28"/>
        </w:rPr>
        <w:t xml:space="preserve"> количеств</w:t>
      </w:r>
      <w:r w:rsidR="0078069E">
        <w:rPr>
          <w:rFonts w:ascii="Times New Roman" w:hAnsi="Times New Roman" w:cs="Times New Roman"/>
          <w:i/>
          <w:iCs/>
          <w:sz w:val="28"/>
          <w:szCs w:val="28"/>
        </w:rPr>
        <w:t>о</w:t>
      </w:r>
      <w:r w:rsidR="0078069E" w:rsidRPr="00FE77EA">
        <w:rPr>
          <w:rFonts w:ascii="Times New Roman" w:hAnsi="Times New Roman" w:cs="Times New Roman"/>
          <w:i/>
          <w:iCs/>
          <w:sz w:val="28"/>
          <w:szCs w:val="28"/>
        </w:rPr>
        <w:t xml:space="preserve"> выполненных элементов и комбинаций</w:t>
      </w:r>
      <w:r w:rsidR="0078069E" w:rsidRPr="00FE77EA">
        <w:rPr>
          <w:rFonts w:ascii="Times New Roman" w:hAnsi="Times New Roman" w:cs="Times New Roman"/>
          <w:sz w:val="28"/>
          <w:szCs w:val="28"/>
        </w:rPr>
        <w:t xml:space="preserve"> в гимнастических упражнениях и т. д. </w:t>
      </w:r>
    </w:p>
    <w:p w:rsidR="0078069E" w:rsidRPr="00FE77EA" w:rsidRDefault="0078069E" w:rsidP="0044086D">
      <w:pPr>
        <w:widowControl w:val="0"/>
        <w:spacing w:after="0" w:line="360" w:lineRule="auto"/>
        <w:ind w:firstLine="709"/>
        <w:jc w:val="both"/>
        <w:rPr>
          <w:rFonts w:ascii="Times New Roman" w:hAnsi="Times New Roman" w:cs="Times New Roman"/>
          <w:sz w:val="28"/>
          <w:szCs w:val="28"/>
        </w:rPr>
      </w:pPr>
      <w:r w:rsidRPr="00FE77EA">
        <w:rPr>
          <w:rFonts w:ascii="Times New Roman" w:hAnsi="Times New Roman" w:cs="Times New Roman"/>
          <w:sz w:val="28"/>
          <w:szCs w:val="28"/>
        </w:rPr>
        <w:t>При этом суммарный объем физической нагрузки может оцениваться за определенный промежуток времени (за отдельное занятие или его часть, за день, неделю, месяц, период обучения, учебный год и т. п.).</w:t>
      </w:r>
    </w:p>
    <w:p w:rsidR="0078069E" w:rsidRPr="00D24290"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cs="Times New Roman"/>
          <w:b/>
          <w:i/>
          <w:sz w:val="28"/>
        </w:rPr>
        <w:t>Интенсивность нагрузки</w:t>
      </w:r>
      <w:r w:rsidRPr="00FE77EA">
        <w:rPr>
          <w:rFonts w:ascii="Times New Roman" w:hAnsi="Times New Roman" w:cs="Times New Roman"/>
          <w:sz w:val="28"/>
        </w:rPr>
        <w:t> – сила воздействия упражнений на организм военнослужащих</w:t>
      </w:r>
      <w:r w:rsidR="00D24290">
        <w:rPr>
          <w:rFonts w:ascii="Times New Roman" w:hAnsi="Times New Roman" w:cs="Times New Roman"/>
          <w:sz w:val="28"/>
        </w:rPr>
        <w:t xml:space="preserve"> </w:t>
      </w:r>
      <w:r w:rsidR="00D24290">
        <w:rPr>
          <w:rFonts w:ascii="Times New Roman" w:hAnsi="Times New Roman" w:cs="Times New Roman"/>
          <w:sz w:val="28"/>
          <w:szCs w:val="28"/>
        </w:rPr>
        <w:t xml:space="preserve">[2, 4]. </w:t>
      </w:r>
      <w:r w:rsidRPr="00FE77EA">
        <w:rPr>
          <w:rFonts w:ascii="Times New Roman" w:hAnsi="Times New Roman" w:cs="Times New Roman"/>
          <w:sz w:val="28"/>
        </w:rPr>
        <w:t>Она означает напряженность работы и степень ее концентрации во времени.</w:t>
      </w:r>
      <w:r w:rsidRPr="00FE77EA">
        <w:rPr>
          <w:rFonts w:ascii="Times New Roman" w:hAnsi="Times New Roman" w:cs="Times New Roman"/>
          <w:sz w:val="28"/>
          <w:szCs w:val="28"/>
        </w:rPr>
        <w:t xml:space="preserve"> Основным показателям интенсивность нагрузки является:</w:t>
      </w:r>
    </w:p>
    <w:p w:rsidR="0078069E" w:rsidRPr="00FE77EA" w:rsidRDefault="0078069E" w:rsidP="0044086D">
      <w:pPr>
        <w:spacing w:after="0" w:line="360" w:lineRule="auto"/>
        <w:ind w:firstLine="709"/>
        <w:jc w:val="both"/>
        <w:rPr>
          <w:rFonts w:ascii="Times New Roman" w:hAnsi="Times New Roman" w:cs="Times New Roman"/>
          <w:sz w:val="28"/>
          <w:szCs w:val="28"/>
        </w:rPr>
      </w:pPr>
      <w:r>
        <w:rPr>
          <w:rFonts w:ascii="Times New Roman" w:hAnsi="Times New Roman"/>
          <w:sz w:val="28"/>
          <w:szCs w:val="28"/>
        </w:rPr>
        <w:t>–</w:t>
      </w:r>
      <w:r w:rsidRPr="00FE77EA">
        <w:rPr>
          <w:rFonts w:ascii="Times New Roman" w:hAnsi="Times New Roman" w:cs="Times New Roman"/>
          <w:sz w:val="28"/>
          <w:szCs w:val="28"/>
        </w:rPr>
        <w:t> </w:t>
      </w:r>
      <w:r w:rsidRPr="00FE77EA">
        <w:rPr>
          <w:rFonts w:ascii="Times New Roman" w:hAnsi="Times New Roman" w:cs="Times New Roman"/>
          <w:i/>
          <w:iCs/>
          <w:sz w:val="28"/>
          <w:szCs w:val="28"/>
        </w:rPr>
        <w:t>скорость движения</w:t>
      </w:r>
      <w:r w:rsidRPr="00FE77EA">
        <w:rPr>
          <w:rFonts w:ascii="Times New Roman" w:hAnsi="Times New Roman" w:cs="Times New Roman"/>
          <w:sz w:val="28"/>
          <w:szCs w:val="28"/>
        </w:rPr>
        <w:t>;</w:t>
      </w:r>
    </w:p>
    <w:p w:rsidR="0078069E" w:rsidRPr="00FE77EA" w:rsidRDefault="0078069E" w:rsidP="0044086D">
      <w:pPr>
        <w:spacing w:after="0" w:line="360" w:lineRule="auto"/>
        <w:ind w:firstLine="709"/>
        <w:jc w:val="both"/>
        <w:rPr>
          <w:rFonts w:ascii="Times New Roman" w:hAnsi="Times New Roman" w:cs="Times New Roman"/>
          <w:sz w:val="28"/>
          <w:szCs w:val="28"/>
        </w:rPr>
      </w:pPr>
      <w:r>
        <w:rPr>
          <w:rFonts w:ascii="Times New Roman" w:hAnsi="Times New Roman"/>
          <w:sz w:val="28"/>
          <w:szCs w:val="28"/>
        </w:rPr>
        <w:t>–</w:t>
      </w:r>
      <w:r w:rsidRPr="00FE77EA">
        <w:rPr>
          <w:rFonts w:ascii="Times New Roman" w:hAnsi="Times New Roman" w:cs="Times New Roman"/>
          <w:sz w:val="28"/>
          <w:szCs w:val="28"/>
        </w:rPr>
        <w:t> </w:t>
      </w:r>
      <w:r w:rsidRPr="00FE77EA">
        <w:rPr>
          <w:rFonts w:ascii="Times New Roman" w:hAnsi="Times New Roman" w:cs="Times New Roman"/>
          <w:i/>
          <w:iCs/>
          <w:sz w:val="28"/>
          <w:szCs w:val="28"/>
        </w:rPr>
        <w:t>скорость преодоления дистанции</w:t>
      </w:r>
      <w:r w:rsidRPr="00FE77EA">
        <w:rPr>
          <w:rFonts w:ascii="Times New Roman" w:hAnsi="Times New Roman" w:cs="Times New Roman"/>
          <w:sz w:val="28"/>
          <w:szCs w:val="28"/>
        </w:rPr>
        <w:t>;</w:t>
      </w:r>
    </w:p>
    <w:p w:rsidR="0078069E" w:rsidRPr="00FE77EA" w:rsidRDefault="0078069E" w:rsidP="0044086D">
      <w:pPr>
        <w:spacing w:after="0" w:line="360" w:lineRule="auto"/>
        <w:ind w:firstLine="709"/>
        <w:jc w:val="both"/>
        <w:rPr>
          <w:rFonts w:ascii="Times New Roman" w:hAnsi="Times New Roman" w:cs="Times New Roman"/>
          <w:sz w:val="28"/>
          <w:szCs w:val="28"/>
        </w:rPr>
      </w:pPr>
      <w:r>
        <w:rPr>
          <w:rFonts w:ascii="Times New Roman" w:hAnsi="Times New Roman"/>
          <w:sz w:val="28"/>
          <w:szCs w:val="28"/>
        </w:rPr>
        <w:lastRenderedPageBreak/>
        <w:t>–</w:t>
      </w:r>
      <w:r w:rsidRPr="00FE77EA">
        <w:rPr>
          <w:rFonts w:ascii="Times New Roman" w:hAnsi="Times New Roman" w:cs="Times New Roman"/>
          <w:sz w:val="28"/>
          <w:szCs w:val="28"/>
        </w:rPr>
        <w:t> </w:t>
      </w:r>
      <w:r w:rsidRPr="00FE77EA">
        <w:rPr>
          <w:rFonts w:ascii="Times New Roman" w:hAnsi="Times New Roman" w:cs="Times New Roman"/>
          <w:i/>
          <w:iCs/>
          <w:sz w:val="28"/>
          <w:szCs w:val="28"/>
        </w:rPr>
        <w:t xml:space="preserve">величина среднего поднятого веса </w:t>
      </w:r>
      <w:r w:rsidRPr="00FE77EA">
        <w:rPr>
          <w:rFonts w:ascii="Times New Roman" w:hAnsi="Times New Roman" w:cs="Times New Roman"/>
          <w:sz w:val="28"/>
          <w:szCs w:val="28"/>
        </w:rPr>
        <w:t>(отношение объема нагрузки в кг к количеству подъемов);</w:t>
      </w:r>
    </w:p>
    <w:p w:rsidR="0078069E" w:rsidRPr="00FE77EA" w:rsidRDefault="0078069E" w:rsidP="0044086D">
      <w:pPr>
        <w:spacing w:after="0" w:line="360" w:lineRule="auto"/>
        <w:ind w:firstLine="709"/>
        <w:jc w:val="both"/>
        <w:rPr>
          <w:rFonts w:ascii="Times New Roman" w:hAnsi="Times New Roman" w:cs="Times New Roman"/>
          <w:sz w:val="28"/>
          <w:szCs w:val="28"/>
        </w:rPr>
      </w:pPr>
      <w:r>
        <w:rPr>
          <w:rFonts w:ascii="Times New Roman" w:hAnsi="Times New Roman"/>
          <w:sz w:val="28"/>
          <w:szCs w:val="28"/>
        </w:rPr>
        <w:t>–</w:t>
      </w:r>
      <w:r w:rsidRPr="00FE77EA">
        <w:rPr>
          <w:rFonts w:ascii="Times New Roman" w:hAnsi="Times New Roman" w:cs="Times New Roman"/>
          <w:sz w:val="28"/>
          <w:szCs w:val="28"/>
        </w:rPr>
        <w:t> </w:t>
      </w:r>
      <w:r w:rsidRPr="00FE77EA">
        <w:rPr>
          <w:rFonts w:ascii="Times New Roman" w:hAnsi="Times New Roman" w:cs="Times New Roman"/>
          <w:i/>
          <w:iCs/>
          <w:sz w:val="28"/>
          <w:szCs w:val="28"/>
        </w:rPr>
        <w:t>пульсовая интенсивность</w:t>
      </w:r>
      <w:r w:rsidRPr="00FE77EA">
        <w:rPr>
          <w:rFonts w:ascii="Times New Roman" w:hAnsi="Times New Roman" w:cs="Times New Roman"/>
          <w:sz w:val="28"/>
          <w:szCs w:val="28"/>
        </w:rPr>
        <w:t xml:space="preserve"> (частота сердечных сокращений при выполнении физических упражнений).</w:t>
      </w:r>
    </w:p>
    <w:p w:rsidR="0078069E" w:rsidRPr="00FE77EA" w:rsidRDefault="0078069E" w:rsidP="0044086D">
      <w:pPr>
        <w:spacing w:after="0" w:line="360" w:lineRule="auto"/>
        <w:ind w:firstLine="709"/>
        <w:jc w:val="both"/>
        <w:rPr>
          <w:rFonts w:ascii="Times New Roman" w:hAnsi="Times New Roman" w:cs="Times New Roman"/>
          <w:sz w:val="28"/>
        </w:rPr>
      </w:pPr>
      <w:r w:rsidRPr="00FE77EA">
        <w:rPr>
          <w:rFonts w:ascii="Times New Roman" w:hAnsi="Times New Roman" w:cs="Times New Roman"/>
          <w:sz w:val="28"/>
        </w:rPr>
        <w:t>При оценке интенсивности физической нагрузки по частоте сердечных сокращений используется следующая градация: низкая, средняя, высокая и максимальная, при этом учитывается возраст у военнослужащих (табл. 1).</w:t>
      </w:r>
    </w:p>
    <w:p w:rsidR="0081209F" w:rsidRDefault="0078069E" w:rsidP="0081209F">
      <w:pPr>
        <w:pStyle w:val="a3"/>
        <w:tabs>
          <w:tab w:val="left" w:pos="9540"/>
          <w:tab w:val="left" w:pos="9637"/>
          <w:tab w:val="left" w:pos="9720"/>
        </w:tabs>
        <w:spacing w:after="0" w:line="360" w:lineRule="auto"/>
        <w:ind w:firstLine="709"/>
        <w:jc w:val="right"/>
        <w:rPr>
          <w:rFonts w:ascii="Times New Roman" w:hAnsi="Times New Roman" w:cs="Times New Roman"/>
          <w:iCs/>
          <w:sz w:val="28"/>
          <w:szCs w:val="28"/>
        </w:rPr>
      </w:pPr>
      <w:r w:rsidRPr="00BA7573">
        <w:rPr>
          <w:rFonts w:ascii="Times New Roman" w:hAnsi="Times New Roman" w:cs="Times New Roman"/>
          <w:iCs/>
          <w:sz w:val="28"/>
          <w:szCs w:val="28"/>
        </w:rPr>
        <w:t>Таблица 1</w:t>
      </w:r>
    </w:p>
    <w:p w:rsidR="00BA7573" w:rsidRPr="0080682B" w:rsidRDefault="0078069E" w:rsidP="0081209F">
      <w:pPr>
        <w:pStyle w:val="a3"/>
        <w:tabs>
          <w:tab w:val="left" w:pos="9540"/>
          <w:tab w:val="left" w:pos="9637"/>
          <w:tab w:val="left" w:pos="9720"/>
        </w:tabs>
        <w:spacing w:after="0" w:line="360" w:lineRule="auto"/>
        <w:jc w:val="center"/>
        <w:rPr>
          <w:rFonts w:ascii="Times New Roman" w:hAnsi="Times New Roman"/>
          <w:iCs/>
          <w:sz w:val="28"/>
          <w:szCs w:val="28"/>
        </w:rPr>
      </w:pPr>
      <w:r w:rsidRPr="00511060">
        <w:rPr>
          <w:rFonts w:ascii="Times New Roman" w:hAnsi="Times New Roman" w:cs="Times New Roman"/>
          <w:bCs/>
          <w:sz w:val="28"/>
          <w:szCs w:val="28"/>
        </w:rPr>
        <w:t>Оценка интенсивности физической нагрузки по частоте сердечных сокращений у военнослужащих</w:t>
      </w:r>
      <w:r w:rsidR="00D441CE">
        <w:rPr>
          <w:rFonts w:ascii="Times New Roman" w:hAnsi="Times New Roman"/>
          <w:bCs/>
          <w:sz w:val="28"/>
          <w:szCs w:val="28"/>
        </w:rPr>
        <w:t xml:space="preserve"> </w:t>
      </w:r>
      <w:r w:rsidRPr="00511060">
        <w:rPr>
          <w:rFonts w:ascii="Times New Roman" w:hAnsi="Times New Roman" w:cs="Times New Roman"/>
          <w:bCs/>
          <w:sz w:val="28"/>
          <w:szCs w:val="28"/>
        </w:rPr>
        <w:t>муж</w:t>
      </w:r>
      <w:r w:rsidR="00D441CE">
        <w:rPr>
          <w:rFonts w:ascii="Times New Roman" w:hAnsi="Times New Roman" w:cs="Times New Roman"/>
          <w:bCs/>
          <w:sz w:val="28"/>
          <w:szCs w:val="28"/>
        </w:rPr>
        <w:t>ского пола</w:t>
      </w:r>
      <w:r w:rsidR="00D24290">
        <w:rPr>
          <w:rFonts w:ascii="Times New Roman" w:hAnsi="Times New Roman" w:cs="Times New Roman"/>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1315"/>
        <w:gridCol w:w="1253"/>
        <w:gridCol w:w="1248"/>
        <w:gridCol w:w="1243"/>
        <w:gridCol w:w="1210"/>
        <w:gridCol w:w="1243"/>
      </w:tblGrid>
      <w:tr w:rsidR="00272037" w:rsidTr="00FC1F0B">
        <w:trPr>
          <w:trHeight w:hRule="exact" w:val="454"/>
          <w:jc w:val="center"/>
        </w:trPr>
        <w:tc>
          <w:tcPr>
            <w:tcW w:w="1829" w:type="dxa"/>
            <w:vMerge w:val="restart"/>
            <w:tcBorders>
              <w:top w:val="single" w:sz="4" w:space="0" w:color="auto"/>
              <w:left w:val="single" w:sz="4" w:space="0" w:color="auto"/>
              <w:bottom w:val="nil"/>
              <w:right w:val="nil"/>
            </w:tcBorders>
            <w:vAlign w:val="center"/>
            <w:hideMark/>
          </w:tcPr>
          <w:p w:rsidR="00272037" w:rsidRDefault="00FC1F0B" w:rsidP="0081209F">
            <w:pPr>
              <w:pStyle w:val="a8"/>
              <w:ind w:firstLine="0"/>
              <w:jc w:val="center"/>
              <w:rPr>
                <w:sz w:val="24"/>
                <w:szCs w:val="24"/>
              </w:rPr>
            </w:pPr>
            <w:r>
              <w:rPr>
                <w:color w:val="000000"/>
                <w:sz w:val="24"/>
                <w:szCs w:val="24"/>
              </w:rPr>
              <w:t>Физическая н</w:t>
            </w:r>
            <w:r w:rsidR="00272037">
              <w:rPr>
                <w:color w:val="000000"/>
                <w:sz w:val="24"/>
                <w:szCs w:val="24"/>
              </w:rPr>
              <w:t>агрузка</w:t>
            </w:r>
          </w:p>
        </w:tc>
        <w:tc>
          <w:tcPr>
            <w:tcW w:w="7512" w:type="dxa"/>
            <w:gridSpan w:val="6"/>
            <w:tcBorders>
              <w:top w:val="single" w:sz="4" w:space="0" w:color="auto"/>
              <w:left w:val="single" w:sz="4" w:space="0" w:color="auto"/>
              <w:bottom w:val="nil"/>
              <w:right w:val="single" w:sz="4" w:space="0" w:color="auto"/>
            </w:tcBorders>
            <w:vAlign w:val="center"/>
            <w:hideMark/>
          </w:tcPr>
          <w:p w:rsidR="00272037" w:rsidRDefault="00272037" w:rsidP="0081209F">
            <w:pPr>
              <w:pStyle w:val="a8"/>
              <w:ind w:firstLine="0"/>
              <w:jc w:val="center"/>
              <w:rPr>
                <w:sz w:val="24"/>
                <w:szCs w:val="24"/>
              </w:rPr>
            </w:pPr>
            <w:r>
              <w:rPr>
                <w:color w:val="000000"/>
                <w:sz w:val="24"/>
                <w:szCs w:val="24"/>
              </w:rPr>
              <w:t>Возрастные группы</w:t>
            </w:r>
            <w:r w:rsidR="00D441CE">
              <w:rPr>
                <w:color w:val="000000"/>
                <w:sz w:val="24"/>
                <w:szCs w:val="24"/>
              </w:rPr>
              <w:t>, частота сердечных сокращений</w:t>
            </w:r>
            <w:r w:rsidR="00BA7573">
              <w:rPr>
                <w:color w:val="000000"/>
                <w:sz w:val="24"/>
                <w:szCs w:val="24"/>
              </w:rPr>
              <w:t xml:space="preserve"> (ЧСС уд. / мин)</w:t>
            </w:r>
          </w:p>
        </w:tc>
      </w:tr>
      <w:tr w:rsidR="00272037" w:rsidTr="00FC1F0B">
        <w:trPr>
          <w:trHeight w:hRule="exact" w:val="454"/>
          <w:jc w:val="center"/>
        </w:trPr>
        <w:tc>
          <w:tcPr>
            <w:tcW w:w="1829" w:type="dxa"/>
            <w:vMerge/>
            <w:tcBorders>
              <w:top w:val="single" w:sz="4" w:space="0" w:color="auto"/>
              <w:left w:val="single" w:sz="4" w:space="0" w:color="auto"/>
              <w:bottom w:val="nil"/>
              <w:right w:val="nil"/>
            </w:tcBorders>
            <w:vAlign w:val="center"/>
            <w:hideMark/>
          </w:tcPr>
          <w:p w:rsidR="00272037" w:rsidRDefault="00272037" w:rsidP="0081209F">
            <w:pPr>
              <w:spacing w:after="0" w:line="240" w:lineRule="auto"/>
              <w:rPr>
                <w:rFonts w:ascii="Times New Roman" w:eastAsia="Times New Roman" w:hAnsi="Times New Roman" w:cs="Times New Roman"/>
                <w:sz w:val="24"/>
                <w:szCs w:val="24"/>
                <w:lang w:bidi="ru-RU"/>
              </w:rPr>
            </w:pPr>
          </w:p>
        </w:tc>
        <w:tc>
          <w:tcPr>
            <w:tcW w:w="1315"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1</w:t>
            </w:r>
          </w:p>
        </w:tc>
        <w:tc>
          <w:tcPr>
            <w:tcW w:w="1253"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2</w:t>
            </w:r>
          </w:p>
        </w:tc>
        <w:tc>
          <w:tcPr>
            <w:tcW w:w="1248"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3-4</w:t>
            </w:r>
          </w:p>
        </w:tc>
        <w:tc>
          <w:tcPr>
            <w:tcW w:w="1243"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5-6</w:t>
            </w:r>
          </w:p>
        </w:tc>
        <w:tc>
          <w:tcPr>
            <w:tcW w:w="1210"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7-8</w:t>
            </w:r>
          </w:p>
        </w:tc>
        <w:tc>
          <w:tcPr>
            <w:tcW w:w="1243" w:type="dxa"/>
            <w:tcBorders>
              <w:top w:val="single" w:sz="4" w:space="0" w:color="auto"/>
              <w:left w:val="single" w:sz="4" w:space="0" w:color="auto"/>
              <w:bottom w:val="nil"/>
              <w:right w:val="single" w:sz="4" w:space="0" w:color="auto"/>
            </w:tcBorders>
            <w:vAlign w:val="center"/>
            <w:hideMark/>
          </w:tcPr>
          <w:p w:rsidR="00272037" w:rsidRDefault="00272037" w:rsidP="0081209F">
            <w:pPr>
              <w:pStyle w:val="a8"/>
              <w:ind w:firstLine="0"/>
              <w:jc w:val="center"/>
              <w:rPr>
                <w:sz w:val="24"/>
                <w:szCs w:val="24"/>
              </w:rPr>
            </w:pPr>
            <w:r>
              <w:rPr>
                <w:color w:val="000000"/>
                <w:sz w:val="24"/>
                <w:szCs w:val="24"/>
              </w:rPr>
              <w:t>9</w:t>
            </w:r>
          </w:p>
        </w:tc>
      </w:tr>
      <w:tr w:rsidR="00272037" w:rsidTr="00BA7573">
        <w:trPr>
          <w:trHeight w:hRule="exact" w:val="562"/>
          <w:jc w:val="center"/>
        </w:trPr>
        <w:tc>
          <w:tcPr>
            <w:tcW w:w="1829" w:type="dxa"/>
            <w:tcBorders>
              <w:top w:val="single" w:sz="4" w:space="0" w:color="auto"/>
              <w:left w:val="single" w:sz="4" w:space="0" w:color="auto"/>
              <w:bottom w:val="nil"/>
              <w:right w:val="nil"/>
            </w:tcBorders>
            <w:vAlign w:val="center"/>
            <w:hideMark/>
          </w:tcPr>
          <w:p w:rsidR="00272037" w:rsidRDefault="00272037" w:rsidP="0081209F">
            <w:pPr>
              <w:pStyle w:val="a8"/>
              <w:ind w:firstLine="128"/>
              <w:rPr>
                <w:sz w:val="24"/>
                <w:szCs w:val="24"/>
              </w:rPr>
            </w:pPr>
            <w:r>
              <w:rPr>
                <w:color w:val="000000"/>
                <w:sz w:val="24"/>
                <w:szCs w:val="24"/>
              </w:rPr>
              <w:t xml:space="preserve">Низкая </w:t>
            </w:r>
          </w:p>
        </w:tc>
        <w:tc>
          <w:tcPr>
            <w:tcW w:w="1315" w:type="dxa"/>
            <w:tcBorders>
              <w:top w:val="single" w:sz="4" w:space="0" w:color="auto"/>
              <w:left w:val="single" w:sz="4" w:space="0" w:color="auto"/>
              <w:bottom w:val="nil"/>
              <w:right w:val="nil"/>
            </w:tcBorders>
            <w:vAlign w:val="center"/>
            <w:hideMark/>
          </w:tcPr>
          <w:p w:rsidR="00272037" w:rsidRDefault="00D441CE" w:rsidP="0081209F">
            <w:pPr>
              <w:pStyle w:val="a8"/>
              <w:ind w:firstLine="320"/>
              <w:rPr>
                <w:sz w:val="24"/>
                <w:szCs w:val="24"/>
              </w:rPr>
            </w:pPr>
            <w:r>
              <w:rPr>
                <w:color w:val="000000"/>
                <w:sz w:val="24"/>
                <w:szCs w:val="24"/>
              </w:rPr>
              <w:t xml:space="preserve">до </w:t>
            </w:r>
            <w:r w:rsidR="00272037">
              <w:rPr>
                <w:color w:val="000000"/>
                <w:sz w:val="24"/>
                <w:szCs w:val="24"/>
              </w:rPr>
              <w:t>131</w:t>
            </w:r>
          </w:p>
        </w:tc>
        <w:tc>
          <w:tcPr>
            <w:tcW w:w="1253" w:type="dxa"/>
            <w:tcBorders>
              <w:top w:val="single" w:sz="4" w:space="0" w:color="auto"/>
              <w:left w:val="single" w:sz="4" w:space="0" w:color="auto"/>
              <w:bottom w:val="nil"/>
              <w:right w:val="nil"/>
            </w:tcBorders>
            <w:vAlign w:val="center"/>
            <w:hideMark/>
          </w:tcPr>
          <w:p w:rsidR="00272037" w:rsidRDefault="00D441CE" w:rsidP="0081209F">
            <w:pPr>
              <w:pStyle w:val="a8"/>
              <w:ind w:firstLine="0"/>
              <w:jc w:val="center"/>
              <w:rPr>
                <w:sz w:val="24"/>
                <w:szCs w:val="24"/>
              </w:rPr>
            </w:pPr>
            <w:r>
              <w:rPr>
                <w:color w:val="000000"/>
                <w:sz w:val="24"/>
                <w:szCs w:val="24"/>
              </w:rPr>
              <w:t xml:space="preserve">До </w:t>
            </w:r>
            <w:r w:rsidR="00272037">
              <w:rPr>
                <w:color w:val="000000"/>
                <w:sz w:val="24"/>
                <w:szCs w:val="24"/>
              </w:rPr>
              <w:t>125</w:t>
            </w:r>
          </w:p>
        </w:tc>
        <w:tc>
          <w:tcPr>
            <w:tcW w:w="1248" w:type="dxa"/>
            <w:tcBorders>
              <w:top w:val="single" w:sz="4" w:space="0" w:color="auto"/>
              <w:left w:val="single" w:sz="4" w:space="0" w:color="auto"/>
              <w:bottom w:val="nil"/>
              <w:right w:val="nil"/>
            </w:tcBorders>
            <w:vAlign w:val="center"/>
            <w:hideMark/>
          </w:tcPr>
          <w:p w:rsidR="00272037" w:rsidRDefault="00D441CE" w:rsidP="0081209F">
            <w:pPr>
              <w:pStyle w:val="a8"/>
              <w:ind w:firstLine="300"/>
              <w:rPr>
                <w:sz w:val="24"/>
                <w:szCs w:val="24"/>
              </w:rPr>
            </w:pPr>
            <w:r>
              <w:rPr>
                <w:color w:val="000000"/>
                <w:sz w:val="24"/>
                <w:szCs w:val="24"/>
              </w:rPr>
              <w:t xml:space="preserve">до </w:t>
            </w:r>
            <w:r w:rsidR="00272037">
              <w:rPr>
                <w:color w:val="000000"/>
                <w:sz w:val="24"/>
                <w:szCs w:val="24"/>
              </w:rPr>
              <w:t>119</w:t>
            </w:r>
          </w:p>
        </w:tc>
        <w:tc>
          <w:tcPr>
            <w:tcW w:w="1243" w:type="dxa"/>
            <w:tcBorders>
              <w:top w:val="single" w:sz="4" w:space="0" w:color="auto"/>
              <w:left w:val="single" w:sz="4" w:space="0" w:color="auto"/>
              <w:bottom w:val="nil"/>
              <w:right w:val="nil"/>
            </w:tcBorders>
            <w:vAlign w:val="center"/>
            <w:hideMark/>
          </w:tcPr>
          <w:p w:rsidR="00272037" w:rsidRDefault="00D441CE" w:rsidP="0081209F">
            <w:pPr>
              <w:pStyle w:val="a8"/>
              <w:ind w:firstLine="280"/>
              <w:rPr>
                <w:sz w:val="24"/>
                <w:szCs w:val="24"/>
              </w:rPr>
            </w:pPr>
            <w:r>
              <w:rPr>
                <w:color w:val="000000"/>
                <w:sz w:val="24"/>
                <w:szCs w:val="24"/>
              </w:rPr>
              <w:t xml:space="preserve">до </w:t>
            </w:r>
            <w:r w:rsidR="00272037">
              <w:rPr>
                <w:color w:val="000000"/>
                <w:sz w:val="24"/>
                <w:szCs w:val="24"/>
              </w:rPr>
              <w:t>113</w:t>
            </w:r>
          </w:p>
        </w:tc>
        <w:tc>
          <w:tcPr>
            <w:tcW w:w="1210" w:type="dxa"/>
            <w:tcBorders>
              <w:top w:val="single" w:sz="4" w:space="0" w:color="auto"/>
              <w:left w:val="single" w:sz="4" w:space="0" w:color="auto"/>
              <w:bottom w:val="nil"/>
              <w:right w:val="nil"/>
            </w:tcBorders>
            <w:vAlign w:val="center"/>
            <w:hideMark/>
          </w:tcPr>
          <w:p w:rsidR="00272037" w:rsidRDefault="00D441CE" w:rsidP="0081209F">
            <w:pPr>
              <w:pStyle w:val="a8"/>
              <w:ind w:firstLine="260"/>
              <w:rPr>
                <w:sz w:val="24"/>
                <w:szCs w:val="24"/>
              </w:rPr>
            </w:pPr>
            <w:r>
              <w:rPr>
                <w:color w:val="000000"/>
                <w:sz w:val="24"/>
                <w:szCs w:val="24"/>
              </w:rPr>
              <w:t xml:space="preserve">до </w:t>
            </w:r>
            <w:r w:rsidR="00272037">
              <w:rPr>
                <w:color w:val="000000"/>
                <w:sz w:val="24"/>
                <w:szCs w:val="24"/>
              </w:rPr>
              <w:t>107</w:t>
            </w:r>
          </w:p>
        </w:tc>
        <w:tc>
          <w:tcPr>
            <w:tcW w:w="1243" w:type="dxa"/>
            <w:tcBorders>
              <w:top w:val="single" w:sz="4" w:space="0" w:color="auto"/>
              <w:left w:val="single" w:sz="4" w:space="0" w:color="auto"/>
              <w:bottom w:val="nil"/>
              <w:right w:val="single" w:sz="4" w:space="0" w:color="auto"/>
            </w:tcBorders>
            <w:vAlign w:val="center"/>
            <w:hideMark/>
          </w:tcPr>
          <w:p w:rsidR="00272037" w:rsidRDefault="00D441CE" w:rsidP="0081209F">
            <w:pPr>
              <w:pStyle w:val="a8"/>
              <w:ind w:firstLine="0"/>
              <w:jc w:val="center"/>
              <w:rPr>
                <w:sz w:val="24"/>
                <w:szCs w:val="24"/>
              </w:rPr>
            </w:pPr>
            <w:r>
              <w:rPr>
                <w:color w:val="000000"/>
                <w:sz w:val="24"/>
                <w:szCs w:val="24"/>
              </w:rPr>
              <w:t xml:space="preserve">до </w:t>
            </w:r>
            <w:r w:rsidR="00272037">
              <w:rPr>
                <w:color w:val="000000"/>
                <w:sz w:val="24"/>
                <w:szCs w:val="24"/>
              </w:rPr>
              <w:t>97</w:t>
            </w:r>
          </w:p>
        </w:tc>
      </w:tr>
      <w:tr w:rsidR="00272037" w:rsidTr="00BA7573">
        <w:trPr>
          <w:trHeight w:hRule="exact" w:val="562"/>
          <w:jc w:val="center"/>
        </w:trPr>
        <w:tc>
          <w:tcPr>
            <w:tcW w:w="1829" w:type="dxa"/>
            <w:tcBorders>
              <w:top w:val="single" w:sz="4" w:space="0" w:color="auto"/>
              <w:left w:val="single" w:sz="4" w:space="0" w:color="auto"/>
              <w:bottom w:val="nil"/>
              <w:right w:val="nil"/>
            </w:tcBorders>
            <w:vAlign w:val="center"/>
            <w:hideMark/>
          </w:tcPr>
          <w:p w:rsidR="00272037" w:rsidRDefault="00272037" w:rsidP="0081209F">
            <w:pPr>
              <w:pStyle w:val="a8"/>
              <w:ind w:firstLine="128"/>
              <w:rPr>
                <w:sz w:val="24"/>
                <w:szCs w:val="24"/>
              </w:rPr>
            </w:pPr>
            <w:r>
              <w:rPr>
                <w:color w:val="000000"/>
                <w:sz w:val="24"/>
                <w:szCs w:val="24"/>
              </w:rPr>
              <w:t>Средняя</w:t>
            </w:r>
          </w:p>
        </w:tc>
        <w:tc>
          <w:tcPr>
            <w:tcW w:w="1315" w:type="dxa"/>
            <w:tcBorders>
              <w:top w:val="single" w:sz="4" w:space="0" w:color="auto"/>
              <w:left w:val="single" w:sz="4" w:space="0" w:color="auto"/>
              <w:bottom w:val="nil"/>
              <w:right w:val="nil"/>
            </w:tcBorders>
            <w:vAlign w:val="center"/>
            <w:hideMark/>
          </w:tcPr>
          <w:p w:rsidR="00272037" w:rsidRDefault="00272037" w:rsidP="0081209F">
            <w:pPr>
              <w:pStyle w:val="a8"/>
              <w:ind w:firstLine="180"/>
              <w:rPr>
                <w:sz w:val="24"/>
                <w:szCs w:val="24"/>
              </w:rPr>
            </w:pPr>
            <w:r>
              <w:rPr>
                <w:color w:val="000000"/>
                <w:sz w:val="24"/>
                <w:szCs w:val="24"/>
              </w:rPr>
              <w:t>132-149</w:t>
            </w:r>
          </w:p>
        </w:tc>
        <w:tc>
          <w:tcPr>
            <w:tcW w:w="1253"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126-143</w:t>
            </w:r>
          </w:p>
        </w:tc>
        <w:tc>
          <w:tcPr>
            <w:tcW w:w="1248" w:type="dxa"/>
            <w:tcBorders>
              <w:top w:val="single" w:sz="4" w:space="0" w:color="auto"/>
              <w:left w:val="single" w:sz="4" w:space="0" w:color="auto"/>
              <w:bottom w:val="nil"/>
              <w:right w:val="nil"/>
            </w:tcBorders>
            <w:vAlign w:val="center"/>
            <w:hideMark/>
          </w:tcPr>
          <w:p w:rsidR="00272037" w:rsidRDefault="00272037" w:rsidP="0081209F">
            <w:pPr>
              <w:pStyle w:val="a8"/>
              <w:ind w:firstLine="140"/>
              <w:rPr>
                <w:sz w:val="24"/>
                <w:szCs w:val="24"/>
              </w:rPr>
            </w:pPr>
            <w:r>
              <w:rPr>
                <w:color w:val="000000"/>
                <w:sz w:val="24"/>
                <w:szCs w:val="24"/>
              </w:rPr>
              <w:t>120-137</w:t>
            </w:r>
          </w:p>
        </w:tc>
        <w:tc>
          <w:tcPr>
            <w:tcW w:w="1243" w:type="dxa"/>
            <w:tcBorders>
              <w:top w:val="single" w:sz="4" w:space="0" w:color="auto"/>
              <w:left w:val="single" w:sz="4" w:space="0" w:color="auto"/>
              <w:bottom w:val="nil"/>
              <w:right w:val="nil"/>
            </w:tcBorders>
            <w:vAlign w:val="center"/>
            <w:hideMark/>
          </w:tcPr>
          <w:p w:rsidR="00272037" w:rsidRDefault="00272037" w:rsidP="0081209F">
            <w:pPr>
              <w:pStyle w:val="a8"/>
              <w:ind w:firstLine="140"/>
              <w:rPr>
                <w:sz w:val="24"/>
                <w:szCs w:val="24"/>
              </w:rPr>
            </w:pPr>
            <w:r>
              <w:rPr>
                <w:color w:val="000000"/>
                <w:sz w:val="24"/>
                <w:szCs w:val="24"/>
              </w:rPr>
              <w:t>114-131</w:t>
            </w:r>
          </w:p>
        </w:tc>
        <w:tc>
          <w:tcPr>
            <w:tcW w:w="1210" w:type="dxa"/>
            <w:tcBorders>
              <w:top w:val="single" w:sz="4" w:space="0" w:color="auto"/>
              <w:left w:val="single" w:sz="4" w:space="0" w:color="auto"/>
              <w:bottom w:val="nil"/>
              <w:right w:val="nil"/>
            </w:tcBorders>
            <w:vAlign w:val="center"/>
            <w:hideMark/>
          </w:tcPr>
          <w:p w:rsidR="00272037" w:rsidRDefault="00272037" w:rsidP="0081209F">
            <w:pPr>
              <w:pStyle w:val="a8"/>
              <w:ind w:firstLine="0"/>
              <w:rPr>
                <w:sz w:val="24"/>
                <w:szCs w:val="24"/>
              </w:rPr>
            </w:pPr>
            <w:r>
              <w:rPr>
                <w:color w:val="000000"/>
                <w:sz w:val="24"/>
                <w:szCs w:val="24"/>
              </w:rPr>
              <w:t>108-125</w:t>
            </w:r>
          </w:p>
        </w:tc>
        <w:tc>
          <w:tcPr>
            <w:tcW w:w="1243" w:type="dxa"/>
            <w:tcBorders>
              <w:top w:val="single" w:sz="4" w:space="0" w:color="auto"/>
              <w:left w:val="single" w:sz="4" w:space="0" w:color="auto"/>
              <w:bottom w:val="nil"/>
              <w:right w:val="single" w:sz="4" w:space="0" w:color="auto"/>
            </w:tcBorders>
            <w:vAlign w:val="center"/>
            <w:hideMark/>
          </w:tcPr>
          <w:p w:rsidR="00272037" w:rsidRDefault="00272037" w:rsidP="0081209F">
            <w:pPr>
              <w:pStyle w:val="a8"/>
              <w:ind w:firstLine="140"/>
              <w:rPr>
                <w:sz w:val="24"/>
                <w:szCs w:val="24"/>
              </w:rPr>
            </w:pPr>
            <w:r>
              <w:rPr>
                <w:color w:val="000000"/>
                <w:sz w:val="24"/>
                <w:szCs w:val="24"/>
              </w:rPr>
              <w:t>98-119</w:t>
            </w:r>
          </w:p>
        </w:tc>
      </w:tr>
      <w:tr w:rsidR="00272037" w:rsidTr="00BA7573">
        <w:trPr>
          <w:trHeight w:hRule="exact" w:val="562"/>
          <w:jc w:val="center"/>
        </w:trPr>
        <w:tc>
          <w:tcPr>
            <w:tcW w:w="1829" w:type="dxa"/>
            <w:tcBorders>
              <w:top w:val="single" w:sz="4" w:space="0" w:color="auto"/>
              <w:left w:val="single" w:sz="4" w:space="0" w:color="auto"/>
              <w:bottom w:val="nil"/>
              <w:right w:val="nil"/>
            </w:tcBorders>
            <w:vAlign w:val="center"/>
            <w:hideMark/>
          </w:tcPr>
          <w:p w:rsidR="00272037" w:rsidRDefault="00272037" w:rsidP="0081209F">
            <w:pPr>
              <w:pStyle w:val="a8"/>
              <w:ind w:firstLine="128"/>
              <w:rPr>
                <w:sz w:val="24"/>
                <w:szCs w:val="24"/>
              </w:rPr>
            </w:pPr>
            <w:r>
              <w:rPr>
                <w:color w:val="000000"/>
                <w:sz w:val="24"/>
                <w:szCs w:val="24"/>
              </w:rPr>
              <w:t xml:space="preserve">Высокая </w:t>
            </w:r>
          </w:p>
        </w:tc>
        <w:tc>
          <w:tcPr>
            <w:tcW w:w="1315" w:type="dxa"/>
            <w:tcBorders>
              <w:top w:val="single" w:sz="4" w:space="0" w:color="auto"/>
              <w:left w:val="single" w:sz="4" w:space="0" w:color="auto"/>
              <w:bottom w:val="nil"/>
              <w:right w:val="nil"/>
            </w:tcBorders>
            <w:vAlign w:val="center"/>
            <w:hideMark/>
          </w:tcPr>
          <w:p w:rsidR="00272037" w:rsidRDefault="00272037" w:rsidP="0081209F">
            <w:pPr>
              <w:pStyle w:val="a8"/>
              <w:ind w:firstLine="180"/>
              <w:rPr>
                <w:sz w:val="24"/>
                <w:szCs w:val="24"/>
              </w:rPr>
            </w:pPr>
            <w:r>
              <w:rPr>
                <w:color w:val="000000"/>
                <w:sz w:val="24"/>
                <w:szCs w:val="24"/>
              </w:rPr>
              <w:t>150-180</w:t>
            </w:r>
          </w:p>
        </w:tc>
        <w:tc>
          <w:tcPr>
            <w:tcW w:w="1253" w:type="dxa"/>
            <w:tcBorders>
              <w:top w:val="single" w:sz="4" w:space="0" w:color="auto"/>
              <w:left w:val="single" w:sz="4" w:space="0" w:color="auto"/>
              <w:bottom w:val="nil"/>
              <w:right w:val="nil"/>
            </w:tcBorders>
            <w:vAlign w:val="center"/>
            <w:hideMark/>
          </w:tcPr>
          <w:p w:rsidR="00272037" w:rsidRDefault="00272037" w:rsidP="0081209F">
            <w:pPr>
              <w:pStyle w:val="a8"/>
              <w:ind w:firstLine="0"/>
              <w:jc w:val="center"/>
              <w:rPr>
                <w:sz w:val="24"/>
                <w:szCs w:val="24"/>
              </w:rPr>
            </w:pPr>
            <w:r>
              <w:rPr>
                <w:color w:val="000000"/>
                <w:sz w:val="24"/>
                <w:szCs w:val="24"/>
              </w:rPr>
              <w:t>144-168</w:t>
            </w:r>
          </w:p>
        </w:tc>
        <w:tc>
          <w:tcPr>
            <w:tcW w:w="1248" w:type="dxa"/>
            <w:tcBorders>
              <w:top w:val="single" w:sz="4" w:space="0" w:color="auto"/>
              <w:left w:val="single" w:sz="4" w:space="0" w:color="auto"/>
              <w:bottom w:val="nil"/>
              <w:right w:val="nil"/>
            </w:tcBorders>
            <w:vAlign w:val="center"/>
            <w:hideMark/>
          </w:tcPr>
          <w:p w:rsidR="00272037" w:rsidRDefault="00272037" w:rsidP="0081209F">
            <w:pPr>
              <w:pStyle w:val="a8"/>
              <w:ind w:firstLine="140"/>
              <w:rPr>
                <w:sz w:val="24"/>
                <w:szCs w:val="24"/>
              </w:rPr>
            </w:pPr>
            <w:r>
              <w:rPr>
                <w:color w:val="000000"/>
                <w:sz w:val="24"/>
                <w:szCs w:val="24"/>
              </w:rPr>
              <w:t>138-156</w:t>
            </w:r>
          </w:p>
        </w:tc>
        <w:tc>
          <w:tcPr>
            <w:tcW w:w="1243" w:type="dxa"/>
            <w:tcBorders>
              <w:top w:val="single" w:sz="4" w:space="0" w:color="auto"/>
              <w:left w:val="single" w:sz="4" w:space="0" w:color="auto"/>
              <w:bottom w:val="nil"/>
              <w:right w:val="nil"/>
            </w:tcBorders>
            <w:vAlign w:val="center"/>
            <w:hideMark/>
          </w:tcPr>
          <w:p w:rsidR="00272037" w:rsidRDefault="00272037" w:rsidP="0081209F">
            <w:pPr>
              <w:pStyle w:val="a8"/>
              <w:ind w:firstLine="140"/>
              <w:rPr>
                <w:sz w:val="24"/>
                <w:szCs w:val="24"/>
              </w:rPr>
            </w:pPr>
            <w:r>
              <w:rPr>
                <w:color w:val="000000"/>
                <w:sz w:val="24"/>
                <w:szCs w:val="24"/>
              </w:rPr>
              <w:t>132-150</w:t>
            </w:r>
          </w:p>
        </w:tc>
        <w:tc>
          <w:tcPr>
            <w:tcW w:w="1210" w:type="dxa"/>
            <w:tcBorders>
              <w:top w:val="single" w:sz="4" w:space="0" w:color="auto"/>
              <w:left w:val="single" w:sz="4" w:space="0" w:color="auto"/>
              <w:bottom w:val="nil"/>
              <w:right w:val="nil"/>
            </w:tcBorders>
            <w:vAlign w:val="center"/>
            <w:hideMark/>
          </w:tcPr>
          <w:p w:rsidR="00272037" w:rsidRDefault="00272037" w:rsidP="0081209F">
            <w:pPr>
              <w:pStyle w:val="a8"/>
              <w:ind w:firstLine="0"/>
              <w:rPr>
                <w:sz w:val="24"/>
                <w:szCs w:val="24"/>
              </w:rPr>
            </w:pPr>
            <w:r>
              <w:rPr>
                <w:color w:val="000000"/>
                <w:sz w:val="24"/>
                <w:szCs w:val="24"/>
              </w:rPr>
              <w:t>126-144</w:t>
            </w:r>
          </w:p>
        </w:tc>
        <w:tc>
          <w:tcPr>
            <w:tcW w:w="1243" w:type="dxa"/>
            <w:tcBorders>
              <w:top w:val="single" w:sz="4" w:space="0" w:color="auto"/>
              <w:left w:val="single" w:sz="4" w:space="0" w:color="auto"/>
              <w:bottom w:val="nil"/>
              <w:right w:val="single" w:sz="4" w:space="0" w:color="auto"/>
            </w:tcBorders>
            <w:vAlign w:val="center"/>
            <w:hideMark/>
          </w:tcPr>
          <w:p w:rsidR="00272037" w:rsidRDefault="00272037" w:rsidP="0081209F">
            <w:pPr>
              <w:pStyle w:val="a8"/>
              <w:ind w:firstLine="140"/>
              <w:rPr>
                <w:sz w:val="24"/>
                <w:szCs w:val="24"/>
              </w:rPr>
            </w:pPr>
            <w:r>
              <w:rPr>
                <w:color w:val="000000"/>
                <w:sz w:val="24"/>
                <w:szCs w:val="24"/>
              </w:rPr>
              <w:t>120-138</w:t>
            </w:r>
          </w:p>
        </w:tc>
      </w:tr>
      <w:tr w:rsidR="00272037" w:rsidTr="00BA7573">
        <w:trPr>
          <w:trHeight w:hRule="exact" w:val="576"/>
          <w:jc w:val="center"/>
        </w:trPr>
        <w:tc>
          <w:tcPr>
            <w:tcW w:w="1829" w:type="dxa"/>
            <w:tcBorders>
              <w:top w:val="single" w:sz="4" w:space="0" w:color="auto"/>
              <w:left w:val="single" w:sz="4" w:space="0" w:color="auto"/>
              <w:bottom w:val="single" w:sz="4" w:space="0" w:color="auto"/>
              <w:right w:val="nil"/>
            </w:tcBorders>
            <w:vAlign w:val="center"/>
            <w:hideMark/>
          </w:tcPr>
          <w:p w:rsidR="00272037" w:rsidRDefault="00272037" w:rsidP="0081209F">
            <w:pPr>
              <w:pStyle w:val="a8"/>
              <w:ind w:firstLine="128"/>
              <w:rPr>
                <w:sz w:val="24"/>
                <w:szCs w:val="24"/>
              </w:rPr>
            </w:pPr>
            <w:r>
              <w:rPr>
                <w:color w:val="000000"/>
                <w:sz w:val="24"/>
                <w:szCs w:val="24"/>
              </w:rPr>
              <w:t xml:space="preserve">Максимальная </w:t>
            </w:r>
          </w:p>
        </w:tc>
        <w:tc>
          <w:tcPr>
            <w:tcW w:w="1315" w:type="dxa"/>
            <w:tcBorders>
              <w:top w:val="single" w:sz="4" w:space="0" w:color="auto"/>
              <w:left w:val="single" w:sz="4" w:space="0" w:color="auto"/>
              <w:bottom w:val="single" w:sz="4" w:space="0" w:color="auto"/>
              <w:right w:val="nil"/>
            </w:tcBorders>
            <w:vAlign w:val="center"/>
            <w:hideMark/>
          </w:tcPr>
          <w:p w:rsidR="00272037" w:rsidRDefault="00D441CE" w:rsidP="0081209F">
            <w:pPr>
              <w:pStyle w:val="a8"/>
              <w:ind w:firstLine="320"/>
              <w:rPr>
                <w:sz w:val="24"/>
                <w:szCs w:val="24"/>
              </w:rPr>
            </w:pPr>
            <w:r>
              <w:rPr>
                <w:color w:val="000000"/>
                <w:sz w:val="24"/>
                <w:szCs w:val="24"/>
              </w:rPr>
              <w:t>св.</w:t>
            </w:r>
            <w:r w:rsidR="00272037">
              <w:rPr>
                <w:color w:val="000000"/>
                <w:sz w:val="24"/>
                <w:szCs w:val="24"/>
              </w:rPr>
              <w:t xml:space="preserve"> 180</w:t>
            </w:r>
          </w:p>
        </w:tc>
        <w:tc>
          <w:tcPr>
            <w:tcW w:w="1253" w:type="dxa"/>
            <w:tcBorders>
              <w:top w:val="single" w:sz="4" w:space="0" w:color="auto"/>
              <w:left w:val="single" w:sz="4" w:space="0" w:color="auto"/>
              <w:bottom w:val="single" w:sz="4" w:space="0" w:color="auto"/>
              <w:right w:val="nil"/>
            </w:tcBorders>
            <w:vAlign w:val="center"/>
            <w:hideMark/>
          </w:tcPr>
          <w:p w:rsidR="00272037" w:rsidRDefault="00D441CE" w:rsidP="0081209F">
            <w:pPr>
              <w:pStyle w:val="a8"/>
              <w:ind w:firstLine="0"/>
              <w:jc w:val="center"/>
              <w:rPr>
                <w:sz w:val="24"/>
                <w:szCs w:val="24"/>
              </w:rPr>
            </w:pPr>
            <w:r>
              <w:rPr>
                <w:color w:val="000000"/>
                <w:sz w:val="24"/>
                <w:szCs w:val="24"/>
              </w:rPr>
              <w:t>св.</w:t>
            </w:r>
            <w:r w:rsidR="00272037">
              <w:rPr>
                <w:color w:val="000000"/>
                <w:sz w:val="24"/>
                <w:szCs w:val="24"/>
              </w:rPr>
              <w:t xml:space="preserve"> 168</w:t>
            </w:r>
          </w:p>
        </w:tc>
        <w:tc>
          <w:tcPr>
            <w:tcW w:w="1248" w:type="dxa"/>
            <w:tcBorders>
              <w:top w:val="single" w:sz="4" w:space="0" w:color="auto"/>
              <w:left w:val="single" w:sz="4" w:space="0" w:color="auto"/>
              <w:bottom w:val="single" w:sz="4" w:space="0" w:color="auto"/>
              <w:right w:val="nil"/>
            </w:tcBorders>
            <w:vAlign w:val="center"/>
            <w:hideMark/>
          </w:tcPr>
          <w:p w:rsidR="00272037" w:rsidRDefault="00D441CE" w:rsidP="0081209F">
            <w:pPr>
              <w:pStyle w:val="a8"/>
              <w:ind w:firstLine="300"/>
              <w:rPr>
                <w:sz w:val="24"/>
                <w:szCs w:val="24"/>
              </w:rPr>
            </w:pPr>
            <w:r>
              <w:rPr>
                <w:color w:val="000000"/>
                <w:sz w:val="24"/>
                <w:szCs w:val="24"/>
              </w:rPr>
              <w:t>св.</w:t>
            </w:r>
            <w:r w:rsidR="00272037">
              <w:rPr>
                <w:color w:val="000000"/>
                <w:sz w:val="24"/>
                <w:szCs w:val="24"/>
              </w:rPr>
              <w:t xml:space="preserve"> 156</w:t>
            </w:r>
          </w:p>
        </w:tc>
        <w:tc>
          <w:tcPr>
            <w:tcW w:w="1243" w:type="dxa"/>
            <w:tcBorders>
              <w:top w:val="single" w:sz="4" w:space="0" w:color="auto"/>
              <w:left w:val="single" w:sz="4" w:space="0" w:color="auto"/>
              <w:bottom w:val="single" w:sz="4" w:space="0" w:color="auto"/>
              <w:right w:val="nil"/>
            </w:tcBorders>
            <w:vAlign w:val="center"/>
            <w:hideMark/>
          </w:tcPr>
          <w:p w:rsidR="00272037" w:rsidRDefault="00D441CE" w:rsidP="0081209F">
            <w:pPr>
              <w:pStyle w:val="a8"/>
              <w:ind w:firstLine="280"/>
              <w:rPr>
                <w:sz w:val="24"/>
                <w:szCs w:val="24"/>
              </w:rPr>
            </w:pPr>
            <w:r>
              <w:rPr>
                <w:color w:val="000000"/>
                <w:sz w:val="24"/>
                <w:szCs w:val="24"/>
              </w:rPr>
              <w:t>св.</w:t>
            </w:r>
            <w:r w:rsidR="00272037">
              <w:rPr>
                <w:color w:val="000000"/>
                <w:sz w:val="24"/>
                <w:szCs w:val="24"/>
              </w:rPr>
              <w:t xml:space="preserve"> 150</w:t>
            </w:r>
          </w:p>
        </w:tc>
        <w:tc>
          <w:tcPr>
            <w:tcW w:w="1210" w:type="dxa"/>
            <w:tcBorders>
              <w:top w:val="single" w:sz="4" w:space="0" w:color="auto"/>
              <w:left w:val="single" w:sz="4" w:space="0" w:color="auto"/>
              <w:bottom w:val="single" w:sz="4" w:space="0" w:color="auto"/>
              <w:right w:val="nil"/>
            </w:tcBorders>
            <w:vAlign w:val="center"/>
            <w:hideMark/>
          </w:tcPr>
          <w:p w:rsidR="00272037" w:rsidRDefault="00D441CE" w:rsidP="0081209F">
            <w:pPr>
              <w:pStyle w:val="a8"/>
              <w:ind w:firstLine="260"/>
              <w:rPr>
                <w:sz w:val="24"/>
                <w:szCs w:val="24"/>
              </w:rPr>
            </w:pPr>
            <w:r>
              <w:rPr>
                <w:color w:val="000000"/>
                <w:sz w:val="24"/>
                <w:szCs w:val="24"/>
              </w:rPr>
              <w:t>св.</w:t>
            </w:r>
            <w:r w:rsidR="00272037">
              <w:rPr>
                <w:color w:val="000000"/>
                <w:sz w:val="24"/>
                <w:szCs w:val="24"/>
              </w:rPr>
              <w:t xml:space="preserve"> 144</w:t>
            </w:r>
          </w:p>
        </w:tc>
        <w:tc>
          <w:tcPr>
            <w:tcW w:w="1243" w:type="dxa"/>
            <w:tcBorders>
              <w:top w:val="single" w:sz="4" w:space="0" w:color="auto"/>
              <w:left w:val="single" w:sz="4" w:space="0" w:color="auto"/>
              <w:bottom w:val="single" w:sz="4" w:space="0" w:color="auto"/>
              <w:right w:val="single" w:sz="4" w:space="0" w:color="auto"/>
            </w:tcBorders>
            <w:vAlign w:val="center"/>
            <w:hideMark/>
          </w:tcPr>
          <w:p w:rsidR="00272037" w:rsidRDefault="00D441CE" w:rsidP="0081209F">
            <w:pPr>
              <w:pStyle w:val="a8"/>
              <w:ind w:firstLine="280"/>
              <w:rPr>
                <w:sz w:val="24"/>
                <w:szCs w:val="24"/>
              </w:rPr>
            </w:pPr>
            <w:r>
              <w:rPr>
                <w:color w:val="000000"/>
                <w:sz w:val="24"/>
                <w:szCs w:val="24"/>
              </w:rPr>
              <w:t>св.</w:t>
            </w:r>
            <w:r w:rsidR="00272037">
              <w:rPr>
                <w:color w:val="000000"/>
                <w:sz w:val="24"/>
                <w:szCs w:val="24"/>
              </w:rPr>
              <w:t xml:space="preserve"> 138</w:t>
            </w:r>
          </w:p>
        </w:tc>
      </w:tr>
    </w:tbl>
    <w:p w:rsidR="00272037" w:rsidRPr="00A02E39" w:rsidRDefault="00272037" w:rsidP="0080682B">
      <w:pPr>
        <w:widowControl w:val="0"/>
        <w:spacing w:after="0" w:line="360" w:lineRule="auto"/>
        <w:jc w:val="both"/>
        <w:rPr>
          <w:rFonts w:ascii="Times New Roman" w:eastAsia="Times New Roman" w:hAnsi="Times New Roman" w:cs="Times New Roman"/>
          <w:sz w:val="28"/>
          <w:szCs w:val="28"/>
        </w:rPr>
      </w:pPr>
    </w:p>
    <w:p w:rsidR="00D24290" w:rsidRDefault="00337DDA"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A02E39">
        <w:rPr>
          <w:rFonts w:ascii="Times New Roman" w:eastAsia="Times New Roman" w:hAnsi="Times New Roman" w:cs="Times New Roman"/>
          <w:sz w:val="28"/>
          <w:szCs w:val="28"/>
        </w:rPr>
        <w:t xml:space="preserve">Контроль ЧСС </w:t>
      </w:r>
      <w:r w:rsidR="00FE467B" w:rsidRPr="00A02E39">
        <w:rPr>
          <w:rFonts w:ascii="Times New Roman" w:eastAsia="Times New Roman" w:hAnsi="Times New Roman" w:cs="Times New Roman"/>
          <w:sz w:val="28"/>
          <w:szCs w:val="28"/>
        </w:rPr>
        <w:t xml:space="preserve">у военнослужащих </w:t>
      </w:r>
      <w:r w:rsidRPr="00A02E39">
        <w:rPr>
          <w:rFonts w:ascii="Times New Roman" w:eastAsia="Times New Roman" w:hAnsi="Times New Roman" w:cs="Times New Roman"/>
          <w:sz w:val="28"/>
          <w:szCs w:val="28"/>
        </w:rPr>
        <w:t xml:space="preserve">проводится </w:t>
      </w:r>
      <w:r w:rsidR="0071271F" w:rsidRPr="00A02E39">
        <w:rPr>
          <w:rFonts w:ascii="Times New Roman" w:eastAsia="Times New Roman" w:hAnsi="Times New Roman" w:cs="Times New Roman"/>
          <w:sz w:val="28"/>
          <w:szCs w:val="28"/>
        </w:rPr>
        <w:t xml:space="preserve">с применением пальпаторного метода </w:t>
      </w:r>
      <w:r w:rsidRPr="00A02E39">
        <w:rPr>
          <w:rFonts w:ascii="Times New Roman" w:eastAsia="Times New Roman" w:hAnsi="Times New Roman" w:cs="Times New Roman"/>
          <w:sz w:val="28"/>
          <w:szCs w:val="28"/>
        </w:rPr>
        <w:t xml:space="preserve">до начала </w:t>
      </w:r>
      <w:r w:rsidR="00FE467B" w:rsidRPr="00A02E39">
        <w:rPr>
          <w:rFonts w:ascii="Times New Roman" w:eastAsia="Times New Roman" w:hAnsi="Times New Roman" w:cs="Times New Roman"/>
          <w:sz w:val="28"/>
          <w:szCs w:val="28"/>
        </w:rPr>
        <w:t xml:space="preserve">учебно-тренировочного </w:t>
      </w:r>
      <w:r w:rsidRPr="00A02E39">
        <w:rPr>
          <w:rFonts w:ascii="Times New Roman" w:eastAsia="Times New Roman" w:hAnsi="Times New Roman" w:cs="Times New Roman"/>
          <w:sz w:val="28"/>
          <w:szCs w:val="28"/>
        </w:rPr>
        <w:t xml:space="preserve">занятия, </w:t>
      </w:r>
      <w:r w:rsidR="00FE467B" w:rsidRPr="00A02E39">
        <w:rPr>
          <w:rFonts w:ascii="Times New Roman" w:eastAsia="Times New Roman" w:hAnsi="Times New Roman" w:cs="Times New Roman"/>
          <w:sz w:val="28"/>
          <w:szCs w:val="28"/>
        </w:rPr>
        <w:t>в течение</w:t>
      </w:r>
      <w:r w:rsidRPr="00A02E39">
        <w:rPr>
          <w:rFonts w:ascii="Times New Roman" w:eastAsia="Times New Roman" w:hAnsi="Times New Roman" w:cs="Times New Roman"/>
          <w:sz w:val="28"/>
          <w:szCs w:val="28"/>
        </w:rPr>
        <w:t xml:space="preserve"> занятия (в паузах между упражнениями) и после его окончания</w:t>
      </w:r>
      <w:r w:rsidR="00A02E39">
        <w:rPr>
          <w:rFonts w:ascii="Times New Roman" w:eastAsia="Times New Roman" w:hAnsi="Times New Roman" w:cs="Times New Roman"/>
          <w:sz w:val="28"/>
          <w:szCs w:val="28"/>
        </w:rPr>
        <w:t xml:space="preserve">. </w:t>
      </w:r>
      <w:r w:rsidR="00A02E39" w:rsidRPr="00A02E39">
        <w:rPr>
          <w:rFonts w:ascii="Times New Roman" w:eastAsia="Times New Roman" w:hAnsi="Times New Roman" w:cs="Times New Roman"/>
          <w:sz w:val="28"/>
          <w:szCs w:val="28"/>
        </w:rPr>
        <w:t xml:space="preserve">Для </w:t>
      </w:r>
      <w:r w:rsidR="00A02E39" w:rsidRPr="00A02E39">
        <w:rPr>
          <w:rFonts w:ascii="Times New Roman" w:hAnsi="Times New Roman" w:cs="Times New Roman"/>
          <w:color w:val="000000"/>
          <w:sz w:val="28"/>
          <w:szCs w:val="28"/>
        </w:rPr>
        <w:t xml:space="preserve">подсчета ЧСС </w:t>
      </w:r>
      <w:r w:rsidR="00A02E39">
        <w:rPr>
          <w:rFonts w:ascii="Times New Roman" w:hAnsi="Times New Roman" w:cs="Times New Roman"/>
          <w:color w:val="000000"/>
          <w:sz w:val="28"/>
          <w:szCs w:val="28"/>
        </w:rPr>
        <w:t xml:space="preserve">по распоряжению руководителя </w:t>
      </w:r>
      <w:r w:rsidR="00A02E39">
        <w:rPr>
          <w:rFonts w:ascii="Times New Roman" w:eastAsia="Times New Roman" w:hAnsi="Times New Roman" w:cs="Times New Roman"/>
          <w:sz w:val="28"/>
          <w:szCs w:val="28"/>
        </w:rPr>
        <w:t xml:space="preserve">военнослужащие прижимают лучевую артерию левой руки (в районе шиловидного отростка дистального конца лучевой кости) подушечками фаланг указательного, среднего и безымянного пальцев правой руки; после обнаружения пульсации по команде </w:t>
      </w:r>
      <w:r w:rsidR="00A02E39">
        <w:rPr>
          <w:rFonts w:ascii="Times New Roman" w:hAnsi="Times New Roman" w:cs="Times New Roman"/>
          <w:sz w:val="28"/>
          <w:szCs w:val="28"/>
        </w:rPr>
        <w:t>производят подсчет ЧСС в течение 10 с; а затем результат умножают на 6</w:t>
      </w:r>
      <w:r w:rsidR="00A02E39" w:rsidRPr="00A02E39">
        <w:rPr>
          <w:rFonts w:ascii="Times New Roman" w:hAnsi="Times New Roman" w:cs="Times New Roman"/>
          <w:sz w:val="28"/>
          <w:szCs w:val="28"/>
        </w:rPr>
        <w:t>.</w:t>
      </w:r>
      <w:r w:rsidR="00A02E39" w:rsidRPr="00A02E39">
        <w:rPr>
          <w:rFonts w:ascii="Times New Roman" w:hAnsi="Times New Roman" w:cs="Times New Roman"/>
          <w:color w:val="000000"/>
          <w:sz w:val="28"/>
          <w:szCs w:val="28"/>
        </w:rPr>
        <w:t xml:space="preserve"> </w:t>
      </w:r>
      <w:r w:rsidR="00A02E39">
        <w:rPr>
          <w:rFonts w:ascii="Times New Roman" w:hAnsi="Times New Roman" w:cs="Times New Roman"/>
          <w:color w:val="000000"/>
          <w:sz w:val="28"/>
          <w:szCs w:val="28"/>
        </w:rPr>
        <w:t xml:space="preserve">В </w:t>
      </w:r>
      <w:r w:rsidR="00A02E39" w:rsidRPr="00A02E39">
        <w:rPr>
          <w:rFonts w:ascii="Times New Roman" w:hAnsi="Times New Roman" w:cs="Times New Roman"/>
          <w:color w:val="000000"/>
          <w:sz w:val="28"/>
          <w:szCs w:val="28"/>
        </w:rPr>
        <w:t>последующе</w:t>
      </w:r>
      <w:r w:rsidR="00A02E39">
        <w:rPr>
          <w:rFonts w:ascii="Times New Roman" w:hAnsi="Times New Roman" w:cs="Times New Roman"/>
          <w:color w:val="000000"/>
          <w:sz w:val="28"/>
          <w:szCs w:val="28"/>
        </w:rPr>
        <w:t>м</w:t>
      </w:r>
      <w:r w:rsidR="00A02E39" w:rsidRPr="00A02E39">
        <w:rPr>
          <w:rFonts w:ascii="Times New Roman" w:hAnsi="Times New Roman" w:cs="Times New Roman"/>
          <w:color w:val="000000"/>
          <w:sz w:val="28"/>
          <w:szCs w:val="28"/>
        </w:rPr>
        <w:t xml:space="preserve"> оце</w:t>
      </w:r>
      <w:r w:rsidR="00A02E39">
        <w:rPr>
          <w:rFonts w:ascii="Times New Roman" w:hAnsi="Times New Roman" w:cs="Times New Roman"/>
          <w:color w:val="000000"/>
          <w:sz w:val="28"/>
          <w:szCs w:val="28"/>
        </w:rPr>
        <w:t>нивается</w:t>
      </w:r>
      <w:r w:rsidR="00A02E39" w:rsidRPr="00A02E39">
        <w:rPr>
          <w:rFonts w:ascii="Times New Roman" w:hAnsi="Times New Roman" w:cs="Times New Roman"/>
          <w:color w:val="000000"/>
          <w:sz w:val="28"/>
          <w:szCs w:val="28"/>
        </w:rPr>
        <w:t xml:space="preserve"> интенсивност</w:t>
      </w:r>
      <w:r w:rsidR="00565D16">
        <w:rPr>
          <w:rFonts w:ascii="Times New Roman" w:hAnsi="Times New Roman" w:cs="Times New Roman"/>
          <w:color w:val="000000"/>
          <w:sz w:val="28"/>
          <w:szCs w:val="28"/>
        </w:rPr>
        <w:t>ь</w:t>
      </w:r>
      <w:r w:rsidR="00A02E39" w:rsidRPr="00A02E39">
        <w:rPr>
          <w:rFonts w:ascii="Times New Roman" w:hAnsi="Times New Roman" w:cs="Times New Roman"/>
          <w:color w:val="000000"/>
          <w:sz w:val="28"/>
          <w:szCs w:val="28"/>
        </w:rPr>
        <w:t xml:space="preserve"> физической нагрузки согласно таблицы 1</w:t>
      </w:r>
      <w:r w:rsidR="00D24290" w:rsidRPr="00D24290">
        <w:rPr>
          <w:rFonts w:ascii="Times New Roman" w:hAnsi="Times New Roman" w:cs="Times New Roman"/>
          <w:sz w:val="28"/>
          <w:szCs w:val="28"/>
        </w:rPr>
        <w:t xml:space="preserve"> </w:t>
      </w:r>
      <w:r w:rsidR="00D24290">
        <w:rPr>
          <w:rFonts w:ascii="Times New Roman" w:hAnsi="Times New Roman" w:cs="Times New Roman"/>
          <w:sz w:val="28"/>
          <w:szCs w:val="28"/>
        </w:rPr>
        <w:t>[6].</w:t>
      </w:r>
    </w:p>
    <w:p w:rsidR="0078069E" w:rsidRPr="00FE77EA" w:rsidRDefault="0078069E" w:rsidP="0044086D">
      <w:pPr>
        <w:widowControl w:val="0"/>
        <w:spacing w:after="0" w:line="360" w:lineRule="auto"/>
        <w:ind w:firstLine="709"/>
        <w:jc w:val="both"/>
        <w:rPr>
          <w:rFonts w:ascii="Times New Roman" w:hAnsi="Times New Roman" w:cs="Times New Roman"/>
          <w:sz w:val="24"/>
        </w:rPr>
      </w:pPr>
      <w:r w:rsidRPr="00FE77EA">
        <w:rPr>
          <w:rFonts w:ascii="Times New Roman" w:hAnsi="Times New Roman" w:cs="Times New Roman"/>
          <w:sz w:val="28"/>
        </w:rPr>
        <w:t xml:space="preserve">Соотношение объема и интенсивности физической нагрузки при выполнении физических упражнений должно быть следующим: чем больше объем нагрузки, тем меньше ее интенсивность и, наоборот, чем больше </w:t>
      </w:r>
      <w:r w:rsidRPr="00FE77EA">
        <w:rPr>
          <w:rFonts w:ascii="Times New Roman" w:hAnsi="Times New Roman" w:cs="Times New Roman"/>
          <w:sz w:val="28"/>
        </w:rPr>
        <w:lastRenderedPageBreak/>
        <w:t>интенсивность нагрузки, тем меньше ее объем.</w:t>
      </w:r>
    </w:p>
    <w:p w:rsidR="0078069E" w:rsidRPr="00D24290"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cs="Times New Roman"/>
          <w:b/>
          <w:i/>
          <w:sz w:val="28"/>
        </w:rPr>
        <w:t>Моторная плотность</w:t>
      </w:r>
      <w:r w:rsidRPr="00FE77EA">
        <w:rPr>
          <w:rFonts w:ascii="Times New Roman" w:hAnsi="Times New Roman" w:cs="Times New Roman"/>
          <w:sz w:val="28"/>
        </w:rPr>
        <w:t>, как суммарная интенсивность нагрузки, характеризуется отношением времени, затраченн</w:t>
      </w:r>
      <w:r>
        <w:rPr>
          <w:rFonts w:ascii="Times New Roman" w:hAnsi="Times New Roman" w:cs="Times New Roman"/>
          <w:sz w:val="28"/>
        </w:rPr>
        <w:t>ым</w:t>
      </w:r>
      <w:r w:rsidRPr="00FE77EA">
        <w:rPr>
          <w:rFonts w:ascii="Times New Roman" w:hAnsi="Times New Roman" w:cs="Times New Roman"/>
          <w:sz w:val="28"/>
        </w:rPr>
        <w:t xml:space="preserve"> на выполнение физических упражнений, ко всему времени занятия и измеряется в процентах</w:t>
      </w:r>
      <w:r w:rsidR="00D24290">
        <w:rPr>
          <w:rFonts w:ascii="Times New Roman" w:hAnsi="Times New Roman" w:cs="Times New Roman"/>
          <w:sz w:val="28"/>
        </w:rPr>
        <w:t xml:space="preserve"> </w:t>
      </w:r>
      <w:r w:rsidR="00D24290">
        <w:rPr>
          <w:rFonts w:ascii="Times New Roman" w:hAnsi="Times New Roman" w:cs="Times New Roman"/>
          <w:sz w:val="28"/>
          <w:szCs w:val="28"/>
        </w:rPr>
        <w:t>[2].</w:t>
      </w:r>
      <w:r w:rsidRPr="00FE77EA">
        <w:rPr>
          <w:rFonts w:ascii="Times New Roman" w:hAnsi="Times New Roman" w:cs="Times New Roman"/>
          <w:sz w:val="28"/>
        </w:rPr>
        <w:t xml:space="preserve"> Например, на</w:t>
      </w:r>
      <w:r>
        <w:rPr>
          <w:rFonts w:ascii="Times New Roman" w:hAnsi="Times New Roman" w:cs="Times New Roman"/>
          <w:sz w:val="28"/>
        </w:rPr>
        <w:t xml:space="preserve"> </w:t>
      </w:r>
      <w:r w:rsidRPr="00FE77EA">
        <w:rPr>
          <w:rFonts w:ascii="Times New Roman" w:hAnsi="Times New Roman" w:cs="Times New Roman"/>
          <w:sz w:val="28"/>
        </w:rPr>
        <w:t>50</w:t>
      </w:r>
      <w:r>
        <w:rPr>
          <w:rFonts w:ascii="Times New Roman" w:hAnsi="Times New Roman" w:cs="Times New Roman"/>
          <w:sz w:val="28"/>
        </w:rPr>
        <w:t>-</w:t>
      </w:r>
      <w:r w:rsidRPr="00FE77EA">
        <w:rPr>
          <w:rFonts w:ascii="Times New Roman" w:hAnsi="Times New Roman" w:cs="Times New Roman"/>
          <w:sz w:val="28"/>
        </w:rPr>
        <w:t>мин</w:t>
      </w:r>
      <w:r>
        <w:rPr>
          <w:rFonts w:ascii="Times New Roman" w:hAnsi="Times New Roman" w:cs="Times New Roman"/>
          <w:sz w:val="28"/>
        </w:rPr>
        <w:t>утном</w:t>
      </w:r>
      <w:r w:rsidRPr="00FE77EA">
        <w:rPr>
          <w:rFonts w:ascii="Times New Roman" w:hAnsi="Times New Roman" w:cs="Times New Roman"/>
          <w:sz w:val="28"/>
        </w:rPr>
        <w:t xml:space="preserve"> </w:t>
      </w:r>
      <w:r w:rsidRPr="00FE77EA">
        <w:rPr>
          <w:rFonts w:ascii="Times New Roman" w:hAnsi="Times New Roman" w:cs="Times New Roman"/>
          <w:sz w:val="28"/>
          <w:szCs w:val="28"/>
        </w:rPr>
        <w:t>у</w:t>
      </w:r>
      <w:r w:rsidRPr="00FE77EA">
        <w:rPr>
          <w:rFonts w:ascii="Times New Roman" w:hAnsi="Times New Roman" w:cs="Times New Roman"/>
          <w:sz w:val="28"/>
          <w:szCs w:val="24"/>
        </w:rPr>
        <w:t>чебно-тренировочном занятии по физической подготовке военнослужащий выполнял упражнения в течение 25 мин. В данном случае моторная плотность данного занятия определяется по формуле: (25:50)</w:t>
      </w:r>
      <w:r w:rsidR="00D70D24">
        <w:rPr>
          <w:rFonts w:ascii="Times New Roman" w:hAnsi="Times New Roman" w:cs="Times New Roman"/>
          <w:sz w:val="28"/>
          <w:szCs w:val="24"/>
        </w:rPr>
        <w:t xml:space="preserve"> </w:t>
      </w:r>
      <w:r w:rsidRPr="00FE77EA">
        <w:rPr>
          <w:rFonts w:ascii="Times New Roman" w:hAnsi="Times New Roman" w:cs="Times New Roman"/>
          <w:sz w:val="28"/>
          <w:szCs w:val="24"/>
        </w:rPr>
        <w:t>×100 </w:t>
      </w:r>
      <w:r w:rsidRPr="00FE77EA">
        <w:rPr>
          <w:rFonts w:ascii="Times New Roman" w:hAnsi="Times New Roman" w:cs="Times New Roman"/>
          <w:sz w:val="28"/>
        </w:rPr>
        <w:t>%</w:t>
      </w:r>
      <w:r w:rsidRPr="00FE77EA">
        <w:rPr>
          <w:rFonts w:ascii="Times New Roman" w:hAnsi="Times New Roman" w:cs="Times New Roman"/>
          <w:sz w:val="28"/>
          <w:szCs w:val="24"/>
        </w:rPr>
        <w:t xml:space="preserve"> и равна 50 %.</w:t>
      </w:r>
    </w:p>
    <w:p w:rsidR="0078069E" w:rsidRPr="00D24290" w:rsidRDefault="0078069E"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sidRPr="00FE77EA">
        <w:rPr>
          <w:rFonts w:ascii="Times New Roman" w:hAnsi="Times New Roman" w:cs="Times New Roman"/>
          <w:b/>
          <w:i/>
          <w:sz w:val="28"/>
        </w:rPr>
        <w:t>Способы повышения физической нагрузки.</w:t>
      </w:r>
      <w:r w:rsidRPr="00FE77EA">
        <w:rPr>
          <w:rFonts w:ascii="Times New Roman" w:hAnsi="Times New Roman" w:cs="Times New Roman"/>
          <w:sz w:val="28"/>
        </w:rPr>
        <w:t xml:space="preserve"> Объем и интенсивность физической нагрузки должны соответствовать задачам и этапам обучения, уровню подготовленности и возрасту военнослужащих. При этом по мере роста тренированности личного состава нагрузка должна постоянно повышаться. В практике физической подготовки используются следующие способы повышения физической нагрузки: непрерывный, ступенчатый и волнообразный</w:t>
      </w:r>
      <w:r w:rsidR="00D24290">
        <w:rPr>
          <w:rFonts w:ascii="Times New Roman" w:hAnsi="Times New Roman" w:cs="Times New Roman"/>
          <w:sz w:val="28"/>
        </w:rPr>
        <w:t xml:space="preserve"> </w:t>
      </w:r>
      <w:r w:rsidR="00D24290">
        <w:rPr>
          <w:rFonts w:ascii="Times New Roman" w:hAnsi="Times New Roman" w:cs="Times New Roman"/>
          <w:sz w:val="28"/>
          <w:szCs w:val="28"/>
        </w:rPr>
        <w:t>[2].</w:t>
      </w:r>
    </w:p>
    <w:p w:rsidR="0078069E"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sidRPr="00FE77EA">
        <w:rPr>
          <w:rFonts w:ascii="Times New Roman" w:hAnsi="Times New Roman" w:cs="Times New Roman"/>
          <w:i/>
          <w:sz w:val="28"/>
        </w:rPr>
        <w:t>Непрерывный способ</w:t>
      </w:r>
      <w:r w:rsidRPr="00FE77EA">
        <w:rPr>
          <w:rFonts w:ascii="Times New Roman" w:hAnsi="Times New Roman" w:cs="Times New Roman"/>
          <w:sz w:val="28"/>
        </w:rPr>
        <w:t xml:space="preserve"> характеризуется равномерным повышением объема и интенсивности нагрузки от занятия к занятию в течение определенного периода обучения. Он применяется, как правило, при низком уровне физической подготовленности военнослужащих и относительно однородном составе воинского подразделения.</w:t>
      </w:r>
    </w:p>
    <w:p w:rsidR="0078069E"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Pr>
          <w:rFonts w:ascii="Times New Roman" w:hAnsi="Times New Roman" w:cs="Times New Roman"/>
          <w:i/>
          <w:sz w:val="28"/>
        </w:rPr>
        <w:t>Ступенчатый способ</w:t>
      </w:r>
      <w:r>
        <w:rPr>
          <w:rFonts w:ascii="Times New Roman" w:hAnsi="Times New Roman" w:cs="Times New Roman"/>
          <w:sz w:val="28"/>
        </w:rPr>
        <w:t xml:space="preserve"> характеризуется наличием этапов стабилизации нагрузки (несколько занятий) после каждого последующего ее увеличения и </w:t>
      </w:r>
      <w:r w:rsidRPr="005664CC">
        <w:rPr>
          <w:rFonts w:ascii="Times New Roman" w:hAnsi="Times New Roman" w:cs="Times New Roman"/>
          <w:sz w:val="28"/>
        </w:rPr>
        <w:t xml:space="preserve">предполагает </w:t>
      </w:r>
      <w:r>
        <w:rPr>
          <w:rFonts w:ascii="Times New Roman" w:hAnsi="Times New Roman" w:cs="Times New Roman"/>
          <w:sz w:val="28"/>
        </w:rPr>
        <w:t xml:space="preserve">их </w:t>
      </w:r>
      <w:r w:rsidRPr="005664CC">
        <w:rPr>
          <w:rFonts w:ascii="Times New Roman" w:hAnsi="Times New Roman" w:cs="Times New Roman"/>
          <w:sz w:val="28"/>
        </w:rPr>
        <w:t>неоднократное чередование</w:t>
      </w:r>
      <w:r>
        <w:rPr>
          <w:rFonts w:ascii="Times New Roman" w:hAnsi="Times New Roman" w:cs="Times New Roman"/>
          <w:sz w:val="28"/>
        </w:rPr>
        <w:t>.</w:t>
      </w:r>
      <w:r w:rsidRPr="005664CC">
        <w:rPr>
          <w:rFonts w:ascii="Times New Roman" w:hAnsi="Times New Roman" w:cs="Times New Roman"/>
          <w:sz w:val="28"/>
        </w:rPr>
        <w:t xml:space="preserve"> Д</w:t>
      </w:r>
      <w:r>
        <w:rPr>
          <w:rFonts w:ascii="Times New Roman" w:hAnsi="Times New Roman" w:cs="Times New Roman"/>
          <w:sz w:val="28"/>
        </w:rPr>
        <w:t>анный способ рекомендуется при проведении занятий с занимающимися, имеющими различный уровень физической подготовленности. Наличие этапа стабилизации позволяет «отстающим» быстрее адаптироваться к очередной более высокой нагрузке.</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szCs w:val="20"/>
        </w:rPr>
      </w:pPr>
      <w:r w:rsidRPr="00FE77EA">
        <w:rPr>
          <w:rFonts w:ascii="Times New Roman" w:hAnsi="Times New Roman" w:cs="Times New Roman"/>
          <w:i/>
          <w:sz w:val="28"/>
        </w:rPr>
        <w:t>Волнообразный способ</w:t>
      </w:r>
      <w:r w:rsidRPr="00FE77EA">
        <w:rPr>
          <w:rFonts w:ascii="Times New Roman" w:hAnsi="Times New Roman" w:cs="Times New Roman"/>
          <w:sz w:val="28"/>
        </w:rPr>
        <w:t xml:space="preserve"> заключается в наличии фаз равномерного повышения нагрузки (несколько занятий), ее стабилизации (1</w:t>
      </w:r>
      <w:r>
        <w:rPr>
          <w:rFonts w:ascii="Times New Roman" w:hAnsi="Times New Roman"/>
          <w:sz w:val="28"/>
          <w:szCs w:val="28"/>
        </w:rPr>
        <w:t>–</w:t>
      </w:r>
      <w:r w:rsidRPr="00FE77EA">
        <w:rPr>
          <w:rFonts w:ascii="Times New Roman" w:hAnsi="Times New Roman" w:cs="Times New Roman"/>
          <w:sz w:val="28"/>
        </w:rPr>
        <w:t xml:space="preserve">2 занятия) и последующего незначительного понижения (несколько занятий). Затем нагрузка снова возрастает и волнообразный цикл повторяется, но уже на более </w:t>
      </w:r>
      <w:r w:rsidRPr="00FE77EA">
        <w:rPr>
          <w:rFonts w:ascii="Times New Roman" w:hAnsi="Times New Roman" w:cs="Times New Roman"/>
          <w:sz w:val="28"/>
        </w:rPr>
        <w:lastRenderedPageBreak/>
        <w:t>высоком уровне трудности. Этот способ отличается возможностью максимально учитывать индивидуальные особенности физического состояния военнослужащих, применять высокие нагрузки с последующим восстановлением функциональных резервов организма.</w:t>
      </w:r>
    </w:p>
    <w:p w:rsidR="00BF21AE"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iCs/>
          <w:sz w:val="28"/>
        </w:rPr>
        <w:t xml:space="preserve">Характер и величина физической нагрузки предполагают наличие пауз для отдыха, необходимого для восстановления занимающихся. </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b/>
          <w:i/>
          <w:iCs/>
          <w:sz w:val="28"/>
        </w:rPr>
        <w:t xml:space="preserve">Отдых </w:t>
      </w:r>
      <w:r w:rsidRPr="00FE77EA">
        <w:rPr>
          <w:rFonts w:ascii="Times New Roman" w:hAnsi="Times New Roman" w:cs="Times New Roman"/>
          <w:iCs/>
          <w:sz w:val="28"/>
        </w:rPr>
        <w:t xml:space="preserve">между упражнениями может быть </w:t>
      </w:r>
      <w:r w:rsidRPr="00FE77EA">
        <w:rPr>
          <w:rFonts w:ascii="Times New Roman" w:hAnsi="Times New Roman" w:cs="Times New Roman"/>
          <w:i/>
          <w:iCs/>
          <w:sz w:val="28"/>
        </w:rPr>
        <w:t>пассивным</w:t>
      </w:r>
      <w:r w:rsidRPr="00FE77EA">
        <w:rPr>
          <w:rFonts w:ascii="Times New Roman" w:hAnsi="Times New Roman" w:cs="Times New Roman"/>
          <w:iCs/>
          <w:sz w:val="28"/>
        </w:rPr>
        <w:t xml:space="preserve"> (относительный покой, с расслаблением) и </w:t>
      </w:r>
      <w:r w:rsidRPr="00FE77EA">
        <w:rPr>
          <w:rFonts w:ascii="Times New Roman" w:hAnsi="Times New Roman" w:cs="Times New Roman"/>
          <w:i/>
          <w:iCs/>
          <w:sz w:val="28"/>
        </w:rPr>
        <w:t>активный</w:t>
      </w:r>
      <w:r w:rsidRPr="00FE77EA">
        <w:rPr>
          <w:rFonts w:ascii="Times New Roman" w:hAnsi="Times New Roman" w:cs="Times New Roman"/>
          <w:iCs/>
          <w:sz w:val="28"/>
        </w:rPr>
        <w:t xml:space="preserve"> (переключение на другие виды двигательной деятельности, отличные от выполненных физических упражнений). Как правило, активный отдых дает лучший восстановительный эффект, чем пассивный.</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b/>
          <w:i/>
          <w:iCs/>
          <w:sz w:val="28"/>
        </w:rPr>
        <w:t>Интервалы отдыха</w:t>
      </w:r>
      <w:r w:rsidRPr="00FE77EA">
        <w:rPr>
          <w:rFonts w:ascii="Times New Roman" w:hAnsi="Times New Roman" w:cs="Times New Roman"/>
          <w:iCs/>
          <w:sz w:val="28"/>
        </w:rPr>
        <w:t xml:space="preserve"> по степени восстановления бывают трех типов:</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iCs/>
          <w:sz w:val="28"/>
        </w:rPr>
        <w:t>- </w:t>
      </w:r>
      <w:r w:rsidRPr="00FE77EA">
        <w:rPr>
          <w:rFonts w:ascii="Times New Roman" w:hAnsi="Times New Roman" w:cs="Times New Roman"/>
          <w:i/>
          <w:iCs/>
          <w:sz w:val="28"/>
        </w:rPr>
        <w:t>ординарные интервалы</w:t>
      </w:r>
      <w:r w:rsidRPr="00FE77EA">
        <w:rPr>
          <w:rFonts w:ascii="Times New Roman" w:hAnsi="Times New Roman" w:cs="Times New Roman"/>
          <w:iCs/>
          <w:sz w:val="28"/>
        </w:rPr>
        <w:t>, которые обеспечивают практически полное восстановление организма перед началом очередного упражнения;</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iCs/>
          <w:sz w:val="28"/>
        </w:rPr>
        <w:t>- </w:t>
      </w:r>
      <w:r w:rsidRPr="00FE77EA">
        <w:rPr>
          <w:rFonts w:ascii="Times New Roman" w:hAnsi="Times New Roman" w:cs="Times New Roman"/>
          <w:i/>
          <w:iCs/>
          <w:sz w:val="28"/>
        </w:rPr>
        <w:t>жесткие интервалы</w:t>
      </w:r>
      <w:r w:rsidRPr="00FE77EA">
        <w:rPr>
          <w:rFonts w:ascii="Times New Roman" w:hAnsi="Times New Roman" w:cs="Times New Roman"/>
          <w:iCs/>
          <w:sz w:val="28"/>
        </w:rPr>
        <w:t>, когда очередная часть нагрузки выполняется на фоне недовосстановления организма или его отдельных функций;</w:t>
      </w:r>
    </w:p>
    <w:p w:rsidR="0078069E" w:rsidRPr="00FE77EA"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iCs/>
          <w:sz w:val="28"/>
        </w:rPr>
      </w:pPr>
      <w:r w:rsidRPr="00FE77EA">
        <w:rPr>
          <w:rFonts w:ascii="Times New Roman" w:hAnsi="Times New Roman" w:cs="Times New Roman"/>
          <w:iCs/>
          <w:sz w:val="28"/>
        </w:rPr>
        <w:t>- </w:t>
      </w:r>
      <w:r w:rsidRPr="00FE77EA">
        <w:rPr>
          <w:rFonts w:ascii="Times New Roman" w:hAnsi="Times New Roman" w:cs="Times New Roman"/>
          <w:i/>
          <w:iCs/>
          <w:sz w:val="28"/>
        </w:rPr>
        <w:t>экстремальные интервалы</w:t>
      </w:r>
      <w:r w:rsidRPr="00FE77EA">
        <w:rPr>
          <w:rFonts w:ascii="Times New Roman" w:hAnsi="Times New Roman" w:cs="Times New Roman"/>
          <w:iCs/>
          <w:sz w:val="28"/>
        </w:rPr>
        <w:t>, при которых очередная часть тренировочной работы совпадает с фазой повышенной работоспособности вследствие предшествующей нагрузки и фазового протекания восстановительных процессов.</w:t>
      </w:r>
    </w:p>
    <w:p w:rsidR="00745DC7" w:rsidRDefault="0078069E"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sidRPr="00FE77EA">
        <w:rPr>
          <w:rFonts w:ascii="Times New Roman" w:hAnsi="Times New Roman" w:cs="Times New Roman"/>
          <w:b/>
          <w:i/>
          <w:iCs/>
          <w:sz w:val="28"/>
        </w:rPr>
        <w:t>Повышение объема и интенсивности нагрузки</w:t>
      </w:r>
      <w:r w:rsidRPr="00FE77EA">
        <w:rPr>
          <w:rFonts w:ascii="Times New Roman" w:hAnsi="Times New Roman" w:cs="Times New Roman"/>
          <w:i/>
          <w:iCs/>
          <w:sz w:val="28"/>
        </w:rPr>
        <w:t xml:space="preserve"> </w:t>
      </w:r>
      <w:r w:rsidRPr="00FE77EA">
        <w:rPr>
          <w:rFonts w:ascii="Times New Roman" w:hAnsi="Times New Roman" w:cs="Times New Roman"/>
          <w:sz w:val="28"/>
        </w:rPr>
        <w:t>достигается: сокращением времени на различные построения и перестроения, краткостью указаний, объяснений и распоряжений; увеличением количества повторений, быстроты выполнения, массы отягощений; регулированием продолжительности интервалов отдыха; выполнением упражнений всеми занимающимися одновременно или потоком; применением игрового и соревновательного метод</w:t>
      </w:r>
      <w:r>
        <w:rPr>
          <w:rFonts w:ascii="Times New Roman" w:hAnsi="Times New Roman" w:cs="Times New Roman"/>
          <w:sz w:val="28"/>
        </w:rPr>
        <w:t>ов</w:t>
      </w:r>
      <w:r w:rsidRPr="00FE77EA">
        <w:rPr>
          <w:rFonts w:ascii="Times New Roman" w:hAnsi="Times New Roman" w:cs="Times New Roman"/>
          <w:sz w:val="28"/>
        </w:rPr>
        <w:t>; целесообразным использованием тренажеров, оборудования и инвентаря и др.</w:t>
      </w:r>
    </w:p>
    <w:p w:rsidR="00662AAD" w:rsidRPr="00D24290" w:rsidRDefault="00662AAD" w:rsidP="0044086D">
      <w:pPr>
        <w:pStyle w:val="a3"/>
        <w:tabs>
          <w:tab w:val="left" w:pos="9540"/>
          <w:tab w:val="left" w:pos="9637"/>
          <w:tab w:val="left" w:pos="9720"/>
        </w:tabs>
        <w:spacing w:after="0" w:line="360" w:lineRule="auto"/>
        <w:ind w:firstLine="709"/>
        <w:jc w:val="both"/>
        <w:rPr>
          <w:rFonts w:ascii="Times New Roman" w:hAnsi="Times New Roman"/>
          <w:iCs/>
          <w:sz w:val="28"/>
          <w:szCs w:val="28"/>
        </w:rPr>
      </w:pPr>
      <w:r>
        <w:rPr>
          <w:rFonts w:ascii="Times New Roman" w:hAnsi="Times New Roman" w:cs="Times New Roman"/>
          <w:sz w:val="28"/>
        </w:rPr>
        <w:t xml:space="preserve">В процессе учебно-тренировочных занятий по физической подготовке </w:t>
      </w:r>
      <w:r w:rsidR="007A5D85">
        <w:rPr>
          <w:rFonts w:ascii="Times New Roman" w:hAnsi="Times New Roman" w:cs="Times New Roman"/>
          <w:sz w:val="28"/>
        </w:rPr>
        <w:t xml:space="preserve">военнослужащие </w:t>
      </w:r>
      <w:r>
        <w:rPr>
          <w:rFonts w:ascii="Times New Roman" w:hAnsi="Times New Roman" w:cs="Times New Roman"/>
          <w:sz w:val="28"/>
        </w:rPr>
        <w:t xml:space="preserve">должны контролировать степень воздействия физических </w:t>
      </w:r>
      <w:r>
        <w:rPr>
          <w:rFonts w:ascii="Times New Roman" w:hAnsi="Times New Roman" w:cs="Times New Roman"/>
          <w:sz w:val="28"/>
        </w:rPr>
        <w:lastRenderedPageBreak/>
        <w:t>упражнений на свой организм и оценивать степень утомления по внешним признакам</w:t>
      </w:r>
      <w:r w:rsidR="00D24290">
        <w:rPr>
          <w:rFonts w:ascii="Times New Roman" w:hAnsi="Times New Roman" w:cs="Times New Roman"/>
          <w:sz w:val="28"/>
        </w:rPr>
        <w:t xml:space="preserve">, которые приведены в </w:t>
      </w:r>
      <w:r w:rsidR="007A5D85">
        <w:rPr>
          <w:rFonts w:ascii="Times New Roman" w:hAnsi="Times New Roman" w:cs="Times New Roman"/>
          <w:sz w:val="28"/>
        </w:rPr>
        <w:t>табл</w:t>
      </w:r>
      <w:r w:rsidR="00D24290">
        <w:rPr>
          <w:rFonts w:ascii="Times New Roman" w:hAnsi="Times New Roman" w:cs="Times New Roman"/>
          <w:sz w:val="28"/>
        </w:rPr>
        <w:t>ице</w:t>
      </w:r>
      <w:r w:rsidR="007A5D85">
        <w:rPr>
          <w:rFonts w:ascii="Times New Roman" w:hAnsi="Times New Roman" w:cs="Times New Roman"/>
          <w:sz w:val="28"/>
        </w:rPr>
        <w:t xml:space="preserve"> 2</w:t>
      </w:r>
      <w:r w:rsidR="00D24290">
        <w:rPr>
          <w:rFonts w:ascii="Times New Roman" w:hAnsi="Times New Roman" w:cs="Times New Roman"/>
          <w:sz w:val="28"/>
        </w:rPr>
        <w:t xml:space="preserve"> </w:t>
      </w:r>
      <w:r w:rsidR="00D24290">
        <w:rPr>
          <w:rFonts w:ascii="Times New Roman" w:hAnsi="Times New Roman" w:cs="Times New Roman"/>
          <w:sz w:val="28"/>
          <w:szCs w:val="28"/>
        </w:rPr>
        <w:t>[6].</w:t>
      </w:r>
    </w:p>
    <w:p w:rsidR="0081209F" w:rsidRDefault="00401C73" w:rsidP="0081209F">
      <w:pPr>
        <w:pStyle w:val="3"/>
        <w:tabs>
          <w:tab w:val="left" w:pos="9540"/>
          <w:tab w:val="left" w:pos="9637"/>
          <w:tab w:val="left" w:pos="9720"/>
        </w:tabs>
        <w:spacing w:after="0" w:line="360" w:lineRule="auto"/>
        <w:ind w:left="0"/>
        <w:jc w:val="right"/>
        <w:rPr>
          <w:rFonts w:ascii="Times New Roman" w:hAnsi="Times New Roman" w:cs="Times New Roman"/>
          <w:iCs/>
          <w:sz w:val="28"/>
          <w:szCs w:val="28"/>
        </w:rPr>
      </w:pPr>
      <w:r>
        <w:rPr>
          <w:rFonts w:ascii="Times New Roman" w:hAnsi="Times New Roman" w:cs="Times New Roman"/>
          <w:iCs/>
          <w:sz w:val="28"/>
          <w:szCs w:val="28"/>
        </w:rPr>
        <w:t>Таблица 2</w:t>
      </w:r>
    </w:p>
    <w:p w:rsidR="0081209F" w:rsidRDefault="00401C73" w:rsidP="0081209F">
      <w:pPr>
        <w:pStyle w:val="3"/>
        <w:tabs>
          <w:tab w:val="left" w:pos="9540"/>
          <w:tab w:val="left" w:pos="9637"/>
          <w:tab w:val="left" w:pos="9720"/>
        </w:tabs>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Оценка функционального состояния военнослужащих</w:t>
      </w:r>
      <w:r>
        <w:rPr>
          <w:rFonts w:ascii="Times New Roman" w:hAnsi="Times New Roman"/>
          <w:bCs/>
          <w:sz w:val="28"/>
          <w:szCs w:val="28"/>
        </w:rPr>
        <w:t xml:space="preserve"> </w:t>
      </w:r>
      <w:r>
        <w:rPr>
          <w:rFonts w:ascii="Times New Roman" w:hAnsi="Times New Roman" w:cs="Times New Roman"/>
          <w:bCs/>
          <w:sz w:val="28"/>
          <w:szCs w:val="28"/>
        </w:rPr>
        <w:t xml:space="preserve">мужского пола </w:t>
      </w:r>
    </w:p>
    <w:p w:rsidR="00401C73" w:rsidRDefault="00401C73" w:rsidP="0081209F">
      <w:pPr>
        <w:pStyle w:val="3"/>
        <w:tabs>
          <w:tab w:val="left" w:pos="9540"/>
          <w:tab w:val="left" w:pos="9637"/>
          <w:tab w:val="left" w:pos="9720"/>
        </w:tabs>
        <w:spacing w:after="0" w:line="360" w:lineRule="auto"/>
        <w:ind w:left="0"/>
        <w:jc w:val="center"/>
        <w:rPr>
          <w:rFonts w:ascii="Times New Roman" w:hAnsi="Times New Roman" w:cs="Times New Roman"/>
          <w:bCs/>
          <w:sz w:val="28"/>
          <w:szCs w:val="28"/>
        </w:rPr>
      </w:pPr>
      <w:r>
        <w:rPr>
          <w:rFonts w:ascii="Times New Roman" w:hAnsi="Times New Roman" w:cs="Times New Roman"/>
          <w:bCs/>
          <w:sz w:val="28"/>
          <w:szCs w:val="28"/>
        </w:rPr>
        <w:t>по</w:t>
      </w:r>
      <w:r w:rsidRPr="00401C73">
        <w:rPr>
          <w:rFonts w:ascii="Times New Roman" w:hAnsi="Times New Roman" w:cs="Times New Roman"/>
          <w:bCs/>
          <w:sz w:val="28"/>
          <w:szCs w:val="28"/>
        </w:rPr>
        <w:t xml:space="preserve"> степени утомления</w:t>
      </w:r>
      <w:r>
        <w:rPr>
          <w:rFonts w:ascii="Times New Roman" w:hAnsi="Times New Roman" w:cs="Times New Roman"/>
          <w:bCs/>
          <w:sz w:val="28"/>
          <w:szCs w:val="28"/>
        </w:rPr>
        <w:t xml:space="preserve"> организма</w:t>
      </w:r>
    </w:p>
    <w:p w:rsidR="00401C73" w:rsidRPr="00401C73" w:rsidRDefault="00401C73" w:rsidP="0044086D">
      <w:pPr>
        <w:pStyle w:val="3"/>
        <w:tabs>
          <w:tab w:val="left" w:pos="9540"/>
          <w:tab w:val="left" w:pos="9637"/>
          <w:tab w:val="left" w:pos="9720"/>
        </w:tabs>
        <w:spacing w:after="0" w:line="360" w:lineRule="auto"/>
        <w:ind w:left="0"/>
        <w:rPr>
          <w:rFonts w:ascii="Times New Roman" w:hAnsi="Times New Roman" w:cs="Times New Roman"/>
          <w:bCs/>
        </w:rPr>
      </w:pPr>
    </w:p>
    <w:tbl>
      <w:tblPr>
        <w:tblOverlap w:val="never"/>
        <w:tblW w:w="9442" w:type="dxa"/>
        <w:jc w:val="center"/>
        <w:tblLayout w:type="fixed"/>
        <w:tblCellMar>
          <w:top w:w="28" w:type="dxa"/>
          <w:left w:w="10" w:type="dxa"/>
          <w:bottom w:w="28" w:type="dxa"/>
          <w:right w:w="10" w:type="dxa"/>
        </w:tblCellMar>
        <w:tblLook w:val="04A0" w:firstRow="1" w:lastRow="0" w:firstColumn="1" w:lastColumn="0" w:noHBand="0" w:noVBand="1"/>
      </w:tblPr>
      <w:tblGrid>
        <w:gridCol w:w="1555"/>
        <w:gridCol w:w="2261"/>
        <w:gridCol w:w="2669"/>
        <w:gridCol w:w="2957"/>
      </w:tblGrid>
      <w:tr w:rsidR="00122699" w:rsidTr="0081209F">
        <w:trPr>
          <w:trHeight w:val="97"/>
          <w:jc w:val="center"/>
        </w:trPr>
        <w:tc>
          <w:tcPr>
            <w:tcW w:w="1555" w:type="dxa"/>
            <w:vMerge w:val="restart"/>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Внешние признаки</w:t>
            </w:r>
          </w:p>
        </w:tc>
        <w:tc>
          <w:tcPr>
            <w:tcW w:w="7887" w:type="dxa"/>
            <w:gridSpan w:val="3"/>
            <w:tcBorders>
              <w:top w:val="single" w:sz="4" w:space="0" w:color="auto"/>
              <w:left w:val="single" w:sz="4" w:space="0" w:color="auto"/>
              <w:bottom w:val="nil"/>
              <w:right w:val="single" w:sz="4" w:space="0" w:color="auto"/>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Степень утомления</w:t>
            </w:r>
          </w:p>
        </w:tc>
      </w:tr>
      <w:tr w:rsidR="00122699" w:rsidTr="0081209F">
        <w:trPr>
          <w:trHeight w:val="188"/>
          <w:jc w:val="center"/>
        </w:trPr>
        <w:tc>
          <w:tcPr>
            <w:tcW w:w="1555" w:type="dxa"/>
            <w:vMerge/>
            <w:tcBorders>
              <w:top w:val="single" w:sz="4" w:space="0" w:color="auto"/>
              <w:left w:val="single" w:sz="4" w:space="0" w:color="auto"/>
              <w:bottom w:val="nil"/>
              <w:right w:val="nil"/>
            </w:tcBorders>
            <w:vAlign w:val="center"/>
            <w:hideMark/>
          </w:tcPr>
          <w:p w:rsidR="00122699" w:rsidRPr="00BA7573" w:rsidRDefault="00122699" w:rsidP="0081209F">
            <w:pPr>
              <w:spacing w:after="0" w:line="240" w:lineRule="auto"/>
              <w:rPr>
                <w:rFonts w:ascii="Times New Roman" w:eastAsia="Times New Roman" w:hAnsi="Times New Roman" w:cs="Times New Roman"/>
                <w:sz w:val="24"/>
                <w:szCs w:val="24"/>
                <w:lang w:bidi="ru-RU"/>
              </w:rPr>
            </w:pP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Небольшая</w:t>
            </w:r>
          </w:p>
        </w:tc>
        <w:tc>
          <w:tcPr>
            <w:tcW w:w="2669" w:type="dxa"/>
            <w:tcBorders>
              <w:top w:val="single" w:sz="4" w:space="0" w:color="auto"/>
              <w:left w:val="single" w:sz="4" w:space="0" w:color="auto"/>
              <w:bottom w:val="nil"/>
              <w:right w:val="nil"/>
            </w:tcBorders>
            <w:vAlign w:val="center"/>
            <w:hideMark/>
          </w:tcPr>
          <w:p w:rsidR="00122699" w:rsidRPr="00662AAD" w:rsidRDefault="00FC1F0B" w:rsidP="0081209F">
            <w:pPr>
              <w:pStyle w:val="a8"/>
              <w:ind w:firstLine="0"/>
              <w:jc w:val="center"/>
              <w:rPr>
                <w:sz w:val="24"/>
                <w:szCs w:val="24"/>
              </w:rPr>
            </w:pPr>
            <w:r>
              <w:rPr>
                <w:color w:val="000000"/>
                <w:sz w:val="24"/>
                <w:szCs w:val="24"/>
              </w:rPr>
              <w:t>Средняя</w:t>
            </w:r>
          </w:p>
        </w:tc>
        <w:tc>
          <w:tcPr>
            <w:tcW w:w="2957" w:type="dxa"/>
            <w:tcBorders>
              <w:top w:val="single" w:sz="4" w:space="0" w:color="auto"/>
              <w:left w:val="single" w:sz="4" w:space="0" w:color="auto"/>
              <w:bottom w:val="nil"/>
              <w:right w:val="single" w:sz="4" w:space="0" w:color="auto"/>
            </w:tcBorders>
            <w:vAlign w:val="center"/>
            <w:hideMark/>
          </w:tcPr>
          <w:p w:rsidR="00122699" w:rsidRPr="00662AAD" w:rsidRDefault="00122699" w:rsidP="0081209F">
            <w:pPr>
              <w:pStyle w:val="a8"/>
              <w:ind w:firstLine="0"/>
              <w:jc w:val="center"/>
              <w:rPr>
                <w:sz w:val="24"/>
                <w:szCs w:val="24"/>
              </w:rPr>
            </w:pPr>
            <w:r w:rsidRPr="00662AAD">
              <w:rPr>
                <w:color w:val="000000"/>
                <w:sz w:val="24"/>
                <w:szCs w:val="24"/>
              </w:rPr>
              <w:t>Значительная</w:t>
            </w:r>
          </w:p>
        </w:tc>
      </w:tr>
      <w:tr w:rsidR="00122699" w:rsidTr="0081209F">
        <w:trPr>
          <w:trHeight w:hRule="exact" w:val="906"/>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Окраска кожи лица, шеи</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Небольшое покраснение лица</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Значительное покраснение лица</w:t>
            </w:r>
          </w:p>
        </w:tc>
        <w:tc>
          <w:tcPr>
            <w:tcW w:w="2957" w:type="dxa"/>
            <w:tcBorders>
              <w:top w:val="single" w:sz="4" w:space="0" w:color="auto"/>
              <w:left w:val="single" w:sz="4" w:space="0" w:color="auto"/>
              <w:bottom w:val="nil"/>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Резкое покраснение или побледнение</w:t>
            </w:r>
            <w:r w:rsidR="00FC1F0B">
              <w:rPr>
                <w:color w:val="000000"/>
                <w:sz w:val="24"/>
                <w:szCs w:val="24"/>
              </w:rPr>
              <w:t>; с</w:t>
            </w:r>
            <w:r>
              <w:rPr>
                <w:color w:val="000000"/>
                <w:sz w:val="24"/>
                <w:szCs w:val="24"/>
              </w:rPr>
              <w:t>инюшная окраска губ</w:t>
            </w:r>
          </w:p>
        </w:tc>
      </w:tr>
      <w:tr w:rsidR="00122699" w:rsidTr="0081209F">
        <w:trPr>
          <w:trHeight w:hRule="exact" w:val="562"/>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Потливость</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Незначительная</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Выраженная потливость лица</w:t>
            </w:r>
          </w:p>
        </w:tc>
        <w:tc>
          <w:tcPr>
            <w:tcW w:w="2957" w:type="dxa"/>
            <w:tcBorders>
              <w:top w:val="single" w:sz="4" w:space="0" w:color="auto"/>
              <w:left w:val="single" w:sz="4" w:space="0" w:color="auto"/>
              <w:bottom w:val="nil"/>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Липкий пот, или сухость кожных покровов</w:t>
            </w:r>
          </w:p>
        </w:tc>
      </w:tr>
      <w:tr w:rsidR="00122699" w:rsidTr="0081209F">
        <w:trPr>
          <w:trHeight w:hRule="exact" w:val="1944"/>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Характер дыхания</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Несколько учащенное, ровное</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Резко учащенное</w:t>
            </w:r>
          </w:p>
        </w:tc>
        <w:tc>
          <w:tcPr>
            <w:tcW w:w="2957" w:type="dxa"/>
            <w:tcBorders>
              <w:top w:val="single" w:sz="4" w:space="0" w:color="auto"/>
              <w:left w:val="single" w:sz="4" w:space="0" w:color="auto"/>
              <w:bottom w:val="nil"/>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Сильно учащенное, поверхностное дыхание через рот</w:t>
            </w:r>
            <w:r w:rsidR="00FC1F0B">
              <w:rPr>
                <w:color w:val="000000"/>
                <w:sz w:val="24"/>
                <w:szCs w:val="24"/>
              </w:rPr>
              <w:t>; о</w:t>
            </w:r>
            <w:r>
              <w:rPr>
                <w:color w:val="000000"/>
                <w:sz w:val="24"/>
                <w:szCs w:val="24"/>
              </w:rPr>
              <w:t>тдельные глубокие вдохи, сменяющиеся беспорядочным дыханием (одышка)</w:t>
            </w:r>
          </w:p>
        </w:tc>
      </w:tr>
      <w:tr w:rsidR="00122699" w:rsidTr="0081209F">
        <w:trPr>
          <w:trHeight w:hRule="exact" w:val="2236"/>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8" w:firstLine="0"/>
              <w:jc w:val="center"/>
              <w:rPr>
                <w:sz w:val="24"/>
                <w:szCs w:val="24"/>
              </w:rPr>
            </w:pPr>
            <w:r w:rsidRPr="00BA7573">
              <w:rPr>
                <w:color w:val="000000"/>
                <w:sz w:val="24"/>
                <w:szCs w:val="24"/>
              </w:rPr>
              <w:t>Характер</w:t>
            </w:r>
            <w:r w:rsidR="00526047">
              <w:rPr>
                <w:color w:val="000000"/>
                <w:sz w:val="24"/>
                <w:szCs w:val="24"/>
              </w:rPr>
              <w:t xml:space="preserve"> </w:t>
            </w:r>
            <w:r w:rsidRPr="00BA7573">
              <w:rPr>
                <w:color w:val="000000"/>
                <w:sz w:val="24"/>
                <w:szCs w:val="24"/>
              </w:rPr>
              <w:t>движений</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Бодрые, задания выполняются четко</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Неуверенные, нечеткие, появляются дополнительные движения. У некоторых военнослужащих отмечается возбуждение, у других - заторможенность</w:t>
            </w:r>
          </w:p>
        </w:tc>
        <w:tc>
          <w:tcPr>
            <w:tcW w:w="2957" w:type="dxa"/>
            <w:tcBorders>
              <w:top w:val="single" w:sz="4" w:space="0" w:color="auto"/>
              <w:left w:val="single" w:sz="4" w:space="0" w:color="auto"/>
              <w:bottom w:val="nil"/>
              <w:right w:val="single" w:sz="4" w:space="0" w:color="auto"/>
            </w:tcBorders>
            <w:vAlign w:val="center"/>
            <w:hideMark/>
          </w:tcPr>
          <w:p w:rsidR="00FC1F0B" w:rsidRDefault="00122699" w:rsidP="0081209F">
            <w:pPr>
              <w:pStyle w:val="a8"/>
              <w:ind w:left="169" w:firstLine="0"/>
              <w:rPr>
                <w:color w:val="000000"/>
                <w:sz w:val="24"/>
                <w:szCs w:val="24"/>
              </w:rPr>
            </w:pPr>
            <w:r>
              <w:rPr>
                <w:color w:val="000000"/>
                <w:sz w:val="24"/>
                <w:szCs w:val="24"/>
              </w:rPr>
              <w:t>Резкие покачивания</w:t>
            </w:r>
            <w:r w:rsidR="00FC1F0B">
              <w:rPr>
                <w:color w:val="000000"/>
                <w:sz w:val="24"/>
                <w:szCs w:val="24"/>
              </w:rPr>
              <w:t>;</w:t>
            </w:r>
          </w:p>
          <w:p w:rsidR="00122699" w:rsidRDefault="00FC1F0B" w:rsidP="0081209F">
            <w:pPr>
              <w:pStyle w:val="a8"/>
              <w:ind w:left="169" w:firstLine="0"/>
              <w:rPr>
                <w:sz w:val="24"/>
                <w:szCs w:val="24"/>
              </w:rPr>
            </w:pPr>
            <w:r>
              <w:rPr>
                <w:color w:val="000000"/>
                <w:sz w:val="24"/>
                <w:szCs w:val="24"/>
              </w:rPr>
              <w:t>о</w:t>
            </w:r>
            <w:r w:rsidR="00122699">
              <w:rPr>
                <w:color w:val="000000"/>
                <w:sz w:val="24"/>
                <w:szCs w:val="24"/>
              </w:rPr>
              <w:t>тставание на марше</w:t>
            </w:r>
          </w:p>
        </w:tc>
      </w:tr>
      <w:tr w:rsidR="00122699" w:rsidTr="0081209F">
        <w:trPr>
          <w:trHeight w:hRule="exact" w:val="539"/>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Самочувствие</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Хорошее, жалоб нет</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Жалобы на усталость</w:t>
            </w:r>
          </w:p>
        </w:tc>
        <w:tc>
          <w:tcPr>
            <w:tcW w:w="2957" w:type="dxa"/>
            <w:tcBorders>
              <w:top w:val="single" w:sz="4" w:space="0" w:color="auto"/>
              <w:left w:val="single" w:sz="4" w:space="0" w:color="auto"/>
              <w:bottom w:val="nil"/>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Отказ от дальнейшего выполнения заданий</w:t>
            </w:r>
          </w:p>
        </w:tc>
      </w:tr>
      <w:tr w:rsidR="00122699" w:rsidTr="0081209F">
        <w:trPr>
          <w:trHeight w:hRule="exact" w:val="533"/>
          <w:jc w:val="center"/>
        </w:trPr>
        <w:tc>
          <w:tcPr>
            <w:tcW w:w="1555" w:type="dxa"/>
            <w:tcBorders>
              <w:top w:val="single" w:sz="4" w:space="0" w:color="auto"/>
              <w:left w:val="single" w:sz="4" w:space="0" w:color="auto"/>
              <w:bottom w:val="nil"/>
              <w:right w:val="nil"/>
            </w:tcBorders>
            <w:vAlign w:val="center"/>
            <w:hideMark/>
          </w:tcPr>
          <w:p w:rsidR="00122699" w:rsidRPr="00BA7573" w:rsidRDefault="00122699" w:rsidP="0081209F">
            <w:pPr>
              <w:pStyle w:val="a8"/>
              <w:ind w:firstLine="0"/>
              <w:jc w:val="center"/>
              <w:rPr>
                <w:sz w:val="24"/>
                <w:szCs w:val="24"/>
              </w:rPr>
            </w:pPr>
            <w:r w:rsidRPr="00BA7573">
              <w:rPr>
                <w:color w:val="000000"/>
                <w:sz w:val="24"/>
                <w:szCs w:val="24"/>
              </w:rPr>
              <w:t>Мимика</w:t>
            </w:r>
          </w:p>
        </w:tc>
        <w:tc>
          <w:tcPr>
            <w:tcW w:w="2261" w:type="dxa"/>
            <w:tcBorders>
              <w:top w:val="single" w:sz="4" w:space="0" w:color="auto"/>
              <w:left w:val="single" w:sz="4" w:space="0" w:color="auto"/>
              <w:bottom w:val="nil"/>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Спокойное выражение лица</w:t>
            </w:r>
          </w:p>
        </w:tc>
        <w:tc>
          <w:tcPr>
            <w:tcW w:w="2669" w:type="dxa"/>
            <w:tcBorders>
              <w:top w:val="single" w:sz="4" w:space="0" w:color="auto"/>
              <w:left w:val="single" w:sz="4" w:space="0" w:color="auto"/>
              <w:bottom w:val="nil"/>
              <w:right w:val="nil"/>
            </w:tcBorders>
            <w:vAlign w:val="center"/>
            <w:hideMark/>
          </w:tcPr>
          <w:p w:rsidR="00122699" w:rsidRDefault="00122699" w:rsidP="0081209F">
            <w:pPr>
              <w:pStyle w:val="a8"/>
              <w:ind w:left="138" w:firstLine="0"/>
              <w:rPr>
                <w:sz w:val="24"/>
                <w:szCs w:val="24"/>
              </w:rPr>
            </w:pPr>
            <w:r>
              <w:rPr>
                <w:color w:val="000000"/>
                <w:sz w:val="24"/>
                <w:szCs w:val="24"/>
              </w:rPr>
              <w:t>Напряженное выражение лица</w:t>
            </w:r>
          </w:p>
        </w:tc>
        <w:tc>
          <w:tcPr>
            <w:tcW w:w="2957" w:type="dxa"/>
            <w:tcBorders>
              <w:top w:val="single" w:sz="4" w:space="0" w:color="auto"/>
              <w:left w:val="single" w:sz="4" w:space="0" w:color="auto"/>
              <w:bottom w:val="nil"/>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Безразличное выражение лица</w:t>
            </w:r>
          </w:p>
        </w:tc>
      </w:tr>
      <w:tr w:rsidR="00122699" w:rsidTr="0081209F">
        <w:trPr>
          <w:trHeight w:hRule="exact" w:val="1123"/>
          <w:jc w:val="center"/>
        </w:trPr>
        <w:tc>
          <w:tcPr>
            <w:tcW w:w="1555" w:type="dxa"/>
            <w:tcBorders>
              <w:top w:val="single" w:sz="4" w:space="0" w:color="auto"/>
              <w:left w:val="single" w:sz="4" w:space="0" w:color="auto"/>
              <w:bottom w:val="single" w:sz="4" w:space="0" w:color="auto"/>
              <w:right w:val="nil"/>
            </w:tcBorders>
            <w:vAlign w:val="center"/>
            <w:hideMark/>
          </w:tcPr>
          <w:p w:rsidR="00122699" w:rsidRPr="00526047" w:rsidRDefault="00122699" w:rsidP="0081209F">
            <w:pPr>
              <w:pStyle w:val="a8"/>
              <w:ind w:firstLine="0"/>
              <w:jc w:val="center"/>
              <w:rPr>
                <w:color w:val="000000"/>
                <w:sz w:val="24"/>
                <w:szCs w:val="24"/>
              </w:rPr>
            </w:pPr>
            <w:r w:rsidRPr="00BA7573">
              <w:rPr>
                <w:color w:val="000000"/>
                <w:sz w:val="24"/>
                <w:szCs w:val="24"/>
              </w:rPr>
              <w:t>Внимание</w:t>
            </w:r>
          </w:p>
        </w:tc>
        <w:tc>
          <w:tcPr>
            <w:tcW w:w="2261" w:type="dxa"/>
            <w:tcBorders>
              <w:top w:val="single" w:sz="4" w:space="0" w:color="auto"/>
              <w:left w:val="single" w:sz="4" w:space="0" w:color="auto"/>
              <w:bottom w:val="single" w:sz="4" w:space="0" w:color="auto"/>
              <w:right w:val="nil"/>
            </w:tcBorders>
            <w:vAlign w:val="center"/>
            <w:hideMark/>
          </w:tcPr>
          <w:p w:rsidR="00122699" w:rsidRPr="00BA7573" w:rsidRDefault="00122699" w:rsidP="0081209F">
            <w:pPr>
              <w:pStyle w:val="a8"/>
              <w:ind w:left="124" w:firstLine="0"/>
              <w:rPr>
                <w:sz w:val="24"/>
                <w:szCs w:val="24"/>
              </w:rPr>
            </w:pPr>
            <w:r w:rsidRPr="00BA7573">
              <w:rPr>
                <w:color w:val="000000"/>
                <w:sz w:val="24"/>
                <w:szCs w:val="24"/>
              </w:rPr>
              <w:t>Четкое, безошибочное выполнение указаний</w:t>
            </w:r>
          </w:p>
        </w:tc>
        <w:tc>
          <w:tcPr>
            <w:tcW w:w="2669" w:type="dxa"/>
            <w:tcBorders>
              <w:top w:val="single" w:sz="4" w:space="0" w:color="auto"/>
              <w:left w:val="single" w:sz="4" w:space="0" w:color="auto"/>
              <w:bottom w:val="single" w:sz="4" w:space="0" w:color="auto"/>
              <w:right w:val="nil"/>
            </w:tcBorders>
            <w:vAlign w:val="center"/>
            <w:hideMark/>
          </w:tcPr>
          <w:p w:rsidR="00122699" w:rsidRDefault="00122699" w:rsidP="0081209F">
            <w:pPr>
              <w:pStyle w:val="a8"/>
              <w:ind w:left="138" w:firstLine="0"/>
              <w:rPr>
                <w:sz w:val="24"/>
                <w:szCs w:val="24"/>
              </w:rPr>
            </w:pPr>
            <w:r>
              <w:rPr>
                <w:color w:val="000000"/>
                <w:sz w:val="24"/>
                <w:szCs w:val="24"/>
              </w:rPr>
              <w:t>Рассеянное, задания выполняются неточно</w:t>
            </w:r>
          </w:p>
        </w:tc>
        <w:tc>
          <w:tcPr>
            <w:tcW w:w="2957" w:type="dxa"/>
            <w:tcBorders>
              <w:top w:val="single" w:sz="4" w:space="0" w:color="auto"/>
              <w:left w:val="single" w:sz="4" w:space="0" w:color="auto"/>
              <w:bottom w:val="single" w:sz="4" w:space="0" w:color="auto"/>
              <w:right w:val="single" w:sz="4" w:space="0" w:color="auto"/>
            </w:tcBorders>
            <w:vAlign w:val="center"/>
            <w:hideMark/>
          </w:tcPr>
          <w:p w:rsidR="00122699" w:rsidRDefault="00122699" w:rsidP="0081209F">
            <w:pPr>
              <w:pStyle w:val="a8"/>
              <w:ind w:left="169" w:firstLine="0"/>
              <w:rPr>
                <w:sz w:val="24"/>
                <w:szCs w:val="24"/>
              </w:rPr>
            </w:pPr>
            <w:r>
              <w:rPr>
                <w:color w:val="000000"/>
                <w:sz w:val="24"/>
                <w:szCs w:val="24"/>
              </w:rPr>
              <w:t>Замедленное выполнение приказаний, выполняются только команды, поданные громко</w:t>
            </w:r>
          </w:p>
        </w:tc>
      </w:tr>
    </w:tbl>
    <w:p w:rsidR="00337DDA" w:rsidRDefault="00337DDA" w:rsidP="0044086D">
      <w:pPr>
        <w:pStyle w:val="1"/>
        <w:tabs>
          <w:tab w:val="left" w:pos="1182"/>
        </w:tabs>
        <w:spacing w:line="360" w:lineRule="auto"/>
        <w:ind w:firstLine="0"/>
        <w:jc w:val="both"/>
        <w:rPr>
          <w:color w:val="000000"/>
        </w:rPr>
      </w:pPr>
    </w:p>
    <w:p w:rsidR="00D24290" w:rsidRPr="00D24290" w:rsidRDefault="00337DDA" w:rsidP="0044086D">
      <w:pPr>
        <w:pStyle w:val="1"/>
        <w:tabs>
          <w:tab w:val="left" w:pos="1182"/>
        </w:tabs>
        <w:spacing w:line="360" w:lineRule="auto"/>
        <w:ind w:firstLine="709"/>
        <w:jc w:val="both"/>
        <w:rPr>
          <w:color w:val="000000"/>
        </w:rPr>
      </w:pPr>
      <w:r>
        <w:rPr>
          <w:color w:val="000000"/>
        </w:rPr>
        <w:t xml:space="preserve">При появлении у военнослужащего жалоб на самочувствие </w:t>
      </w:r>
      <w:r w:rsidR="007A5D85">
        <w:rPr>
          <w:color w:val="000000"/>
        </w:rPr>
        <w:t>при признаках значительного, а в некоторых случаях среднего утомления</w:t>
      </w:r>
      <w:r w:rsidR="00565D16">
        <w:rPr>
          <w:color w:val="000000"/>
        </w:rPr>
        <w:t>,</w:t>
      </w:r>
      <w:r w:rsidR="007A5D85">
        <w:rPr>
          <w:color w:val="000000"/>
        </w:rPr>
        <w:t xml:space="preserve"> </w:t>
      </w:r>
      <w:r>
        <w:rPr>
          <w:color w:val="000000"/>
        </w:rPr>
        <w:t xml:space="preserve">занятие </w:t>
      </w:r>
      <w:r w:rsidR="007A5D85">
        <w:rPr>
          <w:color w:val="000000"/>
        </w:rPr>
        <w:t xml:space="preserve">по </w:t>
      </w:r>
      <w:r>
        <w:rPr>
          <w:color w:val="000000"/>
        </w:rPr>
        <w:t>физической подготовк</w:t>
      </w:r>
      <w:r w:rsidR="007A5D85">
        <w:rPr>
          <w:color w:val="000000"/>
        </w:rPr>
        <w:t>е</w:t>
      </w:r>
      <w:r>
        <w:rPr>
          <w:color w:val="000000"/>
        </w:rPr>
        <w:t xml:space="preserve"> с ним прекращается</w:t>
      </w:r>
      <w:r w:rsidR="00F4258C">
        <w:rPr>
          <w:color w:val="000000"/>
        </w:rPr>
        <w:t>.</w:t>
      </w:r>
      <w:r w:rsidR="007A5D85">
        <w:rPr>
          <w:color w:val="000000"/>
        </w:rPr>
        <w:t xml:space="preserve"> </w:t>
      </w:r>
      <w:r w:rsidR="00F4258C">
        <w:rPr>
          <w:color w:val="000000"/>
        </w:rPr>
        <w:t>В дальнейшем он</w:t>
      </w:r>
      <w:r>
        <w:rPr>
          <w:color w:val="000000"/>
        </w:rPr>
        <w:t xml:space="preserve"> находится под наблюдением руководителя занятия </w:t>
      </w:r>
      <w:r w:rsidR="007A5D85">
        <w:rPr>
          <w:color w:val="000000"/>
        </w:rPr>
        <w:t>или</w:t>
      </w:r>
      <w:r>
        <w:rPr>
          <w:color w:val="000000"/>
        </w:rPr>
        <w:t xml:space="preserve"> направляется с сопровождающим в медицинское подразделение</w:t>
      </w:r>
      <w:r w:rsidR="00D24290">
        <w:rPr>
          <w:color w:val="000000"/>
        </w:rPr>
        <w:t xml:space="preserve"> </w:t>
      </w:r>
      <w:r w:rsidR="00D24290">
        <w:t>[6].</w:t>
      </w:r>
    </w:p>
    <w:p w:rsidR="00024951" w:rsidRDefault="007557FF" w:rsidP="0081209F">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sidRPr="0081209F">
        <w:rPr>
          <w:rFonts w:ascii="Times New Roman" w:hAnsi="Times New Roman" w:cs="Times New Roman"/>
          <w:sz w:val="28"/>
        </w:rPr>
        <w:lastRenderedPageBreak/>
        <w:t>Заключение</w:t>
      </w:r>
      <w:r w:rsidR="0081209F">
        <w:rPr>
          <w:rFonts w:ascii="Times New Roman" w:hAnsi="Times New Roman" w:cs="Times New Roman"/>
          <w:b/>
          <w:sz w:val="28"/>
        </w:rPr>
        <w:t xml:space="preserve">. </w:t>
      </w:r>
      <w:r w:rsidR="00CB5038">
        <w:rPr>
          <w:rFonts w:ascii="Times New Roman" w:hAnsi="Times New Roman" w:cs="Times New Roman"/>
          <w:sz w:val="28"/>
        </w:rPr>
        <w:t>Таким образом</w:t>
      </w:r>
      <w:r w:rsidR="0078069E" w:rsidRPr="00FE77EA">
        <w:rPr>
          <w:rFonts w:ascii="Times New Roman" w:hAnsi="Times New Roman" w:cs="Times New Roman"/>
          <w:sz w:val="28"/>
        </w:rPr>
        <w:t>, объем</w:t>
      </w:r>
      <w:r w:rsidR="00CB5038">
        <w:rPr>
          <w:rFonts w:ascii="Times New Roman" w:hAnsi="Times New Roman" w:cs="Times New Roman"/>
          <w:sz w:val="28"/>
        </w:rPr>
        <w:t xml:space="preserve"> и </w:t>
      </w:r>
      <w:r w:rsidR="0078069E" w:rsidRPr="00FE77EA">
        <w:rPr>
          <w:rFonts w:ascii="Times New Roman" w:hAnsi="Times New Roman" w:cs="Times New Roman"/>
          <w:sz w:val="28"/>
        </w:rPr>
        <w:t>интенсивность</w:t>
      </w:r>
      <w:r w:rsidR="00CB5038">
        <w:rPr>
          <w:rFonts w:ascii="Times New Roman" w:hAnsi="Times New Roman" w:cs="Times New Roman"/>
          <w:sz w:val="28"/>
        </w:rPr>
        <w:t xml:space="preserve"> физической нагрузки</w:t>
      </w:r>
      <w:r w:rsidR="0078069E" w:rsidRPr="00FE77EA">
        <w:rPr>
          <w:rFonts w:ascii="Times New Roman" w:hAnsi="Times New Roman" w:cs="Times New Roman"/>
          <w:sz w:val="28"/>
        </w:rPr>
        <w:t>, характер и интервалы отдыха</w:t>
      </w:r>
      <w:r w:rsidR="00CB5038">
        <w:rPr>
          <w:rFonts w:ascii="Times New Roman" w:hAnsi="Times New Roman" w:cs="Times New Roman"/>
          <w:sz w:val="28"/>
        </w:rPr>
        <w:t xml:space="preserve">, способы повышения нагрузки, контроль функционального состояния являются одним из основополагающих факторов, который имеет </w:t>
      </w:r>
      <w:r w:rsidR="0078069E" w:rsidRPr="00FE77EA">
        <w:rPr>
          <w:rFonts w:ascii="Times New Roman" w:hAnsi="Times New Roman" w:cs="Times New Roman"/>
          <w:sz w:val="28"/>
        </w:rPr>
        <w:t xml:space="preserve">существенное значение </w:t>
      </w:r>
      <w:r w:rsidR="00CB5038">
        <w:rPr>
          <w:rFonts w:ascii="Times New Roman" w:hAnsi="Times New Roman" w:cs="Times New Roman"/>
          <w:sz w:val="28"/>
        </w:rPr>
        <w:t>при организации и проведении занятий,</w:t>
      </w:r>
      <w:r w:rsidR="0078069E" w:rsidRPr="00FE77EA">
        <w:rPr>
          <w:rFonts w:ascii="Times New Roman" w:hAnsi="Times New Roman" w:cs="Times New Roman"/>
          <w:sz w:val="28"/>
        </w:rPr>
        <w:t xml:space="preserve"> </w:t>
      </w:r>
      <w:r w:rsidR="00CB5038">
        <w:rPr>
          <w:rFonts w:ascii="Times New Roman" w:hAnsi="Times New Roman" w:cs="Times New Roman"/>
          <w:sz w:val="28"/>
        </w:rPr>
        <w:t xml:space="preserve">выборе </w:t>
      </w:r>
      <w:r w:rsidR="0078069E" w:rsidRPr="00FE77EA">
        <w:rPr>
          <w:rFonts w:ascii="Times New Roman" w:hAnsi="Times New Roman" w:cs="Times New Roman"/>
          <w:sz w:val="28"/>
        </w:rPr>
        <w:t xml:space="preserve">методов физической подготовки </w:t>
      </w:r>
      <w:r w:rsidR="00CB5038">
        <w:rPr>
          <w:rFonts w:ascii="Times New Roman" w:hAnsi="Times New Roman" w:cs="Times New Roman"/>
          <w:sz w:val="28"/>
        </w:rPr>
        <w:t>военнослужащих</w:t>
      </w:r>
      <w:r w:rsidR="009E78C9">
        <w:rPr>
          <w:rFonts w:ascii="Times New Roman" w:hAnsi="Times New Roman" w:cs="Times New Roman"/>
          <w:sz w:val="28"/>
        </w:rPr>
        <w:t>, особенно старш</w:t>
      </w:r>
      <w:r w:rsidR="00CB5038">
        <w:rPr>
          <w:rFonts w:ascii="Times New Roman" w:hAnsi="Times New Roman" w:cs="Times New Roman"/>
          <w:sz w:val="28"/>
        </w:rPr>
        <w:t>его и пожилого возраста</w:t>
      </w:r>
      <w:r w:rsidR="009E78C9">
        <w:rPr>
          <w:rFonts w:ascii="Times New Roman" w:hAnsi="Times New Roman" w:cs="Times New Roman"/>
          <w:sz w:val="28"/>
        </w:rPr>
        <w:t>.</w:t>
      </w:r>
      <w:r w:rsidR="00B725D2">
        <w:rPr>
          <w:rFonts w:ascii="Times New Roman" w:hAnsi="Times New Roman" w:cs="Times New Roman"/>
          <w:sz w:val="28"/>
        </w:rPr>
        <w:t xml:space="preserve"> </w:t>
      </w:r>
    </w:p>
    <w:p w:rsidR="00C77539" w:rsidRPr="0081209F" w:rsidRDefault="0081209F" w:rsidP="0080682B">
      <w:pPr>
        <w:pStyle w:val="3"/>
        <w:tabs>
          <w:tab w:val="left" w:pos="9540"/>
          <w:tab w:val="left" w:pos="9637"/>
          <w:tab w:val="left" w:pos="9720"/>
        </w:tabs>
        <w:spacing w:after="0" w:line="360" w:lineRule="auto"/>
        <w:ind w:left="0"/>
        <w:jc w:val="center"/>
        <w:rPr>
          <w:rFonts w:ascii="Times New Roman" w:hAnsi="Times New Roman" w:cs="Times New Roman"/>
          <w:i/>
          <w:sz w:val="28"/>
        </w:rPr>
      </w:pPr>
      <w:r>
        <w:rPr>
          <w:rFonts w:ascii="Times New Roman" w:hAnsi="Times New Roman" w:cs="Times New Roman"/>
          <w:i/>
          <w:sz w:val="28"/>
        </w:rPr>
        <w:t>Список литературы</w:t>
      </w:r>
    </w:p>
    <w:p w:rsidR="00FF66FC" w:rsidRDefault="00C77539"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Pr>
          <w:rFonts w:ascii="Times New Roman" w:hAnsi="Times New Roman" w:cs="Times New Roman"/>
          <w:sz w:val="28"/>
        </w:rPr>
        <w:t>1. </w:t>
      </w:r>
      <w:r w:rsidR="00330F98">
        <w:rPr>
          <w:rFonts w:ascii="Times New Roman" w:hAnsi="Times New Roman" w:cs="Times New Roman"/>
          <w:sz w:val="28"/>
        </w:rPr>
        <w:t>Баранова</w:t>
      </w:r>
      <w:r w:rsidR="0039375F">
        <w:rPr>
          <w:rFonts w:ascii="Times New Roman" w:hAnsi="Times New Roman" w:cs="Times New Roman"/>
          <w:sz w:val="28"/>
        </w:rPr>
        <w:t> </w:t>
      </w:r>
      <w:r w:rsidR="00330F98">
        <w:rPr>
          <w:rFonts w:ascii="Times New Roman" w:hAnsi="Times New Roman" w:cs="Times New Roman"/>
          <w:sz w:val="28"/>
        </w:rPr>
        <w:t xml:space="preserve">О.В. </w:t>
      </w:r>
      <w:r w:rsidR="00330F98" w:rsidRPr="00462854">
        <w:rPr>
          <w:rFonts w:ascii="Times New Roman" w:hAnsi="Times New Roman" w:cs="Times New Roman"/>
          <w:sz w:val="28"/>
        </w:rPr>
        <w:t>Методы развития и совершенствования физических качеств летного состава в процессе комплексной тренировки</w:t>
      </w:r>
      <w:r w:rsidR="00330F98">
        <w:rPr>
          <w:rFonts w:ascii="Times New Roman" w:hAnsi="Times New Roman" w:cs="Times New Roman"/>
          <w:sz w:val="28"/>
        </w:rPr>
        <w:t xml:space="preserve"> //</w:t>
      </w:r>
      <w:r w:rsidR="00330F98" w:rsidRPr="00462854">
        <w:rPr>
          <w:rFonts w:ascii="Times New Roman" w:hAnsi="Times New Roman" w:cs="Times New Roman"/>
          <w:sz w:val="28"/>
        </w:rPr>
        <w:t xml:space="preserve"> в сб</w:t>
      </w:r>
      <w:r w:rsidR="0039375F">
        <w:rPr>
          <w:rFonts w:ascii="Times New Roman" w:hAnsi="Times New Roman" w:cs="Times New Roman"/>
          <w:sz w:val="28"/>
        </w:rPr>
        <w:t>.</w:t>
      </w:r>
      <w:r w:rsidR="00330F98" w:rsidRPr="00462854">
        <w:rPr>
          <w:rFonts w:ascii="Times New Roman" w:hAnsi="Times New Roman" w:cs="Times New Roman"/>
          <w:sz w:val="28"/>
        </w:rPr>
        <w:t xml:space="preserve"> матер</w:t>
      </w:r>
      <w:r w:rsidR="0039375F">
        <w:rPr>
          <w:rFonts w:ascii="Times New Roman" w:hAnsi="Times New Roman" w:cs="Times New Roman"/>
          <w:sz w:val="28"/>
        </w:rPr>
        <w:t xml:space="preserve">. </w:t>
      </w:r>
      <w:r w:rsidR="00FF66FC" w:rsidRPr="00FF66FC">
        <w:rPr>
          <w:rFonts w:ascii="Times New Roman" w:hAnsi="Times New Roman" w:cs="Times New Roman"/>
          <w:sz w:val="28"/>
        </w:rPr>
        <w:t>IX Всероссийской конференции с международным участием, посвященной 35-летию Ульяновског</w:t>
      </w:r>
      <w:r w:rsidR="0081209F">
        <w:rPr>
          <w:rFonts w:ascii="Times New Roman" w:hAnsi="Times New Roman" w:cs="Times New Roman"/>
          <w:sz w:val="28"/>
        </w:rPr>
        <w:t xml:space="preserve">о государственного университета. Ульяновск: </w:t>
      </w:r>
      <w:proofErr w:type="spellStart"/>
      <w:r w:rsidR="0081209F">
        <w:rPr>
          <w:rFonts w:ascii="Times New Roman" w:hAnsi="Times New Roman" w:cs="Times New Roman"/>
          <w:sz w:val="28"/>
        </w:rPr>
        <w:t>УлГУ</w:t>
      </w:r>
      <w:proofErr w:type="spellEnd"/>
      <w:r w:rsidR="0081209F">
        <w:rPr>
          <w:rFonts w:ascii="Times New Roman" w:hAnsi="Times New Roman" w:cs="Times New Roman"/>
          <w:sz w:val="28"/>
        </w:rPr>
        <w:t xml:space="preserve">, 2023. </w:t>
      </w:r>
      <w:r w:rsidR="00FF66FC" w:rsidRPr="00FF66FC">
        <w:rPr>
          <w:rFonts w:ascii="Times New Roman" w:hAnsi="Times New Roman" w:cs="Times New Roman"/>
          <w:sz w:val="28"/>
        </w:rPr>
        <w:t>387 с.</w:t>
      </w:r>
    </w:p>
    <w:p w:rsidR="0039375F" w:rsidRPr="0039375F" w:rsidRDefault="00C77539" w:rsidP="0044086D">
      <w:pPr>
        <w:pStyle w:val="3"/>
        <w:tabs>
          <w:tab w:val="left" w:pos="9540"/>
          <w:tab w:val="left" w:pos="9637"/>
          <w:tab w:val="left" w:pos="9720"/>
        </w:tabs>
        <w:spacing w:after="0" w:line="360" w:lineRule="auto"/>
        <w:ind w:left="0" w:firstLine="709"/>
        <w:jc w:val="both"/>
        <w:rPr>
          <w:rFonts w:ascii="Times New Roman" w:hAnsi="Times New Roman" w:cs="Times New Roman"/>
          <w:sz w:val="28"/>
        </w:rPr>
      </w:pPr>
      <w:r>
        <w:rPr>
          <w:rFonts w:ascii="Times New Roman" w:eastAsia="Times New Roman" w:hAnsi="Times New Roman" w:cs="Times New Roman"/>
          <w:sz w:val="28"/>
          <w:szCs w:val="28"/>
        </w:rPr>
        <w:t>2. </w:t>
      </w:r>
      <w:r w:rsidR="0081209F">
        <w:rPr>
          <w:rFonts w:ascii="Times New Roman" w:eastAsia="Times New Roman" w:hAnsi="Times New Roman" w:cs="Times New Roman"/>
          <w:sz w:val="28"/>
          <w:szCs w:val="28"/>
        </w:rPr>
        <w:t>Баранова О.</w:t>
      </w:r>
      <w:r w:rsidR="0039375F">
        <w:rPr>
          <w:rFonts w:ascii="Times New Roman" w:eastAsia="Times New Roman" w:hAnsi="Times New Roman" w:cs="Times New Roman"/>
          <w:sz w:val="28"/>
          <w:szCs w:val="28"/>
        </w:rPr>
        <w:t xml:space="preserve">В. </w:t>
      </w:r>
      <w:r w:rsidR="0039375F" w:rsidRPr="0039375F">
        <w:rPr>
          <w:rFonts w:ascii="Times New Roman" w:eastAsia="Times New Roman" w:hAnsi="Times New Roman" w:cs="Times New Roman"/>
          <w:sz w:val="28"/>
          <w:szCs w:val="28"/>
        </w:rPr>
        <w:t xml:space="preserve">Содержание и методика проведения комплексных занятий по физической подготовке с летным составом Военно-воздушных сил: учебно-метод. пособие / А. Н. Кислый, О. В. Баранова, К. В. Романов </w:t>
      </w:r>
      <w:r w:rsidR="0039375F" w:rsidRPr="0039375F">
        <w:rPr>
          <w:rFonts w:ascii="Times New Roman" w:hAnsi="Times New Roman" w:cs="Times New Roman"/>
          <w:sz w:val="28"/>
          <w:szCs w:val="28"/>
        </w:rPr>
        <w:t>[</w:t>
      </w:r>
      <w:r w:rsidR="0039375F" w:rsidRPr="0039375F">
        <w:rPr>
          <w:rFonts w:ascii="Times New Roman" w:hAnsi="Times New Roman" w:cs="Times New Roman"/>
          <w:spacing w:val="-4"/>
          <w:sz w:val="28"/>
          <w:szCs w:val="28"/>
        </w:rPr>
        <w:t>и др.</w:t>
      </w:r>
      <w:r w:rsidR="0039375F" w:rsidRPr="0039375F">
        <w:rPr>
          <w:rFonts w:ascii="Times New Roman" w:hAnsi="Times New Roman" w:cs="Times New Roman"/>
          <w:sz w:val="28"/>
          <w:szCs w:val="28"/>
        </w:rPr>
        <w:t>]</w:t>
      </w:r>
      <w:r w:rsidR="0039375F" w:rsidRPr="0039375F">
        <w:rPr>
          <w:rFonts w:ascii="Times New Roman" w:hAnsi="Times New Roman" w:cs="Times New Roman"/>
          <w:spacing w:val="-4"/>
          <w:sz w:val="28"/>
          <w:szCs w:val="28"/>
        </w:rPr>
        <w:t xml:space="preserve">; </w:t>
      </w:r>
      <w:r w:rsidR="0039375F" w:rsidRPr="0039375F">
        <w:rPr>
          <w:rFonts w:ascii="Times New Roman" w:eastAsia="Times New Roman" w:hAnsi="Times New Roman" w:cs="Times New Roman"/>
          <w:sz w:val="28"/>
          <w:szCs w:val="28"/>
        </w:rPr>
        <w:t>под ред. А. Н. Кислого. СПб</w:t>
      </w:r>
      <w:proofErr w:type="gramStart"/>
      <w:r w:rsidR="0039375F" w:rsidRPr="0039375F">
        <w:rPr>
          <w:rFonts w:ascii="Times New Roman" w:eastAsia="Times New Roman" w:hAnsi="Times New Roman" w:cs="Times New Roman"/>
          <w:sz w:val="28"/>
          <w:szCs w:val="28"/>
        </w:rPr>
        <w:t>. :</w:t>
      </w:r>
      <w:proofErr w:type="gramEnd"/>
      <w:r w:rsidR="0039375F" w:rsidRPr="0039375F">
        <w:rPr>
          <w:rFonts w:ascii="Times New Roman" w:eastAsia="Times New Roman" w:hAnsi="Times New Roman" w:cs="Times New Roman"/>
          <w:sz w:val="28"/>
          <w:szCs w:val="28"/>
        </w:rPr>
        <w:t> ВИФК, </w:t>
      </w:r>
      <w:r w:rsidR="00FF66FC">
        <w:rPr>
          <w:rFonts w:ascii="Times New Roman" w:eastAsia="Times New Roman" w:hAnsi="Times New Roman" w:cs="Times New Roman"/>
          <w:sz w:val="28"/>
          <w:szCs w:val="28"/>
        </w:rPr>
        <w:t xml:space="preserve"> </w:t>
      </w:r>
      <w:r w:rsidR="0081209F">
        <w:rPr>
          <w:rFonts w:ascii="Times New Roman" w:eastAsia="Times New Roman" w:hAnsi="Times New Roman" w:cs="Times New Roman"/>
          <w:sz w:val="28"/>
          <w:szCs w:val="28"/>
        </w:rPr>
        <w:t>2023.</w:t>
      </w:r>
      <w:r w:rsidR="0039375F" w:rsidRPr="0039375F">
        <w:rPr>
          <w:rFonts w:ascii="Times New Roman" w:eastAsia="Times New Roman" w:hAnsi="Times New Roman" w:cs="Times New Roman"/>
          <w:sz w:val="28"/>
          <w:szCs w:val="28"/>
        </w:rPr>
        <w:t>87</w:t>
      </w:r>
      <w:r w:rsidR="0039375F" w:rsidRPr="0039375F">
        <w:rPr>
          <w:rFonts w:ascii="Times New Roman" w:hAnsi="Times New Roman" w:cs="Times New Roman"/>
          <w:sz w:val="28"/>
          <w:szCs w:val="28"/>
        </w:rPr>
        <w:t xml:space="preserve"> </w:t>
      </w:r>
      <w:r w:rsidR="0039375F" w:rsidRPr="0039375F">
        <w:rPr>
          <w:rFonts w:ascii="Times New Roman" w:eastAsia="Times New Roman" w:hAnsi="Times New Roman" w:cs="Times New Roman"/>
          <w:sz w:val="28"/>
          <w:szCs w:val="28"/>
        </w:rPr>
        <w:t>с.</w:t>
      </w:r>
    </w:p>
    <w:p w:rsidR="00330F98" w:rsidRPr="0039375F" w:rsidRDefault="00C77539" w:rsidP="0044086D">
      <w:pPr>
        <w:pStyle w:val="3"/>
        <w:tabs>
          <w:tab w:val="left" w:pos="9540"/>
          <w:tab w:val="left" w:pos="9637"/>
          <w:tab w:val="left" w:pos="9720"/>
        </w:tabs>
        <w:spacing w:after="0" w:line="360" w:lineRule="auto"/>
        <w:ind w:left="0" w:firstLine="709"/>
        <w:jc w:val="both"/>
        <w:rPr>
          <w:rFonts w:ascii="Times New Roman" w:hAnsi="Times New Roman" w:cs="Times New Roman"/>
          <w:bCs/>
          <w:sz w:val="28"/>
        </w:rPr>
      </w:pPr>
      <w:r>
        <w:rPr>
          <w:rFonts w:ascii="Times New Roman" w:hAnsi="Times New Roman" w:cs="Times New Roman"/>
          <w:sz w:val="28"/>
        </w:rPr>
        <w:t>3. </w:t>
      </w:r>
      <w:r w:rsidR="00330F98">
        <w:rPr>
          <w:rFonts w:ascii="Times New Roman" w:hAnsi="Times New Roman" w:cs="Times New Roman"/>
          <w:sz w:val="28"/>
        </w:rPr>
        <w:t>Кислый</w:t>
      </w:r>
      <w:r w:rsidR="0039375F">
        <w:rPr>
          <w:rFonts w:ascii="Times New Roman" w:hAnsi="Times New Roman" w:cs="Times New Roman"/>
          <w:sz w:val="28"/>
        </w:rPr>
        <w:t> </w:t>
      </w:r>
      <w:r w:rsidR="00330F98">
        <w:rPr>
          <w:rFonts w:ascii="Times New Roman" w:hAnsi="Times New Roman" w:cs="Times New Roman"/>
          <w:sz w:val="28"/>
        </w:rPr>
        <w:t>А.Н.</w:t>
      </w:r>
      <w:r w:rsidR="0081209F">
        <w:rPr>
          <w:rFonts w:ascii="Times New Roman" w:hAnsi="Times New Roman" w:cs="Times New Roman"/>
          <w:sz w:val="28"/>
        </w:rPr>
        <w:t xml:space="preserve">, </w:t>
      </w:r>
      <w:proofErr w:type="spellStart"/>
      <w:r w:rsidR="0081209F">
        <w:rPr>
          <w:rFonts w:ascii="Times New Roman" w:hAnsi="Times New Roman" w:cs="Times New Roman"/>
          <w:sz w:val="28"/>
        </w:rPr>
        <w:t>Смазнов</w:t>
      </w:r>
      <w:proofErr w:type="spellEnd"/>
      <w:r w:rsidR="0081209F">
        <w:rPr>
          <w:rFonts w:ascii="Times New Roman" w:hAnsi="Times New Roman" w:cs="Times New Roman"/>
          <w:sz w:val="28"/>
        </w:rPr>
        <w:t xml:space="preserve"> К.С., Гуков</w:t>
      </w:r>
      <w:r w:rsidR="0081209F" w:rsidRPr="0081209F">
        <w:rPr>
          <w:rFonts w:ascii="Times New Roman" w:hAnsi="Times New Roman" w:cs="Times New Roman"/>
          <w:sz w:val="28"/>
        </w:rPr>
        <w:t xml:space="preserve"> </w:t>
      </w:r>
      <w:r w:rsidR="0081209F">
        <w:rPr>
          <w:rFonts w:ascii="Times New Roman" w:hAnsi="Times New Roman" w:cs="Times New Roman"/>
          <w:sz w:val="28"/>
        </w:rPr>
        <w:t>Н.А.</w:t>
      </w:r>
      <w:r w:rsidR="0081209F">
        <w:rPr>
          <w:rFonts w:ascii="Times New Roman" w:hAnsi="Times New Roman" w:cs="Times New Roman"/>
          <w:sz w:val="28"/>
        </w:rPr>
        <w:t>, Баранова</w:t>
      </w:r>
      <w:r w:rsidR="00330F98">
        <w:rPr>
          <w:rFonts w:ascii="Times New Roman" w:hAnsi="Times New Roman" w:cs="Times New Roman"/>
          <w:sz w:val="28"/>
        </w:rPr>
        <w:t xml:space="preserve"> </w:t>
      </w:r>
      <w:r w:rsidR="0081209F">
        <w:rPr>
          <w:rFonts w:ascii="Times New Roman" w:hAnsi="Times New Roman" w:cs="Times New Roman"/>
          <w:sz w:val="28"/>
        </w:rPr>
        <w:t xml:space="preserve">О.В. </w:t>
      </w:r>
      <w:r w:rsidR="00330F98" w:rsidRPr="006C17AA">
        <w:rPr>
          <w:rFonts w:ascii="Times New Roman" w:hAnsi="Times New Roman" w:cs="Times New Roman"/>
          <w:sz w:val="28"/>
        </w:rPr>
        <w:t>Комплексный метод как дидактическая основа эффективного развития физических качеств на занятиях по гимнастике и атлетической подготовке</w:t>
      </w:r>
      <w:r w:rsidR="00330F98">
        <w:rPr>
          <w:rFonts w:ascii="Times New Roman" w:hAnsi="Times New Roman" w:cs="Times New Roman"/>
          <w:sz w:val="28"/>
        </w:rPr>
        <w:t xml:space="preserve"> </w:t>
      </w:r>
      <w:r w:rsidR="00330F98" w:rsidRPr="006C17AA">
        <w:rPr>
          <w:rFonts w:ascii="Times New Roman" w:hAnsi="Times New Roman" w:cs="Times New Roman"/>
          <w:sz w:val="28"/>
        </w:rPr>
        <w:t>//</w:t>
      </w:r>
      <w:r w:rsidR="00330F98">
        <w:rPr>
          <w:rFonts w:ascii="Times New Roman" w:hAnsi="Times New Roman" w:cs="Times New Roman"/>
          <w:sz w:val="28"/>
        </w:rPr>
        <w:t xml:space="preserve"> Ученые записки университета П.Ф. Лесгафта</w:t>
      </w:r>
      <w:r w:rsidR="00DF3BCC">
        <w:rPr>
          <w:rFonts w:ascii="Times New Roman" w:hAnsi="Times New Roman" w:cs="Times New Roman"/>
          <w:sz w:val="28"/>
        </w:rPr>
        <w:t xml:space="preserve"> </w:t>
      </w:r>
      <w:r w:rsidR="00330F98" w:rsidRPr="006C17AA">
        <w:rPr>
          <w:rFonts w:ascii="Times New Roman" w:hAnsi="Times New Roman" w:cs="Times New Roman"/>
          <w:sz w:val="28"/>
        </w:rPr>
        <w:t>2023</w:t>
      </w:r>
      <w:r w:rsidR="00DF3BCC">
        <w:rPr>
          <w:rFonts w:ascii="Times New Roman" w:hAnsi="Times New Roman" w:cs="Times New Roman"/>
          <w:sz w:val="28"/>
        </w:rPr>
        <w:t>.</w:t>
      </w:r>
      <w:r w:rsidR="0081209F">
        <w:rPr>
          <w:rFonts w:ascii="Times New Roman" w:hAnsi="Times New Roman" w:cs="Times New Roman"/>
          <w:sz w:val="28"/>
        </w:rPr>
        <w:t xml:space="preserve"> </w:t>
      </w:r>
      <w:r w:rsidR="00330F98" w:rsidRPr="006C17AA">
        <w:rPr>
          <w:rFonts w:ascii="Times New Roman" w:hAnsi="Times New Roman" w:cs="Times New Roman"/>
          <w:sz w:val="28"/>
        </w:rPr>
        <w:t>№2 (216).</w:t>
      </w:r>
      <w:r w:rsidR="0039375F" w:rsidRPr="0039375F">
        <w:rPr>
          <w:bCs/>
          <w:sz w:val="24"/>
          <w:szCs w:val="24"/>
        </w:rPr>
        <w:t xml:space="preserve"> </w:t>
      </w:r>
      <w:r w:rsidR="0039375F">
        <w:rPr>
          <w:rFonts w:ascii="Times New Roman" w:eastAsia="Times New Roman" w:hAnsi="Times New Roman" w:cs="Times New Roman"/>
          <w:sz w:val="28"/>
          <w:szCs w:val="28"/>
        </w:rPr>
        <w:t xml:space="preserve"> </w:t>
      </w:r>
      <w:r w:rsidR="0039375F" w:rsidRPr="0039375F">
        <w:rPr>
          <w:rFonts w:ascii="Times New Roman" w:hAnsi="Times New Roman" w:cs="Times New Roman"/>
          <w:bCs/>
          <w:sz w:val="28"/>
        </w:rPr>
        <w:t>С. 202</w:t>
      </w:r>
      <w:r w:rsidR="00DF3BCC">
        <w:rPr>
          <w:rFonts w:ascii="Times New Roman" w:hAnsi="Times New Roman" w:cs="Times New Roman"/>
          <w:bCs/>
          <w:sz w:val="28"/>
        </w:rPr>
        <w:t>-</w:t>
      </w:r>
      <w:r w:rsidR="0039375F" w:rsidRPr="0039375F">
        <w:rPr>
          <w:rFonts w:ascii="Times New Roman" w:hAnsi="Times New Roman" w:cs="Times New Roman"/>
          <w:bCs/>
          <w:sz w:val="28"/>
        </w:rPr>
        <w:t>209</w:t>
      </w:r>
      <w:r w:rsidR="0039375F">
        <w:rPr>
          <w:rFonts w:ascii="Times New Roman" w:hAnsi="Times New Roman" w:cs="Times New Roman"/>
          <w:bCs/>
          <w:sz w:val="28"/>
        </w:rPr>
        <w:t>.</w:t>
      </w:r>
    </w:p>
    <w:p w:rsidR="00CD55F8" w:rsidRDefault="00C77539" w:rsidP="0044086D">
      <w:pPr>
        <w:pStyle w:val="a5"/>
        <w:widowControl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4. </w:t>
      </w:r>
      <w:r w:rsidR="005528F0">
        <w:rPr>
          <w:rFonts w:ascii="Times New Roman" w:hAnsi="Times New Roman" w:cs="Times New Roman"/>
          <w:bCs/>
          <w:sz w:val="28"/>
          <w:szCs w:val="28"/>
        </w:rPr>
        <w:t>Наставление по физической подготовке в Вооруженных Силах Российской Федерации (НФП-2023): Приказ Министра обороны Российской Федерации от 20.04.2023 г. № </w:t>
      </w:r>
      <w:proofErr w:type="gramStart"/>
      <w:r w:rsidR="005528F0">
        <w:rPr>
          <w:rFonts w:ascii="Times New Roman" w:hAnsi="Times New Roman" w:cs="Times New Roman"/>
          <w:bCs/>
          <w:sz w:val="28"/>
          <w:szCs w:val="28"/>
        </w:rPr>
        <w:t xml:space="preserve">230 </w:t>
      </w:r>
      <w:r w:rsidR="0081209F">
        <w:rPr>
          <w:rFonts w:ascii="Times New Roman" w:hAnsi="Times New Roman" w:cs="Times New Roman"/>
          <w:bCs/>
          <w:sz w:val="28"/>
          <w:szCs w:val="28"/>
        </w:rPr>
        <w:t>.</w:t>
      </w:r>
      <w:r w:rsidR="005528F0">
        <w:rPr>
          <w:rFonts w:ascii="Times New Roman" w:hAnsi="Times New Roman" w:cs="Times New Roman"/>
          <w:bCs/>
          <w:sz w:val="28"/>
          <w:szCs w:val="28"/>
        </w:rPr>
        <w:t>М</w:t>
      </w:r>
      <w:proofErr w:type="gramEnd"/>
      <w:r w:rsidR="005528F0">
        <w:rPr>
          <w:rFonts w:ascii="Times New Roman" w:hAnsi="Times New Roman" w:cs="Times New Roman"/>
          <w:bCs/>
          <w:sz w:val="28"/>
          <w:szCs w:val="28"/>
        </w:rPr>
        <w:t>: МО РФ, 2023. 168 с.</w:t>
      </w:r>
      <w:r w:rsidR="00CD55F8" w:rsidRPr="00CD55F8">
        <w:rPr>
          <w:rFonts w:ascii="Times New Roman" w:hAnsi="Times New Roman" w:cs="Times New Roman"/>
          <w:sz w:val="28"/>
          <w:szCs w:val="28"/>
        </w:rPr>
        <w:t xml:space="preserve"> </w:t>
      </w:r>
    </w:p>
    <w:p w:rsidR="00CD55F8" w:rsidRDefault="00C77539" w:rsidP="0044086D">
      <w:pPr>
        <w:pStyle w:val="a5"/>
        <w:widowControl w:val="0"/>
        <w:autoSpaceDN w:val="0"/>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CD55F8">
        <w:rPr>
          <w:rFonts w:ascii="Times New Roman" w:hAnsi="Times New Roman" w:cs="Times New Roman"/>
          <w:sz w:val="28"/>
          <w:szCs w:val="28"/>
        </w:rPr>
        <w:t>Нормативные акты Минздрава России от 15 декабря 2020 г. // Возраст пожилого человека.</w:t>
      </w:r>
    </w:p>
    <w:p w:rsidR="0039375F" w:rsidRPr="0039375F" w:rsidRDefault="00C77539" w:rsidP="0081209F">
      <w:pPr>
        <w:pStyle w:val="a5"/>
        <w:spacing w:after="0" w:line="360" w:lineRule="auto"/>
        <w:ind w:left="0" w:right="283" w:firstLine="709"/>
        <w:jc w:val="both"/>
        <w:rPr>
          <w:rFonts w:ascii="Times New Roman" w:hAnsi="Times New Roman" w:cs="Times New Roman"/>
          <w:sz w:val="28"/>
        </w:rPr>
      </w:pPr>
      <w:r>
        <w:rPr>
          <w:rFonts w:ascii="Times New Roman" w:hAnsi="Times New Roman" w:cs="Times New Roman"/>
          <w:color w:val="000000"/>
          <w:sz w:val="28"/>
          <w:szCs w:val="28"/>
        </w:rPr>
        <w:t>6. </w:t>
      </w:r>
      <w:r w:rsidR="00CD55F8">
        <w:rPr>
          <w:rFonts w:ascii="Times New Roman" w:hAnsi="Times New Roman" w:cs="Times New Roman"/>
          <w:color w:val="000000"/>
          <w:sz w:val="28"/>
          <w:szCs w:val="28"/>
        </w:rPr>
        <w:t>Методические рекомендации по организации физической подготовки в Вооруженных Силах Российской Федерации</w:t>
      </w:r>
      <w:r w:rsidR="00CD55F8">
        <w:rPr>
          <w:rFonts w:ascii="Times New Roman" w:hAnsi="Times New Roman" w:cs="Times New Roman"/>
          <w:bCs/>
          <w:sz w:val="28"/>
          <w:szCs w:val="28"/>
        </w:rPr>
        <w:t xml:space="preserve"> / Утверждены у</w:t>
      </w:r>
      <w:r w:rsidR="00CD55F8">
        <w:rPr>
          <w:rFonts w:ascii="Times New Roman" w:hAnsi="Times New Roman" w:cs="Times New Roman"/>
          <w:color w:val="000000"/>
          <w:sz w:val="28"/>
          <w:szCs w:val="28"/>
        </w:rPr>
        <w:t xml:space="preserve">казаниями статс-секретаря – заместителя Министра обороны Российской Федерации от </w:t>
      </w:r>
      <w:r w:rsidR="0081209F">
        <w:rPr>
          <w:rFonts w:ascii="Times New Roman" w:hAnsi="Times New Roman" w:cs="Times New Roman"/>
          <w:color w:val="000000"/>
          <w:sz w:val="28"/>
          <w:szCs w:val="28"/>
        </w:rPr>
        <w:t>06.09.</w:t>
      </w:r>
      <w:r w:rsidR="00CD55F8">
        <w:rPr>
          <w:rFonts w:ascii="Times New Roman" w:hAnsi="Times New Roman" w:cs="Times New Roman"/>
          <w:color w:val="000000"/>
          <w:sz w:val="28"/>
          <w:szCs w:val="28"/>
        </w:rPr>
        <w:t xml:space="preserve"> 2023 г. № 205/2/339. </w:t>
      </w:r>
      <w:r w:rsidR="00CD55F8">
        <w:rPr>
          <w:rFonts w:ascii="Times New Roman" w:hAnsi="Times New Roman" w:cs="Times New Roman"/>
          <w:bCs/>
          <w:sz w:val="28"/>
          <w:szCs w:val="28"/>
        </w:rPr>
        <w:t xml:space="preserve">М: </w:t>
      </w:r>
      <w:proofErr w:type="spellStart"/>
      <w:r w:rsidR="00CD55F8">
        <w:rPr>
          <w:rFonts w:ascii="Times New Roman" w:hAnsi="Times New Roman" w:cs="Times New Roman"/>
          <w:bCs/>
          <w:sz w:val="28"/>
          <w:szCs w:val="28"/>
        </w:rPr>
        <w:t>УФПиС</w:t>
      </w:r>
      <w:proofErr w:type="spellEnd"/>
      <w:r w:rsidR="00CD55F8">
        <w:rPr>
          <w:rFonts w:ascii="Times New Roman" w:hAnsi="Times New Roman" w:cs="Times New Roman"/>
          <w:bCs/>
          <w:sz w:val="28"/>
          <w:szCs w:val="28"/>
        </w:rPr>
        <w:t xml:space="preserve"> ВС РФ, 2023</w:t>
      </w:r>
      <w:r w:rsidR="00DF3BCC">
        <w:rPr>
          <w:rFonts w:ascii="Times New Roman" w:hAnsi="Times New Roman" w:cs="Times New Roman"/>
          <w:bCs/>
          <w:sz w:val="28"/>
          <w:szCs w:val="28"/>
        </w:rPr>
        <w:t>.</w:t>
      </w:r>
      <w:r w:rsidR="00CD55F8">
        <w:rPr>
          <w:rFonts w:ascii="Times New Roman" w:hAnsi="Times New Roman" w:cs="Times New Roman"/>
          <w:bCs/>
          <w:sz w:val="28"/>
          <w:szCs w:val="28"/>
        </w:rPr>
        <w:t xml:space="preserve"> 90 с.</w:t>
      </w:r>
      <w:r w:rsidR="0081209F" w:rsidRPr="0039375F">
        <w:rPr>
          <w:rFonts w:ascii="Times New Roman" w:hAnsi="Times New Roman" w:cs="Times New Roman"/>
          <w:sz w:val="28"/>
        </w:rPr>
        <w:t xml:space="preserve"> </w:t>
      </w:r>
    </w:p>
    <w:sectPr w:rsidR="0039375F" w:rsidRPr="0039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A08"/>
    <w:multiLevelType w:val="hybridMultilevel"/>
    <w:tmpl w:val="2DD23492"/>
    <w:lvl w:ilvl="0" w:tplc="52DEA174">
      <w:start w:val="1"/>
      <w:numFmt w:val="decimal"/>
      <w:lvlText w:val="%1."/>
      <w:lvlJc w:val="left"/>
      <w:pPr>
        <w:ind w:left="1211"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00573"/>
    <w:multiLevelType w:val="multilevel"/>
    <w:tmpl w:val="989639C8"/>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730485"/>
    <w:multiLevelType w:val="hybridMultilevel"/>
    <w:tmpl w:val="2272E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E77CA"/>
    <w:multiLevelType w:val="hybridMultilevel"/>
    <w:tmpl w:val="BDCC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93C6A"/>
    <w:multiLevelType w:val="multilevel"/>
    <w:tmpl w:val="C91A7F68"/>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9E966B8"/>
    <w:multiLevelType w:val="hybridMultilevel"/>
    <w:tmpl w:val="D0B41CF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num>
  <w:num w:numId="2">
    <w:abstractNumId w:val="3"/>
  </w:num>
  <w:num w:numId="3">
    <w:abstractNumId w:val="1"/>
    <w:lvlOverride w:ilvl="0">
      <w:startOverride w:val="15"/>
    </w:lvlOverride>
    <w:lvlOverride w:ilvl="1"/>
    <w:lvlOverride w:ilvl="2"/>
    <w:lvlOverride w:ilvl="3"/>
    <w:lvlOverride w:ilvl="4"/>
    <w:lvlOverride w:ilvl="5"/>
    <w:lvlOverride w:ilvl="6"/>
    <w:lvlOverride w:ilvl="7"/>
    <w:lvlOverride w:ilvl="8"/>
  </w:num>
  <w:num w:numId="4">
    <w:abstractNumId w:val="4"/>
    <w:lvlOverride w:ilvl="0">
      <w:startOverride w:val="15"/>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04"/>
    <w:rsid w:val="00017F0F"/>
    <w:rsid w:val="00020B86"/>
    <w:rsid w:val="00024951"/>
    <w:rsid w:val="0008611B"/>
    <w:rsid w:val="000B0B9D"/>
    <w:rsid w:val="000D2A74"/>
    <w:rsid w:val="000E2D9A"/>
    <w:rsid w:val="000F4954"/>
    <w:rsid w:val="00122699"/>
    <w:rsid w:val="0012719A"/>
    <w:rsid w:val="00145EF4"/>
    <w:rsid w:val="00164EC3"/>
    <w:rsid w:val="00166A6A"/>
    <w:rsid w:val="00185E3C"/>
    <w:rsid w:val="0019107C"/>
    <w:rsid w:val="001D58A8"/>
    <w:rsid w:val="001F0188"/>
    <w:rsid w:val="001F0C47"/>
    <w:rsid w:val="0022148F"/>
    <w:rsid w:val="00271461"/>
    <w:rsid w:val="00272037"/>
    <w:rsid w:val="00281184"/>
    <w:rsid w:val="0029756F"/>
    <w:rsid w:val="002A7B38"/>
    <w:rsid w:val="002A7FD8"/>
    <w:rsid w:val="002B6004"/>
    <w:rsid w:val="002D11A3"/>
    <w:rsid w:val="002D4DE0"/>
    <w:rsid w:val="0030379C"/>
    <w:rsid w:val="00313091"/>
    <w:rsid w:val="00314E5E"/>
    <w:rsid w:val="00315928"/>
    <w:rsid w:val="00326F0E"/>
    <w:rsid w:val="00330F98"/>
    <w:rsid w:val="003355EE"/>
    <w:rsid w:val="00335E4C"/>
    <w:rsid w:val="00337DDA"/>
    <w:rsid w:val="0039375F"/>
    <w:rsid w:val="003A139D"/>
    <w:rsid w:val="003A7922"/>
    <w:rsid w:val="003B2201"/>
    <w:rsid w:val="003C4148"/>
    <w:rsid w:val="003C519C"/>
    <w:rsid w:val="003F50DE"/>
    <w:rsid w:val="00401C73"/>
    <w:rsid w:val="00424B2A"/>
    <w:rsid w:val="0044086D"/>
    <w:rsid w:val="004540EE"/>
    <w:rsid w:val="00462854"/>
    <w:rsid w:val="00464CBA"/>
    <w:rsid w:val="0047524A"/>
    <w:rsid w:val="0048055A"/>
    <w:rsid w:val="00492453"/>
    <w:rsid w:val="004976B9"/>
    <w:rsid w:val="004A277A"/>
    <w:rsid w:val="005033D1"/>
    <w:rsid w:val="00504B1E"/>
    <w:rsid w:val="00511060"/>
    <w:rsid w:val="005156F6"/>
    <w:rsid w:val="00526047"/>
    <w:rsid w:val="00532D54"/>
    <w:rsid w:val="005528F0"/>
    <w:rsid w:val="0056392F"/>
    <w:rsid w:val="00565D16"/>
    <w:rsid w:val="005D5C1B"/>
    <w:rsid w:val="005F7C07"/>
    <w:rsid w:val="00611A81"/>
    <w:rsid w:val="006475B6"/>
    <w:rsid w:val="00662AAD"/>
    <w:rsid w:val="00667CFB"/>
    <w:rsid w:val="00674026"/>
    <w:rsid w:val="00681074"/>
    <w:rsid w:val="006A5F5F"/>
    <w:rsid w:val="006B46AA"/>
    <w:rsid w:val="006B6E55"/>
    <w:rsid w:val="006C17AA"/>
    <w:rsid w:val="006C737F"/>
    <w:rsid w:val="0071271F"/>
    <w:rsid w:val="0072186E"/>
    <w:rsid w:val="0073141A"/>
    <w:rsid w:val="00745DC7"/>
    <w:rsid w:val="007515AB"/>
    <w:rsid w:val="007557FF"/>
    <w:rsid w:val="0077125A"/>
    <w:rsid w:val="007759F9"/>
    <w:rsid w:val="0078069E"/>
    <w:rsid w:val="007A1128"/>
    <w:rsid w:val="007A5D85"/>
    <w:rsid w:val="007E4DB1"/>
    <w:rsid w:val="00803E6F"/>
    <w:rsid w:val="0080682B"/>
    <w:rsid w:val="00811B50"/>
    <w:rsid w:val="0081209F"/>
    <w:rsid w:val="00824075"/>
    <w:rsid w:val="0087534D"/>
    <w:rsid w:val="00875870"/>
    <w:rsid w:val="00875C4C"/>
    <w:rsid w:val="00880E57"/>
    <w:rsid w:val="008A6493"/>
    <w:rsid w:val="008B6A42"/>
    <w:rsid w:val="008F0841"/>
    <w:rsid w:val="008F2DD8"/>
    <w:rsid w:val="00902167"/>
    <w:rsid w:val="00906C31"/>
    <w:rsid w:val="00932477"/>
    <w:rsid w:val="009545E2"/>
    <w:rsid w:val="0097074D"/>
    <w:rsid w:val="00974F9C"/>
    <w:rsid w:val="00977C72"/>
    <w:rsid w:val="00986A9E"/>
    <w:rsid w:val="009A7285"/>
    <w:rsid w:val="009C1CDB"/>
    <w:rsid w:val="009C397C"/>
    <w:rsid w:val="009C4933"/>
    <w:rsid w:val="009C5C41"/>
    <w:rsid w:val="009D7112"/>
    <w:rsid w:val="009E78C9"/>
    <w:rsid w:val="00A02E39"/>
    <w:rsid w:val="00A45EC0"/>
    <w:rsid w:val="00A5598E"/>
    <w:rsid w:val="00A5769A"/>
    <w:rsid w:val="00A84EB9"/>
    <w:rsid w:val="00A85E62"/>
    <w:rsid w:val="00AA7DD6"/>
    <w:rsid w:val="00AB467E"/>
    <w:rsid w:val="00AC4234"/>
    <w:rsid w:val="00AF4A07"/>
    <w:rsid w:val="00AF7BB4"/>
    <w:rsid w:val="00B3610B"/>
    <w:rsid w:val="00B4516E"/>
    <w:rsid w:val="00B628C7"/>
    <w:rsid w:val="00B725D2"/>
    <w:rsid w:val="00BA4B71"/>
    <w:rsid w:val="00BA7573"/>
    <w:rsid w:val="00BB4C30"/>
    <w:rsid w:val="00BB5A60"/>
    <w:rsid w:val="00BB6215"/>
    <w:rsid w:val="00BB6384"/>
    <w:rsid w:val="00BB6CFE"/>
    <w:rsid w:val="00BB7988"/>
    <w:rsid w:val="00BE1F5D"/>
    <w:rsid w:val="00BF21AE"/>
    <w:rsid w:val="00C25635"/>
    <w:rsid w:val="00C47D04"/>
    <w:rsid w:val="00C71B0E"/>
    <w:rsid w:val="00C77539"/>
    <w:rsid w:val="00CB5038"/>
    <w:rsid w:val="00CB661B"/>
    <w:rsid w:val="00CD55F8"/>
    <w:rsid w:val="00CF22AE"/>
    <w:rsid w:val="00D00F0B"/>
    <w:rsid w:val="00D131EE"/>
    <w:rsid w:val="00D17E5B"/>
    <w:rsid w:val="00D24290"/>
    <w:rsid w:val="00D441CE"/>
    <w:rsid w:val="00D57878"/>
    <w:rsid w:val="00D70D24"/>
    <w:rsid w:val="00D825C8"/>
    <w:rsid w:val="00DD78F0"/>
    <w:rsid w:val="00DF3BCC"/>
    <w:rsid w:val="00E165CF"/>
    <w:rsid w:val="00E16A09"/>
    <w:rsid w:val="00E35A9C"/>
    <w:rsid w:val="00E96CF7"/>
    <w:rsid w:val="00EB525A"/>
    <w:rsid w:val="00EC2D85"/>
    <w:rsid w:val="00EC58BA"/>
    <w:rsid w:val="00ED4C55"/>
    <w:rsid w:val="00EF479E"/>
    <w:rsid w:val="00F233C5"/>
    <w:rsid w:val="00F4258C"/>
    <w:rsid w:val="00F92F48"/>
    <w:rsid w:val="00F95A8E"/>
    <w:rsid w:val="00FB1982"/>
    <w:rsid w:val="00FC1F0B"/>
    <w:rsid w:val="00FD7652"/>
    <w:rsid w:val="00FE207C"/>
    <w:rsid w:val="00FE467B"/>
    <w:rsid w:val="00FE6638"/>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3CA8A-36D4-40A1-AF98-1B7D7257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6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78069E"/>
    <w:pPr>
      <w:spacing w:after="120"/>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rsid w:val="0078069E"/>
    <w:rPr>
      <w:rFonts w:eastAsiaTheme="minorEastAsia"/>
      <w:sz w:val="16"/>
      <w:szCs w:val="16"/>
      <w:lang w:eastAsia="ru-RU"/>
    </w:rPr>
  </w:style>
  <w:style w:type="paragraph" w:styleId="a3">
    <w:name w:val="Body Text"/>
    <w:basedOn w:val="a"/>
    <w:link w:val="a4"/>
    <w:uiPriority w:val="99"/>
    <w:unhideWhenUsed/>
    <w:rsid w:val="0078069E"/>
    <w:pPr>
      <w:spacing w:after="120"/>
    </w:pPr>
    <w:rPr>
      <w:rFonts w:eastAsiaTheme="minorEastAsia"/>
      <w:lang w:eastAsia="ru-RU"/>
    </w:rPr>
  </w:style>
  <w:style w:type="character" w:customStyle="1" w:styleId="a4">
    <w:name w:val="Основной текст Знак"/>
    <w:basedOn w:val="a0"/>
    <w:link w:val="a3"/>
    <w:uiPriority w:val="99"/>
    <w:rsid w:val="0078069E"/>
    <w:rPr>
      <w:rFonts w:eastAsiaTheme="minorEastAsia"/>
      <w:lang w:eastAsia="ru-RU"/>
    </w:rPr>
  </w:style>
  <w:style w:type="paragraph" w:styleId="a5">
    <w:name w:val="List Paragraph"/>
    <w:basedOn w:val="a"/>
    <w:link w:val="a6"/>
    <w:uiPriority w:val="34"/>
    <w:qFormat/>
    <w:rsid w:val="009545E2"/>
    <w:pPr>
      <w:ind w:left="720"/>
      <w:contextualSpacing/>
    </w:pPr>
  </w:style>
  <w:style w:type="character" w:customStyle="1" w:styleId="a6">
    <w:name w:val="Абзац списка Знак"/>
    <w:basedOn w:val="a0"/>
    <w:link w:val="a5"/>
    <w:uiPriority w:val="34"/>
    <w:locked/>
    <w:rsid w:val="009545E2"/>
  </w:style>
  <w:style w:type="character" w:customStyle="1" w:styleId="a7">
    <w:name w:val="Другое_"/>
    <w:basedOn w:val="a0"/>
    <w:link w:val="a8"/>
    <w:locked/>
    <w:rsid w:val="00A85E62"/>
    <w:rPr>
      <w:rFonts w:ascii="Times New Roman" w:eastAsia="Times New Roman" w:hAnsi="Times New Roman" w:cs="Times New Roman"/>
      <w:sz w:val="28"/>
      <w:szCs w:val="28"/>
    </w:rPr>
  </w:style>
  <w:style w:type="paragraph" w:customStyle="1" w:styleId="a8">
    <w:name w:val="Другое"/>
    <w:basedOn w:val="a"/>
    <w:link w:val="a7"/>
    <w:rsid w:val="00A85E62"/>
    <w:pPr>
      <w:widowControl w:val="0"/>
      <w:spacing w:after="0" w:line="240" w:lineRule="auto"/>
      <w:ind w:firstLine="400"/>
    </w:pPr>
    <w:rPr>
      <w:rFonts w:ascii="Times New Roman" w:eastAsia="Times New Roman" w:hAnsi="Times New Roman" w:cs="Times New Roman"/>
      <w:sz w:val="28"/>
      <w:szCs w:val="28"/>
    </w:rPr>
  </w:style>
  <w:style w:type="character" w:customStyle="1" w:styleId="a9">
    <w:name w:val="Основной текст_"/>
    <w:basedOn w:val="a0"/>
    <w:link w:val="1"/>
    <w:locked/>
    <w:rsid w:val="00A85E62"/>
    <w:rPr>
      <w:rFonts w:ascii="Times New Roman" w:eastAsia="Times New Roman" w:hAnsi="Times New Roman" w:cs="Times New Roman"/>
      <w:sz w:val="28"/>
      <w:szCs w:val="28"/>
    </w:rPr>
  </w:style>
  <w:style w:type="paragraph" w:customStyle="1" w:styleId="1">
    <w:name w:val="Основной текст1"/>
    <w:basedOn w:val="a"/>
    <w:link w:val="a9"/>
    <w:rsid w:val="00A85E62"/>
    <w:pPr>
      <w:widowControl w:val="0"/>
      <w:spacing w:after="0" w:line="240" w:lineRule="auto"/>
      <w:ind w:firstLine="400"/>
    </w:pPr>
    <w:rPr>
      <w:rFonts w:ascii="Times New Roman" w:eastAsia="Times New Roman" w:hAnsi="Times New Roman" w:cs="Times New Roman"/>
      <w:sz w:val="28"/>
      <w:szCs w:val="28"/>
    </w:rPr>
  </w:style>
  <w:style w:type="character" w:customStyle="1" w:styleId="31">
    <w:name w:val="Заголовок №3_"/>
    <w:basedOn w:val="a0"/>
    <w:link w:val="32"/>
    <w:locked/>
    <w:rsid w:val="00A85E62"/>
    <w:rPr>
      <w:rFonts w:ascii="Times New Roman" w:eastAsia="Times New Roman" w:hAnsi="Times New Roman" w:cs="Times New Roman"/>
      <w:b/>
      <w:bCs/>
      <w:sz w:val="28"/>
      <w:szCs w:val="28"/>
    </w:rPr>
  </w:style>
  <w:style w:type="paragraph" w:customStyle="1" w:styleId="32">
    <w:name w:val="Заголовок №3"/>
    <w:basedOn w:val="a"/>
    <w:link w:val="31"/>
    <w:rsid w:val="00A85E62"/>
    <w:pPr>
      <w:widowControl w:val="0"/>
      <w:spacing w:after="320" w:line="240" w:lineRule="auto"/>
      <w:jc w:val="center"/>
      <w:outlineLvl w:val="2"/>
    </w:pPr>
    <w:rPr>
      <w:rFonts w:ascii="Times New Roman" w:eastAsia="Times New Roman" w:hAnsi="Times New Roman" w:cs="Times New Roman"/>
      <w:b/>
      <w:bCs/>
      <w:sz w:val="28"/>
      <w:szCs w:val="28"/>
    </w:rPr>
  </w:style>
  <w:style w:type="character" w:customStyle="1" w:styleId="FontStyle52">
    <w:name w:val="Font Style52"/>
    <w:rsid w:val="0039375F"/>
    <w:rPr>
      <w:rFonts w:ascii="Times New Roman" w:hAnsi="Times New Roman" w:cs="Times New Roman" w:hint="default"/>
      <w:b/>
      <w:bCs w:val="0"/>
      <w:sz w:val="14"/>
    </w:rPr>
  </w:style>
  <w:style w:type="character" w:styleId="aa">
    <w:name w:val="Hyperlink"/>
    <w:basedOn w:val="a0"/>
    <w:uiPriority w:val="99"/>
    <w:unhideWhenUsed/>
    <w:rsid w:val="008120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485">
      <w:bodyDiv w:val="1"/>
      <w:marLeft w:val="0"/>
      <w:marRight w:val="0"/>
      <w:marTop w:val="0"/>
      <w:marBottom w:val="0"/>
      <w:divBdr>
        <w:top w:val="none" w:sz="0" w:space="0" w:color="auto"/>
        <w:left w:val="none" w:sz="0" w:space="0" w:color="auto"/>
        <w:bottom w:val="none" w:sz="0" w:space="0" w:color="auto"/>
        <w:right w:val="none" w:sz="0" w:space="0" w:color="auto"/>
      </w:divBdr>
    </w:div>
    <w:div w:id="151799438">
      <w:bodyDiv w:val="1"/>
      <w:marLeft w:val="0"/>
      <w:marRight w:val="0"/>
      <w:marTop w:val="0"/>
      <w:marBottom w:val="0"/>
      <w:divBdr>
        <w:top w:val="none" w:sz="0" w:space="0" w:color="auto"/>
        <w:left w:val="none" w:sz="0" w:space="0" w:color="auto"/>
        <w:bottom w:val="none" w:sz="0" w:space="0" w:color="auto"/>
        <w:right w:val="none" w:sz="0" w:space="0" w:color="auto"/>
      </w:divBdr>
    </w:div>
    <w:div w:id="209079534">
      <w:bodyDiv w:val="1"/>
      <w:marLeft w:val="0"/>
      <w:marRight w:val="0"/>
      <w:marTop w:val="0"/>
      <w:marBottom w:val="0"/>
      <w:divBdr>
        <w:top w:val="none" w:sz="0" w:space="0" w:color="auto"/>
        <w:left w:val="none" w:sz="0" w:space="0" w:color="auto"/>
        <w:bottom w:val="none" w:sz="0" w:space="0" w:color="auto"/>
        <w:right w:val="none" w:sz="0" w:space="0" w:color="auto"/>
      </w:divBdr>
    </w:div>
    <w:div w:id="409010690">
      <w:bodyDiv w:val="1"/>
      <w:marLeft w:val="0"/>
      <w:marRight w:val="0"/>
      <w:marTop w:val="0"/>
      <w:marBottom w:val="0"/>
      <w:divBdr>
        <w:top w:val="none" w:sz="0" w:space="0" w:color="auto"/>
        <w:left w:val="none" w:sz="0" w:space="0" w:color="auto"/>
        <w:bottom w:val="none" w:sz="0" w:space="0" w:color="auto"/>
        <w:right w:val="none" w:sz="0" w:space="0" w:color="auto"/>
      </w:divBdr>
    </w:div>
    <w:div w:id="414938137">
      <w:bodyDiv w:val="1"/>
      <w:marLeft w:val="0"/>
      <w:marRight w:val="0"/>
      <w:marTop w:val="0"/>
      <w:marBottom w:val="0"/>
      <w:divBdr>
        <w:top w:val="none" w:sz="0" w:space="0" w:color="auto"/>
        <w:left w:val="none" w:sz="0" w:space="0" w:color="auto"/>
        <w:bottom w:val="none" w:sz="0" w:space="0" w:color="auto"/>
        <w:right w:val="none" w:sz="0" w:space="0" w:color="auto"/>
      </w:divBdr>
    </w:div>
    <w:div w:id="752513682">
      <w:bodyDiv w:val="1"/>
      <w:marLeft w:val="0"/>
      <w:marRight w:val="0"/>
      <w:marTop w:val="0"/>
      <w:marBottom w:val="0"/>
      <w:divBdr>
        <w:top w:val="none" w:sz="0" w:space="0" w:color="auto"/>
        <w:left w:val="none" w:sz="0" w:space="0" w:color="auto"/>
        <w:bottom w:val="none" w:sz="0" w:space="0" w:color="auto"/>
        <w:right w:val="none" w:sz="0" w:space="0" w:color="auto"/>
      </w:divBdr>
    </w:div>
    <w:div w:id="868764784">
      <w:bodyDiv w:val="1"/>
      <w:marLeft w:val="0"/>
      <w:marRight w:val="0"/>
      <w:marTop w:val="0"/>
      <w:marBottom w:val="0"/>
      <w:divBdr>
        <w:top w:val="none" w:sz="0" w:space="0" w:color="auto"/>
        <w:left w:val="none" w:sz="0" w:space="0" w:color="auto"/>
        <w:bottom w:val="none" w:sz="0" w:space="0" w:color="auto"/>
        <w:right w:val="none" w:sz="0" w:space="0" w:color="auto"/>
      </w:divBdr>
    </w:div>
    <w:div w:id="972443309">
      <w:bodyDiv w:val="1"/>
      <w:marLeft w:val="0"/>
      <w:marRight w:val="0"/>
      <w:marTop w:val="0"/>
      <w:marBottom w:val="0"/>
      <w:divBdr>
        <w:top w:val="none" w:sz="0" w:space="0" w:color="auto"/>
        <w:left w:val="none" w:sz="0" w:space="0" w:color="auto"/>
        <w:bottom w:val="none" w:sz="0" w:space="0" w:color="auto"/>
        <w:right w:val="none" w:sz="0" w:space="0" w:color="auto"/>
      </w:divBdr>
    </w:div>
    <w:div w:id="993490587">
      <w:bodyDiv w:val="1"/>
      <w:marLeft w:val="0"/>
      <w:marRight w:val="0"/>
      <w:marTop w:val="0"/>
      <w:marBottom w:val="0"/>
      <w:divBdr>
        <w:top w:val="none" w:sz="0" w:space="0" w:color="auto"/>
        <w:left w:val="none" w:sz="0" w:space="0" w:color="auto"/>
        <w:bottom w:val="none" w:sz="0" w:space="0" w:color="auto"/>
        <w:right w:val="none" w:sz="0" w:space="0" w:color="auto"/>
      </w:divBdr>
    </w:div>
    <w:div w:id="1253275798">
      <w:bodyDiv w:val="1"/>
      <w:marLeft w:val="0"/>
      <w:marRight w:val="0"/>
      <w:marTop w:val="0"/>
      <w:marBottom w:val="0"/>
      <w:divBdr>
        <w:top w:val="none" w:sz="0" w:space="0" w:color="auto"/>
        <w:left w:val="none" w:sz="0" w:space="0" w:color="auto"/>
        <w:bottom w:val="none" w:sz="0" w:space="0" w:color="auto"/>
        <w:right w:val="none" w:sz="0" w:space="0" w:color="auto"/>
      </w:divBdr>
    </w:div>
    <w:div w:id="1269503519">
      <w:bodyDiv w:val="1"/>
      <w:marLeft w:val="0"/>
      <w:marRight w:val="0"/>
      <w:marTop w:val="0"/>
      <w:marBottom w:val="0"/>
      <w:divBdr>
        <w:top w:val="none" w:sz="0" w:space="0" w:color="auto"/>
        <w:left w:val="none" w:sz="0" w:space="0" w:color="auto"/>
        <w:bottom w:val="none" w:sz="0" w:space="0" w:color="auto"/>
        <w:right w:val="none" w:sz="0" w:space="0" w:color="auto"/>
      </w:divBdr>
    </w:div>
    <w:div w:id="1272130328">
      <w:bodyDiv w:val="1"/>
      <w:marLeft w:val="0"/>
      <w:marRight w:val="0"/>
      <w:marTop w:val="0"/>
      <w:marBottom w:val="0"/>
      <w:divBdr>
        <w:top w:val="none" w:sz="0" w:space="0" w:color="auto"/>
        <w:left w:val="none" w:sz="0" w:space="0" w:color="auto"/>
        <w:bottom w:val="none" w:sz="0" w:space="0" w:color="auto"/>
        <w:right w:val="none" w:sz="0" w:space="0" w:color="auto"/>
      </w:divBdr>
    </w:div>
    <w:div w:id="1281105149">
      <w:bodyDiv w:val="1"/>
      <w:marLeft w:val="0"/>
      <w:marRight w:val="0"/>
      <w:marTop w:val="0"/>
      <w:marBottom w:val="0"/>
      <w:divBdr>
        <w:top w:val="none" w:sz="0" w:space="0" w:color="auto"/>
        <w:left w:val="none" w:sz="0" w:space="0" w:color="auto"/>
        <w:bottom w:val="none" w:sz="0" w:space="0" w:color="auto"/>
        <w:right w:val="none" w:sz="0" w:space="0" w:color="auto"/>
      </w:divBdr>
    </w:div>
    <w:div w:id="1318923029">
      <w:bodyDiv w:val="1"/>
      <w:marLeft w:val="0"/>
      <w:marRight w:val="0"/>
      <w:marTop w:val="0"/>
      <w:marBottom w:val="0"/>
      <w:divBdr>
        <w:top w:val="none" w:sz="0" w:space="0" w:color="auto"/>
        <w:left w:val="none" w:sz="0" w:space="0" w:color="auto"/>
        <w:bottom w:val="none" w:sz="0" w:space="0" w:color="auto"/>
        <w:right w:val="none" w:sz="0" w:space="0" w:color="auto"/>
      </w:divBdr>
    </w:div>
    <w:div w:id="1338650065">
      <w:bodyDiv w:val="1"/>
      <w:marLeft w:val="0"/>
      <w:marRight w:val="0"/>
      <w:marTop w:val="0"/>
      <w:marBottom w:val="0"/>
      <w:divBdr>
        <w:top w:val="none" w:sz="0" w:space="0" w:color="auto"/>
        <w:left w:val="none" w:sz="0" w:space="0" w:color="auto"/>
        <w:bottom w:val="none" w:sz="0" w:space="0" w:color="auto"/>
        <w:right w:val="none" w:sz="0" w:space="0" w:color="auto"/>
      </w:divBdr>
    </w:div>
    <w:div w:id="1497842869">
      <w:bodyDiv w:val="1"/>
      <w:marLeft w:val="0"/>
      <w:marRight w:val="0"/>
      <w:marTop w:val="0"/>
      <w:marBottom w:val="0"/>
      <w:divBdr>
        <w:top w:val="none" w:sz="0" w:space="0" w:color="auto"/>
        <w:left w:val="none" w:sz="0" w:space="0" w:color="auto"/>
        <w:bottom w:val="none" w:sz="0" w:space="0" w:color="auto"/>
        <w:right w:val="none" w:sz="0" w:space="0" w:color="auto"/>
      </w:divBdr>
    </w:div>
    <w:div w:id="1522817627">
      <w:bodyDiv w:val="1"/>
      <w:marLeft w:val="0"/>
      <w:marRight w:val="0"/>
      <w:marTop w:val="0"/>
      <w:marBottom w:val="0"/>
      <w:divBdr>
        <w:top w:val="none" w:sz="0" w:space="0" w:color="auto"/>
        <w:left w:val="none" w:sz="0" w:space="0" w:color="auto"/>
        <w:bottom w:val="none" w:sz="0" w:space="0" w:color="auto"/>
        <w:right w:val="none" w:sz="0" w:space="0" w:color="auto"/>
      </w:divBdr>
    </w:div>
    <w:div w:id="1535270617">
      <w:bodyDiv w:val="1"/>
      <w:marLeft w:val="0"/>
      <w:marRight w:val="0"/>
      <w:marTop w:val="0"/>
      <w:marBottom w:val="0"/>
      <w:divBdr>
        <w:top w:val="none" w:sz="0" w:space="0" w:color="auto"/>
        <w:left w:val="none" w:sz="0" w:space="0" w:color="auto"/>
        <w:bottom w:val="none" w:sz="0" w:space="0" w:color="auto"/>
        <w:right w:val="none" w:sz="0" w:space="0" w:color="auto"/>
      </w:divBdr>
    </w:div>
    <w:div w:id="1564215165">
      <w:bodyDiv w:val="1"/>
      <w:marLeft w:val="0"/>
      <w:marRight w:val="0"/>
      <w:marTop w:val="0"/>
      <w:marBottom w:val="0"/>
      <w:divBdr>
        <w:top w:val="none" w:sz="0" w:space="0" w:color="auto"/>
        <w:left w:val="none" w:sz="0" w:space="0" w:color="auto"/>
        <w:bottom w:val="none" w:sz="0" w:space="0" w:color="auto"/>
        <w:right w:val="none" w:sz="0" w:space="0" w:color="auto"/>
      </w:divBdr>
    </w:div>
    <w:div w:id="1621955978">
      <w:bodyDiv w:val="1"/>
      <w:marLeft w:val="0"/>
      <w:marRight w:val="0"/>
      <w:marTop w:val="0"/>
      <w:marBottom w:val="0"/>
      <w:divBdr>
        <w:top w:val="none" w:sz="0" w:space="0" w:color="auto"/>
        <w:left w:val="none" w:sz="0" w:space="0" w:color="auto"/>
        <w:bottom w:val="none" w:sz="0" w:space="0" w:color="auto"/>
        <w:right w:val="none" w:sz="0" w:space="0" w:color="auto"/>
      </w:divBdr>
    </w:div>
    <w:div w:id="1622567996">
      <w:bodyDiv w:val="1"/>
      <w:marLeft w:val="0"/>
      <w:marRight w:val="0"/>
      <w:marTop w:val="0"/>
      <w:marBottom w:val="0"/>
      <w:divBdr>
        <w:top w:val="none" w:sz="0" w:space="0" w:color="auto"/>
        <w:left w:val="none" w:sz="0" w:space="0" w:color="auto"/>
        <w:bottom w:val="none" w:sz="0" w:space="0" w:color="auto"/>
        <w:right w:val="none" w:sz="0" w:space="0" w:color="auto"/>
      </w:divBdr>
    </w:div>
    <w:div w:id="1728644498">
      <w:bodyDiv w:val="1"/>
      <w:marLeft w:val="0"/>
      <w:marRight w:val="0"/>
      <w:marTop w:val="0"/>
      <w:marBottom w:val="0"/>
      <w:divBdr>
        <w:top w:val="none" w:sz="0" w:space="0" w:color="auto"/>
        <w:left w:val="none" w:sz="0" w:space="0" w:color="auto"/>
        <w:bottom w:val="none" w:sz="0" w:space="0" w:color="auto"/>
        <w:right w:val="none" w:sz="0" w:space="0" w:color="auto"/>
      </w:divBdr>
    </w:div>
    <w:div w:id="1759330126">
      <w:bodyDiv w:val="1"/>
      <w:marLeft w:val="0"/>
      <w:marRight w:val="0"/>
      <w:marTop w:val="0"/>
      <w:marBottom w:val="0"/>
      <w:divBdr>
        <w:top w:val="none" w:sz="0" w:space="0" w:color="auto"/>
        <w:left w:val="none" w:sz="0" w:space="0" w:color="auto"/>
        <w:bottom w:val="none" w:sz="0" w:space="0" w:color="auto"/>
        <w:right w:val="none" w:sz="0" w:space="0" w:color="auto"/>
      </w:divBdr>
    </w:div>
    <w:div w:id="1823353876">
      <w:bodyDiv w:val="1"/>
      <w:marLeft w:val="0"/>
      <w:marRight w:val="0"/>
      <w:marTop w:val="0"/>
      <w:marBottom w:val="0"/>
      <w:divBdr>
        <w:top w:val="none" w:sz="0" w:space="0" w:color="auto"/>
        <w:left w:val="none" w:sz="0" w:space="0" w:color="auto"/>
        <w:bottom w:val="none" w:sz="0" w:space="0" w:color="auto"/>
        <w:right w:val="none" w:sz="0" w:space="0" w:color="auto"/>
      </w:divBdr>
    </w:div>
    <w:div w:id="1950234994">
      <w:bodyDiv w:val="1"/>
      <w:marLeft w:val="0"/>
      <w:marRight w:val="0"/>
      <w:marTop w:val="0"/>
      <w:marBottom w:val="0"/>
      <w:divBdr>
        <w:top w:val="none" w:sz="0" w:space="0" w:color="auto"/>
        <w:left w:val="none" w:sz="0" w:space="0" w:color="auto"/>
        <w:bottom w:val="none" w:sz="0" w:space="0" w:color="auto"/>
        <w:right w:val="none" w:sz="0" w:space="0" w:color="auto"/>
      </w:divBdr>
    </w:div>
    <w:div w:id="1961838568">
      <w:bodyDiv w:val="1"/>
      <w:marLeft w:val="0"/>
      <w:marRight w:val="0"/>
      <w:marTop w:val="0"/>
      <w:marBottom w:val="0"/>
      <w:divBdr>
        <w:top w:val="none" w:sz="0" w:space="0" w:color="auto"/>
        <w:left w:val="none" w:sz="0" w:space="0" w:color="auto"/>
        <w:bottom w:val="none" w:sz="0" w:space="0" w:color="auto"/>
        <w:right w:val="none" w:sz="0" w:space="0" w:color="auto"/>
      </w:divBdr>
    </w:div>
    <w:div w:id="1965842598">
      <w:bodyDiv w:val="1"/>
      <w:marLeft w:val="0"/>
      <w:marRight w:val="0"/>
      <w:marTop w:val="0"/>
      <w:marBottom w:val="0"/>
      <w:divBdr>
        <w:top w:val="none" w:sz="0" w:space="0" w:color="auto"/>
        <w:left w:val="none" w:sz="0" w:space="0" w:color="auto"/>
        <w:bottom w:val="none" w:sz="0" w:space="0" w:color="auto"/>
        <w:right w:val="none" w:sz="0" w:space="0" w:color="auto"/>
      </w:divBdr>
    </w:div>
    <w:div w:id="1977056288">
      <w:bodyDiv w:val="1"/>
      <w:marLeft w:val="0"/>
      <w:marRight w:val="0"/>
      <w:marTop w:val="0"/>
      <w:marBottom w:val="0"/>
      <w:divBdr>
        <w:top w:val="none" w:sz="0" w:space="0" w:color="auto"/>
        <w:left w:val="none" w:sz="0" w:space="0" w:color="auto"/>
        <w:bottom w:val="none" w:sz="0" w:space="0" w:color="auto"/>
        <w:right w:val="none" w:sz="0" w:space="0" w:color="auto"/>
      </w:divBdr>
    </w:div>
    <w:div w:id="1991666473">
      <w:bodyDiv w:val="1"/>
      <w:marLeft w:val="0"/>
      <w:marRight w:val="0"/>
      <w:marTop w:val="0"/>
      <w:marBottom w:val="0"/>
      <w:divBdr>
        <w:top w:val="none" w:sz="0" w:space="0" w:color="auto"/>
        <w:left w:val="none" w:sz="0" w:space="0" w:color="auto"/>
        <w:bottom w:val="none" w:sz="0" w:space="0" w:color="auto"/>
        <w:right w:val="none" w:sz="0" w:space="0" w:color="auto"/>
      </w:divBdr>
    </w:div>
    <w:div w:id="21178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lga.baranova7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ga.baranova7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D1C0-984B-4FF9-A6F6-78A3993C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2317</Words>
  <Characters>13213</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О.В.</dc:creator>
  <cp:keywords/>
  <dc:description/>
  <cp:lastModifiedBy>Админ</cp:lastModifiedBy>
  <cp:revision>2</cp:revision>
  <cp:lastPrinted>2024-02-16T11:23:00Z</cp:lastPrinted>
  <dcterms:created xsi:type="dcterms:W3CDTF">2024-05-10T20:07:00Z</dcterms:created>
  <dcterms:modified xsi:type="dcterms:W3CDTF">2024-05-10T20:07:00Z</dcterms:modified>
</cp:coreProperties>
</file>