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39D0" w14:textId="77777777" w:rsidR="00A965C0" w:rsidRDefault="00A965C0" w:rsidP="00A965C0">
      <w:pPr>
        <w:tabs>
          <w:tab w:val="left" w:pos="4107"/>
          <w:tab w:val="center" w:pos="4961"/>
        </w:tabs>
        <w:spacing w:line="360" w:lineRule="auto"/>
        <w:ind w:firstLine="567"/>
        <w:jc w:val="center"/>
        <w:rPr>
          <w:rFonts w:ascii="Times New Roman" w:hAnsi="Times New Roman" w:cs="Times New Roman"/>
          <w:sz w:val="28"/>
          <w:szCs w:val="28"/>
        </w:rPr>
      </w:pPr>
      <w:r w:rsidRPr="00154496">
        <w:rPr>
          <w:rFonts w:ascii="Times New Roman" w:hAnsi="Times New Roman" w:cs="Times New Roman"/>
          <w:sz w:val="28"/>
          <w:szCs w:val="28"/>
        </w:rPr>
        <w:t>Иглин А.В.</w:t>
      </w:r>
    </w:p>
    <w:p w14:paraId="78D1BE98" w14:textId="77777777" w:rsidR="00A965C0" w:rsidRPr="00743864" w:rsidRDefault="00A965C0" w:rsidP="00A965C0">
      <w:pPr>
        <w:tabs>
          <w:tab w:val="left" w:pos="4107"/>
          <w:tab w:val="center" w:pos="4961"/>
        </w:tabs>
        <w:spacing w:after="0" w:line="360" w:lineRule="auto"/>
        <w:jc w:val="center"/>
        <w:rPr>
          <w:rFonts w:ascii="Times New Roman" w:hAnsi="Times New Roman" w:cs="Times New Roman"/>
          <w:b/>
          <w:sz w:val="28"/>
          <w:szCs w:val="28"/>
        </w:rPr>
      </w:pPr>
      <w:r w:rsidRPr="00154496">
        <w:rPr>
          <w:rFonts w:ascii="Times New Roman" w:hAnsi="Times New Roman" w:cs="Times New Roman"/>
          <w:b/>
          <w:sz w:val="28"/>
          <w:szCs w:val="28"/>
        </w:rPr>
        <w:t>РЕЦЕНЗИЯ НА</w:t>
      </w:r>
      <w:r w:rsidRPr="00E26492">
        <w:t xml:space="preserve"> </w:t>
      </w:r>
      <w:r>
        <w:rPr>
          <w:rFonts w:ascii="Times New Roman" w:hAnsi="Times New Roman" w:cs="Times New Roman"/>
          <w:b/>
          <w:sz w:val="28"/>
          <w:szCs w:val="28"/>
        </w:rPr>
        <w:t>ЦИКЛ ЛЕКЦИЙ ПРОФЕССОРА УИЛЬЯМА БАТЛЕРА ОБ ИСТОРИИ МЕЖДУНАРОДНОГО ПРАВА</w:t>
      </w:r>
    </w:p>
    <w:p w14:paraId="2189CBDA"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28–30 ноября 2016 года знаменитый англо-американский юрист и профессор права </w:t>
      </w:r>
      <w:r w:rsidRPr="00C12CB0">
        <w:rPr>
          <w:rFonts w:ascii="Times New Roman" w:hAnsi="Times New Roman" w:cs="Times New Roman"/>
          <w:sz w:val="28"/>
          <w:szCs w:val="28"/>
        </w:rPr>
        <w:t xml:space="preserve">Уильям </w:t>
      </w:r>
      <w:proofErr w:type="spellStart"/>
      <w:r w:rsidRPr="00C12CB0">
        <w:rPr>
          <w:rFonts w:ascii="Times New Roman" w:hAnsi="Times New Roman" w:cs="Times New Roman"/>
          <w:sz w:val="28"/>
          <w:szCs w:val="28"/>
        </w:rPr>
        <w:t>Эллиотт</w:t>
      </w:r>
      <w:proofErr w:type="spellEnd"/>
      <w:r w:rsidRPr="00C12CB0">
        <w:rPr>
          <w:rFonts w:ascii="Times New Roman" w:hAnsi="Times New Roman" w:cs="Times New Roman"/>
          <w:sz w:val="28"/>
          <w:szCs w:val="28"/>
        </w:rPr>
        <w:t xml:space="preserve"> Батлер</w:t>
      </w:r>
      <w:r>
        <w:rPr>
          <w:rStyle w:val="aa"/>
          <w:rFonts w:ascii="Times New Roman" w:hAnsi="Times New Roman" w:cs="Times New Roman"/>
          <w:sz w:val="28"/>
          <w:szCs w:val="28"/>
        </w:rPr>
        <w:footnoteReference w:id="1"/>
      </w:r>
      <w:r>
        <w:rPr>
          <w:rFonts w:ascii="Times New Roman" w:hAnsi="Times New Roman" w:cs="Times New Roman"/>
          <w:sz w:val="28"/>
          <w:szCs w:val="28"/>
        </w:rPr>
        <w:t xml:space="preserve"> прочитал в </w:t>
      </w:r>
      <w:r w:rsidRPr="00C12CB0">
        <w:rPr>
          <w:rFonts w:ascii="Times New Roman" w:hAnsi="Times New Roman" w:cs="Times New Roman"/>
          <w:sz w:val="28"/>
          <w:szCs w:val="28"/>
        </w:rPr>
        <w:t>Автономн</w:t>
      </w:r>
      <w:r>
        <w:rPr>
          <w:rFonts w:ascii="Times New Roman" w:hAnsi="Times New Roman" w:cs="Times New Roman"/>
          <w:sz w:val="28"/>
          <w:szCs w:val="28"/>
        </w:rPr>
        <w:t>ой</w:t>
      </w:r>
      <w:r w:rsidRPr="00C12CB0">
        <w:rPr>
          <w:rFonts w:ascii="Times New Roman" w:hAnsi="Times New Roman" w:cs="Times New Roman"/>
          <w:sz w:val="28"/>
          <w:szCs w:val="28"/>
        </w:rPr>
        <w:t xml:space="preserve"> некоммерческ</w:t>
      </w:r>
      <w:r>
        <w:rPr>
          <w:rFonts w:ascii="Times New Roman" w:hAnsi="Times New Roman" w:cs="Times New Roman"/>
          <w:sz w:val="28"/>
          <w:szCs w:val="28"/>
        </w:rPr>
        <w:t>ой</w:t>
      </w:r>
      <w:r w:rsidRPr="00C12CB0">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C12CB0">
        <w:rPr>
          <w:rFonts w:ascii="Times New Roman" w:hAnsi="Times New Roman" w:cs="Times New Roman"/>
          <w:sz w:val="28"/>
          <w:szCs w:val="28"/>
        </w:rPr>
        <w:t xml:space="preserve"> высшего образования «Международный независимый эколого-политологический университет» </w:t>
      </w:r>
      <w:r>
        <w:rPr>
          <w:rFonts w:ascii="Times New Roman" w:hAnsi="Times New Roman" w:cs="Times New Roman"/>
          <w:sz w:val="28"/>
          <w:szCs w:val="28"/>
        </w:rPr>
        <w:t>цикл из 3 лекций об истории международного права</w:t>
      </w:r>
      <w:r>
        <w:rPr>
          <w:rStyle w:val="aa"/>
          <w:rFonts w:ascii="Times New Roman" w:hAnsi="Times New Roman" w:cs="Times New Roman"/>
          <w:sz w:val="28"/>
          <w:szCs w:val="28"/>
        </w:rPr>
        <w:footnoteReference w:id="2"/>
      </w:r>
      <w:r>
        <w:rPr>
          <w:rFonts w:ascii="Times New Roman" w:hAnsi="Times New Roman" w:cs="Times New Roman"/>
          <w:sz w:val="28"/>
          <w:szCs w:val="28"/>
        </w:rPr>
        <w:t>.</w:t>
      </w:r>
    </w:p>
    <w:p w14:paraId="3E5E1CC6" w14:textId="77777777" w:rsidR="00A965C0" w:rsidRDefault="00A965C0" w:rsidP="00A965C0">
      <w:pPr>
        <w:spacing w:line="360" w:lineRule="auto"/>
        <w:ind w:firstLine="567"/>
        <w:jc w:val="both"/>
        <w:rPr>
          <w:rFonts w:ascii="Times New Roman" w:hAnsi="Times New Roman" w:cs="Times New Roman"/>
          <w:sz w:val="28"/>
          <w:szCs w:val="28"/>
        </w:rPr>
      </w:pPr>
      <w:r w:rsidRPr="004C599D">
        <w:rPr>
          <w:rFonts w:ascii="Times New Roman" w:hAnsi="Times New Roman" w:cs="Times New Roman"/>
          <w:b/>
          <w:bCs/>
          <w:sz w:val="28"/>
          <w:szCs w:val="28"/>
        </w:rPr>
        <w:t>1-я часть посвящена истории международного права</w:t>
      </w:r>
      <w:r>
        <w:rPr>
          <w:rFonts w:ascii="Times New Roman" w:hAnsi="Times New Roman" w:cs="Times New Roman"/>
          <w:sz w:val="28"/>
          <w:szCs w:val="28"/>
        </w:rPr>
        <w:t xml:space="preserve"> как концепции и учебной дисциплины и включила важный постулат: «Международное право – историческая система права, чьи корни лежат в античности». Кроме того, профессор Батлер обозначил любопытный факт, что международное право сравнительно недавно признано полноправной правовой системой в связи со следующими «препятствиями»: а) возникновение позитивизма, б) излишняя приверженность идеи государственного суверенитета, в) искажение истории, а именно преувеличение роли Европы (так называемый «евроцентризм») в истории права народов в ущерб другим регионам мира, г) игнорирование исторических и естественно-научных наук, архивов дипломатии, из-за чего соответственно и нет учения исторических корней международно-правовой системы. </w:t>
      </w:r>
    </w:p>
    <w:p w14:paraId="3B82A2B5"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Далее в лекции был упомянут легендарный английский ученый Иеремия Бентам, который в 1780 году ввел термин «международное право», аналог – «всенародное право» в русском языке появился с 19 века, а понятие исторических типов права, к которым целесообразно отнести и </w:t>
      </w:r>
      <w:r>
        <w:rPr>
          <w:rFonts w:ascii="Times New Roman" w:hAnsi="Times New Roman" w:cs="Times New Roman"/>
          <w:sz w:val="28"/>
          <w:szCs w:val="28"/>
        </w:rPr>
        <w:lastRenderedPageBreak/>
        <w:t xml:space="preserve">международное стало популярным «с подачи» русского исследователя Павла Виноградова в начале 20 века. </w:t>
      </w:r>
    </w:p>
    <w:p w14:paraId="1DA8DE3C"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Представляется ключевым внимание профессора Батлера на эволюцию международного права. Так, он указывает, что на каждом этапе развития человечества можно найти признаки эволюционировавшей системной концепции (институтов) международного права и международных отношений, даже в глубокой древности, в том числе:</w:t>
      </w:r>
    </w:p>
    <w:p w14:paraId="72626D86"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состояние войны между территориями Средиземноморья прерывалось перемирием с созданием стратегических альянсов и заключением договоров, имевших обязательную силу первоначально под «божественным контролем»;</w:t>
      </w:r>
    </w:p>
    <w:p w14:paraId="4510A3B1"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торговля (морская археология доказывает факты торговли в Азии на большие расстояния во 2 тысячелетии до нашей эры);</w:t>
      </w:r>
    </w:p>
    <w:p w14:paraId="2A649A70"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дипломатия в форме обмена подарками и послами, а также почетное консульство были распространены в античности.</w:t>
      </w:r>
    </w:p>
    <w:p w14:paraId="70858C0F"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Средневековье распространение идей о международном порядке связаны с папством, рыцарством, аристократическими союзами территорий и их участии во внешних делах, в первую, очередь, в вооруженных конфликтах. Параллельно нормы о внешней торговле были зафиксированы в Родосском кодексе, на который повлияло римское право и его методы систематизации.</w:t>
      </w:r>
    </w:p>
    <w:p w14:paraId="4E5AFF54"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дальнейшем (классический период международного права) большая юридическая значимость придавалась регламентации государственной территории и ее фиксации, например, в договорах и</w:t>
      </w:r>
      <w:r>
        <w:rPr>
          <w:rFonts w:ascii="Times New Roman" w:hAnsi="Times New Roman" w:cs="Times New Roman"/>
          <w:sz w:val="28"/>
          <w:szCs w:val="28"/>
        </w:rPr>
        <w:tab/>
        <w:t xml:space="preserve"> картах. Способы такой регламентации/сведения правил были заимствованы тогда у римлян: соответственно интеллектуальный вклад Европы в разработку международного права данного периода состоит не в создании к-л новых норм, а в обобщении практики государств и ее толковании на основе «Права народов» и «Права справедливости». Еще позднее на первый план международных отношений выходят формы поддержания порядка </w:t>
      </w:r>
      <w:r>
        <w:rPr>
          <w:rFonts w:ascii="Times New Roman" w:hAnsi="Times New Roman" w:cs="Times New Roman"/>
          <w:sz w:val="28"/>
          <w:szCs w:val="28"/>
        </w:rPr>
        <w:lastRenderedPageBreak/>
        <w:t>международных систем с акцентом на суверенитет государств – конгрессы и конференции с целью согласования многосторонних соглашений/договоров, а затем и международные организации, третейские суды. В итоге национальное самоопределение (в противовес принципу династических прав) привело к экспансии системы государств и их организаций в конце 19-го – начале 20-го вв.</w:t>
      </w:r>
    </w:p>
    <w:p w14:paraId="1402184E"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Вывод Уильяма Батлера: международное право гораздо более старый корпус норм, нежели иные правовые теории. При этом следует опираться на достоверные доказательства этого и ученых-авторов начальных концепций, а не публицистов, которые могут писать более понятным языком, но не являются источником не только для доктрины международного права.</w:t>
      </w:r>
    </w:p>
    <w:p w14:paraId="2F6B1332" w14:textId="77777777" w:rsidR="00A965C0" w:rsidRPr="00576B9F" w:rsidRDefault="00A965C0" w:rsidP="00A965C0">
      <w:pPr>
        <w:spacing w:line="360" w:lineRule="auto"/>
        <w:ind w:firstLine="567"/>
        <w:jc w:val="both"/>
        <w:rPr>
          <w:rFonts w:ascii="Times New Roman" w:hAnsi="Times New Roman" w:cs="Times New Roman"/>
          <w:sz w:val="28"/>
          <w:szCs w:val="28"/>
        </w:rPr>
      </w:pPr>
      <w:r w:rsidRPr="0005371F">
        <w:rPr>
          <w:rFonts w:ascii="Times New Roman" w:hAnsi="Times New Roman" w:cs="Times New Roman"/>
          <w:b/>
          <w:bCs/>
          <w:sz w:val="28"/>
          <w:szCs w:val="28"/>
        </w:rPr>
        <w:t>2-я часть посвящена периодизации истории международного права</w:t>
      </w:r>
      <w:r>
        <w:rPr>
          <w:rFonts w:ascii="Times New Roman" w:hAnsi="Times New Roman" w:cs="Times New Roman"/>
          <w:sz w:val="28"/>
          <w:szCs w:val="28"/>
        </w:rPr>
        <w:t xml:space="preserve"> по циклам развития общества. Периодизация необходима для упорядочения учебного материала в курсе международного права</w:t>
      </w:r>
      <w:r w:rsidRPr="00CE0D5A">
        <w:rPr>
          <w:rFonts w:ascii="Times New Roman" w:hAnsi="Times New Roman" w:cs="Times New Roman"/>
          <w:sz w:val="28"/>
          <w:szCs w:val="28"/>
        </w:rPr>
        <w:t xml:space="preserve"> </w:t>
      </w:r>
      <w:r>
        <w:rPr>
          <w:rFonts w:ascii="Times New Roman" w:hAnsi="Times New Roman" w:cs="Times New Roman"/>
          <w:sz w:val="28"/>
          <w:szCs w:val="28"/>
        </w:rPr>
        <w:t>п</w:t>
      </w:r>
      <w:r w:rsidRPr="00CE0D5A">
        <w:rPr>
          <w:rFonts w:ascii="Times New Roman" w:hAnsi="Times New Roman" w:cs="Times New Roman"/>
          <w:sz w:val="28"/>
          <w:szCs w:val="28"/>
        </w:rPr>
        <w:t>о</w:t>
      </w:r>
      <w:r>
        <w:rPr>
          <w:rFonts w:ascii="Times New Roman" w:hAnsi="Times New Roman" w:cs="Times New Roman"/>
          <w:sz w:val="28"/>
          <w:szCs w:val="28"/>
        </w:rPr>
        <w:t xml:space="preserve"> </w:t>
      </w:r>
      <w:r w:rsidRPr="00CE0D5A">
        <w:rPr>
          <w:rFonts w:ascii="Times New Roman" w:hAnsi="Times New Roman" w:cs="Times New Roman"/>
          <w:sz w:val="28"/>
          <w:szCs w:val="28"/>
        </w:rPr>
        <w:t>а</w:t>
      </w:r>
      <w:r>
        <w:rPr>
          <w:rFonts w:ascii="Times New Roman" w:hAnsi="Times New Roman" w:cs="Times New Roman"/>
          <w:sz w:val="28"/>
          <w:szCs w:val="28"/>
        </w:rPr>
        <w:t>налогии с материалом по общей истории. Периодизацию истории международного права придумал а</w:t>
      </w:r>
      <w:r w:rsidRPr="00CE0D5A">
        <w:rPr>
          <w:rFonts w:ascii="Times New Roman" w:hAnsi="Times New Roman" w:cs="Times New Roman"/>
          <w:sz w:val="28"/>
          <w:szCs w:val="28"/>
        </w:rPr>
        <w:t>н</w:t>
      </w:r>
      <w:r>
        <w:rPr>
          <w:rFonts w:ascii="Times New Roman" w:hAnsi="Times New Roman" w:cs="Times New Roman"/>
          <w:sz w:val="28"/>
          <w:szCs w:val="28"/>
        </w:rPr>
        <w:t xml:space="preserve">глийский юрист и писатель Роберт </w:t>
      </w:r>
      <w:proofErr w:type="spellStart"/>
      <w:r>
        <w:rPr>
          <w:rFonts w:ascii="Times New Roman" w:hAnsi="Times New Roman" w:cs="Times New Roman"/>
          <w:sz w:val="28"/>
          <w:szCs w:val="28"/>
        </w:rPr>
        <w:t>Пламер</w:t>
      </w:r>
      <w:proofErr w:type="spellEnd"/>
      <w:r>
        <w:rPr>
          <w:rFonts w:ascii="Times New Roman" w:hAnsi="Times New Roman" w:cs="Times New Roman"/>
          <w:sz w:val="28"/>
          <w:szCs w:val="28"/>
        </w:rPr>
        <w:t xml:space="preserve"> Уорд, который в конце 18 века предложил исследовать и</w:t>
      </w:r>
      <w:r w:rsidRPr="00CE0D5A">
        <w:rPr>
          <w:rFonts w:ascii="Times New Roman" w:hAnsi="Times New Roman" w:cs="Times New Roman"/>
          <w:sz w:val="28"/>
          <w:szCs w:val="28"/>
        </w:rPr>
        <w:t>стори</w:t>
      </w:r>
      <w:r>
        <w:rPr>
          <w:rFonts w:ascii="Times New Roman" w:hAnsi="Times New Roman" w:cs="Times New Roman"/>
          <w:sz w:val="28"/>
          <w:szCs w:val="28"/>
        </w:rPr>
        <w:t>ю</w:t>
      </w:r>
      <w:r w:rsidRPr="00CE0D5A">
        <w:rPr>
          <w:rFonts w:ascii="Times New Roman" w:hAnsi="Times New Roman" w:cs="Times New Roman"/>
          <w:sz w:val="28"/>
          <w:szCs w:val="28"/>
        </w:rPr>
        <w:t xml:space="preserve"> международного права в Европе от времен греков и римлян до эпохи </w:t>
      </w:r>
      <w:r>
        <w:rPr>
          <w:rFonts w:ascii="Times New Roman" w:hAnsi="Times New Roman" w:cs="Times New Roman"/>
          <w:sz w:val="28"/>
          <w:szCs w:val="28"/>
        </w:rPr>
        <w:t xml:space="preserve">Гуго </w:t>
      </w:r>
      <w:proofErr w:type="spellStart"/>
      <w:r w:rsidRPr="00CE0D5A">
        <w:rPr>
          <w:rFonts w:ascii="Times New Roman" w:hAnsi="Times New Roman" w:cs="Times New Roman"/>
          <w:sz w:val="28"/>
          <w:szCs w:val="28"/>
        </w:rPr>
        <w:t>Г</w:t>
      </w:r>
      <w:r>
        <w:rPr>
          <w:rFonts w:ascii="Times New Roman" w:hAnsi="Times New Roman" w:cs="Times New Roman"/>
          <w:sz w:val="28"/>
          <w:szCs w:val="28"/>
        </w:rPr>
        <w:t>роция</w:t>
      </w:r>
      <w:proofErr w:type="spellEnd"/>
      <w:r>
        <w:rPr>
          <w:rStyle w:val="aa"/>
          <w:rFonts w:ascii="Times New Roman" w:hAnsi="Times New Roman" w:cs="Times New Roman"/>
          <w:sz w:val="28"/>
          <w:szCs w:val="28"/>
        </w:rPr>
        <w:footnoteReference w:id="3"/>
      </w:r>
      <w:r>
        <w:rPr>
          <w:rFonts w:ascii="Times New Roman" w:hAnsi="Times New Roman" w:cs="Times New Roman"/>
          <w:sz w:val="28"/>
          <w:szCs w:val="28"/>
        </w:rPr>
        <w:t>.</w:t>
      </w:r>
    </w:p>
    <w:p w14:paraId="39CC3B1C" w14:textId="77777777" w:rsidR="00A965C0" w:rsidRPr="00B74018"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дальнейшем ученые предлагали дополнительные варианты периодизации, например, американский правовед и дипломат </w:t>
      </w:r>
      <w:r w:rsidRPr="00A45FEA">
        <w:rPr>
          <w:rFonts w:ascii="Times New Roman" w:hAnsi="Times New Roman" w:cs="Times New Roman"/>
          <w:sz w:val="28"/>
          <w:szCs w:val="28"/>
        </w:rPr>
        <w:t>Генри Уитон</w:t>
      </w:r>
      <w:r>
        <w:rPr>
          <w:rFonts w:ascii="Times New Roman" w:hAnsi="Times New Roman" w:cs="Times New Roman"/>
          <w:sz w:val="28"/>
          <w:szCs w:val="28"/>
        </w:rPr>
        <w:t xml:space="preserve"> исследовал и</w:t>
      </w:r>
      <w:r w:rsidRPr="000A3806">
        <w:rPr>
          <w:rFonts w:ascii="Times New Roman" w:hAnsi="Times New Roman" w:cs="Times New Roman"/>
          <w:sz w:val="28"/>
          <w:szCs w:val="28"/>
        </w:rPr>
        <w:t>стори</w:t>
      </w:r>
      <w:r>
        <w:rPr>
          <w:rFonts w:ascii="Times New Roman" w:hAnsi="Times New Roman" w:cs="Times New Roman"/>
          <w:sz w:val="28"/>
          <w:szCs w:val="28"/>
        </w:rPr>
        <w:t>ю</w:t>
      </w:r>
      <w:r w:rsidRPr="000A3806">
        <w:rPr>
          <w:rFonts w:ascii="Times New Roman" w:hAnsi="Times New Roman" w:cs="Times New Roman"/>
          <w:sz w:val="28"/>
          <w:szCs w:val="28"/>
        </w:rPr>
        <w:t xml:space="preserve"> </w:t>
      </w:r>
      <w:r>
        <w:rPr>
          <w:rFonts w:ascii="Times New Roman" w:hAnsi="Times New Roman" w:cs="Times New Roman"/>
          <w:sz w:val="28"/>
          <w:szCs w:val="28"/>
        </w:rPr>
        <w:t>«</w:t>
      </w:r>
      <w:r w:rsidRPr="000A3806">
        <w:rPr>
          <w:rFonts w:ascii="Times New Roman" w:hAnsi="Times New Roman" w:cs="Times New Roman"/>
          <w:sz w:val="28"/>
          <w:szCs w:val="28"/>
        </w:rPr>
        <w:t>прогресса народов в Европе от мира Вестфалии до Венского конгресса</w:t>
      </w:r>
      <w:r>
        <w:rPr>
          <w:rFonts w:ascii="Times New Roman" w:hAnsi="Times New Roman" w:cs="Times New Roman"/>
          <w:sz w:val="28"/>
          <w:szCs w:val="28"/>
        </w:rPr>
        <w:t xml:space="preserve">» с выделением роли Французской революции в конце 18 века; английские историки Джеффри Гилберт </w:t>
      </w:r>
      <w:r w:rsidRPr="000A3806">
        <w:rPr>
          <w:rFonts w:ascii="Times New Roman" w:hAnsi="Times New Roman" w:cs="Times New Roman"/>
          <w:sz w:val="28"/>
          <w:szCs w:val="28"/>
        </w:rPr>
        <w:t xml:space="preserve">Батлер и </w:t>
      </w:r>
      <w:r>
        <w:rPr>
          <w:rFonts w:ascii="Times New Roman" w:hAnsi="Times New Roman" w:cs="Times New Roman"/>
          <w:sz w:val="28"/>
          <w:szCs w:val="28"/>
        </w:rPr>
        <w:t xml:space="preserve">Саймон </w:t>
      </w:r>
      <w:proofErr w:type="spellStart"/>
      <w:r w:rsidRPr="000A3806">
        <w:rPr>
          <w:rFonts w:ascii="Times New Roman" w:hAnsi="Times New Roman" w:cs="Times New Roman"/>
          <w:sz w:val="28"/>
          <w:szCs w:val="28"/>
        </w:rPr>
        <w:t>Мак</w:t>
      </w:r>
      <w:r>
        <w:rPr>
          <w:rFonts w:ascii="Times New Roman" w:hAnsi="Times New Roman" w:cs="Times New Roman"/>
          <w:sz w:val="28"/>
          <w:szCs w:val="28"/>
        </w:rPr>
        <w:t>к</w:t>
      </w:r>
      <w:r w:rsidRPr="000A3806">
        <w:rPr>
          <w:rFonts w:ascii="Times New Roman" w:hAnsi="Times New Roman" w:cs="Times New Roman"/>
          <w:sz w:val="28"/>
          <w:szCs w:val="28"/>
        </w:rPr>
        <w:t>оби</w:t>
      </w:r>
      <w:proofErr w:type="spellEnd"/>
      <w:r w:rsidRPr="000A3806">
        <w:rPr>
          <w:rFonts w:ascii="Times New Roman" w:hAnsi="Times New Roman" w:cs="Times New Roman"/>
          <w:sz w:val="28"/>
          <w:szCs w:val="28"/>
        </w:rPr>
        <w:t xml:space="preserve"> </w:t>
      </w:r>
      <w:r>
        <w:rPr>
          <w:rFonts w:ascii="Times New Roman" w:hAnsi="Times New Roman" w:cs="Times New Roman"/>
          <w:sz w:val="28"/>
          <w:szCs w:val="28"/>
        </w:rPr>
        <w:t>представили развитие международного права в трех эпохах: «</w:t>
      </w:r>
      <w:r w:rsidRPr="000A3806">
        <w:rPr>
          <w:rFonts w:ascii="Times New Roman" w:hAnsi="Times New Roman" w:cs="Times New Roman"/>
          <w:sz w:val="28"/>
          <w:szCs w:val="28"/>
        </w:rPr>
        <w:t xml:space="preserve">Век </w:t>
      </w:r>
      <w:r>
        <w:rPr>
          <w:rFonts w:ascii="Times New Roman" w:hAnsi="Times New Roman" w:cs="Times New Roman"/>
          <w:sz w:val="28"/>
          <w:szCs w:val="28"/>
        </w:rPr>
        <w:t>П</w:t>
      </w:r>
      <w:r w:rsidRPr="000A3806">
        <w:rPr>
          <w:rFonts w:ascii="Times New Roman" w:hAnsi="Times New Roman" w:cs="Times New Roman"/>
          <w:sz w:val="28"/>
          <w:szCs w:val="28"/>
        </w:rPr>
        <w:t>ринца</w:t>
      </w:r>
      <w:r>
        <w:rPr>
          <w:rFonts w:ascii="Times New Roman" w:hAnsi="Times New Roman" w:cs="Times New Roman"/>
          <w:sz w:val="28"/>
          <w:szCs w:val="28"/>
        </w:rPr>
        <w:t>» (территория), «</w:t>
      </w:r>
      <w:r w:rsidRPr="000A3806">
        <w:rPr>
          <w:rFonts w:ascii="Times New Roman" w:hAnsi="Times New Roman" w:cs="Times New Roman"/>
          <w:sz w:val="28"/>
          <w:szCs w:val="28"/>
        </w:rPr>
        <w:t xml:space="preserve">Век </w:t>
      </w:r>
      <w:r>
        <w:rPr>
          <w:rFonts w:ascii="Times New Roman" w:hAnsi="Times New Roman" w:cs="Times New Roman"/>
          <w:sz w:val="28"/>
          <w:szCs w:val="28"/>
        </w:rPr>
        <w:t>С</w:t>
      </w:r>
      <w:r w:rsidRPr="000A3806">
        <w:rPr>
          <w:rFonts w:ascii="Times New Roman" w:hAnsi="Times New Roman" w:cs="Times New Roman"/>
          <w:sz w:val="28"/>
          <w:szCs w:val="28"/>
        </w:rPr>
        <w:t>удьи</w:t>
      </w:r>
      <w:r>
        <w:rPr>
          <w:rFonts w:ascii="Times New Roman" w:hAnsi="Times New Roman" w:cs="Times New Roman"/>
          <w:sz w:val="28"/>
          <w:szCs w:val="28"/>
        </w:rPr>
        <w:t>» (правосубъектность государств), «</w:t>
      </w:r>
      <w:r w:rsidRPr="000A3806">
        <w:rPr>
          <w:rFonts w:ascii="Times New Roman" w:hAnsi="Times New Roman" w:cs="Times New Roman"/>
          <w:sz w:val="28"/>
          <w:szCs w:val="28"/>
        </w:rPr>
        <w:t xml:space="preserve">Век </w:t>
      </w:r>
      <w:r>
        <w:rPr>
          <w:rFonts w:ascii="Times New Roman" w:hAnsi="Times New Roman" w:cs="Times New Roman"/>
          <w:sz w:val="28"/>
          <w:szCs w:val="28"/>
        </w:rPr>
        <w:t>К</w:t>
      </w:r>
      <w:r w:rsidRPr="000A3806">
        <w:rPr>
          <w:rFonts w:ascii="Times New Roman" w:hAnsi="Times New Roman" w:cs="Times New Roman"/>
          <w:sz w:val="28"/>
          <w:szCs w:val="28"/>
        </w:rPr>
        <w:t>онцерта</w:t>
      </w:r>
      <w:r>
        <w:rPr>
          <w:rFonts w:ascii="Times New Roman" w:hAnsi="Times New Roman" w:cs="Times New Roman"/>
          <w:sz w:val="28"/>
          <w:szCs w:val="28"/>
        </w:rPr>
        <w:t>» (конференции и организации</w:t>
      </w:r>
      <w:r w:rsidRPr="000A3806">
        <w:rPr>
          <w:rFonts w:ascii="Times New Roman" w:hAnsi="Times New Roman" w:cs="Times New Roman"/>
          <w:sz w:val="28"/>
          <w:szCs w:val="28"/>
        </w:rPr>
        <w:t>)</w:t>
      </w:r>
      <w:r>
        <w:rPr>
          <w:rFonts w:ascii="Times New Roman" w:hAnsi="Times New Roman" w:cs="Times New Roman"/>
          <w:sz w:val="28"/>
          <w:szCs w:val="28"/>
        </w:rPr>
        <w:t xml:space="preserve">; нидерландский юрист </w:t>
      </w:r>
      <w:r w:rsidRPr="00D201AA">
        <w:rPr>
          <w:rFonts w:ascii="Times New Roman" w:hAnsi="Times New Roman" w:cs="Times New Roman"/>
          <w:sz w:val="28"/>
          <w:szCs w:val="28"/>
        </w:rPr>
        <w:t xml:space="preserve">Ян Хендрик Виллем </w:t>
      </w:r>
      <w:proofErr w:type="spellStart"/>
      <w:r w:rsidRPr="00D201AA">
        <w:rPr>
          <w:rFonts w:ascii="Times New Roman" w:hAnsi="Times New Roman" w:cs="Times New Roman"/>
          <w:sz w:val="28"/>
          <w:szCs w:val="28"/>
        </w:rPr>
        <w:t>Верзийл</w:t>
      </w:r>
      <w:proofErr w:type="spellEnd"/>
      <w:r>
        <w:rPr>
          <w:rFonts w:ascii="Times New Roman" w:hAnsi="Times New Roman" w:cs="Times New Roman"/>
          <w:sz w:val="28"/>
          <w:szCs w:val="28"/>
        </w:rPr>
        <w:t xml:space="preserve"> издал 12-томник «</w:t>
      </w:r>
      <w:r w:rsidRPr="00D201AA">
        <w:rPr>
          <w:rFonts w:ascii="Times New Roman" w:hAnsi="Times New Roman" w:cs="Times New Roman"/>
          <w:sz w:val="28"/>
          <w:szCs w:val="28"/>
        </w:rPr>
        <w:t xml:space="preserve">Международное право в исторической </w:t>
      </w:r>
      <w:r w:rsidRPr="00D201AA">
        <w:rPr>
          <w:rFonts w:ascii="Times New Roman" w:hAnsi="Times New Roman" w:cs="Times New Roman"/>
          <w:sz w:val="28"/>
          <w:szCs w:val="28"/>
        </w:rPr>
        <w:lastRenderedPageBreak/>
        <w:t>перспективе</w:t>
      </w:r>
      <w:r>
        <w:rPr>
          <w:rFonts w:ascii="Times New Roman" w:hAnsi="Times New Roman" w:cs="Times New Roman"/>
          <w:sz w:val="28"/>
          <w:szCs w:val="28"/>
        </w:rPr>
        <w:t xml:space="preserve">», в котором </w:t>
      </w:r>
      <w:r w:rsidRPr="00895E60">
        <w:rPr>
          <w:rFonts w:ascii="Times New Roman" w:hAnsi="Times New Roman" w:cs="Times New Roman"/>
          <w:sz w:val="28"/>
          <w:szCs w:val="28"/>
        </w:rPr>
        <w:t>прослеживается эволюция международного права от</w:t>
      </w:r>
      <w:r>
        <w:rPr>
          <w:rFonts w:ascii="Times New Roman" w:hAnsi="Times New Roman" w:cs="Times New Roman"/>
          <w:sz w:val="28"/>
          <w:szCs w:val="28"/>
        </w:rPr>
        <w:t xml:space="preserve"> </w:t>
      </w:r>
      <w:r w:rsidRPr="00895E60">
        <w:rPr>
          <w:rFonts w:ascii="Times New Roman" w:hAnsi="Times New Roman" w:cs="Times New Roman"/>
          <w:sz w:val="28"/>
          <w:szCs w:val="28"/>
        </w:rPr>
        <w:t>древней Месопотамии, Египт</w:t>
      </w:r>
      <w:r>
        <w:rPr>
          <w:rFonts w:ascii="Times New Roman" w:hAnsi="Times New Roman" w:cs="Times New Roman"/>
          <w:sz w:val="28"/>
          <w:szCs w:val="28"/>
        </w:rPr>
        <w:t>а</w:t>
      </w:r>
      <w:r w:rsidRPr="00895E60">
        <w:rPr>
          <w:rFonts w:ascii="Times New Roman" w:hAnsi="Times New Roman" w:cs="Times New Roman"/>
          <w:sz w:val="28"/>
          <w:szCs w:val="28"/>
        </w:rPr>
        <w:t xml:space="preserve"> и Рим</w:t>
      </w:r>
      <w:r>
        <w:rPr>
          <w:rFonts w:ascii="Times New Roman" w:hAnsi="Times New Roman" w:cs="Times New Roman"/>
          <w:sz w:val="28"/>
          <w:szCs w:val="28"/>
        </w:rPr>
        <w:t>а (</w:t>
      </w:r>
      <w:r w:rsidRPr="00895E60">
        <w:rPr>
          <w:rFonts w:ascii="Times New Roman" w:hAnsi="Times New Roman" w:cs="Times New Roman"/>
          <w:sz w:val="28"/>
          <w:szCs w:val="28"/>
        </w:rPr>
        <w:t>концепци</w:t>
      </w:r>
      <w:r>
        <w:rPr>
          <w:rFonts w:ascii="Times New Roman" w:hAnsi="Times New Roman" w:cs="Times New Roman"/>
          <w:sz w:val="28"/>
          <w:szCs w:val="28"/>
        </w:rPr>
        <w:t>я</w:t>
      </w:r>
      <w:r w:rsidRPr="00895E60">
        <w:rPr>
          <w:rFonts w:ascii="Times New Roman" w:hAnsi="Times New Roman" w:cs="Times New Roman"/>
          <w:sz w:val="28"/>
          <w:szCs w:val="28"/>
        </w:rPr>
        <w:t xml:space="preserve"> </w:t>
      </w:r>
      <w:proofErr w:type="spellStart"/>
      <w:r w:rsidRPr="00895E60">
        <w:rPr>
          <w:rFonts w:ascii="Times New Roman" w:hAnsi="Times New Roman" w:cs="Times New Roman"/>
          <w:sz w:val="28"/>
          <w:szCs w:val="28"/>
        </w:rPr>
        <w:t>Bellum</w:t>
      </w:r>
      <w:proofErr w:type="spellEnd"/>
      <w:r w:rsidRPr="00895E60">
        <w:rPr>
          <w:rFonts w:ascii="Times New Roman" w:hAnsi="Times New Roman" w:cs="Times New Roman"/>
          <w:sz w:val="28"/>
          <w:szCs w:val="28"/>
        </w:rPr>
        <w:t xml:space="preserve"> </w:t>
      </w:r>
      <w:proofErr w:type="spellStart"/>
      <w:r w:rsidRPr="00895E60">
        <w:rPr>
          <w:rFonts w:ascii="Times New Roman" w:hAnsi="Times New Roman" w:cs="Times New Roman"/>
          <w:sz w:val="28"/>
          <w:szCs w:val="28"/>
        </w:rPr>
        <w:t>Justum</w:t>
      </w:r>
      <w:proofErr w:type="spellEnd"/>
      <w:r>
        <w:rPr>
          <w:rFonts w:ascii="Times New Roman" w:hAnsi="Times New Roman" w:cs="Times New Roman"/>
          <w:sz w:val="28"/>
          <w:szCs w:val="28"/>
        </w:rPr>
        <w:t>) до е</w:t>
      </w:r>
      <w:r w:rsidRPr="00895E60">
        <w:rPr>
          <w:rFonts w:ascii="Times New Roman" w:hAnsi="Times New Roman" w:cs="Times New Roman"/>
          <w:sz w:val="28"/>
          <w:szCs w:val="28"/>
        </w:rPr>
        <w:t>вропейско</w:t>
      </w:r>
      <w:r>
        <w:rPr>
          <w:rFonts w:ascii="Times New Roman" w:hAnsi="Times New Roman" w:cs="Times New Roman"/>
          <w:sz w:val="28"/>
          <w:szCs w:val="28"/>
        </w:rPr>
        <w:t>го</w:t>
      </w:r>
      <w:r w:rsidRPr="00895E60">
        <w:rPr>
          <w:rFonts w:ascii="Times New Roman" w:hAnsi="Times New Roman" w:cs="Times New Roman"/>
          <w:sz w:val="28"/>
          <w:szCs w:val="28"/>
        </w:rPr>
        <w:t xml:space="preserve"> развити</w:t>
      </w:r>
      <w:r>
        <w:rPr>
          <w:rFonts w:ascii="Times New Roman" w:hAnsi="Times New Roman" w:cs="Times New Roman"/>
          <w:sz w:val="28"/>
          <w:szCs w:val="28"/>
        </w:rPr>
        <w:t xml:space="preserve">я (концепция </w:t>
      </w:r>
      <w:r w:rsidRPr="00895E60">
        <w:rPr>
          <w:rFonts w:ascii="Times New Roman" w:hAnsi="Times New Roman" w:cs="Times New Roman"/>
          <w:sz w:val="28"/>
          <w:szCs w:val="28"/>
        </w:rPr>
        <w:t>«Право наций»</w:t>
      </w:r>
      <w:r>
        <w:rPr>
          <w:rFonts w:ascii="Times New Roman" w:hAnsi="Times New Roman" w:cs="Times New Roman"/>
          <w:sz w:val="28"/>
          <w:szCs w:val="28"/>
        </w:rPr>
        <w:t xml:space="preserve">), а также анализируется, как исторически определяются ключевые направления в развитии международного права – </w:t>
      </w:r>
      <w:r w:rsidRPr="00895E60">
        <w:rPr>
          <w:rFonts w:ascii="Times New Roman" w:hAnsi="Times New Roman" w:cs="Times New Roman"/>
          <w:sz w:val="28"/>
          <w:szCs w:val="28"/>
        </w:rPr>
        <w:t>нейтралитета и правопреемства государств</w:t>
      </w:r>
      <w:r>
        <w:rPr>
          <w:rFonts w:ascii="Times New Roman" w:hAnsi="Times New Roman" w:cs="Times New Roman"/>
          <w:sz w:val="28"/>
          <w:szCs w:val="28"/>
        </w:rPr>
        <w:t>, правила м</w:t>
      </w:r>
      <w:r w:rsidRPr="00895E60">
        <w:rPr>
          <w:rFonts w:ascii="Times New Roman" w:hAnsi="Times New Roman" w:cs="Times New Roman"/>
          <w:sz w:val="28"/>
          <w:szCs w:val="28"/>
        </w:rPr>
        <w:t>еждународн</w:t>
      </w:r>
      <w:r>
        <w:rPr>
          <w:rFonts w:ascii="Times New Roman" w:hAnsi="Times New Roman" w:cs="Times New Roman"/>
          <w:sz w:val="28"/>
          <w:szCs w:val="28"/>
        </w:rPr>
        <w:t>ой</w:t>
      </w:r>
      <w:r w:rsidRPr="00895E60">
        <w:rPr>
          <w:rFonts w:ascii="Times New Roman" w:hAnsi="Times New Roman" w:cs="Times New Roman"/>
          <w:sz w:val="28"/>
          <w:szCs w:val="28"/>
        </w:rPr>
        <w:t xml:space="preserve"> торговл</w:t>
      </w:r>
      <w:r>
        <w:rPr>
          <w:rFonts w:ascii="Times New Roman" w:hAnsi="Times New Roman" w:cs="Times New Roman"/>
          <w:sz w:val="28"/>
          <w:szCs w:val="28"/>
        </w:rPr>
        <w:t xml:space="preserve">и, морское право, </w:t>
      </w:r>
      <w:r w:rsidRPr="00895E60">
        <w:rPr>
          <w:rFonts w:ascii="Times New Roman" w:hAnsi="Times New Roman" w:cs="Times New Roman"/>
          <w:sz w:val="28"/>
          <w:szCs w:val="28"/>
        </w:rPr>
        <w:t>международны</w:t>
      </w:r>
      <w:r>
        <w:rPr>
          <w:rFonts w:ascii="Times New Roman" w:hAnsi="Times New Roman" w:cs="Times New Roman"/>
          <w:sz w:val="28"/>
          <w:szCs w:val="28"/>
        </w:rPr>
        <w:t>е</w:t>
      </w:r>
      <w:r w:rsidRPr="00895E60">
        <w:rPr>
          <w:rFonts w:ascii="Times New Roman" w:hAnsi="Times New Roman" w:cs="Times New Roman"/>
          <w:sz w:val="28"/>
          <w:szCs w:val="28"/>
        </w:rPr>
        <w:t xml:space="preserve"> спор</w:t>
      </w:r>
      <w:r>
        <w:rPr>
          <w:rFonts w:ascii="Times New Roman" w:hAnsi="Times New Roman" w:cs="Times New Roman"/>
          <w:sz w:val="28"/>
          <w:szCs w:val="28"/>
        </w:rPr>
        <w:t>ы</w:t>
      </w:r>
      <w:r w:rsidRPr="00895E60">
        <w:rPr>
          <w:rFonts w:ascii="Times New Roman" w:hAnsi="Times New Roman" w:cs="Times New Roman"/>
          <w:sz w:val="28"/>
          <w:szCs w:val="28"/>
        </w:rPr>
        <w:t xml:space="preserve"> и их урегулировани</w:t>
      </w:r>
      <w:r>
        <w:rPr>
          <w:rFonts w:ascii="Times New Roman" w:hAnsi="Times New Roman" w:cs="Times New Roman"/>
          <w:sz w:val="28"/>
          <w:szCs w:val="28"/>
        </w:rPr>
        <w:t>е</w:t>
      </w:r>
      <w:r w:rsidRPr="00895E60">
        <w:rPr>
          <w:rFonts w:ascii="Times New Roman" w:hAnsi="Times New Roman" w:cs="Times New Roman"/>
          <w:sz w:val="28"/>
          <w:szCs w:val="28"/>
        </w:rPr>
        <w:t xml:space="preserve"> на протяжении всей истории</w:t>
      </w:r>
      <w:r>
        <w:rPr>
          <w:rFonts w:ascii="Times New Roman" w:hAnsi="Times New Roman" w:cs="Times New Roman"/>
          <w:sz w:val="28"/>
          <w:szCs w:val="28"/>
        </w:rPr>
        <w:t xml:space="preserve">; немецкий дипломат, профессор Вильгельм Гриве в своей научной работе </w:t>
      </w:r>
      <w:r w:rsidRPr="00B74018">
        <w:rPr>
          <w:rFonts w:ascii="Times New Roman" w:hAnsi="Times New Roman" w:cs="Times New Roman"/>
          <w:sz w:val="28"/>
          <w:szCs w:val="28"/>
        </w:rPr>
        <w:t>«Эпохи истории международного права»</w:t>
      </w:r>
      <w:r>
        <w:rPr>
          <w:rFonts w:ascii="Times New Roman" w:hAnsi="Times New Roman" w:cs="Times New Roman"/>
          <w:sz w:val="28"/>
          <w:szCs w:val="28"/>
        </w:rPr>
        <w:t xml:space="preserve"> разделил историю международного права на периоды: «Средневековье-Тридцатилетняя война в Европе», «Наполеон Бонапарт-Версальский договор» и «Холодная война»; украинский юрист Ольга Буткевич в монографии «</w:t>
      </w:r>
      <w:r w:rsidRPr="00AA6447">
        <w:rPr>
          <w:rFonts w:ascii="Times New Roman" w:hAnsi="Times New Roman" w:cs="Times New Roman"/>
          <w:sz w:val="28"/>
          <w:szCs w:val="28"/>
        </w:rPr>
        <w:t>У истоков международного права</w:t>
      </w:r>
      <w:r>
        <w:rPr>
          <w:rFonts w:ascii="Times New Roman" w:hAnsi="Times New Roman" w:cs="Times New Roman"/>
          <w:sz w:val="28"/>
          <w:szCs w:val="28"/>
        </w:rPr>
        <w:t xml:space="preserve">» </w:t>
      </w:r>
      <w:r w:rsidRPr="00AA6447">
        <w:rPr>
          <w:rFonts w:ascii="Times New Roman" w:hAnsi="Times New Roman" w:cs="Times New Roman"/>
          <w:sz w:val="28"/>
          <w:szCs w:val="28"/>
        </w:rPr>
        <w:t>приходит к выводу, что международное право возникло и оформилось в эпоху Античности</w:t>
      </w:r>
      <w:r>
        <w:rPr>
          <w:rFonts w:ascii="Times New Roman" w:hAnsi="Times New Roman" w:cs="Times New Roman"/>
          <w:sz w:val="28"/>
          <w:szCs w:val="28"/>
        </w:rPr>
        <w:t xml:space="preserve">, а в целом выделяет 4 этапа </w:t>
      </w:r>
      <w:r w:rsidRPr="00AA6447">
        <w:rPr>
          <w:rFonts w:ascii="Times New Roman" w:hAnsi="Times New Roman" w:cs="Times New Roman"/>
          <w:sz w:val="28"/>
          <w:szCs w:val="28"/>
        </w:rPr>
        <w:t>становлени</w:t>
      </w:r>
      <w:r>
        <w:rPr>
          <w:rFonts w:ascii="Times New Roman" w:hAnsi="Times New Roman" w:cs="Times New Roman"/>
          <w:sz w:val="28"/>
          <w:szCs w:val="28"/>
        </w:rPr>
        <w:t>я</w:t>
      </w:r>
      <w:r w:rsidRPr="00AA6447">
        <w:rPr>
          <w:rFonts w:ascii="Times New Roman" w:hAnsi="Times New Roman" w:cs="Times New Roman"/>
          <w:sz w:val="28"/>
          <w:szCs w:val="28"/>
        </w:rPr>
        <w:t xml:space="preserve"> международно-правовой мысли</w:t>
      </w:r>
      <w:r>
        <w:rPr>
          <w:rFonts w:ascii="Times New Roman" w:hAnsi="Times New Roman" w:cs="Times New Roman"/>
          <w:sz w:val="28"/>
          <w:szCs w:val="28"/>
        </w:rPr>
        <w:t xml:space="preserve"> –</w:t>
      </w:r>
      <w:r w:rsidRPr="00AA6447">
        <w:rPr>
          <w:rFonts w:ascii="Times New Roman" w:hAnsi="Times New Roman" w:cs="Times New Roman"/>
          <w:sz w:val="28"/>
          <w:szCs w:val="28"/>
        </w:rPr>
        <w:t xml:space="preserve"> моделирование международных отношений в рамках мифологии, создание идеологии международных отношений, выражение и закрепление международно-правовых взглядов в общеправовой теории и образование международно-правовой мысли как таковой</w:t>
      </w:r>
      <w:r>
        <w:rPr>
          <w:rFonts w:ascii="Times New Roman" w:hAnsi="Times New Roman" w:cs="Times New Roman"/>
          <w:sz w:val="28"/>
          <w:szCs w:val="28"/>
        </w:rPr>
        <w:t>.</w:t>
      </w:r>
    </w:p>
    <w:p w14:paraId="6B0461C2"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Вывод Уильяма Батлера: необходимо разграничить периодизацию международного права, т. е. правил и договоров (источников) – и периодизацию его науки = концепций права народов, созданных в форме теорий. </w:t>
      </w:r>
    </w:p>
    <w:p w14:paraId="22273F59" w14:textId="77777777" w:rsidR="00A965C0" w:rsidRDefault="00A965C0" w:rsidP="00A965C0">
      <w:pPr>
        <w:spacing w:line="360" w:lineRule="auto"/>
        <w:ind w:firstLine="567"/>
        <w:jc w:val="both"/>
        <w:rPr>
          <w:rFonts w:ascii="Times New Roman" w:hAnsi="Times New Roman" w:cs="Times New Roman"/>
          <w:sz w:val="28"/>
          <w:szCs w:val="28"/>
        </w:rPr>
      </w:pPr>
      <w:r w:rsidRPr="000D48E4">
        <w:rPr>
          <w:rFonts w:ascii="Times New Roman" w:hAnsi="Times New Roman" w:cs="Times New Roman"/>
          <w:b/>
          <w:bCs/>
          <w:sz w:val="28"/>
          <w:szCs w:val="28"/>
        </w:rPr>
        <w:t>3-я часть посвящена выдающимся лицам, которые внесли вклад в развитие истории международного права</w:t>
      </w:r>
      <w:r>
        <w:rPr>
          <w:rFonts w:ascii="Times New Roman" w:hAnsi="Times New Roman" w:cs="Times New Roman"/>
          <w:sz w:val="28"/>
          <w:szCs w:val="28"/>
        </w:rPr>
        <w:t xml:space="preserve">, причем профессор Батлер особо выделил вклад </w:t>
      </w:r>
      <w:r w:rsidRPr="00A645EC">
        <w:rPr>
          <w:rFonts w:ascii="Times New Roman" w:hAnsi="Times New Roman" w:cs="Times New Roman"/>
          <w:sz w:val="28"/>
          <w:szCs w:val="28"/>
        </w:rPr>
        <w:t>дипломат</w:t>
      </w:r>
      <w:r>
        <w:rPr>
          <w:rFonts w:ascii="Times New Roman" w:hAnsi="Times New Roman" w:cs="Times New Roman"/>
          <w:sz w:val="28"/>
          <w:szCs w:val="28"/>
        </w:rPr>
        <w:t>а</w:t>
      </w:r>
      <w:r w:rsidRPr="00A645EC">
        <w:rPr>
          <w:rFonts w:ascii="Times New Roman" w:hAnsi="Times New Roman" w:cs="Times New Roman"/>
          <w:sz w:val="28"/>
          <w:szCs w:val="28"/>
        </w:rPr>
        <w:t xml:space="preserve"> петровского времени</w:t>
      </w:r>
      <w:r>
        <w:rPr>
          <w:rFonts w:ascii="Times New Roman" w:hAnsi="Times New Roman" w:cs="Times New Roman"/>
          <w:sz w:val="28"/>
          <w:szCs w:val="28"/>
        </w:rPr>
        <w:t xml:space="preserve"> Петра Шафирова. Его </w:t>
      </w:r>
      <w:r w:rsidRPr="00A645EC">
        <w:rPr>
          <w:rFonts w:ascii="Times New Roman" w:hAnsi="Times New Roman" w:cs="Times New Roman"/>
          <w:sz w:val="28"/>
          <w:szCs w:val="28"/>
        </w:rPr>
        <w:t xml:space="preserve">сочинение </w:t>
      </w:r>
      <w:r>
        <w:rPr>
          <w:rFonts w:ascii="Times New Roman" w:hAnsi="Times New Roman" w:cs="Times New Roman"/>
          <w:sz w:val="28"/>
          <w:szCs w:val="28"/>
        </w:rPr>
        <w:t xml:space="preserve">1717 года </w:t>
      </w:r>
      <w:r w:rsidRPr="00A645EC">
        <w:rPr>
          <w:rFonts w:ascii="Times New Roman" w:hAnsi="Times New Roman" w:cs="Times New Roman"/>
          <w:sz w:val="28"/>
          <w:szCs w:val="28"/>
        </w:rPr>
        <w:t>о причинах Северной войны</w:t>
      </w:r>
      <w:r>
        <w:rPr>
          <w:rFonts w:ascii="Times New Roman" w:hAnsi="Times New Roman" w:cs="Times New Roman"/>
          <w:sz w:val="28"/>
          <w:szCs w:val="28"/>
        </w:rPr>
        <w:t xml:space="preserve"> за господство на Балтике, по сути, давало</w:t>
      </w:r>
      <w:r w:rsidRPr="00A645EC">
        <w:rPr>
          <w:rFonts w:ascii="Times New Roman" w:hAnsi="Times New Roman" w:cs="Times New Roman"/>
          <w:sz w:val="28"/>
          <w:szCs w:val="28"/>
        </w:rPr>
        <w:t xml:space="preserve"> объяснение правителям европейских держав, зачем Россия </w:t>
      </w:r>
      <w:r>
        <w:rPr>
          <w:rFonts w:ascii="Times New Roman" w:hAnsi="Times New Roman" w:cs="Times New Roman"/>
          <w:sz w:val="28"/>
          <w:szCs w:val="28"/>
        </w:rPr>
        <w:t>участвовала в конфликте. Указанное сочинение Шафирова считается едва ли не первой</w:t>
      </w:r>
      <w:r w:rsidRPr="00A645EC">
        <w:rPr>
          <w:rFonts w:ascii="Times New Roman" w:hAnsi="Times New Roman" w:cs="Times New Roman"/>
          <w:sz w:val="28"/>
          <w:szCs w:val="28"/>
        </w:rPr>
        <w:t xml:space="preserve"> книг</w:t>
      </w:r>
      <w:r>
        <w:rPr>
          <w:rFonts w:ascii="Times New Roman" w:hAnsi="Times New Roman" w:cs="Times New Roman"/>
          <w:sz w:val="28"/>
          <w:szCs w:val="28"/>
        </w:rPr>
        <w:t>ой</w:t>
      </w:r>
      <w:r w:rsidRPr="00A645EC">
        <w:rPr>
          <w:rFonts w:ascii="Times New Roman" w:hAnsi="Times New Roman" w:cs="Times New Roman"/>
          <w:sz w:val="28"/>
          <w:szCs w:val="28"/>
        </w:rPr>
        <w:t xml:space="preserve"> по </w:t>
      </w:r>
      <w:r>
        <w:rPr>
          <w:rFonts w:ascii="Times New Roman" w:hAnsi="Times New Roman" w:cs="Times New Roman"/>
          <w:sz w:val="28"/>
          <w:szCs w:val="28"/>
        </w:rPr>
        <w:t>международному праву</w:t>
      </w:r>
      <w:r w:rsidRPr="00A645EC">
        <w:rPr>
          <w:rFonts w:ascii="Times New Roman" w:hAnsi="Times New Roman" w:cs="Times New Roman"/>
          <w:sz w:val="28"/>
          <w:szCs w:val="28"/>
        </w:rPr>
        <w:t xml:space="preserve"> на русском языке</w:t>
      </w:r>
      <w:r>
        <w:rPr>
          <w:rFonts w:ascii="Times New Roman" w:hAnsi="Times New Roman" w:cs="Times New Roman"/>
          <w:sz w:val="28"/>
          <w:szCs w:val="28"/>
        </w:rPr>
        <w:t>!</w:t>
      </w:r>
    </w:p>
    <w:p w14:paraId="56B5F426"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Действительно до 18 века вследствие соответствующей колониальной экспансии происходила европеизация российского общества и государства международно-правовые концепции заимствовались из Европы, в том числе дипломатическая лексика, обычаи и обыкновения. Во время Петра </w:t>
      </w:r>
      <w:r>
        <w:rPr>
          <w:rFonts w:ascii="Times New Roman" w:hAnsi="Times New Roman" w:cs="Times New Roman"/>
          <w:sz w:val="28"/>
          <w:szCs w:val="28"/>
          <w:lang w:val="en-GB"/>
        </w:rPr>
        <w:t>I</w:t>
      </w:r>
      <w:r>
        <w:rPr>
          <w:rFonts w:ascii="Times New Roman" w:hAnsi="Times New Roman" w:cs="Times New Roman"/>
          <w:sz w:val="28"/>
          <w:szCs w:val="28"/>
        </w:rPr>
        <w:t xml:space="preserve"> впервые был налажен обмен послами/посланниками и стал функционировать прообраз министерства иностранных дел – Посольский приказ, затем в ходе реформ преобразованный в Посольскую Канцелярию (главы ведомства – дьяки (канцлеры) стали первыми в России выразителями международно-правовых взглядов; вице-канцлером при этом был как раз Шафиров). Кстати, данный внешнеполитический орган, в функцию которого помимо прочего входил </w:t>
      </w:r>
      <w:r w:rsidRPr="00325A01">
        <w:rPr>
          <w:rFonts w:ascii="Times New Roman" w:hAnsi="Times New Roman" w:cs="Times New Roman"/>
          <w:sz w:val="28"/>
          <w:szCs w:val="28"/>
        </w:rPr>
        <w:t>выкуп</w:t>
      </w:r>
      <w:r>
        <w:rPr>
          <w:rFonts w:ascii="Times New Roman" w:hAnsi="Times New Roman" w:cs="Times New Roman"/>
          <w:sz w:val="28"/>
          <w:szCs w:val="28"/>
        </w:rPr>
        <w:t>/о</w:t>
      </w:r>
      <w:r w:rsidRPr="00325A01">
        <w:rPr>
          <w:rFonts w:ascii="Times New Roman" w:hAnsi="Times New Roman" w:cs="Times New Roman"/>
          <w:sz w:val="28"/>
          <w:szCs w:val="28"/>
        </w:rPr>
        <w:t xml:space="preserve">бмен </w:t>
      </w:r>
      <w:r>
        <w:rPr>
          <w:rFonts w:ascii="Times New Roman" w:hAnsi="Times New Roman" w:cs="Times New Roman"/>
          <w:sz w:val="28"/>
          <w:szCs w:val="28"/>
        </w:rPr>
        <w:t>военно</w:t>
      </w:r>
      <w:r w:rsidRPr="00325A01">
        <w:rPr>
          <w:rFonts w:ascii="Times New Roman" w:hAnsi="Times New Roman" w:cs="Times New Roman"/>
          <w:sz w:val="28"/>
          <w:szCs w:val="28"/>
        </w:rPr>
        <w:t xml:space="preserve">пленными, </w:t>
      </w:r>
      <w:r>
        <w:rPr>
          <w:rFonts w:ascii="Times New Roman" w:hAnsi="Times New Roman" w:cs="Times New Roman"/>
          <w:sz w:val="28"/>
          <w:szCs w:val="28"/>
        </w:rPr>
        <w:t>составил текст первого в стране Воинского устава (в содержание документа входили вопросы применения правил войны; военные юристы – аудиторы были близки по профилю к современным международникам:</w:t>
      </w:r>
      <w:r>
        <w:t xml:space="preserve"> </w:t>
      </w:r>
      <w:r>
        <w:rPr>
          <w:rFonts w:ascii="Times New Roman" w:hAnsi="Times New Roman" w:cs="Times New Roman"/>
          <w:sz w:val="28"/>
          <w:szCs w:val="28"/>
        </w:rPr>
        <w:t>они к</w:t>
      </w:r>
      <w:r w:rsidRPr="00E85BB8">
        <w:rPr>
          <w:rFonts w:ascii="Times New Roman" w:hAnsi="Times New Roman" w:cs="Times New Roman"/>
          <w:sz w:val="28"/>
          <w:szCs w:val="28"/>
        </w:rPr>
        <w:t>онсультирова</w:t>
      </w:r>
      <w:r>
        <w:rPr>
          <w:rFonts w:ascii="Times New Roman" w:hAnsi="Times New Roman" w:cs="Times New Roman"/>
          <w:sz w:val="28"/>
          <w:szCs w:val="28"/>
        </w:rPr>
        <w:t>ли</w:t>
      </w:r>
      <w:r w:rsidRPr="00E85BB8">
        <w:rPr>
          <w:rFonts w:ascii="Times New Roman" w:hAnsi="Times New Roman" w:cs="Times New Roman"/>
          <w:sz w:val="28"/>
          <w:szCs w:val="28"/>
        </w:rPr>
        <w:t xml:space="preserve"> военн</w:t>
      </w:r>
      <w:r>
        <w:rPr>
          <w:rFonts w:ascii="Times New Roman" w:hAnsi="Times New Roman" w:cs="Times New Roman"/>
          <w:sz w:val="28"/>
          <w:szCs w:val="28"/>
        </w:rPr>
        <w:t>ый</w:t>
      </w:r>
      <w:r w:rsidRPr="00E85BB8">
        <w:rPr>
          <w:rFonts w:ascii="Times New Roman" w:hAnsi="Times New Roman" w:cs="Times New Roman"/>
          <w:sz w:val="28"/>
          <w:szCs w:val="28"/>
        </w:rPr>
        <w:t xml:space="preserve"> суд по вопросам надлежащего хода процесса</w:t>
      </w:r>
      <w:r>
        <w:rPr>
          <w:rFonts w:ascii="Times New Roman" w:hAnsi="Times New Roman" w:cs="Times New Roman"/>
          <w:sz w:val="28"/>
          <w:szCs w:val="28"/>
        </w:rPr>
        <w:t xml:space="preserve"> и были уполномочены вести переговоры о военнопленных).</w:t>
      </w:r>
    </w:p>
    <w:p w14:paraId="1D644633"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Следовательно, российские юристы-международники = практики-дипломаты с 17–18 веков в качестве служебной функции изучали внешнее право, а именно: источники международного права, вопросы правопреемства и приобретения территории, статус послов, право договоров, мирное разрешение споров, нейтралитет и право войны, положение воюющих сторон, включая комбатантов и военнопленных. При этом они пользовались и отечественными наработками, создавали на русском языке профессиональную терминологию.</w:t>
      </w:r>
    </w:p>
    <w:p w14:paraId="2AE5D7B0"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Вывод Уильяма Батлера: необходимо помнить вклад Петра Шафирова в укрепление статуса российского государства на международной арене, знать биографии и научные труды тех, кто создавал концепции, стоявшие у истоков современного международного права.</w:t>
      </w:r>
    </w:p>
    <w:p w14:paraId="4E904783" w14:textId="77777777" w:rsidR="00A965C0"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целом следует отметить нетривиальный подход лектора к раскрытию темы, анализ доктрины был построен на источниках, практически не известных в России и что парадоксально – часть из них подготовлены отечественными исследователями. Американский профессор показал важность знаний о вкладе российской научной мысли в такую глобальную тему, как история международного права!</w:t>
      </w:r>
    </w:p>
    <w:p w14:paraId="10145EDC" w14:textId="77777777" w:rsidR="00A965C0" w:rsidRPr="00E27A5E" w:rsidRDefault="00A965C0" w:rsidP="00A965C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Непременная рекомендация рецензируемого цикла лекций связана еще и с тем, что материал в нем презентуется доброжелательно и простым языком с учетом многолетнего опыта лектора в качестве как практикующего юриста, так и академического сотрудника, пользующегося авторитетом в мировом научном сообществе.</w:t>
      </w:r>
    </w:p>
    <w:p w14:paraId="65832605" w14:textId="77777777" w:rsidR="00E73A97" w:rsidRPr="00EF313D" w:rsidRDefault="00E73A97" w:rsidP="0058552F">
      <w:pPr>
        <w:pStyle w:val="a7"/>
        <w:spacing w:after="0" w:line="360" w:lineRule="auto"/>
        <w:jc w:val="both"/>
        <w:rPr>
          <w:sz w:val="28"/>
          <w:szCs w:val="28"/>
        </w:rPr>
      </w:pPr>
    </w:p>
    <w:sectPr w:rsidR="00E73A97" w:rsidRPr="00EF31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B51C2" w14:textId="77777777" w:rsidR="00A46436" w:rsidRDefault="00A46436" w:rsidP="006408E2">
      <w:pPr>
        <w:spacing w:after="0" w:line="240" w:lineRule="auto"/>
      </w:pPr>
      <w:r>
        <w:separator/>
      </w:r>
    </w:p>
  </w:endnote>
  <w:endnote w:type="continuationSeparator" w:id="0">
    <w:p w14:paraId="6E2C0CF1" w14:textId="77777777" w:rsidR="00A46436" w:rsidRDefault="00A46436"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EE338" w14:textId="77777777" w:rsidR="00A46436" w:rsidRDefault="00A46436" w:rsidP="006408E2">
      <w:pPr>
        <w:spacing w:after="0" w:line="240" w:lineRule="auto"/>
      </w:pPr>
      <w:r>
        <w:separator/>
      </w:r>
    </w:p>
  </w:footnote>
  <w:footnote w:type="continuationSeparator" w:id="0">
    <w:p w14:paraId="556FE53F" w14:textId="77777777" w:rsidR="00A46436" w:rsidRDefault="00A46436" w:rsidP="006408E2">
      <w:pPr>
        <w:spacing w:after="0" w:line="240" w:lineRule="auto"/>
      </w:pPr>
      <w:r>
        <w:continuationSeparator/>
      </w:r>
    </w:p>
  </w:footnote>
  <w:footnote w:id="1">
    <w:p w14:paraId="7887D178" w14:textId="77777777" w:rsidR="00A965C0" w:rsidRPr="00C12CB0" w:rsidRDefault="00A965C0" w:rsidP="00A965C0">
      <w:pPr>
        <w:pStyle w:val="a8"/>
        <w:jc w:val="both"/>
        <w:rPr>
          <w:rFonts w:ascii="Times New Roman" w:hAnsi="Times New Roman" w:cs="Times New Roman"/>
          <w:sz w:val="24"/>
          <w:szCs w:val="24"/>
        </w:rPr>
      </w:pPr>
      <w:r w:rsidRPr="00C12CB0">
        <w:rPr>
          <w:rStyle w:val="aa"/>
          <w:rFonts w:ascii="Times New Roman" w:hAnsi="Times New Roman" w:cs="Times New Roman"/>
          <w:sz w:val="24"/>
          <w:szCs w:val="24"/>
        </w:rPr>
        <w:footnoteRef/>
      </w:r>
      <w:r w:rsidRPr="00C12CB0">
        <w:rPr>
          <w:rFonts w:ascii="Times New Roman" w:hAnsi="Times New Roman" w:cs="Times New Roman"/>
          <w:sz w:val="24"/>
          <w:szCs w:val="24"/>
        </w:rPr>
        <w:t xml:space="preserve"> Краткая биография: </w:t>
      </w:r>
      <w:hyperlink r:id="rId1" w:history="1">
        <w:r w:rsidRPr="00C12CB0">
          <w:rPr>
            <w:rStyle w:val="a4"/>
            <w:rFonts w:ascii="Times New Roman" w:hAnsi="Times New Roman" w:cs="Times New Roman"/>
            <w:sz w:val="24"/>
            <w:szCs w:val="24"/>
          </w:rPr>
          <w:t>https://icsid.worldbank.org/sites/default/files/arbitrators/2021-03/CV_Butler.pdf</w:t>
        </w:r>
      </w:hyperlink>
      <w:r w:rsidRPr="00C12CB0">
        <w:rPr>
          <w:rFonts w:ascii="Times New Roman" w:hAnsi="Times New Roman" w:cs="Times New Roman"/>
          <w:sz w:val="24"/>
          <w:szCs w:val="24"/>
        </w:rPr>
        <w:t xml:space="preserve"> </w:t>
      </w:r>
    </w:p>
  </w:footnote>
  <w:footnote w:id="2">
    <w:p w14:paraId="0D7BE79A" w14:textId="77777777" w:rsidR="00A965C0" w:rsidRDefault="00A965C0" w:rsidP="00A965C0">
      <w:pPr>
        <w:pStyle w:val="a8"/>
        <w:jc w:val="both"/>
        <w:rPr>
          <w:rFonts w:ascii="Times New Roman" w:hAnsi="Times New Roman" w:cs="Times New Roman"/>
          <w:sz w:val="24"/>
          <w:szCs w:val="24"/>
        </w:rPr>
      </w:pPr>
      <w:r w:rsidRPr="00C12CB0">
        <w:rPr>
          <w:rStyle w:val="aa"/>
          <w:rFonts w:ascii="Times New Roman" w:hAnsi="Times New Roman" w:cs="Times New Roman"/>
          <w:sz w:val="24"/>
          <w:szCs w:val="24"/>
        </w:rPr>
        <w:footnoteRef/>
      </w:r>
      <w:r w:rsidRPr="00C12CB0">
        <w:rPr>
          <w:rFonts w:ascii="Times New Roman" w:hAnsi="Times New Roman" w:cs="Times New Roman"/>
          <w:sz w:val="24"/>
          <w:szCs w:val="24"/>
        </w:rPr>
        <w:t xml:space="preserve"> Режим доступа: </w:t>
      </w:r>
    </w:p>
    <w:p w14:paraId="6570ADEC" w14:textId="77777777" w:rsidR="00A965C0" w:rsidRDefault="00A965C0" w:rsidP="00A965C0">
      <w:pPr>
        <w:pStyle w:val="a8"/>
        <w:jc w:val="both"/>
        <w:rPr>
          <w:rFonts w:ascii="Times New Roman" w:hAnsi="Times New Roman" w:cs="Times New Roman"/>
          <w:sz w:val="24"/>
          <w:szCs w:val="24"/>
        </w:rPr>
      </w:pPr>
      <w:r w:rsidRPr="00C12CB0">
        <w:rPr>
          <w:rFonts w:ascii="Times New Roman" w:hAnsi="Times New Roman" w:cs="Times New Roman"/>
          <w:sz w:val="24"/>
          <w:szCs w:val="24"/>
        </w:rPr>
        <w:t xml:space="preserve">1 часть – </w:t>
      </w:r>
      <w:hyperlink r:id="rId2" w:history="1">
        <w:r w:rsidRPr="00C12CB0">
          <w:rPr>
            <w:rStyle w:val="a4"/>
            <w:rFonts w:ascii="Times New Roman" w:hAnsi="Times New Roman" w:cs="Times New Roman"/>
            <w:sz w:val="24"/>
            <w:szCs w:val="24"/>
          </w:rPr>
          <w:t>https://www.youtube.com/watch?v=-qeDNWgZVgk</w:t>
        </w:r>
      </w:hyperlink>
      <w:r w:rsidRPr="00C12CB0">
        <w:rPr>
          <w:rFonts w:ascii="Times New Roman" w:hAnsi="Times New Roman" w:cs="Times New Roman"/>
          <w:sz w:val="24"/>
          <w:szCs w:val="24"/>
        </w:rPr>
        <w:t xml:space="preserve">; </w:t>
      </w:r>
    </w:p>
    <w:p w14:paraId="2ECD32AB" w14:textId="77777777" w:rsidR="00A965C0" w:rsidRDefault="00A965C0" w:rsidP="00A965C0">
      <w:pPr>
        <w:pStyle w:val="a8"/>
        <w:jc w:val="both"/>
        <w:rPr>
          <w:rFonts w:ascii="Times New Roman" w:hAnsi="Times New Roman" w:cs="Times New Roman"/>
          <w:sz w:val="24"/>
          <w:szCs w:val="24"/>
        </w:rPr>
      </w:pPr>
      <w:r w:rsidRPr="00C12CB0">
        <w:rPr>
          <w:rFonts w:ascii="Times New Roman" w:hAnsi="Times New Roman" w:cs="Times New Roman"/>
          <w:sz w:val="24"/>
          <w:szCs w:val="24"/>
        </w:rPr>
        <w:t xml:space="preserve">2 часть – </w:t>
      </w:r>
      <w:hyperlink r:id="rId3" w:history="1">
        <w:r w:rsidRPr="00C12CB0">
          <w:rPr>
            <w:rStyle w:val="a4"/>
            <w:rFonts w:ascii="Times New Roman" w:hAnsi="Times New Roman" w:cs="Times New Roman"/>
            <w:sz w:val="24"/>
            <w:szCs w:val="24"/>
          </w:rPr>
          <w:t>https://www.youtube.com/watch?v=uI0hKg5ViXM</w:t>
        </w:r>
      </w:hyperlink>
      <w:r w:rsidRPr="00C12CB0">
        <w:rPr>
          <w:rFonts w:ascii="Times New Roman" w:hAnsi="Times New Roman" w:cs="Times New Roman"/>
          <w:sz w:val="24"/>
          <w:szCs w:val="24"/>
        </w:rPr>
        <w:t xml:space="preserve">; </w:t>
      </w:r>
    </w:p>
    <w:p w14:paraId="111D8E3C" w14:textId="77777777" w:rsidR="00A965C0" w:rsidRDefault="00A965C0" w:rsidP="00A965C0">
      <w:pPr>
        <w:pStyle w:val="a8"/>
        <w:jc w:val="both"/>
      </w:pPr>
      <w:r w:rsidRPr="00C12CB0">
        <w:rPr>
          <w:rFonts w:ascii="Times New Roman" w:hAnsi="Times New Roman" w:cs="Times New Roman"/>
          <w:sz w:val="24"/>
          <w:szCs w:val="24"/>
        </w:rPr>
        <w:t xml:space="preserve">3 часть – </w:t>
      </w:r>
      <w:hyperlink r:id="rId4" w:history="1">
        <w:r w:rsidRPr="00C12CB0">
          <w:rPr>
            <w:rStyle w:val="a4"/>
            <w:rFonts w:ascii="Times New Roman" w:hAnsi="Times New Roman" w:cs="Times New Roman"/>
            <w:sz w:val="24"/>
            <w:szCs w:val="24"/>
          </w:rPr>
          <w:t>https://www.youtube.com/watch?v=uK2k4logRyY</w:t>
        </w:r>
      </w:hyperlink>
      <w:r>
        <w:rPr>
          <w:rFonts w:ascii="Times New Roman" w:hAnsi="Times New Roman" w:cs="Times New Roman"/>
          <w:sz w:val="24"/>
          <w:szCs w:val="24"/>
        </w:rPr>
        <w:t>.</w:t>
      </w:r>
    </w:p>
  </w:footnote>
  <w:footnote w:id="3">
    <w:p w14:paraId="35E64B8B" w14:textId="77777777" w:rsidR="00A965C0" w:rsidRPr="00467445" w:rsidRDefault="00A965C0" w:rsidP="00A965C0">
      <w:pPr>
        <w:pStyle w:val="a8"/>
        <w:rPr>
          <w:rFonts w:ascii="Times New Roman" w:hAnsi="Times New Roman" w:cs="Times New Roman"/>
          <w:sz w:val="24"/>
          <w:szCs w:val="24"/>
          <w:lang w:val="en-US"/>
        </w:rPr>
      </w:pPr>
      <w:r w:rsidRPr="00467445">
        <w:rPr>
          <w:rStyle w:val="aa"/>
          <w:rFonts w:ascii="Times New Roman" w:hAnsi="Times New Roman" w:cs="Times New Roman"/>
          <w:sz w:val="24"/>
          <w:szCs w:val="24"/>
        </w:rPr>
        <w:footnoteRef/>
      </w:r>
      <w:r w:rsidRPr="00467445">
        <w:rPr>
          <w:rFonts w:ascii="Times New Roman" w:hAnsi="Times New Roman" w:cs="Times New Roman"/>
          <w:sz w:val="24"/>
          <w:szCs w:val="24"/>
          <w:lang w:val="en-US"/>
        </w:rPr>
        <w:t xml:space="preserve"> Ward </w:t>
      </w:r>
      <w:r w:rsidRPr="00467445">
        <w:rPr>
          <w:rFonts w:ascii="Times New Roman" w:hAnsi="Times New Roman" w:cs="Times New Roman"/>
          <w:sz w:val="24"/>
          <w:szCs w:val="24"/>
          <w:lang w:val="en-GB"/>
        </w:rPr>
        <w:t>R.P</w:t>
      </w:r>
      <w:r w:rsidRPr="00467445">
        <w:rPr>
          <w:rFonts w:ascii="Times New Roman" w:hAnsi="Times New Roman" w:cs="Times New Roman"/>
          <w:sz w:val="24"/>
          <w:szCs w:val="24"/>
          <w:lang w:val="en-US"/>
        </w:rPr>
        <w:t xml:space="preserve">. An enquiry into the foundation and history of the law of nations in Europe, </w:t>
      </w:r>
      <w:proofErr w:type="gramStart"/>
      <w:r w:rsidRPr="00467445">
        <w:rPr>
          <w:rFonts w:ascii="Times New Roman" w:hAnsi="Times New Roman" w:cs="Times New Roman"/>
          <w:sz w:val="24"/>
          <w:szCs w:val="24"/>
          <w:lang w:val="en-US"/>
        </w:rPr>
        <w:t>from the time of the Greeks and Romans,</w:t>
      </w:r>
      <w:proofErr w:type="gramEnd"/>
      <w:r w:rsidRPr="00467445">
        <w:rPr>
          <w:rFonts w:ascii="Times New Roman" w:hAnsi="Times New Roman" w:cs="Times New Roman"/>
          <w:sz w:val="24"/>
          <w:szCs w:val="24"/>
          <w:lang w:val="en-US"/>
        </w:rPr>
        <w:t xml:space="preserve"> to the age of Grotius, London-Dublin. 1795.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0165"/>
    <w:multiLevelType w:val="hybridMultilevel"/>
    <w:tmpl w:val="43D47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707A4"/>
    <w:multiLevelType w:val="hybridMultilevel"/>
    <w:tmpl w:val="B2920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3B1EED"/>
    <w:multiLevelType w:val="hybridMultilevel"/>
    <w:tmpl w:val="407891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E5D84"/>
    <w:multiLevelType w:val="hybridMultilevel"/>
    <w:tmpl w:val="9EBAB9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D6DD9"/>
    <w:multiLevelType w:val="hybridMultilevel"/>
    <w:tmpl w:val="7292E5FE"/>
    <w:lvl w:ilvl="0" w:tplc="AA74C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D359D1"/>
    <w:multiLevelType w:val="hybridMultilevel"/>
    <w:tmpl w:val="EA5ED6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C44DDB"/>
    <w:multiLevelType w:val="hybridMultilevel"/>
    <w:tmpl w:val="C52480EE"/>
    <w:lvl w:ilvl="0" w:tplc="04190011">
      <w:start w:val="1"/>
      <w:numFmt w:val="decimal"/>
      <w:lvlText w:val="%1)"/>
      <w:lvlJc w:val="left"/>
      <w:pPr>
        <w:ind w:left="720" w:hanging="360"/>
      </w:pPr>
    </w:lvl>
    <w:lvl w:ilvl="1" w:tplc="B58E9CF2">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450C01"/>
    <w:multiLevelType w:val="hybridMultilevel"/>
    <w:tmpl w:val="8B6E63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34F21"/>
    <w:multiLevelType w:val="hybridMultilevel"/>
    <w:tmpl w:val="C942A0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86673C"/>
    <w:multiLevelType w:val="hybridMultilevel"/>
    <w:tmpl w:val="8EBC3CB2"/>
    <w:lvl w:ilvl="0" w:tplc="C694D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2A752A1"/>
    <w:multiLevelType w:val="hybridMultilevel"/>
    <w:tmpl w:val="949E08C2"/>
    <w:lvl w:ilvl="0" w:tplc="DF14C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D93A14"/>
    <w:multiLevelType w:val="hybridMultilevel"/>
    <w:tmpl w:val="BD6A3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21"/>
  </w:num>
  <w:num w:numId="2" w16cid:durableId="428358903">
    <w:abstractNumId w:val="2"/>
  </w:num>
  <w:num w:numId="3" w16cid:durableId="358898532">
    <w:abstractNumId w:val="4"/>
  </w:num>
  <w:num w:numId="4" w16cid:durableId="2079672416">
    <w:abstractNumId w:val="8"/>
  </w:num>
  <w:num w:numId="5" w16cid:durableId="1265118310">
    <w:abstractNumId w:val="5"/>
  </w:num>
  <w:num w:numId="6" w16cid:durableId="84503655">
    <w:abstractNumId w:val="13"/>
  </w:num>
  <w:num w:numId="7" w16cid:durableId="1854569632">
    <w:abstractNumId w:val="18"/>
  </w:num>
  <w:num w:numId="8" w16cid:durableId="983892512">
    <w:abstractNumId w:val="6"/>
  </w:num>
  <w:num w:numId="9" w16cid:durableId="1394234824">
    <w:abstractNumId w:val="7"/>
  </w:num>
  <w:num w:numId="10" w16cid:durableId="274875109">
    <w:abstractNumId w:val="17"/>
  </w:num>
  <w:num w:numId="11" w16cid:durableId="1370642567">
    <w:abstractNumId w:val="1"/>
  </w:num>
  <w:num w:numId="12" w16cid:durableId="704519486">
    <w:abstractNumId w:val="9"/>
  </w:num>
  <w:num w:numId="13" w16cid:durableId="1475172377">
    <w:abstractNumId w:val="3"/>
  </w:num>
  <w:num w:numId="14" w16cid:durableId="1174609577">
    <w:abstractNumId w:val="20"/>
  </w:num>
  <w:num w:numId="15" w16cid:durableId="2084640871">
    <w:abstractNumId w:val="10"/>
  </w:num>
  <w:num w:numId="16" w16cid:durableId="1530223535">
    <w:abstractNumId w:val="0"/>
  </w:num>
  <w:num w:numId="17" w16cid:durableId="1755858830">
    <w:abstractNumId w:val="12"/>
  </w:num>
  <w:num w:numId="18" w16cid:durableId="643654833">
    <w:abstractNumId w:val="16"/>
  </w:num>
  <w:num w:numId="19" w16cid:durableId="1275673306">
    <w:abstractNumId w:val="19"/>
  </w:num>
  <w:num w:numId="20" w16cid:durableId="592515607">
    <w:abstractNumId w:val="11"/>
  </w:num>
  <w:num w:numId="21" w16cid:durableId="1182667662">
    <w:abstractNumId w:val="14"/>
  </w:num>
  <w:num w:numId="22" w16cid:durableId="1123039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17CB"/>
    <w:rsid w:val="000052F6"/>
    <w:rsid w:val="00085F04"/>
    <w:rsid w:val="000B76F8"/>
    <w:rsid w:val="000C2D17"/>
    <w:rsid w:val="000E4171"/>
    <w:rsid w:val="001C7FAD"/>
    <w:rsid w:val="00222B53"/>
    <w:rsid w:val="00295298"/>
    <w:rsid w:val="002A3A44"/>
    <w:rsid w:val="00303A0A"/>
    <w:rsid w:val="00350A86"/>
    <w:rsid w:val="00451F16"/>
    <w:rsid w:val="00467445"/>
    <w:rsid w:val="0048404F"/>
    <w:rsid w:val="00485097"/>
    <w:rsid w:val="004A3104"/>
    <w:rsid w:val="004D2B11"/>
    <w:rsid w:val="004E66D6"/>
    <w:rsid w:val="00506AFD"/>
    <w:rsid w:val="0058552F"/>
    <w:rsid w:val="0059682D"/>
    <w:rsid w:val="006408E2"/>
    <w:rsid w:val="00644348"/>
    <w:rsid w:val="006C18DE"/>
    <w:rsid w:val="006D60EF"/>
    <w:rsid w:val="00712EA6"/>
    <w:rsid w:val="00780DBC"/>
    <w:rsid w:val="00792010"/>
    <w:rsid w:val="007A2171"/>
    <w:rsid w:val="007D6D70"/>
    <w:rsid w:val="007F6635"/>
    <w:rsid w:val="00874FCB"/>
    <w:rsid w:val="00883A3D"/>
    <w:rsid w:val="00963552"/>
    <w:rsid w:val="00966663"/>
    <w:rsid w:val="00982E40"/>
    <w:rsid w:val="00993B42"/>
    <w:rsid w:val="00A06BBE"/>
    <w:rsid w:val="00A35A7C"/>
    <w:rsid w:val="00A46436"/>
    <w:rsid w:val="00A965C0"/>
    <w:rsid w:val="00AD284D"/>
    <w:rsid w:val="00B362EF"/>
    <w:rsid w:val="00B40CCD"/>
    <w:rsid w:val="00B74BC1"/>
    <w:rsid w:val="00C40E1E"/>
    <w:rsid w:val="00C70A3B"/>
    <w:rsid w:val="00C8070D"/>
    <w:rsid w:val="00C808D9"/>
    <w:rsid w:val="00CB200E"/>
    <w:rsid w:val="00CF12A0"/>
    <w:rsid w:val="00D22555"/>
    <w:rsid w:val="00D7333A"/>
    <w:rsid w:val="00D922D0"/>
    <w:rsid w:val="00DB2CC4"/>
    <w:rsid w:val="00DD3C7E"/>
    <w:rsid w:val="00DF36EF"/>
    <w:rsid w:val="00E01374"/>
    <w:rsid w:val="00E460FB"/>
    <w:rsid w:val="00E73A97"/>
    <w:rsid w:val="00EC5E6D"/>
    <w:rsid w:val="00EE4382"/>
    <w:rsid w:val="00EF313D"/>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 w:type="character" w:customStyle="1" w:styleId="apple-converted-space">
    <w:name w:val="apple-converted-space"/>
    <w:basedOn w:val="a0"/>
    <w:rsid w:val="00792010"/>
  </w:style>
  <w:style w:type="paragraph" w:styleId="ab">
    <w:name w:val="footer"/>
    <w:basedOn w:val="a"/>
    <w:link w:val="ac"/>
    <w:uiPriority w:val="99"/>
    <w:unhideWhenUsed/>
    <w:rsid w:val="00883A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3A3D"/>
  </w:style>
  <w:style w:type="paragraph" w:styleId="ad">
    <w:name w:val="Body Text"/>
    <w:link w:val="ae"/>
    <w:rsid w:val="00883A3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e">
    <w:name w:val="Основной текст Знак"/>
    <w:basedOn w:val="a0"/>
    <w:link w:val="ad"/>
    <w:rsid w:val="00883A3D"/>
    <w:rPr>
      <w:rFonts w:ascii="Helvetica Neue" w:eastAsia="Arial Unicode MS" w:hAnsi="Helvetica Neue" w:cs="Arial Unicode MS"/>
      <w:color w:val="000000"/>
      <w:bdr w:val="nil"/>
      <w:lang w:eastAsia="ru-RU"/>
    </w:rPr>
  </w:style>
  <w:style w:type="character" w:customStyle="1" w:styleId="field">
    <w:name w:val="field"/>
    <w:basedOn w:val="a0"/>
    <w:rsid w:val="00EF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uI0hKg5ViXM" TargetMode="External"/><Relationship Id="rId2" Type="http://schemas.openxmlformats.org/officeDocument/2006/relationships/hyperlink" Target="https://www.youtube.com/watch?v=-qeDNWgZVgk" TargetMode="External"/><Relationship Id="rId1" Type="http://schemas.openxmlformats.org/officeDocument/2006/relationships/hyperlink" Target="https://icsid.worldbank.org/sites/default/files/arbitrators/2021-03/CV_Butler.pdf" TargetMode="External"/><Relationship Id="rId4" Type="http://schemas.openxmlformats.org/officeDocument/2006/relationships/hyperlink" Target="https://www.youtube.com/watch?v=uK2k4logR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1159</Words>
  <Characters>8093</Characters>
  <Application>Microsoft Office Word</Application>
  <DocSecurity>0</DocSecurity>
  <Lines>158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28</cp:revision>
  <dcterms:created xsi:type="dcterms:W3CDTF">2020-05-12T18:16:00Z</dcterms:created>
  <dcterms:modified xsi:type="dcterms:W3CDTF">2026-04-20T21:11:00Z</dcterms:modified>
</cp:coreProperties>
</file>