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45036" w14:textId="77777777" w:rsidR="00C70A3B" w:rsidRPr="004123CD" w:rsidRDefault="00C70A3B" w:rsidP="00C70A3B">
      <w:pPr>
        <w:jc w:val="center"/>
        <w:rPr>
          <w:rFonts w:ascii="Times New Roman" w:eastAsia="Times New Roman" w:hAnsi="Times New Roman" w:cs="Times New Roman"/>
          <w:sz w:val="28"/>
          <w:szCs w:val="28"/>
          <w:lang w:eastAsia="ru-RU"/>
        </w:rPr>
      </w:pPr>
      <w:r w:rsidRPr="004123CD">
        <w:rPr>
          <w:rFonts w:ascii="Times New Roman" w:eastAsia="Times New Roman" w:hAnsi="Times New Roman" w:cs="Times New Roman"/>
          <w:sz w:val="28"/>
          <w:szCs w:val="28"/>
          <w:lang w:eastAsia="ru-RU"/>
        </w:rPr>
        <w:t>Иглин А.В.</w:t>
      </w:r>
    </w:p>
    <w:p w14:paraId="1855EAAE" w14:textId="77777777" w:rsidR="00C70A3B" w:rsidRPr="00F303F7" w:rsidRDefault="00C70A3B" w:rsidP="00C70A3B">
      <w:pPr>
        <w:jc w:val="center"/>
        <w:rPr>
          <w:rFonts w:ascii="Times New Roman" w:hAnsi="Times New Roman" w:cs="Times New Roman"/>
          <w:sz w:val="28"/>
          <w:szCs w:val="28"/>
        </w:rPr>
      </w:pPr>
      <w:r>
        <w:rPr>
          <w:rFonts w:ascii="Times New Roman" w:eastAsia="Times New Roman" w:hAnsi="Times New Roman" w:cs="Times New Roman"/>
          <w:b/>
          <w:bCs/>
          <w:sz w:val="28"/>
          <w:szCs w:val="28"/>
          <w:lang w:eastAsia="ru-RU"/>
        </w:rPr>
        <w:t>ИСТОРИЯ СПОРТА И СПОРТИВНОГО ПРАВА</w:t>
      </w:r>
    </w:p>
    <w:p w14:paraId="3318DE7E"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Время зарождения физкультуры, безусловно, отличается от времени зарождения спорта. Физические упражнения в древности были сопряжены с охотой, рыболовством, участием в войнах. Древние люди понимали,</w:t>
      </w:r>
      <w:r>
        <w:rPr>
          <w:rFonts w:ascii="Times New Roman" w:eastAsia="Times New Roman" w:hAnsi="Times New Roman" w:cs="Times New Roman"/>
          <w:sz w:val="28"/>
          <w:szCs w:val="28"/>
        </w:rPr>
        <w:t xml:space="preserve"> что, совершенствуя</w:t>
      </w:r>
      <w:r w:rsidRPr="004F47C8">
        <w:rPr>
          <w:rFonts w:ascii="Times New Roman" w:eastAsia="Times New Roman" w:hAnsi="Times New Roman" w:cs="Times New Roman"/>
          <w:sz w:val="28"/>
          <w:szCs w:val="28"/>
        </w:rPr>
        <w:t xml:space="preserve"> свои физические возможности, можно успешнее охотиться, быстрее двигаться и лучше воевать. Более того, двигательная деятельность – естественная потребность человека.</w:t>
      </w:r>
    </w:p>
    <w:p w14:paraId="5C1C53F9"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Если проанализировать некоторые современные виды спорта, то станет ясн</w:t>
      </w:r>
      <w:r>
        <w:rPr>
          <w:rFonts w:ascii="Times New Roman" w:eastAsia="Times New Roman" w:hAnsi="Times New Roman" w:cs="Times New Roman"/>
          <w:sz w:val="28"/>
          <w:szCs w:val="28"/>
        </w:rPr>
        <w:t>ым их связь с трудовой деятельн</w:t>
      </w:r>
      <w:r w:rsidRPr="004F47C8">
        <w:rPr>
          <w:rFonts w:ascii="Times New Roman" w:eastAsia="Times New Roman" w:hAnsi="Times New Roman" w:cs="Times New Roman"/>
          <w:sz w:val="28"/>
          <w:szCs w:val="28"/>
        </w:rPr>
        <w:t>о</w:t>
      </w:r>
      <w:r>
        <w:rPr>
          <w:rFonts w:ascii="Times New Roman" w:eastAsia="Times New Roman" w:hAnsi="Times New Roman" w:cs="Times New Roman"/>
          <w:sz w:val="28"/>
          <w:szCs w:val="28"/>
        </w:rPr>
        <w:t>с</w:t>
      </w:r>
      <w:r w:rsidRPr="004F47C8">
        <w:rPr>
          <w:rFonts w:ascii="Times New Roman" w:eastAsia="Times New Roman" w:hAnsi="Times New Roman" w:cs="Times New Roman"/>
          <w:sz w:val="28"/>
          <w:szCs w:val="28"/>
        </w:rPr>
        <w:t>тью человека. Например, пауэрлифтинг, т.е. поднятие тяжестей, стрельба и метание копья, бег. Наконец, несомненно, что единоборства берут начало с воинов, сражавшихся в древних армиях.</w:t>
      </w:r>
    </w:p>
    <w:p w14:paraId="45CE6D3F"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В Древней Греции культура и искусство отождествляли человека с физически развитым существом, не случайно боги изображались атлетами. В Риме наиболее искусные воины считались самыми уважаемыми людьми, т.е. их физическое развитие напрямую</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 xml:space="preserve">влияло на статус в обществе. В Спарте с раннего детства воспитание сопряжалось с закаливанием, развитием физических способностей, что на разных этапах взросления проверялось в форме испытаний. Поэтому в античности зародилась гимнастика и борьба, в античности впервые появилась соревновательность. </w:t>
      </w:r>
    </w:p>
    <w:p w14:paraId="1B41D20C"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Интересно, что древнегреческая агонистика, т.е. спортивные игры, была связана еще и с религиозными ритуалами. Состязания посвящались богам и были важной частью религиозных обрядов. Позд</w:t>
      </w:r>
      <w:r>
        <w:rPr>
          <w:rFonts w:ascii="Times New Roman" w:eastAsia="Times New Roman" w:hAnsi="Times New Roman" w:cs="Times New Roman"/>
          <w:sz w:val="28"/>
          <w:szCs w:val="28"/>
        </w:rPr>
        <w:t>н</w:t>
      </w:r>
      <w:r w:rsidRPr="004F47C8">
        <w:rPr>
          <w:rFonts w:ascii="Times New Roman" w:eastAsia="Times New Roman" w:hAnsi="Times New Roman" w:cs="Times New Roman"/>
          <w:sz w:val="28"/>
          <w:szCs w:val="28"/>
        </w:rPr>
        <w:t>ее эти игры превратились в демонстрацию боевых качеств рабовладельцев. Это были Немейские, Истмийские, Панафинейские, Пифийские – всего около 40, по названию мест, где они проводились.</w:t>
      </w:r>
    </w:p>
    <w:p w14:paraId="4723C6C3"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Но самыми известными были и остаются, безусловно, Олимпийские игры</w:t>
      </w:r>
      <w:r>
        <w:rPr>
          <w:rFonts w:ascii="Times New Roman" w:eastAsia="Times New Roman" w:hAnsi="Times New Roman" w:cs="Times New Roman"/>
          <w:sz w:val="28"/>
          <w:szCs w:val="28"/>
        </w:rPr>
        <w:t>,</w:t>
      </w:r>
      <w:r w:rsidRPr="004F47C8">
        <w:rPr>
          <w:rFonts w:ascii="Times New Roman" w:eastAsia="Times New Roman" w:hAnsi="Times New Roman" w:cs="Times New Roman"/>
          <w:sz w:val="28"/>
          <w:szCs w:val="28"/>
        </w:rPr>
        <w:t xml:space="preserve"> которые в древние времена выполняли еще и большую политическую роль, превращая Грецию</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 xml:space="preserve">в центр экономической и культурной жизни, и, разумеется, способствуя объединению разрозненных полисов, т.е. </w:t>
      </w:r>
      <w:r w:rsidRPr="004F47C8">
        <w:rPr>
          <w:rFonts w:ascii="Times New Roman" w:eastAsia="Times New Roman" w:hAnsi="Times New Roman" w:cs="Times New Roman"/>
          <w:sz w:val="28"/>
          <w:szCs w:val="28"/>
        </w:rPr>
        <w:lastRenderedPageBreak/>
        <w:t>устанавливали мир. Культурное значение Олимпиад было обусловлено выступлением на них в форме конкурса искусств поэтов (Геродота, Сократа, Демосфена и других).</w:t>
      </w:r>
    </w:p>
    <w:p w14:paraId="428D0DB7"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В целом, древний период становления физкультуры и спорта характеризуется следующим:</w:t>
      </w:r>
    </w:p>
    <w:p w14:paraId="38540E62" w14:textId="77777777" w:rsidR="00C70A3B" w:rsidRPr="004F47C8" w:rsidRDefault="00C70A3B" w:rsidP="00C70A3B">
      <w:pPr>
        <w:numPr>
          <w:ilvl w:val="1"/>
          <w:numId w:val="4"/>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В Древнем мире физическа</w:t>
      </w:r>
      <w:r>
        <w:rPr>
          <w:rFonts w:ascii="Times New Roman" w:hAnsi="Times New Roman" w:cs="Times New Roman"/>
          <w:sz w:val="28"/>
          <w:szCs w:val="28"/>
        </w:rPr>
        <w:t>я</w:t>
      </w:r>
      <w:r w:rsidRPr="004F47C8">
        <w:rPr>
          <w:rFonts w:ascii="Times New Roman" w:hAnsi="Times New Roman" w:cs="Times New Roman"/>
          <w:sz w:val="28"/>
          <w:szCs w:val="28"/>
        </w:rPr>
        <w:t xml:space="preserve"> культура начала приобретать классовый характер: ее достижения оказались в</w:t>
      </w:r>
      <w:r>
        <w:rPr>
          <w:rFonts w:ascii="Times New Roman" w:hAnsi="Times New Roman" w:cs="Times New Roman"/>
          <w:sz w:val="28"/>
          <w:szCs w:val="28"/>
        </w:rPr>
        <w:t xml:space="preserve"> </w:t>
      </w:r>
      <w:r w:rsidRPr="004F47C8">
        <w:rPr>
          <w:rFonts w:ascii="Times New Roman" w:hAnsi="Times New Roman" w:cs="Times New Roman"/>
          <w:sz w:val="28"/>
          <w:szCs w:val="28"/>
        </w:rPr>
        <w:t>основном достоянием так называемых свободных граждан, рабовладельцев</w:t>
      </w:r>
    </w:p>
    <w:p w14:paraId="0BB88478" w14:textId="77777777" w:rsidR="00C70A3B" w:rsidRPr="004F47C8" w:rsidRDefault="00C70A3B" w:rsidP="00C70A3B">
      <w:pPr>
        <w:numPr>
          <w:ilvl w:val="1"/>
          <w:numId w:val="4"/>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Развитие физической культуры достигло довольно высокого уровня: си</w:t>
      </w:r>
      <w:r>
        <w:rPr>
          <w:rFonts w:ascii="Times New Roman" w:hAnsi="Times New Roman" w:cs="Times New Roman"/>
          <w:sz w:val="28"/>
          <w:szCs w:val="28"/>
        </w:rPr>
        <w:t>с</w:t>
      </w:r>
      <w:r w:rsidRPr="004F47C8">
        <w:rPr>
          <w:rFonts w:ascii="Times New Roman" w:hAnsi="Times New Roman" w:cs="Times New Roman"/>
          <w:sz w:val="28"/>
          <w:szCs w:val="28"/>
        </w:rPr>
        <w:t>тема воспитания в Спарте, Афинах, агонистика, военно-физическая подготовка в Древнем Риме. Физическое воспитание в основном носило военно-прикладной хар</w:t>
      </w:r>
      <w:r>
        <w:rPr>
          <w:rFonts w:ascii="Times New Roman" w:hAnsi="Times New Roman" w:cs="Times New Roman"/>
          <w:sz w:val="28"/>
          <w:szCs w:val="28"/>
        </w:rPr>
        <w:t>а</w:t>
      </w:r>
      <w:r w:rsidRPr="004F47C8">
        <w:rPr>
          <w:rFonts w:ascii="Times New Roman" w:hAnsi="Times New Roman" w:cs="Times New Roman"/>
          <w:sz w:val="28"/>
          <w:szCs w:val="28"/>
        </w:rPr>
        <w:t>ктер</w:t>
      </w:r>
    </w:p>
    <w:p w14:paraId="40BEB248" w14:textId="77777777" w:rsidR="00C70A3B" w:rsidRPr="004F47C8" w:rsidRDefault="00C70A3B" w:rsidP="00C70A3B">
      <w:pPr>
        <w:numPr>
          <w:ilvl w:val="1"/>
          <w:numId w:val="4"/>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Наивысшего уровня развития физическое воспитание достигло в Древней Греции, так как здесь оно в большей степени освободилось</w:t>
      </w:r>
      <w:r>
        <w:rPr>
          <w:rFonts w:ascii="Times New Roman" w:hAnsi="Times New Roman" w:cs="Times New Roman"/>
          <w:sz w:val="28"/>
          <w:szCs w:val="28"/>
        </w:rPr>
        <w:t xml:space="preserve"> </w:t>
      </w:r>
      <w:r w:rsidRPr="004F47C8">
        <w:rPr>
          <w:rFonts w:ascii="Times New Roman" w:hAnsi="Times New Roman" w:cs="Times New Roman"/>
          <w:sz w:val="28"/>
          <w:szCs w:val="28"/>
        </w:rPr>
        <w:t>от религиозного влияния, к</w:t>
      </w:r>
      <w:r>
        <w:rPr>
          <w:rFonts w:ascii="Times New Roman" w:hAnsi="Times New Roman" w:cs="Times New Roman"/>
          <w:sz w:val="28"/>
          <w:szCs w:val="28"/>
        </w:rPr>
        <w:t xml:space="preserve"> </w:t>
      </w:r>
      <w:r w:rsidRPr="004F47C8">
        <w:rPr>
          <w:rFonts w:ascii="Times New Roman" w:hAnsi="Times New Roman" w:cs="Times New Roman"/>
          <w:sz w:val="28"/>
          <w:szCs w:val="28"/>
        </w:rPr>
        <w:t>тому же государства-полисы по своему политическому устройству были более</w:t>
      </w:r>
      <w:r>
        <w:rPr>
          <w:rFonts w:ascii="Times New Roman" w:hAnsi="Times New Roman" w:cs="Times New Roman"/>
          <w:sz w:val="28"/>
          <w:szCs w:val="28"/>
        </w:rPr>
        <w:t xml:space="preserve"> </w:t>
      </w:r>
      <w:r w:rsidRPr="004F47C8">
        <w:rPr>
          <w:rFonts w:ascii="Times New Roman" w:hAnsi="Times New Roman" w:cs="Times New Roman"/>
          <w:sz w:val="28"/>
          <w:szCs w:val="28"/>
        </w:rPr>
        <w:t>демократичными, чем, например, монархии. Древнегреческие агоны (игры) стали прообразом современного олимпийского движения</w:t>
      </w:r>
    </w:p>
    <w:p w14:paraId="6ECA40F5" w14:textId="77777777" w:rsidR="00C70A3B" w:rsidRPr="004F47C8" w:rsidRDefault="00C70A3B" w:rsidP="00C70A3B">
      <w:pPr>
        <w:numPr>
          <w:ilvl w:val="1"/>
          <w:numId w:val="4"/>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В Древнем мире физическое воспитание становится самоцелью. физические упражнения выполняют функцию подготовительных действий для более эффективного труда и военного дела</w:t>
      </w:r>
    </w:p>
    <w:p w14:paraId="602AD7CF" w14:textId="77777777" w:rsidR="00C70A3B" w:rsidRPr="004F47C8" w:rsidRDefault="00C70A3B" w:rsidP="00C70A3B">
      <w:pPr>
        <w:numPr>
          <w:ilvl w:val="1"/>
          <w:numId w:val="4"/>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Зарождаются и начинают функционировать государственные формы организации физического воспитания, появляются элементы его научной (на уровне практического опыта) обоснованности</w:t>
      </w:r>
      <w:r w:rsidRPr="004F47C8">
        <w:rPr>
          <w:rFonts w:ascii="Times New Roman" w:hAnsi="Times New Roman" w:cs="Times New Roman"/>
          <w:sz w:val="28"/>
          <w:szCs w:val="28"/>
          <w:vertAlign w:val="superscript"/>
        </w:rPr>
        <w:footnoteReference w:id="1"/>
      </w:r>
      <w:r w:rsidRPr="004F47C8">
        <w:rPr>
          <w:rFonts w:ascii="Times New Roman" w:hAnsi="Times New Roman" w:cs="Times New Roman"/>
          <w:sz w:val="28"/>
          <w:szCs w:val="28"/>
        </w:rPr>
        <w:t>.</w:t>
      </w:r>
    </w:p>
    <w:p w14:paraId="66A6141C"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В средние века государства вынуждены были заботиться</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о военно-физической подготовке феодалов. Всем известны рыцарские турниры и походы, причем рыцари отождествлялись не то</w:t>
      </w:r>
      <w:r>
        <w:rPr>
          <w:rFonts w:ascii="Times New Roman" w:eastAsia="Times New Roman" w:hAnsi="Times New Roman" w:cs="Times New Roman"/>
          <w:sz w:val="28"/>
          <w:szCs w:val="28"/>
        </w:rPr>
        <w:t xml:space="preserve">лько с воинами, но и с </w:t>
      </w:r>
      <w:r>
        <w:rPr>
          <w:rFonts w:ascii="Times New Roman" w:eastAsia="Times New Roman" w:hAnsi="Times New Roman" w:cs="Times New Roman"/>
          <w:sz w:val="28"/>
          <w:szCs w:val="28"/>
        </w:rPr>
        <w:lastRenderedPageBreak/>
        <w:t>последов</w:t>
      </w:r>
      <w:r w:rsidRPr="004F47C8">
        <w:rPr>
          <w:rFonts w:ascii="Times New Roman" w:eastAsia="Times New Roman" w:hAnsi="Times New Roman" w:cs="Times New Roman"/>
          <w:sz w:val="28"/>
          <w:szCs w:val="28"/>
        </w:rPr>
        <w:t>ателями иде</w:t>
      </w:r>
      <w:r>
        <w:rPr>
          <w:rFonts w:ascii="Times New Roman" w:eastAsia="Times New Roman" w:hAnsi="Times New Roman" w:cs="Times New Roman"/>
          <w:sz w:val="28"/>
          <w:szCs w:val="28"/>
        </w:rPr>
        <w:t>а</w:t>
      </w:r>
      <w:r w:rsidRPr="004F47C8">
        <w:rPr>
          <w:rFonts w:ascii="Times New Roman" w:eastAsia="Times New Roman" w:hAnsi="Times New Roman" w:cs="Times New Roman"/>
          <w:sz w:val="28"/>
          <w:szCs w:val="28"/>
        </w:rPr>
        <w:t>лов справедливости и церкви. Нормы рыцарской подготовки включали: езду верхом, плавание, охоту, стрельбу, боевые искусства, хорошие манеры и танцы. Основной формой подготовки считались рыцарские турниры. В парных турнирах, например, рыцари с помощью копья должны были выбить</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 xml:space="preserve">друг друга из седла. Постепенно в связи с внедрением в армии огнестрельного оружия рыцарские войска отходят на второй план и исчезают. </w:t>
      </w:r>
    </w:p>
    <w:p w14:paraId="0C5E764D"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В эпоху Возрождения появляются систематизированные учения о физическом развитии человека в зависимости от возрастных данных, появляется гимнастика. Вместе</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с тем, принадлежность к участникам различных спортивно-состязате</w:t>
      </w:r>
      <w:r>
        <w:rPr>
          <w:rFonts w:ascii="Times New Roman" w:eastAsia="Times New Roman" w:hAnsi="Times New Roman" w:cs="Times New Roman"/>
          <w:sz w:val="28"/>
          <w:szCs w:val="28"/>
        </w:rPr>
        <w:t>л</w:t>
      </w:r>
      <w:r w:rsidRPr="004F47C8">
        <w:rPr>
          <w:rFonts w:ascii="Times New Roman" w:eastAsia="Times New Roman" w:hAnsi="Times New Roman" w:cs="Times New Roman"/>
          <w:sz w:val="28"/>
          <w:szCs w:val="28"/>
        </w:rPr>
        <w:t>ьных игр считалась уделом низших слоев населения, а аристократия была вовлечена в проблемы искусства и литературы.</w:t>
      </w:r>
    </w:p>
    <w:p w14:paraId="1EED32AE"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В целом, в Средневековье физкультура и спорт имели следующие проявления и особенности:</w:t>
      </w:r>
    </w:p>
    <w:p w14:paraId="0CBDF45D" w14:textId="77777777" w:rsidR="00C70A3B" w:rsidRPr="004F47C8" w:rsidRDefault="00C70A3B" w:rsidP="00C70A3B">
      <w:pPr>
        <w:numPr>
          <w:ilvl w:val="0"/>
          <w:numId w:val="5"/>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Физическое воспитание обособляется от трудовой и воинской деятельности</w:t>
      </w:r>
    </w:p>
    <w:p w14:paraId="6E543B45" w14:textId="77777777" w:rsidR="00C70A3B" w:rsidRPr="004F47C8" w:rsidRDefault="00C70A3B" w:rsidP="00C70A3B">
      <w:pPr>
        <w:numPr>
          <w:ilvl w:val="0"/>
          <w:numId w:val="5"/>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Физкультура развивается исходя из местных традиций и обычаев</w:t>
      </w:r>
    </w:p>
    <w:p w14:paraId="3072BBB5" w14:textId="77777777" w:rsidR="00C70A3B" w:rsidRPr="004F47C8" w:rsidRDefault="00C70A3B" w:rsidP="00C70A3B">
      <w:pPr>
        <w:numPr>
          <w:ilvl w:val="0"/>
          <w:numId w:val="5"/>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Самым ярким проявлением атлетизма считалось рыцарство</w:t>
      </w:r>
    </w:p>
    <w:p w14:paraId="3C97C920" w14:textId="77777777" w:rsidR="00C70A3B" w:rsidRPr="004F47C8" w:rsidRDefault="00C70A3B" w:rsidP="00C70A3B">
      <w:pPr>
        <w:numPr>
          <w:ilvl w:val="0"/>
          <w:numId w:val="5"/>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Появляются теоретические трактаты о спорте</w:t>
      </w:r>
    </w:p>
    <w:p w14:paraId="260B9736" w14:textId="77777777" w:rsidR="00C70A3B" w:rsidRPr="004F47C8" w:rsidRDefault="00C70A3B" w:rsidP="00C70A3B">
      <w:pPr>
        <w:numPr>
          <w:ilvl w:val="0"/>
          <w:numId w:val="5"/>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Физическое воспитание вводится в режим учащихся школ и университетов.</w:t>
      </w:r>
    </w:p>
    <w:p w14:paraId="25B4AA24"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Особое место в истории спорта занимают страны Востока. Именно Древняя индия, Китай и Япония подарили миру восточные единоборства, ведь именно там рукопашный бой превратился</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в искусство. Еще одно достояние восточного мира – йога, гимнастика для физического и духовного совершенствования. Среди источников указанных явлений выделялся Шаолинский монастырь, который был и буддийским и спортивным центром Китая. Более того в Шаолине в</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равной степени уделялось</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 xml:space="preserve">внимание практическим занятиям и теории военно-боевых искусств. Эти обстоятельства </w:t>
      </w:r>
      <w:r w:rsidRPr="004F47C8">
        <w:rPr>
          <w:rFonts w:ascii="Times New Roman" w:eastAsia="Times New Roman" w:hAnsi="Times New Roman" w:cs="Times New Roman"/>
          <w:sz w:val="28"/>
          <w:szCs w:val="28"/>
        </w:rPr>
        <w:lastRenderedPageBreak/>
        <w:t>предопределили в дальнейшем включение дзюдо и других боевых искусств в систему международных соревнований. В Китае, Корее и Японии боевые искусства вошли в программу обязательного образовательного минимума для школьников.</w:t>
      </w:r>
    </w:p>
    <w:p w14:paraId="1EEFF169"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целом, развитие физкультуры и спорта на Востоке имело следующие особенности:</w:t>
      </w:r>
    </w:p>
    <w:p w14:paraId="760D03CF" w14:textId="77777777" w:rsidR="00C70A3B" w:rsidRPr="004F47C8" w:rsidRDefault="00C70A3B" w:rsidP="00C70A3B">
      <w:pPr>
        <w:numPr>
          <w:ilvl w:val="0"/>
          <w:numId w:val="6"/>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Единство физического и духовно-нравственного воспитания</w:t>
      </w:r>
    </w:p>
    <w:p w14:paraId="6C582504" w14:textId="77777777" w:rsidR="00C70A3B" w:rsidRPr="004F47C8" w:rsidRDefault="00C70A3B" w:rsidP="00C70A3B">
      <w:pPr>
        <w:numPr>
          <w:ilvl w:val="0"/>
          <w:numId w:val="6"/>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Возведение боевых приемов рукопашной борьбы в ранг искусства</w:t>
      </w:r>
    </w:p>
    <w:p w14:paraId="0C90FE5F" w14:textId="77777777" w:rsidR="00C70A3B" w:rsidRPr="004F47C8" w:rsidRDefault="00C70A3B" w:rsidP="00C70A3B">
      <w:pPr>
        <w:numPr>
          <w:ilvl w:val="0"/>
          <w:numId w:val="6"/>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Стабильность и традиционность методик спортивной подготовки.</w:t>
      </w:r>
    </w:p>
    <w:p w14:paraId="317B35FD"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В Новое время (после Средневековья) физическое воспитание разделилась на обособленные группы – гимнастика и спортивные игры. Прогресс первого обусловлен индустриализацией и необходимостью развития трудовых навыков. Каждая развитая европейская страна предлагала собственную методику гимнастических упражнений. Вместе с тем, в Англии в колледжах и университетах стали проводиться игровые спортивные соревнования. Зрелищность спорта, его эмоциональность обусловили популярность досуга, связанного с состязаниями. Соревновательность</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 xml:space="preserve">стала фактором развития межгосударственного спортивного движения, превратившегося впоследствии в международное олимпийское. </w:t>
      </w:r>
    </w:p>
    <w:p w14:paraId="5ED2FC95"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Молодежь вовлекалась в спорт по-разному. Например,</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в Англии было создано движение бойскаутов, в Германии была введена обязательная военно-физическая подготовка. Причем милитаризированность спорта обусловила появление военно-прикладных его видов.</w:t>
      </w:r>
    </w:p>
    <w:p w14:paraId="5F30B984"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В целом, Новое время в спорте характеризуется следующим:</w:t>
      </w:r>
    </w:p>
    <w:p w14:paraId="6B49F18A" w14:textId="77777777" w:rsidR="00C70A3B" w:rsidRPr="004F47C8" w:rsidRDefault="00C70A3B" w:rsidP="00C70A3B">
      <w:pPr>
        <w:numPr>
          <w:ilvl w:val="0"/>
          <w:numId w:val="7"/>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Физическое воспитание вошло в программу обучения</w:t>
      </w:r>
    </w:p>
    <w:p w14:paraId="0EC42D40" w14:textId="77777777" w:rsidR="00C70A3B" w:rsidRPr="004F47C8" w:rsidRDefault="00C70A3B" w:rsidP="00C70A3B">
      <w:pPr>
        <w:numPr>
          <w:ilvl w:val="0"/>
          <w:numId w:val="7"/>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Развитие науки и промышленности способствовало совершенствованию методик спортивной подготовки</w:t>
      </w:r>
    </w:p>
    <w:p w14:paraId="1708BC4E" w14:textId="77777777" w:rsidR="00C70A3B" w:rsidRPr="004F47C8" w:rsidRDefault="00C70A3B" w:rsidP="00C70A3B">
      <w:pPr>
        <w:numPr>
          <w:ilvl w:val="0"/>
          <w:numId w:val="7"/>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Появление сорев</w:t>
      </w:r>
      <w:r w:rsidRPr="004F47C8">
        <w:rPr>
          <w:rFonts w:ascii="Times New Roman" w:hAnsi="Times New Roman" w:cs="Times New Roman"/>
          <w:sz w:val="28"/>
          <w:szCs w:val="28"/>
        </w:rPr>
        <w:t>нований, в том числе между странами и континентами</w:t>
      </w:r>
    </w:p>
    <w:p w14:paraId="452CBDD3" w14:textId="77777777" w:rsidR="00C70A3B" w:rsidRPr="004F47C8" w:rsidRDefault="00C70A3B" w:rsidP="00C70A3B">
      <w:pPr>
        <w:numPr>
          <w:ilvl w:val="0"/>
          <w:numId w:val="7"/>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Милита</w:t>
      </w:r>
      <w:r>
        <w:rPr>
          <w:rFonts w:ascii="Times New Roman" w:hAnsi="Times New Roman" w:cs="Times New Roman"/>
          <w:sz w:val="28"/>
          <w:szCs w:val="28"/>
        </w:rPr>
        <w:t>р</w:t>
      </w:r>
      <w:r w:rsidRPr="004F47C8">
        <w:rPr>
          <w:rFonts w:ascii="Times New Roman" w:hAnsi="Times New Roman" w:cs="Times New Roman"/>
          <w:sz w:val="28"/>
          <w:szCs w:val="28"/>
        </w:rPr>
        <w:t>изация спорта</w:t>
      </w:r>
    </w:p>
    <w:p w14:paraId="607B180C" w14:textId="77777777" w:rsidR="00C70A3B" w:rsidRPr="004F47C8" w:rsidRDefault="00C70A3B" w:rsidP="00C70A3B">
      <w:pPr>
        <w:numPr>
          <w:ilvl w:val="0"/>
          <w:numId w:val="7"/>
        </w:numPr>
        <w:spacing w:after="0" w:line="360" w:lineRule="auto"/>
        <w:contextualSpacing/>
        <w:jc w:val="both"/>
        <w:rPr>
          <w:rFonts w:ascii="Times New Roman" w:hAnsi="Times New Roman" w:cs="Times New Roman"/>
          <w:sz w:val="28"/>
          <w:szCs w:val="28"/>
        </w:rPr>
      </w:pPr>
      <w:r w:rsidRPr="004F47C8">
        <w:rPr>
          <w:rFonts w:ascii="Times New Roman" w:hAnsi="Times New Roman" w:cs="Times New Roman"/>
          <w:sz w:val="28"/>
          <w:szCs w:val="28"/>
        </w:rPr>
        <w:t>Влияние государственных структур на физкультуру и спорт.</w:t>
      </w:r>
    </w:p>
    <w:p w14:paraId="6D5680BD"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lastRenderedPageBreak/>
        <w:t>В России зарождение физкультуры и спорта сопр</w:t>
      </w:r>
      <w:r>
        <w:rPr>
          <w:rFonts w:ascii="Times New Roman" w:eastAsia="Times New Roman" w:hAnsi="Times New Roman" w:cs="Times New Roman"/>
          <w:sz w:val="28"/>
          <w:szCs w:val="28"/>
        </w:rPr>
        <w:t>яжено с вовлечением детей в общи</w:t>
      </w:r>
      <w:r w:rsidRPr="004F47C8">
        <w:rPr>
          <w:rFonts w:ascii="Times New Roman" w:eastAsia="Times New Roman" w:hAnsi="Times New Roman" w:cs="Times New Roman"/>
          <w:sz w:val="28"/>
          <w:szCs w:val="28"/>
        </w:rPr>
        <w:t xml:space="preserve">нные дела – охоту, изготовление орудий труда. Прошедших такую подготовку приобщали к религиозным тайнам, считали вполне взрослыми. Сказки и былины древних славян прославляли богатырей-атлетов (Илья Муромец и т.д.), что прибавляло популярности физических упражнений. Дружинники как профессиональные воины также заботились о преемственности и готовили бойцов по собственным методикам. </w:t>
      </w:r>
    </w:p>
    <w:p w14:paraId="2A95C095"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Впервые о физических</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упражнениях говорится в «Повести временных лет», где</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описываются поединки и состязания по борьбе, стрельбе, скачках. В подобных документах физическое развитие человека описывается как традиционная составляющая воспитания. Кулачные бои и военные навыки обусловили успехи государства в многочисленных сражениях и войнах. Прикладная физическая подготовка была обычной составляющей воспитания и в казачестве. При этом казаки устраивали различные состязания в разных</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 xml:space="preserve">возрастных группах, особенно в честь религиозных </w:t>
      </w:r>
      <w:r>
        <w:rPr>
          <w:rFonts w:ascii="Times New Roman" w:eastAsia="Times New Roman" w:hAnsi="Times New Roman" w:cs="Times New Roman"/>
          <w:sz w:val="28"/>
          <w:szCs w:val="28"/>
        </w:rPr>
        <w:t>праздников, например, на маслен</w:t>
      </w:r>
      <w:r w:rsidRPr="004F47C8">
        <w:rPr>
          <w:rFonts w:ascii="Times New Roman" w:eastAsia="Times New Roman" w:hAnsi="Times New Roman" w:cs="Times New Roman"/>
          <w:sz w:val="28"/>
          <w:szCs w:val="28"/>
        </w:rPr>
        <w:t xml:space="preserve">ицу. </w:t>
      </w:r>
    </w:p>
    <w:p w14:paraId="4E09D996"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С развитием науки в процесс физического воспитания стало входить закаливание мальчиков и девочек, особые методики военно-прикладной подготовки на флоте и в армии. В 19 веке особую популярность у всех слоев населения приобрела гимнастика. В высших кругах</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популярностью</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 xml:space="preserve">пользовалась охота, скачки, стрельба. </w:t>
      </w:r>
    </w:p>
    <w:p w14:paraId="6AED37F1"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 xml:space="preserve">В начале 20 века появились общественные физкультурно-спортивные организации, пропагандировавшие здоровый образ жизни, занятия спортом и туризмом. </w:t>
      </w:r>
    </w:p>
    <w:p w14:paraId="2987FA55"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В советский период физкультура и спорт приобретают массовый характер ввиду создания скаутского и пионерского движения (для детей), программных комплексов ГТО (для молодежи). Во время Второй мировой войны в СССР занятие спортом носило милитаризированный характер,</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 xml:space="preserve">что отражалось и в школьной программе, военных сборах. Особую остроту соревновательный спорт приобрел в годы холодной войны, победа в олимпийских играх, </w:t>
      </w:r>
      <w:r w:rsidRPr="004F47C8">
        <w:rPr>
          <w:rFonts w:ascii="Times New Roman" w:eastAsia="Times New Roman" w:hAnsi="Times New Roman" w:cs="Times New Roman"/>
          <w:sz w:val="28"/>
          <w:szCs w:val="28"/>
        </w:rPr>
        <w:lastRenderedPageBreak/>
        <w:t>чемпионатах мира (например, по хоккею) означало превосходство и в политической борьбе. Так, долгое время советские спортсмены не участвовали в международных соревнованиях, западные страны бойкотировали Олимпиаду в Москве и т.п.</w:t>
      </w:r>
    </w:p>
    <w:p w14:paraId="609B6A5D"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После распада СССР произошли изменения в государственном регулировании спорта, появились специальные законы и программы, возрождаются национальные виды спорта, российские спортсмены осваивают новые виды, запрещенные в прошлом. Тенденцией стало привлечение к работе с российскими спортсменами иностранных тренеров. Находят отражение все новые направления в спорте, как положительные, так и негативные.</w:t>
      </w:r>
    </w:p>
    <w:p w14:paraId="454C69AC"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В целом, в нашей стране физкультура и спорт развивались поступательно. Издревле героями сказаний и былин были богатыри, обладавшие огромной силой, народные игры приобщали детей к охоте и труду, военно-физическая подготовка позволила стране одержать ряд важнейших военных побед, большое влияние на физкультуру и спорт оказали исследования в сфере медицины и психологии, общественные организации и программы популяризировали здоровый образ</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жизни (пионеры, ГТО), гонка вооружений подвигла к конкурентной борьбе с западными державами спортсменов, в постсоветский период произошло значительное укрепление нормативно-правовой базы в сфере спорта.</w:t>
      </w:r>
    </w:p>
    <w:p w14:paraId="1F7EB6F1"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Наиболее весомый вклад в развитие спорта внесло международное сообщество. На новый уровень соревновательности, зрелищности и доходности спорт вышел</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благодаря олимпизму и созданию Международного олимпийского комитета (МОК) в 1894 году. Вместе с тем первые международные спортивные объединения появились еще раньше. В частности, международные объединения по отдельным идам спорта (Уимблдонский теннисный клуб – с 1877, Международная федерация плавания – с 1908 и т.д.), появившиеся раньше МОК, и стали предпосылкой для возрождения олимпийского глобального движения.</w:t>
      </w:r>
    </w:p>
    <w:p w14:paraId="5B3CEBA7"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lastRenderedPageBreak/>
        <w:t>Статистика и география летних олимпийских игр впечатляет: 1-е состоялись в 1896 году в Афинах и приняли 311 спортсменов, 2-е состоялись в 1900 году в Париже и приняли 1330 спортсменов, 3-и состоялись в 1904 году в Сент-Луисе и приняли 625 спортсменов, 4-есостоялись в 1908 году в Лондоне и приняли 2034 спортсмена, 5-е состоялись в 1912 году в Стокгольме и приняли 2541 спортсмена, 7-е</w:t>
      </w:r>
      <w:r w:rsidRPr="004F47C8">
        <w:rPr>
          <w:rFonts w:ascii="Times New Roman" w:eastAsia="Times New Roman" w:hAnsi="Times New Roman" w:cs="Times New Roman"/>
          <w:sz w:val="28"/>
          <w:szCs w:val="28"/>
          <w:vertAlign w:val="superscript"/>
        </w:rPr>
        <w:footnoteReference w:id="2"/>
      </w:r>
      <w:r w:rsidRPr="004F47C8">
        <w:rPr>
          <w:rFonts w:ascii="Times New Roman" w:eastAsia="Times New Roman" w:hAnsi="Times New Roman" w:cs="Times New Roman"/>
          <w:sz w:val="28"/>
          <w:szCs w:val="28"/>
        </w:rPr>
        <w:t xml:space="preserve"> состоялись </w:t>
      </w:r>
      <w:r>
        <w:rPr>
          <w:rFonts w:ascii="Times New Roman" w:eastAsia="Times New Roman" w:hAnsi="Times New Roman" w:cs="Times New Roman"/>
          <w:sz w:val="28"/>
          <w:szCs w:val="28"/>
        </w:rPr>
        <w:t>в 1920 году в Антверпене и приня</w:t>
      </w:r>
      <w:r w:rsidRPr="004F47C8">
        <w:rPr>
          <w:rFonts w:ascii="Times New Roman" w:eastAsia="Times New Roman" w:hAnsi="Times New Roman" w:cs="Times New Roman"/>
          <w:sz w:val="28"/>
          <w:szCs w:val="28"/>
        </w:rPr>
        <w:t>ли 2606 спортсменов, 8-е состоялись в 1924 году</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в Париже и приняли 3092 спортсменов, 9-е состоялись в 1928 году в Амстердаме и приняли 3014 спортсменов, 10-е состоялись в 1932 году в Лос-Анджелесе и приняли 1048 спортсменов, 11-есостоялись в 1936 году в Берлине и приняли 4066 спортсменов, 14-е состоялись в 1948 году и приняли 4099 спортсменов, 1</w:t>
      </w:r>
      <w:r>
        <w:rPr>
          <w:rFonts w:ascii="Times New Roman" w:eastAsia="Times New Roman" w:hAnsi="Times New Roman" w:cs="Times New Roman"/>
          <w:sz w:val="28"/>
          <w:szCs w:val="28"/>
        </w:rPr>
        <w:t>5-есостоялись в 1952 году и при</w:t>
      </w:r>
      <w:r w:rsidRPr="004F47C8">
        <w:rPr>
          <w:rFonts w:ascii="Times New Roman" w:eastAsia="Times New Roman" w:hAnsi="Times New Roman" w:cs="Times New Roman"/>
          <w:sz w:val="28"/>
          <w:szCs w:val="28"/>
        </w:rPr>
        <w:t>н</w:t>
      </w:r>
      <w:r>
        <w:rPr>
          <w:rFonts w:ascii="Times New Roman" w:eastAsia="Times New Roman" w:hAnsi="Times New Roman" w:cs="Times New Roman"/>
          <w:sz w:val="28"/>
          <w:szCs w:val="28"/>
        </w:rPr>
        <w:t>я</w:t>
      </w:r>
      <w:r w:rsidRPr="004F47C8">
        <w:rPr>
          <w:rFonts w:ascii="Times New Roman" w:eastAsia="Times New Roman" w:hAnsi="Times New Roman" w:cs="Times New Roman"/>
          <w:sz w:val="28"/>
          <w:szCs w:val="28"/>
        </w:rPr>
        <w:t>ли 4925 спортсменов, 16-е состоялись в 1956 году в Мельбурне и приняли 3184 спортсменов, 17-е состоялись в 1960 году в Риме и приняли 5348 спортсменов,</w:t>
      </w:r>
      <w:r>
        <w:rPr>
          <w:rFonts w:ascii="Times New Roman" w:eastAsia="Times New Roman" w:hAnsi="Times New Roman" w:cs="Times New Roman"/>
          <w:sz w:val="28"/>
          <w:szCs w:val="28"/>
        </w:rPr>
        <w:t xml:space="preserve"> 18-е состоялись в 1964 году в Т</w:t>
      </w:r>
      <w:r w:rsidRPr="004F47C8">
        <w:rPr>
          <w:rFonts w:ascii="Times New Roman" w:eastAsia="Times New Roman" w:hAnsi="Times New Roman" w:cs="Times New Roman"/>
          <w:sz w:val="28"/>
          <w:szCs w:val="28"/>
        </w:rPr>
        <w:t>окио и приняли 5140 спортсменов, 19-е состоялись в 1968году в Мехико и приняли 5531спортсмена, 20</w:t>
      </w:r>
      <w:r>
        <w:rPr>
          <w:rFonts w:ascii="Times New Roman" w:eastAsia="Times New Roman" w:hAnsi="Times New Roman" w:cs="Times New Roman"/>
          <w:sz w:val="28"/>
          <w:szCs w:val="28"/>
        </w:rPr>
        <w:t>-е состоялись в 1972 году и при</w:t>
      </w:r>
      <w:r w:rsidRPr="004F47C8">
        <w:rPr>
          <w:rFonts w:ascii="Times New Roman" w:eastAsia="Times New Roman" w:hAnsi="Times New Roman" w:cs="Times New Roman"/>
          <w:sz w:val="28"/>
          <w:szCs w:val="28"/>
        </w:rPr>
        <w:t>н</w:t>
      </w:r>
      <w:r>
        <w:rPr>
          <w:rFonts w:ascii="Times New Roman" w:eastAsia="Times New Roman" w:hAnsi="Times New Roman" w:cs="Times New Roman"/>
          <w:sz w:val="28"/>
          <w:szCs w:val="28"/>
        </w:rPr>
        <w:t>я</w:t>
      </w:r>
      <w:r w:rsidRPr="004F47C8">
        <w:rPr>
          <w:rFonts w:ascii="Times New Roman" w:eastAsia="Times New Roman" w:hAnsi="Times New Roman" w:cs="Times New Roman"/>
          <w:sz w:val="28"/>
          <w:szCs w:val="28"/>
        </w:rPr>
        <w:t>ли 7147 спортсменов,</w:t>
      </w:r>
      <w:r>
        <w:rPr>
          <w:rFonts w:ascii="Times New Roman" w:eastAsia="Times New Roman" w:hAnsi="Times New Roman" w:cs="Times New Roman"/>
          <w:sz w:val="28"/>
          <w:szCs w:val="28"/>
        </w:rPr>
        <w:t xml:space="preserve"> 21-е состоялись в 1976 году в М</w:t>
      </w:r>
      <w:r w:rsidRPr="004F47C8">
        <w:rPr>
          <w:rFonts w:ascii="Times New Roman" w:eastAsia="Times New Roman" w:hAnsi="Times New Roman" w:cs="Times New Roman"/>
          <w:sz w:val="28"/>
          <w:szCs w:val="28"/>
        </w:rPr>
        <w:t>онреале и приняли 6189 спортсменов, 22-е состоялись в 1980 году в Москве и приняли 5503 спортсменов, 23-</w:t>
      </w:r>
      <w:r>
        <w:rPr>
          <w:rFonts w:ascii="Times New Roman" w:eastAsia="Times New Roman" w:hAnsi="Times New Roman" w:cs="Times New Roman"/>
          <w:sz w:val="28"/>
          <w:szCs w:val="28"/>
        </w:rPr>
        <w:t>и состоялись в 1984 году в Лос-А</w:t>
      </w:r>
      <w:r w:rsidRPr="004F47C8">
        <w:rPr>
          <w:rFonts w:ascii="Times New Roman" w:eastAsia="Times New Roman" w:hAnsi="Times New Roman" w:cs="Times New Roman"/>
          <w:sz w:val="28"/>
          <w:szCs w:val="28"/>
        </w:rPr>
        <w:t>нжелесе и приняли 7078 спортсменов, 24-е состоялись в 1988 году в Сеуле и приняли 9421 спортсмена,</w:t>
      </w:r>
      <w:r>
        <w:rPr>
          <w:rFonts w:ascii="Times New Roman" w:eastAsia="Times New Roman" w:hAnsi="Times New Roman" w:cs="Times New Roman"/>
          <w:sz w:val="28"/>
          <w:szCs w:val="28"/>
        </w:rPr>
        <w:t xml:space="preserve"> 25-е состоялись в 1992 году в Б</w:t>
      </w:r>
      <w:r w:rsidRPr="004F47C8">
        <w:rPr>
          <w:rFonts w:ascii="Times New Roman" w:eastAsia="Times New Roman" w:hAnsi="Times New Roman" w:cs="Times New Roman"/>
          <w:sz w:val="28"/>
          <w:szCs w:val="28"/>
        </w:rPr>
        <w:t>арселоне и приняли 9366 спортсменов, 26-есостоялись в 1996 году в Атланте и приняли 10700 спортсменов, 27-е состоялись в 2000 году в Сиднее и приняли около 11000 спортсменов,</w:t>
      </w:r>
      <w:r>
        <w:rPr>
          <w:rFonts w:ascii="Times New Roman" w:eastAsia="Times New Roman" w:hAnsi="Times New Roman" w:cs="Times New Roman"/>
          <w:sz w:val="28"/>
          <w:szCs w:val="28"/>
        </w:rPr>
        <w:t xml:space="preserve"> 28-е состоялись в 2004 году в А</w:t>
      </w:r>
      <w:r w:rsidRPr="004F47C8">
        <w:rPr>
          <w:rFonts w:ascii="Times New Roman" w:eastAsia="Times New Roman" w:hAnsi="Times New Roman" w:cs="Times New Roman"/>
          <w:sz w:val="28"/>
          <w:szCs w:val="28"/>
        </w:rPr>
        <w:t>финах и приняли около 11000 спортсменов, 29-е состоялись в 2008 году в Пекине и приняли около 12000 спортсменов, 30-е состоялись в 2012 году в Лондоне и приняли  10956 спортсменов</w:t>
      </w:r>
      <w:r>
        <w:rPr>
          <w:rFonts w:ascii="Times New Roman" w:eastAsia="Times New Roman" w:hAnsi="Times New Roman" w:cs="Times New Roman"/>
          <w:sz w:val="28"/>
          <w:szCs w:val="28"/>
        </w:rPr>
        <w:t>, 31-е состоялись в 2016 году в Рио-де-Жанейро и приняли 12500 спортсменов</w:t>
      </w:r>
      <w:r w:rsidRPr="004F47C8">
        <w:rPr>
          <w:rFonts w:ascii="Times New Roman" w:eastAsia="Times New Roman" w:hAnsi="Times New Roman" w:cs="Times New Roman"/>
          <w:sz w:val="28"/>
          <w:szCs w:val="28"/>
          <w:vertAlign w:val="superscript"/>
        </w:rPr>
        <w:footnoteReference w:id="3"/>
      </w:r>
      <w:r w:rsidRPr="004F47C8">
        <w:rPr>
          <w:rFonts w:ascii="Times New Roman" w:eastAsia="Times New Roman" w:hAnsi="Times New Roman" w:cs="Times New Roman"/>
          <w:sz w:val="28"/>
          <w:szCs w:val="28"/>
        </w:rPr>
        <w:t xml:space="preserve">. </w:t>
      </w:r>
    </w:p>
    <w:p w14:paraId="4B295709"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lastRenderedPageBreak/>
        <w:t>Статистика и география зимних олимпиад скромнее: 1-я состоялась в 1924году в Шамони и приняла 258 спортсменов, 2-я состоялась в 1928 году в Санкт-Морице и приняла 464 спортсменов, 3-я состоялась в 1932 году в Лейк-Плэсиде и приняла 252 спортсменов, 4-я состоялась в 1936 году в Гармиш-Партенкирхене и приняла 646 спортсменов, 5-я состоялась в 1948 году в Санкт-Морице и приняла  669 спортсменов, 6-я состоялась в 1952 году в Осло и приняла 694 спортсменов, 7-я состоялась в 1956 году в Кортина д'Ампеццо и приняла 821 спортсмена, 8-я состоялась в 1960 году в Скво-Вэлли и приняла 665 спортсменов, 9-я состоялась в 1964 году в Инсбруке и приняла 1091 спортсмена, 10-я состоялась в 1968 году в Гренобле и приняла 1158 спортсменов, 11-я состоялась в 1972 году в Саппоро и приняла 1006 спортсменов, 12-я состоялась в 1976 году в Инсбруке и приняла 1123 спортсменов, 13-я состоялась в 1980 году в Лейк-Плэсиде и приняла 1072 спортсменов, 14-я состоялась в 1984 году в Сараево и приняла 1274 спортсменов, 15-я состоялась в 1988 году в Калгари и приняла 1423 спортсменов, 16-я состоялась в 1992 году в Альбервиле и приняла 1801 спортсмена, 17-я состоялась в 1994 году в Лиллехаммере и приняла 1988 спортсменов, 18-я состоялась в 1998 году в Нагано и приняла 2339 спортсменов, 19-я состоялась в 2002 году в Сол-Лейк-Сити и приняла 2399 спортсменов, 20-я состоялась в 2006 году в Турине и приняла 2633 спортсменов, 21-я состоялась в 2010 году в Ванкувере и приняла 2574 спортсменов, 22-я состоялась в 2014 году в Сочи и приняла 2800 спортсменов</w:t>
      </w:r>
      <w:r>
        <w:rPr>
          <w:rFonts w:ascii="Times New Roman" w:eastAsia="Times New Roman" w:hAnsi="Times New Roman" w:cs="Times New Roman"/>
          <w:sz w:val="28"/>
          <w:szCs w:val="28"/>
        </w:rPr>
        <w:t>, 23-я состоялась в 2018 году в Пхёнчхане и приняла 2922 спорсмена</w:t>
      </w:r>
      <w:r w:rsidRPr="004F47C8">
        <w:rPr>
          <w:rFonts w:ascii="Times New Roman" w:eastAsia="Times New Roman" w:hAnsi="Times New Roman" w:cs="Times New Roman"/>
          <w:sz w:val="28"/>
          <w:szCs w:val="28"/>
          <w:vertAlign w:val="superscript"/>
        </w:rPr>
        <w:footnoteReference w:id="4"/>
      </w:r>
      <w:r w:rsidRPr="004F47C8">
        <w:rPr>
          <w:rFonts w:ascii="Times New Roman" w:eastAsia="Times New Roman" w:hAnsi="Times New Roman" w:cs="Times New Roman"/>
          <w:sz w:val="28"/>
          <w:szCs w:val="28"/>
        </w:rPr>
        <w:t>.</w:t>
      </w:r>
    </w:p>
    <w:p w14:paraId="0BFCC74B"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К</w:t>
      </w:r>
      <w:r>
        <w:rPr>
          <w:rFonts w:ascii="Times New Roman" w:eastAsia="Times New Roman" w:hAnsi="Times New Roman" w:cs="Times New Roman"/>
          <w:sz w:val="28"/>
          <w:szCs w:val="28"/>
        </w:rPr>
        <w:t>ак видим, рост популярности олим</w:t>
      </w:r>
      <w:r w:rsidRPr="004F47C8">
        <w:rPr>
          <w:rFonts w:ascii="Times New Roman" w:eastAsia="Times New Roman" w:hAnsi="Times New Roman" w:cs="Times New Roman"/>
          <w:sz w:val="28"/>
          <w:szCs w:val="28"/>
        </w:rPr>
        <w:t>пийских игр очевиден, в чем заслуга МОК и национальных олимпийских комитетов. Отрадно, что люди с ограниченными возможностями также вовлечены в олимпизм. Так, летние Паралимпийские игры проводятся с 1960 года, а зимние</w:t>
      </w:r>
      <w:r>
        <w:rPr>
          <w:rFonts w:ascii="Times New Roman" w:eastAsia="Times New Roman" w:hAnsi="Times New Roman" w:cs="Times New Roman"/>
          <w:sz w:val="28"/>
          <w:szCs w:val="28"/>
        </w:rPr>
        <w:t xml:space="preserve"> – </w:t>
      </w:r>
      <w:r w:rsidRPr="004F47C8">
        <w:rPr>
          <w:rFonts w:ascii="Times New Roman" w:eastAsia="Times New Roman" w:hAnsi="Times New Roman" w:cs="Times New Roman"/>
          <w:sz w:val="28"/>
          <w:szCs w:val="28"/>
        </w:rPr>
        <w:t>с 1976 года.</w:t>
      </w:r>
    </w:p>
    <w:p w14:paraId="7B76459C"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Обращает внимание и становление международного рабочего (с 1913 года) и студенческого (с 1923 года) движения.</w:t>
      </w:r>
    </w:p>
    <w:p w14:paraId="035968D0"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lastRenderedPageBreak/>
        <w:t>В целом, становление международного спортивного движения (МСД) сопряжено рядом сложностей: расовая дискриминация, политизированность, коммерциализация, допинг, терроризм, выбор городов и т.п. МСД, безусловно, не свободно от общих</w:t>
      </w:r>
      <w:r>
        <w:rPr>
          <w:rFonts w:ascii="Times New Roman" w:eastAsia="Times New Roman" w:hAnsi="Times New Roman" w:cs="Times New Roman"/>
          <w:sz w:val="28"/>
          <w:szCs w:val="28"/>
        </w:rPr>
        <w:t xml:space="preserve"> </w:t>
      </w:r>
      <w:r w:rsidRPr="004F47C8">
        <w:rPr>
          <w:rFonts w:ascii="Times New Roman" w:eastAsia="Times New Roman" w:hAnsi="Times New Roman" w:cs="Times New Roman"/>
          <w:sz w:val="28"/>
          <w:szCs w:val="28"/>
        </w:rPr>
        <w:t>проблем международных отношений, политики.</w:t>
      </w:r>
    </w:p>
    <w:p w14:paraId="18169FD9"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Термин «спортивное право», в свою очередь, для РФ представляется новым и истории как таковой не имеет. До 1988 года в нашей стране официально не существовало такого явления, как «профессиональный спорт» и соответственно не было понятия спортивного права. Спортом занимались лица, числившиеся сначала на предприятиях и в учреждениях, а затем в спортивных организациях инструкторами физической культуры. Официальная доктрина утверждала, что они являются любителями и не получают за свои выступления и занятия спортом денежного вознаграждения. Соответственно спортивному праву нечего было регулировать.</w:t>
      </w:r>
    </w:p>
    <w:p w14:paraId="36FF08B9"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 Ситуация кардинально изменилась с принятием Постановления Совета министров СССР, ВЦСПС и ЦК ВЛКСМ от 2 августа 1988 г. N 945 «О совершенствовании управления футболом, другими видами спорта и дополнительных мерах по упорядочению содержания команд и спортсменов по основным видам спорта». Этим Постановлением были заложены правовые основы профессионализации спорта в СССР, определено правовое положение основных его субъектов. Так, было принято решение о создании спортивно-зрелищных предприятий:</w:t>
      </w:r>
    </w:p>
    <w:p w14:paraId="70FE6038"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1. клубов, осуществляющих свою деятельность на основе полного хозяйственного расчета и самофинансирования с использованием средств, полученных от индивидуальных членских взносов, а также хозяйственной деятельности клуба;</w:t>
      </w:r>
    </w:p>
    <w:p w14:paraId="69BE3B54"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2. клубов, осуществляющих свою деятельность за счет предприятий-учредителей и частичной самоокупаемости с использованием средств, полученных от индивидуальных членских взносов и хозяйственной деятельности клуба;</w:t>
      </w:r>
    </w:p>
    <w:p w14:paraId="41F6F070"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lastRenderedPageBreak/>
        <w:t>3. клубов, осуществляющих свою деятельность за счет средств организаций-учредителей и средств, полученных от индивидуальных членских взносов.</w:t>
      </w:r>
    </w:p>
    <w:p w14:paraId="3972DA3F"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Первым шагом в развитии спортивного права России явилось Постановление Совета министров СССР от 8 января 1991 г. N 14 «О дополнительных мерах по экономической деятельности в области спорта». Данным нормативным актом установлено, что с 1 января 1991 г. трудовые отношения спортсменов, тренеров и других специалистов сборных команд СССР регулируются особой формой трудового договора - контрактом, заключаемым между указанными категориями граждан и Государственным комитетом СССР по физической культуре и спорту или органом, которому указанным комитетом делегированы права на заключение контракта.</w:t>
      </w:r>
    </w:p>
    <w:p w14:paraId="062B6966"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 Можно отметить, что для правового регулирования отношений с участием профессиональных спортсменов использовались нормы как гражданского, так и трудового законодательства. Так, система вознаграждения за труд - профессиональную спортивную деятельность - определялась нормами трудового законодательства и чаще всего именовалась заработной платой. Система установления ответственности - штрафы, обязанность неразглашения конфиденциальной информации и др. - регламентировались нормами гражданского законодательства</w:t>
      </w:r>
      <w:r w:rsidRPr="004F47C8">
        <w:rPr>
          <w:rFonts w:ascii="Times New Roman" w:eastAsia="Times New Roman" w:hAnsi="Times New Roman" w:cs="Times New Roman"/>
          <w:sz w:val="28"/>
          <w:szCs w:val="28"/>
          <w:vertAlign w:val="superscript"/>
        </w:rPr>
        <w:footnoteReference w:id="5"/>
      </w:r>
      <w:r w:rsidRPr="004F47C8">
        <w:rPr>
          <w:rFonts w:ascii="Times New Roman" w:eastAsia="Times New Roman" w:hAnsi="Times New Roman" w:cs="Times New Roman"/>
          <w:sz w:val="28"/>
          <w:szCs w:val="28"/>
        </w:rPr>
        <w:t xml:space="preserve">. </w:t>
      </w:r>
    </w:p>
    <w:p w14:paraId="4A771E9C"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Значительным импульсом к дальнейшему развитию и кодификации отрасли спортивного права явился Федеральный закон от 04.12.2007 № 329-ФЗ «О физической культуре и спорте в Российской Федерации».</w:t>
      </w:r>
    </w:p>
    <w:p w14:paraId="56DE151F"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 xml:space="preserve">Завершая рассмотрение предпосылок возникновения спортивного права, необходимо подчеркнуть еще один важный аспект: создание законодательства о физической культуре и спорте необходимое, но не достаточное условие оптимального функционирования физкультуры, спорта и туризма. Подобно тому, что нельзя с помощью одних только законов сделать людей идеально честными или вечно молодыми, невозможно без необходимой финансовой, </w:t>
      </w:r>
      <w:r w:rsidRPr="004F47C8">
        <w:rPr>
          <w:rFonts w:ascii="Times New Roman" w:eastAsia="Times New Roman" w:hAnsi="Times New Roman" w:cs="Times New Roman"/>
          <w:sz w:val="28"/>
          <w:szCs w:val="28"/>
        </w:rPr>
        <w:lastRenderedPageBreak/>
        <w:t>информационной, материальной поддержки решить все проблемы физкультуры и спорта с помощью одних лишь правовых актов. Повысить уровень физкультурно-спортивных отношений можно лишь с помощью всего комплекса инструментов поддержки физической культуры и спорта, осуществляемой как со стороны государства, так и иных заинтересованных сторон</w:t>
      </w:r>
      <w:r w:rsidRPr="004F47C8">
        <w:rPr>
          <w:rFonts w:ascii="Times New Roman" w:eastAsia="Times New Roman" w:hAnsi="Times New Roman" w:cs="Times New Roman"/>
          <w:sz w:val="28"/>
          <w:szCs w:val="28"/>
          <w:vertAlign w:val="superscript"/>
        </w:rPr>
        <w:footnoteReference w:id="6"/>
      </w:r>
      <w:r w:rsidRPr="004F47C8">
        <w:rPr>
          <w:rFonts w:ascii="Times New Roman" w:eastAsia="Times New Roman" w:hAnsi="Times New Roman" w:cs="Times New Roman"/>
          <w:sz w:val="28"/>
          <w:szCs w:val="28"/>
        </w:rPr>
        <w:t>. И, в первую очередь, ученых.</w:t>
      </w:r>
    </w:p>
    <w:p w14:paraId="20DD26EC"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Наука спортивного права, опираясь на законодательство, развивается в нашей стране лишь в последние годы. До недавнего времени исследования профессионального и любительского спорта были направлены в основном на общественные и социальные стороны этого явления. Наиболее известными исследователями в этой области являются Н.Н. Визитей, Р.Г. Гостев, С.И Гуськов и др. Юридические исследования проводились лишь отдельных правоотношений с участием спортсменов. Например, В. Н. Уваров исследовал трудовые права работников спортивных организаций, В.П. Васькевич</w:t>
      </w:r>
      <w:r>
        <w:rPr>
          <w:rFonts w:ascii="Times New Roman" w:eastAsia="Times New Roman" w:hAnsi="Times New Roman" w:cs="Times New Roman"/>
          <w:sz w:val="28"/>
          <w:szCs w:val="28"/>
        </w:rPr>
        <w:t xml:space="preserve"> – </w:t>
      </w:r>
      <w:r w:rsidRPr="004F47C8">
        <w:rPr>
          <w:rFonts w:ascii="Times New Roman" w:eastAsia="Times New Roman" w:hAnsi="Times New Roman" w:cs="Times New Roman"/>
          <w:sz w:val="28"/>
          <w:szCs w:val="28"/>
        </w:rPr>
        <w:t>гражданско-правовое регулирование отношений в области профессионального спорта, а И.М. Амиров</w:t>
      </w:r>
      <w:r>
        <w:rPr>
          <w:rFonts w:ascii="Times New Roman" w:eastAsia="Times New Roman" w:hAnsi="Times New Roman" w:cs="Times New Roman"/>
          <w:sz w:val="28"/>
          <w:szCs w:val="28"/>
        </w:rPr>
        <w:t xml:space="preserve"> – </w:t>
      </w:r>
      <w:r w:rsidRPr="004F47C8">
        <w:rPr>
          <w:rFonts w:ascii="Times New Roman" w:eastAsia="Times New Roman" w:hAnsi="Times New Roman" w:cs="Times New Roman"/>
          <w:sz w:val="28"/>
          <w:szCs w:val="28"/>
        </w:rPr>
        <w:t>правовое регулирование спортивно-технических отношений. В трудах О.А. Шевченко раскрыты особенности трудового договора профессиональных спортсменов и их правовых гарантий. И.В Мисюрин рассмотрел данную проблему применительно к трудовым отношениям профессиональных спортсменов в командных видах спорта.</w:t>
      </w:r>
    </w:p>
    <w:p w14:paraId="5F2AEB59"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Ряд исследований посвящено вопросам правового регулирования управленческих отношений в сфере физической культуры и спорта (С.А. Ищенко, М.В. Лукин, С.Н. Братановский, М.Г. Вулах, А.П. Душанин).</w:t>
      </w:r>
    </w:p>
    <w:p w14:paraId="0C939757"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 xml:space="preserve">Хотя в последнее время и наблюдается активизация процесса научного исследования особенностей рассмотрения спортивных споров, такие исследования направлены на изучение лишь отдельных аспектов рассматриваемой проблемы. В частности, особенностям трудового договора профессиональных спортсменов и порядка рассмотрения трудовых споров с </w:t>
      </w:r>
      <w:r w:rsidRPr="004F47C8">
        <w:rPr>
          <w:rFonts w:ascii="Times New Roman" w:eastAsia="Times New Roman" w:hAnsi="Times New Roman" w:cs="Times New Roman"/>
          <w:sz w:val="28"/>
          <w:szCs w:val="28"/>
        </w:rPr>
        <w:lastRenderedPageBreak/>
        <w:t>их участием (С.В. Васильев и Т.Ю. Коршунова), анализу преимуществ третейской процедуры для разрешения спортивных споров</w:t>
      </w:r>
      <w:r>
        <w:rPr>
          <w:rFonts w:ascii="Times New Roman" w:eastAsia="Times New Roman" w:hAnsi="Times New Roman" w:cs="Times New Roman"/>
          <w:sz w:val="28"/>
          <w:szCs w:val="28"/>
        </w:rPr>
        <w:t xml:space="preserve"> – </w:t>
      </w:r>
      <w:r w:rsidRPr="004F47C8">
        <w:rPr>
          <w:rFonts w:ascii="Times New Roman" w:eastAsia="Times New Roman" w:hAnsi="Times New Roman" w:cs="Times New Roman"/>
          <w:sz w:val="28"/>
          <w:szCs w:val="28"/>
        </w:rPr>
        <w:t>работы А. М. Бриллиантовой</w:t>
      </w:r>
      <w:r w:rsidRPr="004F47C8">
        <w:rPr>
          <w:rFonts w:ascii="Times New Roman" w:eastAsia="Times New Roman" w:hAnsi="Times New Roman" w:cs="Times New Roman"/>
          <w:sz w:val="28"/>
          <w:szCs w:val="28"/>
          <w:vertAlign w:val="superscript"/>
        </w:rPr>
        <w:footnoteReference w:id="7"/>
      </w:r>
      <w:r w:rsidRPr="004F47C8">
        <w:rPr>
          <w:rFonts w:ascii="Times New Roman" w:eastAsia="Times New Roman" w:hAnsi="Times New Roman" w:cs="Times New Roman"/>
          <w:sz w:val="28"/>
          <w:szCs w:val="28"/>
        </w:rPr>
        <w:t>.</w:t>
      </w:r>
    </w:p>
    <w:p w14:paraId="1521AE90" w14:textId="77777777" w:rsidR="00C70A3B" w:rsidRPr="004F47C8" w:rsidRDefault="00C70A3B" w:rsidP="00C70A3B">
      <w:pPr>
        <w:spacing w:after="0" w:line="360" w:lineRule="auto"/>
        <w:ind w:firstLine="567"/>
        <w:jc w:val="both"/>
        <w:rPr>
          <w:rFonts w:ascii="Times New Roman" w:eastAsia="Times New Roman" w:hAnsi="Times New Roman" w:cs="Times New Roman"/>
          <w:sz w:val="28"/>
          <w:szCs w:val="28"/>
        </w:rPr>
      </w:pPr>
      <w:r w:rsidRPr="004F47C8">
        <w:rPr>
          <w:rFonts w:ascii="Times New Roman" w:eastAsia="Times New Roman" w:hAnsi="Times New Roman" w:cs="Times New Roman"/>
          <w:sz w:val="28"/>
          <w:szCs w:val="28"/>
        </w:rPr>
        <w:t xml:space="preserve">Таким образом, значение изучения истории физкультуры, спорта и спортивного права состоит в необходимости глубокого, всестороннего анализа закономерностей развития указанных явлений ввиду глобализации спорта и внимания всех стран мира к проблемам здорового образа жизни. </w:t>
      </w:r>
    </w:p>
    <w:p w14:paraId="48328881" w14:textId="77777777" w:rsidR="00C70A3B" w:rsidRPr="00492E03" w:rsidRDefault="00C70A3B" w:rsidP="00C70A3B">
      <w:pPr>
        <w:ind w:firstLine="567"/>
        <w:rPr>
          <w:rFonts w:ascii="Times New Roman" w:hAnsi="Times New Roman" w:cs="Times New Roman"/>
          <w:b/>
          <w:sz w:val="28"/>
          <w:szCs w:val="28"/>
        </w:rPr>
      </w:pPr>
    </w:p>
    <w:p w14:paraId="65832605" w14:textId="77777777" w:rsidR="00E73A97" w:rsidRPr="00E73A97" w:rsidRDefault="00E73A97" w:rsidP="00085F04">
      <w:pPr>
        <w:pStyle w:val="a7"/>
        <w:spacing w:after="0" w:line="360" w:lineRule="auto"/>
        <w:ind w:firstLine="567"/>
        <w:jc w:val="both"/>
        <w:rPr>
          <w:sz w:val="28"/>
          <w:szCs w:val="28"/>
        </w:rPr>
      </w:pPr>
    </w:p>
    <w:sectPr w:rsidR="00E73A97" w:rsidRPr="00E73A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3C68C" w14:textId="77777777" w:rsidR="00C808D9" w:rsidRDefault="00C808D9" w:rsidP="006408E2">
      <w:pPr>
        <w:spacing w:after="0" w:line="240" w:lineRule="auto"/>
      </w:pPr>
      <w:r>
        <w:separator/>
      </w:r>
    </w:p>
  </w:endnote>
  <w:endnote w:type="continuationSeparator" w:id="0">
    <w:p w14:paraId="7DB237A4" w14:textId="77777777" w:rsidR="00C808D9" w:rsidRDefault="00C808D9" w:rsidP="006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FB3CD" w14:textId="77777777" w:rsidR="00C808D9" w:rsidRDefault="00C808D9" w:rsidP="006408E2">
      <w:pPr>
        <w:spacing w:after="0" w:line="240" w:lineRule="auto"/>
      </w:pPr>
      <w:r>
        <w:separator/>
      </w:r>
    </w:p>
  </w:footnote>
  <w:footnote w:type="continuationSeparator" w:id="0">
    <w:p w14:paraId="56EC5A5E" w14:textId="77777777" w:rsidR="00C808D9" w:rsidRDefault="00C808D9" w:rsidP="006408E2">
      <w:pPr>
        <w:spacing w:after="0" w:line="240" w:lineRule="auto"/>
      </w:pPr>
      <w:r>
        <w:continuationSeparator/>
      </w:r>
    </w:p>
  </w:footnote>
  <w:footnote w:id="1">
    <w:p w14:paraId="55AB8D8F" w14:textId="77777777" w:rsidR="00C70A3B" w:rsidRPr="005554DB" w:rsidRDefault="00C70A3B" w:rsidP="00C70A3B">
      <w:pPr>
        <w:pStyle w:val="a8"/>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Голощапов Б.Р. История физической культуры и спорта. М., 2011. С. 20-21.</w:t>
      </w:r>
    </w:p>
  </w:footnote>
  <w:footnote w:id="2">
    <w:p w14:paraId="316298D7" w14:textId="77777777" w:rsidR="00C70A3B" w:rsidRPr="005554DB" w:rsidRDefault="00C70A3B" w:rsidP="00C70A3B">
      <w:pPr>
        <w:pStyle w:val="a8"/>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Олимпиада получает свой номер и в тех случаях, когда игры не проводятся (например, VI — в 1916-19, XII-1940-43, XIII — 1944-47) – прим. автора.</w:t>
      </w:r>
    </w:p>
  </w:footnote>
  <w:footnote w:id="3">
    <w:p w14:paraId="2E8E4D8B" w14:textId="77777777" w:rsidR="00C70A3B" w:rsidRPr="005554DB" w:rsidRDefault="00C70A3B" w:rsidP="00C70A3B">
      <w:pPr>
        <w:pStyle w:val="a8"/>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Голощапов Б.Р. История физической культуры и спорта. М., 2011. С. 242-276.</w:t>
      </w:r>
    </w:p>
  </w:footnote>
  <w:footnote w:id="4">
    <w:p w14:paraId="24419461" w14:textId="77777777" w:rsidR="00C70A3B" w:rsidRPr="005554DB" w:rsidRDefault="00C70A3B" w:rsidP="00C70A3B">
      <w:pPr>
        <w:pStyle w:val="a8"/>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1" w:history="1">
        <w:r w:rsidRPr="005554DB">
          <w:rPr>
            <w:rStyle w:val="a4"/>
            <w:rFonts w:ascii="Times New Roman" w:hAnsi="Times New Roman" w:cs="Times New Roman"/>
            <w:sz w:val="24"/>
            <w:szCs w:val="24"/>
          </w:rPr>
          <w:t>https://ru.wikipedia.org/wiki/Зимние_Олимпийские_игры_</w:t>
        </w:r>
      </w:hyperlink>
      <w:r w:rsidRPr="005554DB">
        <w:rPr>
          <w:rFonts w:ascii="Times New Roman" w:hAnsi="Times New Roman" w:cs="Times New Roman"/>
          <w:sz w:val="24"/>
          <w:szCs w:val="24"/>
        </w:rPr>
        <w:t xml:space="preserve"> </w:t>
      </w:r>
    </w:p>
  </w:footnote>
  <w:footnote w:id="5">
    <w:p w14:paraId="02E620A3" w14:textId="77777777" w:rsidR="00C70A3B" w:rsidRPr="005554DB" w:rsidRDefault="00C70A3B" w:rsidP="00C70A3B">
      <w:pPr>
        <w:pStyle w:val="a8"/>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2" w:history="1">
        <w:r w:rsidRPr="005554DB">
          <w:rPr>
            <w:rStyle w:val="a4"/>
            <w:rFonts w:ascii="Times New Roman" w:hAnsi="Times New Roman" w:cs="Times New Roman"/>
            <w:sz w:val="24"/>
            <w:szCs w:val="24"/>
          </w:rPr>
          <w:t>http://sport-pravo.ru/index.php/stati/3689-istoriya-razvitiya-sportivnogo-prava</w:t>
        </w:r>
      </w:hyperlink>
      <w:r w:rsidRPr="005554DB">
        <w:rPr>
          <w:rFonts w:ascii="Times New Roman" w:hAnsi="Times New Roman" w:cs="Times New Roman"/>
          <w:sz w:val="24"/>
          <w:szCs w:val="24"/>
        </w:rPr>
        <w:t xml:space="preserve"> </w:t>
      </w:r>
    </w:p>
  </w:footnote>
  <w:footnote w:id="6">
    <w:p w14:paraId="517EC70F" w14:textId="77777777" w:rsidR="00C70A3B" w:rsidRPr="005554DB" w:rsidRDefault="00C70A3B" w:rsidP="00C70A3B">
      <w:pPr>
        <w:pStyle w:val="a8"/>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3" w:history="1">
        <w:r w:rsidRPr="005554DB">
          <w:rPr>
            <w:rStyle w:val="a4"/>
            <w:rFonts w:ascii="Times New Roman" w:hAnsi="Times New Roman" w:cs="Times New Roman"/>
            <w:sz w:val="24"/>
            <w:szCs w:val="24"/>
          </w:rPr>
          <w:t>http://vadim-galkin.ru/sport-2/legal-basis/physical-culture-and-sport-as-a-science-part-2/</w:t>
        </w:r>
      </w:hyperlink>
      <w:r w:rsidRPr="005554DB">
        <w:rPr>
          <w:rFonts w:ascii="Times New Roman" w:hAnsi="Times New Roman" w:cs="Times New Roman"/>
          <w:sz w:val="24"/>
          <w:szCs w:val="24"/>
        </w:rPr>
        <w:t xml:space="preserve"> </w:t>
      </w:r>
    </w:p>
  </w:footnote>
  <w:footnote w:id="7">
    <w:p w14:paraId="07A76CFC" w14:textId="77777777" w:rsidR="00C70A3B" w:rsidRPr="005554DB" w:rsidRDefault="00C70A3B" w:rsidP="00C70A3B">
      <w:pPr>
        <w:pStyle w:val="a8"/>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подробнее: Погосян Екатерина Владимировна. Формы разрешения спортивных споров: сравнительно-правовой аспект: диссертация ... кандидата юридических наук. Екатеринбург,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144C6"/>
    <w:multiLevelType w:val="hybridMultilevel"/>
    <w:tmpl w:val="27A40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392386"/>
    <w:multiLevelType w:val="hybridMultilevel"/>
    <w:tmpl w:val="2C925BE2"/>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B4557D"/>
    <w:multiLevelType w:val="hybridMultilevel"/>
    <w:tmpl w:val="2C8085E4"/>
    <w:lvl w:ilvl="0" w:tplc="6AFA83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9BC561A"/>
    <w:multiLevelType w:val="multilevel"/>
    <w:tmpl w:val="DEE0C9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C97BB3"/>
    <w:multiLevelType w:val="hybridMultilevel"/>
    <w:tmpl w:val="3E301182"/>
    <w:lvl w:ilvl="0" w:tplc="60DC5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20E5491"/>
    <w:multiLevelType w:val="hybridMultilevel"/>
    <w:tmpl w:val="3692D408"/>
    <w:lvl w:ilvl="0" w:tplc="C93E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E3810CD"/>
    <w:multiLevelType w:val="hybridMultilevel"/>
    <w:tmpl w:val="DF86B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5073596">
    <w:abstractNumId w:val="6"/>
  </w:num>
  <w:num w:numId="2" w16cid:durableId="428358903">
    <w:abstractNumId w:val="0"/>
  </w:num>
  <w:num w:numId="3" w16cid:durableId="358898532">
    <w:abstractNumId w:val="1"/>
  </w:num>
  <w:num w:numId="4" w16cid:durableId="2079672416">
    <w:abstractNumId w:val="3"/>
  </w:num>
  <w:num w:numId="5" w16cid:durableId="1265118310">
    <w:abstractNumId w:val="2"/>
  </w:num>
  <w:num w:numId="6" w16cid:durableId="84503655">
    <w:abstractNumId w:val="4"/>
  </w:num>
  <w:num w:numId="7" w16cid:durableId="1854569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7E"/>
    <w:rsid w:val="000052F6"/>
    <w:rsid w:val="00085F04"/>
    <w:rsid w:val="000B76F8"/>
    <w:rsid w:val="000E4171"/>
    <w:rsid w:val="00222B53"/>
    <w:rsid w:val="002A3A44"/>
    <w:rsid w:val="00303A0A"/>
    <w:rsid w:val="00451F16"/>
    <w:rsid w:val="00485097"/>
    <w:rsid w:val="00506AFD"/>
    <w:rsid w:val="0059682D"/>
    <w:rsid w:val="006408E2"/>
    <w:rsid w:val="00644348"/>
    <w:rsid w:val="006D60EF"/>
    <w:rsid w:val="00712EA6"/>
    <w:rsid w:val="007A2171"/>
    <w:rsid w:val="007D6D70"/>
    <w:rsid w:val="00874FCB"/>
    <w:rsid w:val="00963552"/>
    <w:rsid w:val="00966663"/>
    <w:rsid w:val="00982E40"/>
    <w:rsid w:val="00993B42"/>
    <w:rsid w:val="00AD284D"/>
    <w:rsid w:val="00B40CCD"/>
    <w:rsid w:val="00B74BC1"/>
    <w:rsid w:val="00C40E1E"/>
    <w:rsid w:val="00C70A3B"/>
    <w:rsid w:val="00C8070D"/>
    <w:rsid w:val="00C808D9"/>
    <w:rsid w:val="00CB200E"/>
    <w:rsid w:val="00CF12A0"/>
    <w:rsid w:val="00D22555"/>
    <w:rsid w:val="00DB2CC4"/>
    <w:rsid w:val="00DD3C7E"/>
    <w:rsid w:val="00DF36EF"/>
    <w:rsid w:val="00E01374"/>
    <w:rsid w:val="00E460FB"/>
    <w:rsid w:val="00E73A97"/>
    <w:rsid w:val="00EC5E6D"/>
    <w:rsid w:val="00EE4382"/>
    <w:rsid w:val="00F303F7"/>
    <w:rsid w:val="00F733EB"/>
    <w:rsid w:val="00FD7CF3"/>
    <w:rsid w:val="00FE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71FA"/>
  <w15:chartTrackingRefBased/>
  <w15:docId w15:val="{1986D197-019C-4130-AEA8-DB3B9FD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BC1"/>
    <w:pPr>
      <w:ind w:left="720"/>
      <w:contextualSpacing/>
    </w:pPr>
  </w:style>
  <w:style w:type="character" w:styleId="a4">
    <w:name w:val="Hyperlink"/>
    <w:basedOn w:val="a0"/>
    <w:uiPriority w:val="99"/>
    <w:unhideWhenUsed/>
    <w:rsid w:val="00B74BC1"/>
    <w:rPr>
      <w:color w:val="0563C1" w:themeColor="hyperlink"/>
      <w:u w:val="single"/>
    </w:rPr>
  </w:style>
  <w:style w:type="character" w:styleId="a5">
    <w:name w:val="Unresolved Mention"/>
    <w:basedOn w:val="a0"/>
    <w:uiPriority w:val="99"/>
    <w:semiHidden/>
    <w:unhideWhenUsed/>
    <w:rsid w:val="006D60EF"/>
    <w:rPr>
      <w:color w:val="605E5C"/>
      <w:shd w:val="clear" w:color="auto" w:fill="E1DFDD"/>
    </w:rPr>
  </w:style>
  <w:style w:type="character" w:styleId="a6">
    <w:name w:val="FollowedHyperlink"/>
    <w:basedOn w:val="a0"/>
    <w:uiPriority w:val="99"/>
    <w:semiHidden/>
    <w:unhideWhenUsed/>
    <w:rsid w:val="00EE4382"/>
    <w:rPr>
      <w:color w:val="954F72" w:themeColor="followedHyperlink"/>
      <w:u w:val="single"/>
    </w:rPr>
  </w:style>
  <w:style w:type="paragraph" w:styleId="a7">
    <w:name w:val="Normal (Web)"/>
    <w:basedOn w:val="a"/>
    <w:uiPriority w:val="99"/>
    <w:unhideWhenUsed/>
    <w:rsid w:val="00640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ootnotes, Знак1,Текст сноски Знак1 Знак,Текст сноски Знак Знак Знак,Текст сноски Знак1 Знак Знак1 Знак,Текст сноски Знак Знак Знак Знак1 Знак,Текст сноски Знак1 Знак Знак1 Знак Знак Знак,Текст сноски Знак Знак Знак Знак1 Знак Знак Знак"/>
    <w:basedOn w:val="a"/>
    <w:link w:val="a9"/>
    <w:uiPriority w:val="99"/>
    <w:unhideWhenUsed/>
    <w:qFormat/>
    <w:rsid w:val="006408E2"/>
    <w:pPr>
      <w:spacing w:after="0" w:line="240" w:lineRule="auto"/>
    </w:pPr>
    <w:rPr>
      <w:sz w:val="20"/>
      <w:szCs w:val="20"/>
    </w:rPr>
  </w:style>
  <w:style w:type="character" w:customStyle="1" w:styleId="a9">
    <w:name w:val="Текст сноски Знак"/>
    <w:aliases w:val="Footnotes Знак, Знак1 Знак,Текст сноски Знак1 Знак Знак,Текст сноски Знак Знак Знак Знак,Текст сноски Знак1 Знак Знак1 Знак Знак,Текст сноски Знак Знак Знак Знак1 Знак Знак,Текст сноски Знак1 Знак Знак1 Знак Знак Знак Знак"/>
    <w:basedOn w:val="a0"/>
    <w:link w:val="a8"/>
    <w:uiPriority w:val="99"/>
    <w:rsid w:val="006408E2"/>
    <w:rPr>
      <w:sz w:val="20"/>
      <w:szCs w:val="20"/>
    </w:rPr>
  </w:style>
  <w:style w:type="character" w:styleId="aa">
    <w:name w:val="footnote reference"/>
    <w:aliases w:val="16 Point,Superscript 6 Point"/>
    <w:basedOn w:val="a0"/>
    <w:uiPriority w:val="99"/>
    <w:unhideWhenUsed/>
    <w:rsid w:val="006408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vadim-galkin.ru/sport-2/legal-basis/physical-culture-and-sport-as-a-science-part-2/" TargetMode="External"/><Relationship Id="rId2" Type="http://schemas.openxmlformats.org/officeDocument/2006/relationships/hyperlink" Target="http://sport-pravo.ru/index.php/stati/3689-istoriya-razvitiya-sportivnogo-prava" TargetMode="External"/><Relationship Id="rId1" Type="http://schemas.openxmlformats.org/officeDocument/2006/relationships/hyperlink" Target="https://ru.wikipedia.org/wiki/&#1047;&#1080;&#1084;&#1085;&#1080;&#1077;_&#1054;&#1083;&#1080;&#1084;&#1087;&#1080;&#1081;&#1089;&#1082;&#1080;&#1077;_&#1080;&#1075;&#1088;&#109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9DE2DD04-A8B8-1B43-B25F-A0E2227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3041</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Иглин Алексей Владимирович</cp:lastModifiedBy>
  <cp:revision>19</cp:revision>
  <dcterms:created xsi:type="dcterms:W3CDTF">2020-05-12T18:16:00Z</dcterms:created>
  <dcterms:modified xsi:type="dcterms:W3CDTF">2026-04-20T10:14:00Z</dcterms:modified>
</cp:coreProperties>
</file>