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D6C38" w14:textId="77777777" w:rsidR="00883A3D" w:rsidRDefault="00883A3D" w:rsidP="00883A3D">
      <w:pPr>
        <w:spacing w:line="360" w:lineRule="auto"/>
        <w:ind w:firstLine="567"/>
        <w:jc w:val="center"/>
        <w:rPr>
          <w:rFonts w:ascii="Times New Roman" w:eastAsia="Times New Roman" w:hAnsi="Times New Roman" w:cs="Times New Roman"/>
          <w:sz w:val="28"/>
          <w:szCs w:val="28"/>
          <w:lang w:eastAsia="ru-RU"/>
        </w:rPr>
      </w:pPr>
      <w:r w:rsidRPr="00432EC0">
        <w:rPr>
          <w:rFonts w:ascii="Times New Roman" w:eastAsia="Times New Roman" w:hAnsi="Times New Roman" w:cs="Times New Roman"/>
          <w:sz w:val="28"/>
          <w:szCs w:val="28"/>
          <w:lang w:eastAsia="ru-RU"/>
        </w:rPr>
        <w:t xml:space="preserve">Иглин А.В. </w:t>
      </w:r>
    </w:p>
    <w:p w14:paraId="49DD7E74" w14:textId="77777777" w:rsidR="00883A3D" w:rsidRPr="00C772EA" w:rsidRDefault="00883A3D" w:rsidP="00883A3D">
      <w:pPr>
        <w:spacing w:line="360" w:lineRule="auto"/>
        <w:ind w:firstLine="567"/>
        <w:jc w:val="center"/>
        <w:rPr>
          <w:rFonts w:ascii="Times New Roman" w:eastAsia="Times New Roman" w:hAnsi="Times New Roman" w:cs="Times New Roman"/>
          <w:b/>
          <w:bCs/>
          <w:sz w:val="28"/>
          <w:szCs w:val="28"/>
          <w:lang w:eastAsia="ru-RU"/>
        </w:rPr>
      </w:pPr>
      <w:r w:rsidRPr="00C772EA">
        <w:rPr>
          <w:rFonts w:ascii="Times New Roman" w:eastAsia="Times New Roman" w:hAnsi="Times New Roman" w:cs="Times New Roman"/>
          <w:b/>
          <w:bCs/>
          <w:sz w:val="28"/>
          <w:szCs w:val="28"/>
          <w:lang w:eastAsia="ru-RU"/>
        </w:rPr>
        <w:t>ЗНАЧЕНИЕ ОБЫЧАЯ В РЕГУЛИРОВАНИИ МЕЖДУНАРОДНЫХ ОТНОШЕНИЙ</w:t>
      </w:r>
    </w:p>
    <w:p w14:paraId="51490760" w14:textId="77777777" w:rsidR="00883A3D" w:rsidRDefault="00883A3D" w:rsidP="00883A3D">
      <w:pPr>
        <w:pStyle w:val="ad"/>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Общеизвестно, что право в целом и международное право в частности возникли из обычаев. Следовательно обычай есть форма закрепления норм международного права. Глобально признанным определением обычая является формулировка с</w:t>
      </w:r>
      <w:r w:rsidRPr="00BC0A30">
        <w:rPr>
          <w:rFonts w:ascii="Times New Roman" w:hAnsi="Times New Roman" w:cs="Times New Roman"/>
          <w:sz w:val="28"/>
          <w:szCs w:val="28"/>
        </w:rPr>
        <w:t>т</w:t>
      </w:r>
      <w:r>
        <w:rPr>
          <w:rFonts w:ascii="Times New Roman" w:hAnsi="Times New Roman" w:cs="Times New Roman"/>
          <w:sz w:val="28"/>
          <w:szCs w:val="28"/>
        </w:rPr>
        <w:t>атьи</w:t>
      </w:r>
      <w:r w:rsidRPr="00BC0A30">
        <w:rPr>
          <w:rFonts w:ascii="Times New Roman" w:hAnsi="Times New Roman" w:cs="Times New Roman"/>
          <w:sz w:val="28"/>
          <w:szCs w:val="28"/>
        </w:rPr>
        <w:t xml:space="preserve"> 38 Статута Международного Суда О</w:t>
      </w:r>
      <w:r>
        <w:rPr>
          <w:rFonts w:ascii="Times New Roman" w:hAnsi="Times New Roman" w:cs="Times New Roman"/>
          <w:sz w:val="28"/>
          <w:szCs w:val="28"/>
        </w:rPr>
        <w:t xml:space="preserve">рганизации Объединенных Наций: </w:t>
      </w:r>
      <w:r w:rsidRPr="00BC0A30">
        <w:rPr>
          <w:rFonts w:ascii="Times New Roman" w:hAnsi="Times New Roman" w:cs="Times New Roman"/>
          <w:sz w:val="28"/>
          <w:szCs w:val="28"/>
        </w:rPr>
        <w:t>международный обычай</w:t>
      </w:r>
      <w:r>
        <w:rPr>
          <w:rFonts w:ascii="Times New Roman" w:hAnsi="Times New Roman" w:cs="Times New Roman"/>
          <w:sz w:val="28"/>
          <w:szCs w:val="28"/>
        </w:rPr>
        <w:t xml:space="preserve"> – </w:t>
      </w:r>
      <w:r w:rsidRPr="00BC0A30">
        <w:rPr>
          <w:rFonts w:ascii="Times New Roman" w:hAnsi="Times New Roman" w:cs="Times New Roman"/>
          <w:sz w:val="28"/>
          <w:szCs w:val="28"/>
        </w:rPr>
        <w:t>доказательство всеобщей практики, признанной в качестве правовой нормы</w:t>
      </w:r>
      <w:r>
        <w:rPr>
          <w:rStyle w:val="aa"/>
          <w:rFonts w:ascii="Times New Roman" w:hAnsi="Times New Roman" w:cs="Times New Roman"/>
          <w:sz w:val="28"/>
          <w:szCs w:val="28"/>
        </w:rPr>
        <w:footnoteReference w:id="1"/>
      </w:r>
      <w:r>
        <w:rPr>
          <w:rFonts w:ascii="Times New Roman" w:hAnsi="Times New Roman" w:cs="Times New Roman"/>
          <w:sz w:val="28"/>
          <w:szCs w:val="28"/>
        </w:rPr>
        <w:t xml:space="preserve">. Этот же орган ООН стал автором характеристики международных обычаев как </w:t>
      </w:r>
      <w:r w:rsidRPr="007E7B4F">
        <w:rPr>
          <w:rFonts w:ascii="Times New Roman" w:hAnsi="Times New Roman" w:cs="Times New Roman"/>
          <w:sz w:val="28"/>
          <w:szCs w:val="28"/>
        </w:rPr>
        <w:t>таки</w:t>
      </w:r>
      <w:r>
        <w:rPr>
          <w:rFonts w:ascii="Times New Roman" w:hAnsi="Times New Roman" w:cs="Times New Roman"/>
          <w:sz w:val="28"/>
          <w:szCs w:val="28"/>
        </w:rPr>
        <w:t>х</w:t>
      </w:r>
      <w:r w:rsidRPr="007E7B4F">
        <w:rPr>
          <w:rFonts w:ascii="Times New Roman" w:hAnsi="Times New Roman" w:cs="Times New Roman"/>
          <w:sz w:val="28"/>
          <w:szCs w:val="28"/>
        </w:rPr>
        <w:t xml:space="preserve"> правил поведения, которые включают (по решению 1986 г</w:t>
      </w:r>
      <w:r>
        <w:rPr>
          <w:rFonts w:ascii="Times New Roman" w:hAnsi="Times New Roman" w:cs="Times New Roman"/>
          <w:sz w:val="28"/>
          <w:szCs w:val="28"/>
        </w:rPr>
        <w:t>ода</w:t>
      </w:r>
      <w:r w:rsidRPr="007E7B4F">
        <w:rPr>
          <w:rFonts w:ascii="Times New Roman" w:hAnsi="Times New Roman" w:cs="Times New Roman"/>
          <w:sz w:val="28"/>
          <w:szCs w:val="28"/>
        </w:rPr>
        <w:t xml:space="preserve"> «Никарагуа против США»)</w:t>
      </w:r>
      <w:r w:rsidRPr="00125DF7">
        <w:rPr>
          <w:rFonts w:ascii="Times New Roman" w:hAnsi="Times New Roman" w:cs="Times New Roman"/>
          <w:sz w:val="28"/>
          <w:szCs w:val="28"/>
        </w:rPr>
        <w:t xml:space="preserve"> </w:t>
      </w:r>
      <w:r>
        <w:rPr>
          <w:rFonts w:ascii="Times New Roman" w:hAnsi="Times New Roman" w:cs="Times New Roman"/>
          <w:sz w:val="28"/>
          <w:szCs w:val="28"/>
        </w:rPr>
        <w:t>о</w:t>
      </w:r>
      <w:r w:rsidRPr="007E7B4F">
        <w:rPr>
          <w:rFonts w:ascii="Times New Roman" w:hAnsi="Times New Roman" w:cs="Times New Roman"/>
          <w:sz w:val="28"/>
          <w:szCs w:val="28"/>
        </w:rPr>
        <w:t>бъективное, т.е. «общую практику» и</w:t>
      </w:r>
      <w:r>
        <w:rPr>
          <w:rFonts w:ascii="Times New Roman" w:hAnsi="Times New Roman" w:cs="Times New Roman"/>
          <w:sz w:val="28"/>
          <w:szCs w:val="28"/>
        </w:rPr>
        <w:t xml:space="preserve"> с</w:t>
      </w:r>
      <w:r w:rsidRPr="007E7B4F">
        <w:rPr>
          <w:rFonts w:ascii="Times New Roman" w:hAnsi="Times New Roman" w:cs="Times New Roman"/>
          <w:sz w:val="28"/>
          <w:szCs w:val="28"/>
        </w:rPr>
        <w:t>убъективное, т.е. «признание ее в качестве права»</w:t>
      </w:r>
      <w:r>
        <w:rPr>
          <w:rStyle w:val="aa"/>
          <w:rFonts w:ascii="Times New Roman" w:hAnsi="Times New Roman" w:cs="Times New Roman"/>
          <w:sz w:val="28"/>
          <w:szCs w:val="28"/>
        </w:rPr>
        <w:footnoteReference w:id="2"/>
      </w:r>
      <w:r>
        <w:rPr>
          <w:rFonts w:ascii="Times New Roman" w:hAnsi="Times New Roman" w:cs="Times New Roman"/>
          <w:sz w:val="28"/>
          <w:szCs w:val="28"/>
        </w:rPr>
        <w:t xml:space="preserve">. </w:t>
      </w:r>
      <w:r w:rsidRPr="007E7B4F">
        <w:rPr>
          <w:rFonts w:ascii="Times New Roman" w:hAnsi="Times New Roman" w:cs="Times New Roman"/>
          <w:sz w:val="28"/>
          <w:szCs w:val="28"/>
        </w:rPr>
        <w:t xml:space="preserve">Совокупность </w:t>
      </w:r>
      <w:r>
        <w:rPr>
          <w:rFonts w:ascii="Times New Roman" w:hAnsi="Times New Roman" w:cs="Times New Roman"/>
          <w:sz w:val="28"/>
          <w:szCs w:val="28"/>
        </w:rPr>
        <w:t>указанны</w:t>
      </w:r>
      <w:r w:rsidRPr="007E7B4F">
        <w:rPr>
          <w:rFonts w:ascii="Times New Roman" w:hAnsi="Times New Roman" w:cs="Times New Roman"/>
          <w:sz w:val="28"/>
          <w:szCs w:val="28"/>
        </w:rPr>
        <w:t>х элементов = общее МП</w:t>
      </w:r>
      <w:r>
        <w:rPr>
          <w:rFonts w:ascii="Times New Roman" w:hAnsi="Times New Roman" w:cs="Times New Roman"/>
          <w:sz w:val="28"/>
          <w:szCs w:val="28"/>
        </w:rPr>
        <w:t xml:space="preserve"> и это означает, что юридически обязательным обычай остается</w:t>
      </w:r>
      <w:r w:rsidRPr="007E7B4F">
        <w:rPr>
          <w:rFonts w:ascii="Times New Roman" w:hAnsi="Times New Roman" w:cs="Times New Roman"/>
          <w:sz w:val="28"/>
          <w:szCs w:val="28"/>
        </w:rPr>
        <w:t>.</w:t>
      </w:r>
      <w:r>
        <w:rPr>
          <w:rFonts w:ascii="Times New Roman" w:hAnsi="Times New Roman" w:cs="Times New Roman"/>
          <w:sz w:val="28"/>
          <w:szCs w:val="28"/>
        </w:rPr>
        <w:t xml:space="preserve"> </w:t>
      </w:r>
    </w:p>
    <w:p w14:paraId="79ACC28A" w14:textId="77777777" w:rsidR="00883A3D" w:rsidRDefault="00883A3D" w:rsidP="00883A3D">
      <w:pPr>
        <w:pStyle w:val="ad"/>
        <w:spacing w:line="360" w:lineRule="auto"/>
        <w:ind w:firstLine="567"/>
        <w:jc w:val="both"/>
        <w:rPr>
          <w:rFonts w:ascii="Times New Roman" w:hAnsi="Times New Roman" w:cs="Times New Roman"/>
          <w:sz w:val="28"/>
          <w:szCs w:val="28"/>
        </w:rPr>
      </w:pPr>
      <w:r w:rsidRPr="007937A8">
        <w:rPr>
          <w:rFonts w:ascii="Times New Roman" w:hAnsi="Times New Roman" w:cs="Times New Roman"/>
          <w:sz w:val="28"/>
          <w:szCs w:val="28"/>
        </w:rPr>
        <w:t xml:space="preserve">А в деле о </w:t>
      </w:r>
      <w:r>
        <w:rPr>
          <w:rFonts w:ascii="Times New Roman" w:hAnsi="Times New Roman" w:cs="Times New Roman"/>
          <w:sz w:val="28"/>
          <w:szCs w:val="28"/>
        </w:rPr>
        <w:t>к</w:t>
      </w:r>
      <w:r w:rsidRPr="007937A8">
        <w:rPr>
          <w:rFonts w:ascii="Times New Roman" w:hAnsi="Times New Roman" w:cs="Times New Roman"/>
          <w:sz w:val="28"/>
          <w:szCs w:val="28"/>
        </w:rPr>
        <w:t xml:space="preserve">онтинентальном шельфе (Ливия/Мальта) </w:t>
      </w:r>
      <w:r>
        <w:rPr>
          <w:rFonts w:ascii="Times New Roman" w:hAnsi="Times New Roman" w:cs="Times New Roman"/>
          <w:sz w:val="28"/>
          <w:szCs w:val="28"/>
        </w:rPr>
        <w:t xml:space="preserve">Международный Суд ООН </w:t>
      </w:r>
      <w:r w:rsidRPr="007937A8">
        <w:rPr>
          <w:rFonts w:ascii="Times New Roman" w:hAnsi="Times New Roman" w:cs="Times New Roman"/>
          <w:sz w:val="28"/>
          <w:szCs w:val="28"/>
        </w:rPr>
        <w:t>постановил, что суть обычая содержит</w:t>
      </w:r>
      <w:r w:rsidRPr="007932F2">
        <w:rPr>
          <w:rFonts w:ascii="Times New Roman" w:hAnsi="Times New Roman" w:cs="Times New Roman"/>
          <w:sz w:val="28"/>
          <w:szCs w:val="28"/>
        </w:rPr>
        <w:t>ся, в первую очередь, в фактических</w:t>
      </w:r>
      <w:r>
        <w:rPr>
          <w:rFonts w:ascii="Times New Roman" w:hAnsi="Times New Roman" w:cs="Times New Roman"/>
          <w:sz w:val="28"/>
          <w:szCs w:val="28"/>
        </w:rPr>
        <w:t xml:space="preserve"> </w:t>
      </w:r>
      <w:r w:rsidRPr="007932F2">
        <w:rPr>
          <w:rFonts w:ascii="Times New Roman" w:hAnsi="Times New Roman" w:cs="Times New Roman"/>
          <w:sz w:val="28"/>
          <w:szCs w:val="28"/>
        </w:rPr>
        <w:t>действиях государств и их opinio juris</w:t>
      </w:r>
      <w:r>
        <w:rPr>
          <w:rFonts w:ascii="Times New Roman" w:hAnsi="Times New Roman" w:cs="Times New Roman"/>
          <w:sz w:val="28"/>
          <w:szCs w:val="28"/>
        </w:rPr>
        <w:t xml:space="preserve"> (</w:t>
      </w:r>
      <w:r w:rsidRPr="00F051C6">
        <w:rPr>
          <w:rFonts w:ascii="Times New Roman" w:hAnsi="Times New Roman" w:cs="Times New Roman"/>
          <w:sz w:val="28"/>
          <w:szCs w:val="28"/>
        </w:rPr>
        <w:t>«чувство юридической необходимости»</w:t>
      </w:r>
      <w:r>
        <w:rPr>
          <w:rFonts w:ascii="Times New Roman" w:hAnsi="Times New Roman" w:cs="Times New Roman"/>
          <w:sz w:val="28"/>
          <w:szCs w:val="28"/>
        </w:rPr>
        <w:t>)</w:t>
      </w:r>
      <w:r>
        <w:rPr>
          <w:rStyle w:val="aa"/>
          <w:rFonts w:ascii="Times New Roman" w:hAnsi="Times New Roman" w:cs="Times New Roman"/>
          <w:sz w:val="28"/>
          <w:szCs w:val="28"/>
        </w:rPr>
        <w:footnoteReference w:id="3"/>
      </w:r>
      <w:r w:rsidRPr="007932F2">
        <w:rPr>
          <w:rFonts w:ascii="Times New Roman" w:hAnsi="Times New Roman" w:cs="Times New Roman"/>
          <w:sz w:val="28"/>
          <w:szCs w:val="28"/>
        </w:rPr>
        <w:t>.</w:t>
      </w:r>
    </w:p>
    <w:p w14:paraId="73B03213" w14:textId="77777777" w:rsidR="00883A3D" w:rsidRPr="00CA0072" w:rsidRDefault="00883A3D" w:rsidP="00883A3D">
      <w:pPr>
        <w:pStyle w:val="ad"/>
        <w:spacing w:line="360" w:lineRule="auto"/>
        <w:ind w:firstLine="567"/>
        <w:jc w:val="both"/>
        <w:rPr>
          <w:rFonts w:ascii="Times New Roman" w:hAnsi="Times New Roman" w:cs="Times New Roman"/>
          <w:sz w:val="28"/>
          <w:szCs w:val="28"/>
        </w:rPr>
      </w:pPr>
      <w:r w:rsidRPr="00F051C6">
        <w:rPr>
          <w:rFonts w:ascii="Times New Roman" w:hAnsi="Times New Roman" w:cs="Times New Roman"/>
          <w:sz w:val="28"/>
          <w:szCs w:val="28"/>
        </w:rPr>
        <w:t>На необходимость получения обычной нормой качества opinio juris указывала и Комиссия международного права ООН</w:t>
      </w:r>
      <w:r>
        <w:rPr>
          <w:rFonts w:ascii="Times New Roman" w:hAnsi="Times New Roman" w:cs="Times New Roman"/>
          <w:sz w:val="28"/>
          <w:szCs w:val="28"/>
        </w:rPr>
        <w:t xml:space="preserve">: </w:t>
      </w:r>
      <w:r w:rsidRPr="00F051C6">
        <w:rPr>
          <w:rFonts w:ascii="Times New Roman" w:hAnsi="Times New Roman" w:cs="Times New Roman"/>
          <w:sz w:val="28"/>
          <w:szCs w:val="28"/>
        </w:rPr>
        <w:t>«как правило, таможенные пошлины не взимаются точно также и с предметов,</w:t>
      </w:r>
      <w:r>
        <w:rPr>
          <w:rFonts w:ascii="Times New Roman" w:hAnsi="Times New Roman" w:cs="Times New Roman"/>
          <w:sz w:val="28"/>
          <w:szCs w:val="28"/>
        </w:rPr>
        <w:t xml:space="preserve"> </w:t>
      </w:r>
      <w:r w:rsidRPr="00F051C6">
        <w:rPr>
          <w:rFonts w:ascii="Times New Roman" w:hAnsi="Times New Roman" w:cs="Times New Roman"/>
          <w:sz w:val="28"/>
          <w:szCs w:val="28"/>
        </w:rPr>
        <w:t>предназначенных для личного пользования дипломатического агента или членов его семьи,</w:t>
      </w:r>
      <w:r>
        <w:rPr>
          <w:rFonts w:ascii="Times New Roman" w:hAnsi="Times New Roman" w:cs="Times New Roman"/>
          <w:sz w:val="28"/>
          <w:szCs w:val="28"/>
        </w:rPr>
        <w:t xml:space="preserve"> </w:t>
      </w:r>
      <w:r w:rsidRPr="00F051C6">
        <w:rPr>
          <w:rFonts w:ascii="Times New Roman" w:hAnsi="Times New Roman" w:cs="Times New Roman"/>
          <w:sz w:val="28"/>
          <w:szCs w:val="28"/>
        </w:rPr>
        <w:t>входящих в круг лиц, живущих вместе с ним»</w:t>
      </w:r>
      <w:r>
        <w:rPr>
          <w:rStyle w:val="aa"/>
          <w:rFonts w:ascii="Times New Roman" w:hAnsi="Times New Roman" w:cs="Times New Roman"/>
          <w:sz w:val="28"/>
          <w:szCs w:val="28"/>
        </w:rPr>
        <w:footnoteReference w:id="4"/>
      </w:r>
      <w:r w:rsidRPr="00F051C6">
        <w:rPr>
          <w:rFonts w:ascii="Times New Roman" w:hAnsi="Times New Roman" w:cs="Times New Roman"/>
          <w:sz w:val="28"/>
          <w:szCs w:val="28"/>
        </w:rPr>
        <w:t xml:space="preserve">. </w:t>
      </w:r>
      <w:r>
        <w:rPr>
          <w:rFonts w:ascii="Times New Roman" w:hAnsi="Times New Roman" w:cs="Times New Roman"/>
          <w:sz w:val="28"/>
          <w:szCs w:val="28"/>
        </w:rPr>
        <w:t>В указанной формулировке обычай сформировал договорные нормы – Венскую конвенцию о праве дипломатических сношений 1961 года.</w:t>
      </w:r>
    </w:p>
    <w:p w14:paraId="497DEC2D" w14:textId="77777777" w:rsidR="00883A3D" w:rsidRPr="00CA0072" w:rsidRDefault="00883A3D" w:rsidP="00883A3D">
      <w:pPr>
        <w:pStyle w:val="ad"/>
        <w:spacing w:line="360" w:lineRule="auto"/>
        <w:ind w:firstLine="567"/>
        <w:jc w:val="both"/>
        <w:rPr>
          <w:rFonts w:ascii="Times New Roman" w:hAnsi="Times New Roman" w:cs="Times New Roman"/>
          <w:sz w:val="28"/>
          <w:szCs w:val="28"/>
        </w:rPr>
      </w:pPr>
      <w:r w:rsidRPr="00CA0072">
        <w:rPr>
          <w:rFonts w:ascii="Times New Roman" w:hAnsi="Times New Roman" w:cs="Times New Roman"/>
          <w:sz w:val="28"/>
          <w:szCs w:val="28"/>
        </w:rPr>
        <w:lastRenderedPageBreak/>
        <w:t>Е</w:t>
      </w:r>
      <w:r>
        <w:rPr>
          <w:rFonts w:ascii="Times New Roman" w:hAnsi="Times New Roman" w:cs="Times New Roman"/>
          <w:sz w:val="28"/>
          <w:szCs w:val="28"/>
        </w:rPr>
        <w:t xml:space="preserve">ще один </w:t>
      </w:r>
      <w:r w:rsidRPr="00CA0072">
        <w:rPr>
          <w:rFonts w:ascii="Times New Roman" w:hAnsi="Times New Roman" w:cs="Times New Roman"/>
          <w:sz w:val="28"/>
          <w:szCs w:val="28"/>
        </w:rPr>
        <w:t xml:space="preserve">подход Международного Суда </w:t>
      </w:r>
      <w:r>
        <w:rPr>
          <w:rFonts w:ascii="Times New Roman" w:hAnsi="Times New Roman" w:cs="Times New Roman"/>
          <w:sz w:val="28"/>
          <w:szCs w:val="28"/>
        </w:rPr>
        <w:t xml:space="preserve">ООН </w:t>
      </w:r>
      <w:r w:rsidRPr="00CA0072">
        <w:rPr>
          <w:rFonts w:ascii="Times New Roman" w:hAnsi="Times New Roman" w:cs="Times New Roman"/>
          <w:sz w:val="28"/>
          <w:szCs w:val="28"/>
        </w:rPr>
        <w:t>в деле</w:t>
      </w:r>
      <w:r>
        <w:rPr>
          <w:rFonts w:ascii="Times New Roman" w:hAnsi="Times New Roman" w:cs="Times New Roman"/>
          <w:sz w:val="28"/>
          <w:szCs w:val="28"/>
        </w:rPr>
        <w:t xml:space="preserve"> об у</w:t>
      </w:r>
      <w:r w:rsidRPr="00CA0072">
        <w:rPr>
          <w:rFonts w:ascii="Times New Roman" w:hAnsi="Times New Roman" w:cs="Times New Roman"/>
          <w:sz w:val="28"/>
          <w:szCs w:val="28"/>
        </w:rPr>
        <w:t>бежище (Колумбия/Перу)</w:t>
      </w:r>
      <w:r>
        <w:rPr>
          <w:rFonts w:ascii="Times New Roman" w:hAnsi="Times New Roman" w:cs="Times New Roman"/>
          <w:sz w:val="28"/>
          <w:szCs w:val="28"/>
        </w:rPr>
        <w:t xml:space="preserve">: </w:t>
      </w:r>
      <w:r w:rsidRPr="00CA0072">
        <w:rPr>
          <w:rFonts w:ascii="Times New Roman" w:hAnsi="Times New Roman" w:cs="Times New Roman"/>
          <w:sz w:val="28"/>
          <w:szCs w:val="28"/>
        </w:rPr>
        <w:t>норма обычного права должна основываться на постоянном</w:t>
      </w:r>
      <w:r>
        <w:rPr>
          <w:rFonts w:ascii="Times New Roman" w:hAnsi="Times New Roman" w:cs="Times New Roman"/>
          <w:sz w:val="28"/>
          <w:szCs w:val="28"/>
        </w:rPr>
        <w:t xml:space="preserve"> </w:t>
      </w:r>
      <w:r w:rsidRPr="00CA0072">
        <w:rPr>
          <w:rFonts w:ascii="Times New Roman" w:hAnsi="Times New Roman" w:cs="Times New Roman"/>
          <w:sz w:val="28"/>
          <w:szCs w:val="28"/>
        </w:rPr>
        <w:t>единообразном использовании</w:t>
      </w:r>
      <w:r>
        <w:rPr>
          <w:rStyle w:val="aa"/>
          <w:rFonts w:ascii="Times New Roman" w:hAnsi="Times New Roman" w:cs="Times New Roman"/>
          <w:sz w:val="28"/>
          <w:szCs w:val="28"/>
        </w:rPr>
        <w:footnoteReference w:id="5"/>
      </w:r>
      <w:r>
        <w:rPr>
          <w:rFonts w:ascii="Times New Roman" w:hAnsi="Times New Roman" w:cs="Times New Roman"/>
          <w:sz w:val="28"/>
          <w:szCs w:val="28"/>
        </w:rPr>
        <w:t>.</w:t>
      </w:r>
    </w:p>
    <w:p w14:paraId="7EDA5C20" w14:textId="77777777" w:rsidR="00883A3D" w:rsidRPr="00837EEB" w:rsidRDefault="00883A3D" w:rsidP="00883A3D">
      <w:pPr>
        <w:pStyle w:val="ad"/>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Проблемой при этом является неопределенность рамок регулирования международных отношений с помощью обычая. </w:t>
      </w:r>
      <w:r w:rsidRPr="0029433F">
        <w:rPr>
          <w:rFonts w:ascii="Times New Roman" w:hAnsi="Times New Roman" w:cs="Times New Roman"/>
          <w:sz w:val="28"/>
          <w:szCs w:val="28"/>
        </w:rPr>
        <w:t>Обычное право образует основу отношений между государствами-участниками договоров и государствами, не являющимися таковыми</w:t>
      </w:r>
      <w:r>
        <w:rPr>
          <w:rStyle w:val="aa"/>
          <w:rFonts w:ascii="Times New Roman" w:hAnsi="Times New Roman" w:cs="Times New Roman"/>
          <w:sz w:val="28"/>
          <w:szCs w:val="28"/>
        </w:rPr>
        <w:footnoteReference w:id="6"/>
      </w:r>
      <w:r>
        <w:rPr>
          <w:rFonts w:ascii="Times New Roman" w:hAnsi="Times New Roman" w:cs="Times New Roman"/>
          <w:sz w:val="28"/>
          <w:szCs w:val="28"/>
        </w:rPr>
        <w:t>.</w:t>
      </w:r>
      <w:r w:rsidRPr="00331F28">
        <w:rPr>
          <w:rFonts w:ascii="Times New Roman" w:hAnsi="Times New Roman" w:cs="Times New Roman"/>
          <w:sz w:val="28"/>
          <w:szCs w:val="28"/>
        </w:rPr>
        <w:t xml:space="preserve"> </w:t>
      </w:r>
      <w:r>
        <w:rPr>
          <w:rFonts w:ascii="Times New Roman" w:hAnsi="Times New Roman" w:cs="Times New Roman"/>
          <w:sz w:val="28"/>
          <w:szCs w:val="28"/>
        </w:rPr>
        <w:t>Последние как раз и могут использовать в качестве обычаев договорные нормы, даже не ратифицируя их.</w:t>
      </w:r>
    </w:p>
    <w:p w14:paraId="1A0D3967" w14:textId="77777777" w:rsidR="00883A3D" w:rsidRDefault="00883A3D" w:rsidP="00883A3D">
      <w:pPr>
        <w:spacing w:line="360" w:lineRule="auto"/>
        <w:ind w:firstLine="567"/>
        <w:jc w:val="both"/>
        <w:rPr>
          <w:rFonts w:ascii="Times New Roman" w:hAnsi="Times New Roman" w:cs="Times New Roman"/>
          <w:color w:val="000000"/>
          <w:sz w:val="28"/>
          <w:szCs w:val="28"/>
          <w:shd w:val="clear" w:color="auto" w:fill="FFFFFF"/>
        </w:rPr>
      </w:pPr>
      <w:r w:rsidRPr="00E14E97">
        <w:rPr>
          <w:rFonts w:ascii="Times New Roman" w:hAnsi="Times New Roman" w:cs="Times New Roman"/>
          <w:color w:val="000000"/>
          <w:sz w:val="28"/>
          <w:szCs w:val="28"/>
          <w:shd w:val="clear" w:color="auto" w:fill="FFFFFF"/>
        </w:rPr>
        <w:t>Признаками международно</w:t>
      </w:r>
      <w:r>
        <w:rPr>
          <w:rFonts w:ascii="Times New Roman" w:hAnsi="Times New Roman" w:cs="Times New Roman"/>
          <w:color w:val="000000"/>
          <w:sz w:val="28"/>
          <w:szCs w:val="28"/>
          <w:shd w:val="clear" w:color="auto" w:fill="FFFFFF"/>
        </w:rPr>
        <w:t>-правово</w:t>
      </w:r>
      <w:r w:rsidRPr="00E14E97">
        <w:rPr>
          <w:rFonts w:ascii="Times New Roman" w:hAnsi="Times New Roman" w:cs="Times New Roman"/>
          <w:color w:val="000000"/>
          <w:sz w:val="28"/>
          <w:szCs w:val="28"/>
          <w:shd w:val="clear" w:color="auto" w:fill="FFFFFF"/>
        </w:rPr>
        <w:t xml:space="preserve">го обычая </w:t>
      </w:r>
      <w:r>
        <w:rPr>
          <w:rFonts w:ascii="Times New Roman" w:hAnsi="Times New Roman" w:cs="Times New Roman"/>
          <w:color w:val="000000"/>
          <w:sz w:val="28"/>
          <w:szCs w:val="28"/>
          <w:shd w:val="clear" w:color="auto" w:fill="FFFFFF"/>
        </w:rPr>
        <w:t>следует признать</w:t>
      </w:r>
      <w:r w:rsidRPr="00E14E97">
        <w:rPr>
          <w:rFonts w:ascii="Times New Roman" w:hAnsi="Times New Roman" w:cs="Times New Roman"/>
          <w:color w:val="000000"/>
          <w:sz w:val="28"/>
          <w:szCs w:val="28"/>
          <w:shd w:val="clear" w:color="auto" w:fill="FFFFFF"/>
        </w:rPr>
        <w:t xml:space="preserve">: длительное существование практики; убежденность в правомерности и необходимости соответствующего действия. Доказательством существования обычая являются дипломатическая переписка, политические заявления, сообщения для прессы, правительственные комментарии, резолюции Генеральной Ассамблеи </w:t>
      </w:r>
      <w:r>
        <w:rPr>
          <w:rFonts w:ascii="Times New Roman" w:hAnsi="Times New Roman" w:cs="Times New Roman"/>
          <w:color w:val="000000"/>
          <w:sz w:val="28"/>
          <w:szCs w:val="28"/>
          <w:shd w:val="clear" w:color="auto" w:fill="FFFFFF"/>
        </w:rPr>
        <w:t xml:space="preserve">(ГА) </w:t>
      </w:r>
      <w:r w:rsidRPr="00E14E97">
        <w:rPr>
          <w:rFonts w:ascii="Times New Roman" w:hAnsi="Times New Roman" w:cs="Times New Roman"/>
          <w:color w:val="000000"/>
          <w:sz w:val="28"/>
          <w:szCs w:val="28"/>
          <w:shd w:val="clear" w:color="auto" w:fill="FFFFFF"/>
        </w:rPr>
        <w:t xml:space="preserve">ООН </w:t>
      </w:r>
      <w:r>
        <w:rPr>
          <w:rFonts w:ascii="Times New Roman" w:hAnsi="Times New Roman" w:cs="Times New Roman"/>
          <w:color w:val="000000"/>
          <w:sz w:val="28"/>
          <w:szCs w:val="28"/>
          <w:shd w:val="clear" w:color="auto" w:fill="FFFFFF"/>
        </w:rPr>
        <w:t>и иные подобные акты</w:t>
      </w:r>
      <w:r>
        <w:rPr>
          <w:rStyle w:val="aa"/>
          <w:rFonts w:ascii="Times New Roman" w:hAnsi="Times New Roman" w:cs="Times New Roman"/>
          <w:color w:val="000000"/>
          <w:sz w:val="28"/>
          <w:szCs w:val="28"/>
          <w:shd w:val="clear" w:color="auto" w:fill="FFFFFF"/>
        </w:rPr>
        <w:footnoteReference w:id="7"/>
      </w:r>
      <w:r>
        <w:rPr>
          <w:rFonts w:ascii="Times New Roman" w:hAnsi="Times New Roman" w:cs="Times New Roman"/>
          <w:color w:val="000000"/>
          <w:sz w:val="28"/>
          <w:szCs w:val="28"/>
          <w:shd w:val="clear" w:color="auto" w:fill="FFFFFF"/>
        </w:rPr>
        <w:t>.</w:t>
      </w:r>
    </w:p>
    <w:p w14:paraId="085FEEFA" w14:textId="77777777" w:rsidR="00883A3D" w:rsidRPr="009302DC" w:rsidRDefault="00883A3D" w:rsidP="00883A3D">
      <w:pPr>
        <w:spacing w:line="36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Официальной позицией по исследованию сущности обычая в современном международном праве следует считать тезисы Комиссии международного права ООН </w:t>
      </w:r>
      <w:r w:rsidRPr="00F52A86">
        <w:rPr>
          <w:rFonts w:ascii="Times New Roman" w:hAnsi="Times New Roman" w:cs="Times New Roman"/>
          <w:color w:val="000000"/>
          <w:sz w:val="28"/>
          <w:szCs w:val="28"/>
          <w:shd w:val="clear" w:color="auto" w:fill="FFFFFF"/>
        </w:rPr>
        <w:t>«Формирование и</w:t>
      </w:r>
      <w:r>
        <w:rPr>
          <w:rFonts w:ascii="Times New Roman" w:hAnsi="Times New Roman" w:cs="Times New Roman"/>
          <w:color w:val="000000"/>
          <w:sz w:val="28"/>
          <w:szCs w:val="28"/>
          <w:shd w:val="clear" w:color="auto" w:fill="FFFFFF"/>
        </w:rPr>
        <w:t xml:space="preserve"> </w:t>
      </w:r>
      <w:r w:rsidRPr="00F52A86">
        <w:rPr>
          <w:rFonts w:ascii="Times New Roman" w:hAnsi="Times New Roman" w:cs="Times New Roman"/>
          <w:color w:val="000000"/>
          <w:sz w:val="28"/>
          <w:szCs w:val="28"/>
          <w:shd w:val="clear" w:color="auto" w:fill="FFFFFF"/>
        </w:rPr>
        <w:t>доказательство существования международного</w:t>
      </w:r>
      <w:r>
        <w:rPr>
          <w:rFonts w:ascii="Times New Roman" w:hAnsi="Times New Roman" w:cs="Times New Roman"/>
          <w:color w:val="000000"/>
          <w:sz w:val="28"/>
          <w:szCs w:val="28"/>
          <w:shd w:val="clear" w:color="auto" w:fill="FFFFFF"/>
        </w:rPr>
        <w:t xml:space="preserve"> </w:t>
      </w:r>
      <w:r w:rsidRPr="00F52A86">
        <w:rPr>
          <w:rFonts w:ascii="Times New Roman" w:hAnsi="Times New Roman" w:cs="Times New Roman"/>
          <w:color w:val="000000"/>
          <w:sz w:val="28"/>
          <w:szCs w:val="28"/>
          <w:shd w:val="clear" w:color="auto" w:fill="FFFFFF"/>
        </w:rPr>
        <w:t>обычного права»</w:t>
      </w:r>
      <w:r>
        <w:rPr>
          <w:rStyle w:val="aa"/>
          <w:rFonts w:ascii="Times New Roman" w:hAnsi="Times New Roman" w:cs="Times New Roman"/>
          <w:color w:val="000000"/>
          <w:sz w:val="28"/>
          <w:szCs w:val="28"/>
          <w:shd w:val="clear" w:color="auto" w:fill="FFFFFF"/>
        </w:rPr>
        <w:footnoteReference w:id="8"/>
      </w:r>
      <w:r>
        <w:rPr>
          <w:rFonts w:ascii="Times New Roman" w:hAnsi="Times New Roman" w:cs="Times New Roman"/>
          <w:color w:val="000000"/>
          <w:sz w:val="28"/>
          <w:szCs w:val="28"/>
          <w:shd w:val="clear" w:color="auto" w:fill="FFFFFF"/>
        </w:rPr>
        <w:t xml:space="preserve">. </w:t>
      </w:r>
    </w:p>
    <w:p w14:paraId="635F9607" w14:textId="77777777" w:rsidR="00883A3D" w:rsidRPr="00972883" w:rsidRDefault="00883A3D" w:rsidP="00883A3D">
      <w:pPr>
        <w:spacing w:line="36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Представляется, что обычай как международно-правовой постулат существует, когда совпадает </w:t>
      </w:r>
      <w:r w:rsidRPr="0077313B">
        <w:rPr>
          <w:rFonts w:ascii="Times New Roman" w:hAnsi="Times New Roman" w:cs="Times New Roman"/>
          <w:color w:val="000000"/>
          <w:sz w:val="28"/>
          <w:szCs w:val="28"/>
          <w:shd w:val="clear" w:color="auto" w:fill="FFFFFF"/>
        </w:rPr>
        <w:t>всеобщее признание</w:t>
      </w:r>
      <w:r>
        <w:rPr>
          <w:rFonts w:ascii="Times New Roman" w:hAnsi="Times New Roman" w:cs="Times New Roman"/>
          <w:color w:val="000000"/>
          <w:sz w:val="28"/>
          <w:szCs w:val="28"/>
          <w:shd w:val="clear" w:color="auto" w:fill="FFFFFF"/>
        </w:rPr>
        <w:t xml:space="preserve">, </w:t>
      </w:r>
      <w:r w:rsidRPr="0077313B">
        <w:rPr>
          <w:rFonts w:ascii="Times New Roman" w:hAnsi="Times New Roman" w:cs="Times New Roman"/>
          <w:color w:val="000000"/>
          <w:sz w:val="28"/>
          <w:szCs w:val="28"/>
          <w:shd w:val="clear" w:color="auto" w:fill="FFFFFF"/>
        </w:rPr>
        <w:t>единообразие</w:t>
      </w:r>
      <w:r>
        <w:rPr>
          <w:rFonts w:ascii="Times New Roman" w:hAnsi="Times New Roman" w:cs="Times New Roman"/>
          <w:color w:val="000000"/>
          <w:sz w:val="28"/>
          <w:szCs w:val="28"/>
          <w:shd w:val="clear" w:color="auto" w:fill="FFFFFF"/>
        </w:rPr>
        <w:t xml:space="preserve"> и </w:t>
      </w:r>
      <w:r w:rsidRPr="0077313B">
        <w:rPr>
          <w:rFonts w:ascii="Times New Roman" w:hAnsi="Times New Roman" w:cs="Times New Roman"/>
          <w:color w:val="000000"/>
          <w:sz w:val="28"/>
          <w:szCs w:val="28"/>
          <w:shd w:val="clear" w:color="auto" w:fill="FFFFFF"/>
        </w:rPr>
        <w:t>достаточно длительна</w:t>
      </w:r>
      <w:r>
        <w:rPr>
          <w:rFonts w:ascii="Times New Roman" w:hAnsi="Times New Roman" w:cs="Times New Roman"/>
          <w:color w:val="000000"/>
          <w:sz w:val="28"/>
          <w:szCs w:val="28"/>
          <w:shd w:val="clear" w:color="auto" w:fill="FFFFFF"/>
        </w:rPr>
        <w:t>я практика</w:t>
      </w:r>
      <w:r w:rsidRPr="0077313B">
        <w:rPr>
          <w:rFonts w:ascii="Times New Roman" w:hAnsi="Times New Roman" w:cs="Times New Roman"/>
          <w:color w:val="000000"/>
          <w:sz w:val="28"/>
          <w:szCs w:val="28"/>
          <w:shd w:val="clear" w:color="auto" w:fill="FFFFFF"/>
        </w:rPr>
        <w:t>.</w:t>
      </w:r>
      <w:r w:rsidRPr="0077313B">
        <w:t xml:space="preserve"> </w:t>
      </w:r>
      <w:r>
        <w:rPr>
          <w:rFonts w:ascii="Times New Roman" w:hAnsi="Times New Roman" w:cs="Times New Roman"/>
          <w:color w:val="000000"/>
          <w:sz w:val="28"/>
          <w:szCs w:val="28"/>
          <w:shd w:val="clear" w:color="auto" w:fill="FFFFFF"/>
        </w:rPr>
        <w:t>Конкретный обычай</w:t>
      </w:r>
      <w:r w:rsidRPr="0077313B">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должен</w:t>
      </w:r>
      <w:r w:rsidRPr="0077313B">
        <w:rPr>
          <w:rFonts w:ascii="Times New Roman" w:hAnsi="Times New Roman" w:cs="Times New Roman"/>
          <w:color w:val="000000"/>
          <w:sz w:val="28"/>
          <w:szCs w:val="28"/>
          <w:shd w:val="clear" w:color="auto" w:fill="FFFFFF"/>
        </w:rPr>
        <w:t xml:space="preserve"> характеризоваться тем, что практика государств, в том числе специально заинтересованных в регулиру</w:t>
      </w:r>
      <w:r>
        <w:rPr>
          <w:rFonts w:ascii="Times New Roman" w:hAnsi="Times New Roman" w:cs="Times New Roman"/>
          <w:color w:val="000000"/>
          <w:sz w:val="28"/>
          <w:szCs w:val="28"/>
          <w:shd w:val="clear" w:color="auto" w:fill="FFFFFF"/>
        </w:rPr>
        <w:t>емых</w:t>
      </w:r>
      <w:r w:rsidRPr="0077313B">
        <w:rPr>
          <w:rFonts w:ascii="Times New Roman" w:hAnsi="Times New Roman" w:cs="Times New Roman"/>
          <w:color w:val="000000"/>
          <w:sz w:val="28"/>
          <w:szCs w:val="28"/>
          <w:shd w:val="clear" w:color="auto" w:fill="FFFFFF"/>
        </w:rPr>
        <w:t xml:space="preserve"> с помощью обычая</w:t>
      </w:r>
      <w:r>
        <w:rPr>
          <w:rFonts w:ascii="Times New Roman" w:hAnsi="Times New Roman" w:cs="Times New Roman"/>
          <w:color w:val="000000"/>
          <w:sz w:val="28"/>
          <w:szCs w:val="28"/>
          <w:shd w:val="clear" w:color="auto" w:fill="FFFFFF"/>
        </w:rPr>
        <w:t xml:space="preserve"> вопросов</w:t>
      </w:r>
      <w:r w:rsidRPr="0077313B">
        <w:rPr>
          <w:rFonts w:ascii="Times New Roman" w:hAnsi="Times New Roman" w:cs="Times New Roman"/>
          <w:color w:val="000000"/>
          <w:sz w:val="28"/>
          <w:szCs w:val="28"/>
          <w:shd w:val="clear" w:color="auto" w:fill="FFFFFF"/>
        </w:rPr>
        <w:t xml:space="preserve"> должна была быть часто повторяющейся и единообразной</w:t>
      </w:r>
      <w:r>
        <w:rPr>
          <w:rFonts w:ascii="Times New Roman" w:hAnsi="Times New Roman" w:cs="Times New Roman"/>
          <w:color w:val="000000"/>
          <w:sz w:val="28"/>
          <w:szCs w:val="28"/>
          <w:shd w:val="clear" w:color="auto" w:fill="FFFFFF"/>
        </w:rPr>
        <w:t xml:space="preserve">. Например, в дипломатической/консульской области между некоторыми государствами складывается определенная практика взаимодействия, которая не получает всеобщего распространения. </w:t>
      </w:r>
      <w:r>
        <w:rPr>
          <w:rFonts w:ascii="Times New Roman" w:hAnsi="Times New Roman" w:cs="Times New Roman"/>
          <w:color w:val="000000"/>
          <w:sz w:val="28"/>
          <w:szCs w:val="28"/>
          <w:shd w:val="clear" w:color="auto" w:fill="FFFFFF"/>
        </w:rPr>
        <w:lastRenderedPageBreak/>
        <w:t>Вместе с тем превращение обычной нормы в договорную наоборот – происходит в результате официального эффективного контакта 2–3 стран (например, в сфере освоения космоса в 1960-е годы это были СССР и США), который заимствуют другие и в итоге закрепляют в качестве положения какого-либо многостороннего акта.</w:t>
      </w:r>
    </w:p>
    <w:p w14:paraId="650B86FF" w14:textId="77777777" w:rsidR="00883A3D" w:rsidRPr="00BC74C4" w:rsidRDefault="00883A3D" w:rsidP="00883A3D">
      <w:pPr>
        <w:spacing w:line="36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Спонтанно/стихийно</w:t>
      </w:r>
      <w:r w:rsidRPr="00425D50">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возникать – еще одна черта обычая, которая в свободолюбивой практике межгосударственного общения свидетельствует о естественном праве поступать как тому велят суверенные интересы. Не случайно </w:t>
      </w:r>
      <w:r>
        <w:rPr>
          <w:rFonts w:ascii="Times New Roman" w:hAnsi="Times New Roman" w:cs="Times New Roman"/>
          <w:color w:val="000000"/>
          <w:sz w:val="28"/>
          <w:szCs w:val="28"/>
          <w:shd w:val="clear" w:color="auto" w:fill="FFFFFF"/>
          <w:lang w:val="en-US"/>
        </w:rPr>
        <w:t>A</w:t>
      </w:r>
      <w:r>
        <w:rPr>
          <w:rFonts w:ascii="Times New Roman" w:hAnsi="Times New Roman" w:cs="Times New Roman"/>
          <w:color w:val="000000"/>
          <w:sz w:val="28"/>
          <w:szCs w:val="28"/>
          <w:shd w:val="clear" w:color="auto" w:fill="FFFFFF"/>
        </w:rPr>
        <w:t>d</w:t>
      </w:r>
      <w:r w:rsidRPr="00ED1E58">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lang w:val="en-US"/>
        </w:rPr>
        <w:t>hoc</w:t>
      </w:r>
      <w:r>
        <w:rPr>
          <w:rFonts w:ascii="Times New Roman" w:hAnsi="Times New Roman" w:cs="Times New Roman"/>
          <w:color w:val="000000"/>
          <w:sz w:val="28"/>
          <w:szCs w:val="28"/>
          <w:shd w:val="clear" w:color="auto" w:fill="FFFFFF"/>
        </w:rPr>
        <w:t xml:space="preserve"> – популярный термин в связи с применимым только к конкретному обстоятельству механизму международного значения (например, создание трибунала для наказания международных преступников). В то же время стихийность не означает хаоса или отклонения от права, это лишь ответная мера на динамичные отношения с участием государств, способ разрешить казус в специфичных условиях неприменения сложившихся до того правил. А поскольку жизнь подкидывает подобное периодически, потребность в a</w:t>
      </w:r>
      <w:r>
        <w:rPr>
          <w:rFonts w:ascii="Times New Roman" w:hAnsi="Times New Roman" w:cs="Times New Roman"/>
          <w:color w:val="000000"/>
          <w:sz w:val="28"/>
          <w:szCs w:val="28"/>
          <w:shd w:val="clear" w:color="auto" w:fill="FFFFFF"/>
          <w:lang w:val="en-GB"/>
        </w:rPr>
        <w:t>d</w:t>
      </w:r>
      <w:r w:rsidRPr="0079150C">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lang w:val="en-GB"/>
        </w:rPr>
        <w:t>hoc</w:t>
      </w:r>
      <w:r w:rsidRPr="0079150C">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способе не иссякает. </w:t>
      </w:r>
    </w:p>
    <w:p w14:paraId="0646D987" w14:textId="77777777" w:rsidR="00883A3D" w:rsidRDefault="00883A3D" w:rsidP="00883A3D">
      <w:pPr>
        <w:spacing w:line="36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Соответственно обычаем с точки зрения международного права признается единообразное решение по конкретным вопросам, которые повторяются на протяжении долгого времени при совпадении всех обстоятельств из прошлых ситуаций, при этом данное решение не вызывает дополнительных вопросов и противоречий с другими нормативно-правовыми актами, а также </w:t>
      </w:r>
      <w:r w:rsidRPr="008D7071">
        <w:rPr>
          <w:rFonts w:ascii="Times New Roman" w:hAnsi="Times New Roman" w:cs="Times New Roman"/>
          <w:color w:val="000000"/>
          <w:sz w:val="28"/>
          <w:szCs w:val="28"/>
          <w:shd w:val="clear" w:color="auto" w:fill="FFFFFF"/>
        </w:rPr>
        <w:t>выполняется субъектами международного права в их международной практике в качестве обычной международно-правовой нормы</w:t>
      </w:r>
      <w:r>
        <w:rPr>
          <w:rFonts w:ascii="Times New Roman" w:hAnsi="Times New Roman" w:cs="Times New Roman"/>
          <w:color w:val="000000"/>
          <w:sz w:val="28"/>
          <w:szCs w:val="28"/>
          <w:shd w:val="clear" w:color="auto" w:fill="FFFFFF"/>
        </w:rPr>
        <w:t xml:space="preserve">. </w:t>
      </w:r>
      <w:r w:rsidRPr="000B09BF">
        <w:rPr>
          <w:rFonts w:ascii="Times New Roman" w:hAnsi="Times New Roman" w:cs="Times New Roman"/>
          <w:color w:val="000000"/>
          <w:sz w:val="28"/>
          <w:szCs w:val="28"/>
          <w:shd w:val="clear" w:color="auto" w:fill="FFFFFF"/>
        </w:rPr>
        <w:t xml:space="preserve"> </w:t>
      </w:r>
    </w:p>
    <w:p w14:paraId="6713D14E" w14:textId="77777777" w:rsidR="00883A3D" w:rsidRDefault="00883A3D" w:rsidP="00883A3D">
      <w:pPr>
        <w:spacing w:line="36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М</w:t>
      </w:r>
      <w:r w:rsidRPr="00956600">
        <w:rPr>
          <w:rFonts w:ascii="Times New Roman" w:hAnsi="Times New Roman" w:cs="Times New Roman"/>
          <w:color w:val="000000"/>
          <w:sz w:val="28"/>
          <w:szCs w:val="28"/>
          <w:shd w:val="clear" w:color="auto" w:fill="FFFFFF"/>
        </w:rPr>
        <w:t>еждународно-правовой обычай</w:t>
      </w:r>
      <w:r>
        <w:rPr>
          <w:rFonts w:ascii="Times New Roman" w:hAnsi="Times New Roman" w:cs="Times New Roman"/>
          <w:color w:val="000000"/>
          <w:sz w:val="28"/>
          <w:szCs w:val="28"/>
          <w:shd w:val="clear" w:color="auto" w:fill="FFFFFF"/>
        </w:rPr>
        <w:t xml:space="preserve"> </w:t>
      </w:r>
      <w:r w:rsidRPr="00956600">
        <w:rPr>
          <w:rFonts w:ascii="Times New Roman" w:hAnsi="Times New Roman" w:cs="Times New Roman"/>
          <w:color w:val="000000"/>
          <w:sz w:val="28"/>
          <w:szCs w:val="28"/>
          <w:shd w:val="clear" w:color="auto" w:fill="FFFFFF"/>
        </w:rPr>
        <w:t>рассматривает</w:t>
      </w:r>
      <w:r>
        <w:rPr>
          <w:rFonts w:ascii="Times New Roman" w:hAnsi="Times New Roman" w:cs="Times New Roman"/>
          <w:color w:val="000000"/>
          <w:sz w:val="28"/>
          <w:szCs w:val="28"/>
          <w:shd w:val="clear" w:color="auto" w:fill="FFFFFF"/>
        </w:rPr>
        <w:t xml:space="preserve">ся и </w:t>
      </w:r>
      <w:r w:rsidRPr="00956600">
        <w:rPr>
          <w:rFonts w:ascii="Times New Roman" w:hAnsi="Times New Roman" w:cs="Times New Roman"/>
          <w:color w:val="000000"/>
          <w:sz w:val="28"/>
          <w:szCs w:val="28"/>
          <w:shd w:val="clear" w:color="auto" w:fill="FFFFFF"/>
        </w:rPr>
        <w:t>как форм</w:t>
      </w:r>
      <w:r>
        <w:rPr>
          <w:rFonts w:ascii="Times New Roman" w:hAnsi="Times New Roman" w:cs="Times New Roman"/>
          <w:color w:val="000000"/>
          <w:sz w:val="28"/>
          <w:szCs w:val="28"/>
          <w:shd w:val="clear" w:color="auto" w:fill="FFFFFF"/>
        </w:rPr>
        <w:t>а</w:t>
      </w:r>
      <w:r w:rsidRPr="00956600">
        <w:rPr>
          <w:rFonts w:ascii="Times New Roman" w:hAnsi="Times New Roman" w:cs="Times New Roman"/>
          <w:color w:val="000000"/>
          <w:sz w:val="28"/>
          <w:szCs w:val="28"/>
          <w:shd w:val="clear" w:color="auto" w:fill="FFFFFF"/>
        </w:rPr>
        <w:t xml:space="preserve"> закрепления неписаной нормы права,</w:t>
      </w:r>
      <w:r>
        <w:rPr>
          <w:rFonts w:ascii="Times New Roman" w:hAnsi="Times New Roman" w:cs="Times New Roman"/>
          <w:color w:val="000000"/>
          <w:sz w:val="28"/>
          <w:szCs w:val="28"/>
          <w:shd w:val="clear" w:color="auto" w:fill="FFFFFF"/>
        </w:rPr>
        <w:t xml:space="preserve"> </w:t>
      </w:r>
      <w:r w:rsidRPr="00956600">
        <w:rPr>
          <w:rFonts w:ascii="Times New Roman" w:hAnsi="Times New Roman" w:cs="Times New Roman"/>
          <w:color w:val="000000"/>
          <w:sz w:val="28"/>
          <w:szCs w:val="28"/>
          <w:shd w:val="clear" w:color="auto" w:fill="FFFFFF"/>
        </w:rPr>
        <w:t>устанавливающ</w:t>
      </w:r>
      <w:r>
        <w:rPr>
          <w:rFonts w:ascii="Times New Roman" w:hAnsi="Times New Roman" w:cs="Times New Roman"/>
          <w:color w:val="000000"/>
          <w:sz w:val="28"/>
          <w:szCs w:val="28"/>
          <w:shd w:val="clear" w:color="auto" w:fill="FFFFFF"/>
        </w:rPr>
        <w:t>ая</w:t>
      </w:r>
      <w:r w:rsidRPr="00956600">
        <w:rPr>
          <w:rFonts w:ascii="Times New Roman" w:hAnsi="Times New Roman" w:cs="Times New Roman"/>
          <w:color w:val="000000"/>
          <w:sz w:val="28"/>
          <w:szCs w:val="28"/>
          <w:shd w:val="clear" w:color="auto" w:fill="FFFFFF"/>
        </w:rPr>
        <w:t xml:space="preserve"> правило поведения, сложившееся на основе единообразной практики субъектов общественных отношений, санкционирование которого со стороны государства придает</w:t>
      </w:r>
      <w:r>
        <w:rPr>
          <w:rFonts w:ascii="Times New Roman" w:hAnsi="Times New Roman" w:cs="Times New Roman"/>
          <w:color w:val="000000"/>
          <w:sz w:val="28"/>
          <w:szCs w:val="28"/>
          <w:shd w:val="clear" w:color="auto" w:fill="FFFFFF"/>
        </w:rPr>
        <w:t xml:space="preserve"> </w:t>
      </w:r>
      <w:r w:rsidRPr="00956600">
        <w:rPr>
          <w:rFonts w:ascii="Times New Roman" w:hAnsi="Times New Roman" w:cs="Times New Roman"/>
          <w:color w:val="000000"/>
          <w:sz w:val="28"/>
          <w:szCs w:val="28"/>
          <w:shd w:val="clear" w:color="auto" w:fill="FFFFFF"/>
        </w:rPr>
        <w:t xml:space="preserve">ему </w:t>
      </w:r>
      <w:r w:rsidRPr="00956600">
        <w:rPr>
          <w:rFonts w:ascii="Times New Roman" w:hAnsi="Times New Roman" w:cs="Times New Roman"/>
          <w:color w:val="000000"/>
          <w:sz w:val="28"/>
          <w:szCs w:val="28"/>
          <w:shd w:val="clear" w:color="auto" w:fill="FFFFFF"/>
        </w:rPr>
        <w:lastRenderedPageBreak/>
        <w:t>юридическую обязательность</w:t>
      </w:r>
      <w:r>
        <w:rPr>
          <w:rStyle w:val="aa"/>
          <w:rFonts w:ascii="Times New Roman" w:hAnsi="Times New Roman" w:cs="Times New Roman"/>
          <w:color w:val="000000"/>
          <w:sz w:val="28"/>
          <w:szCs w:val="28"/>
          <w:shd w:val="clear" w:color="auto" w:fill="FFFFFF"/>
        </w:rPr>
        <w:footnoteReference w:id="9"/>
      </w:r>
      <w:r w:rsidRPr="00956600">
        <w:rPr>
          <w:rFonts w:ascii="Times New Roman" w:hAnsi="Times New Roman" w:cs="Times New Roman"/>
          <w:color w:val="000000"/>
          <w:sz w:val="28"/>
          <w:szCs w:val="28"/>
          <w:shd w:val="clear" w:color="auto" w:fill="FFFFFF"/>
        </w:rPr>
        <w:t xml:space="preserve">. </w:t>
      </w:r>
      <w:r w:rsidRPr="00153975">
        <w:rPr>
          <w:rFonts w:ascii="Times New Roman" w:hAnsi="Times New Roman" w:cs="Times New Roman"/>
          <w:color w:val="000000"/>
          <w:sz w:val="28"/>
          <w:szCs w:val="28"/>
          <w:shd w:val="clear" w:color="auto" w:fill="FFFFFF"/>
        </w:rPr>
        <w:t>Однако несмотря на то, что</w:t>
      </w:r>
      <w:r>
        <w:rPr>
          <w:rFonts w:ascii="Times New Roman" w:hAnsi="Times New Roman" w:cs="Times New Roman"/>
          <w:color w:val="000000"/>
          <w:sz w:val="28"/>
          <w:szCs w:val="28"/>
          <w:shd w:val="clear" w:color="auto" w:fill="FFFFFF"/>
        </w:rPr>
        <w:t xml:space="preserve"> </w:t>
      </w:r>
      <w:r w:rsidRPr="00153975">
        <w:rPr>
          <w:rFonts w:ascii="Times New Roman" w:hAnsi="Times New Roman" w:cs="Times New Roman"/>
          <w:color w:val="000000"/>
          <w:sz w:val="28"/>
          <w:szCs w:val="28"/>
          <w:shd w:val="clear" w:color="auto" w:fill="FFFFFF"/>
        </w:rPr>
        <w:t>обыча</w:t>
      </w:r>
      <w:r>
        <w:rPr>
          <w:rFonts w:ascii="Times New Roman" w:hAnsi="Times New Roman" w:cs="Times New Roman"/>
          <w:color w:val="000000"/>
          <w:sz w:val="28"/>
          <w:szCs w:val="28"/>
          <w:shd w:val="clear" w:color="auto" w:fill="FFFFFF"/>
        </w:rPr>
        <w:t>й закреплен</w:t>
      </w:r>
      <w:r w:rsidRPr="00153975">
        <w:rPr>
          <w:rFonts w:ascii="Times New Roman" w:hAnsi="Times New Roman" w:cs="Times New Roman"/>
          <w:color w:val="000000"/>
          <w:sz w:val="28"/>
          <w:szCs w:val="28"/>
          <w:shd w:val="clear" w:color="auto" w:fill="FFFFFF"/>
        </w:rPr>
        <w:t xml:space="preserve"> в </w:t>
      </w:r>
      <w:r>
        <w:rPr>
          <w:rFonts w:ascii="Times New Roman" w:hAnsi="Times New Roman" w:cs="Times New Roman"/>
          <w:color w:val="000000"/>
          <w:sz w:val="28"/>
          <w:szCs w:val="28"/>
          <w:shd w:val="clear" w:color="auto" w:fill="FFFFFF"/>
        </w:rPr>
        <w:t xml:space="preserve">вышеуказанных </w:t>
      </w:r>
      <w:r w:rsidRPr="00153975">
        <w:rPr>
          <w:rFonts w:ascii="Times New Roman" w:hAnsi="Times New Roman" w:cs="Times New Roman"/>
          <w:color w:val="000000"/>
          <w:sz w:val="28"/>
          <w:szCs w:val="28"/>
          <w:shd w:val="clear" w:color="auto" w:fill="FFFFFF"/>
        </w:rPr>
        <w:t xml:space="preserve">нормах позитивного права, </w:t>
      </w:r>
      <w:r w:rsidRPr="00052118">
        <w:rPr>
          <w:rFonts w:ascii="Times New Roman" w:hAnsi="Times New Roman" w:cs="Times New Roman"/>
          <w:color w:val="000000"/>
          <w:sz w:val="28"/>
          <w:szCs w:val="28"/>
          <w:shd w:val="clear" w:color="auto" w:fill="FFFFFF"/>
        </w:rPr>
        <w:t xml:space="preserve">основным фактором </w:t>
      </w:r>
      <w:r>
        <w:rPr>
          <w:rFonts w:ascii="Times New Roman" w:hAnsi="Times New Roman" w:cs="Times New Roman"/>
          <w:color w:val="000000"/>
          <w:sz w:val="28"/>
          <w:szCs w:val="28"/>
          <w:shd w:val="clear" w:color="auto" w:fill="FFFFFF"/>
        </w:rPr>
        <w:t>его</w:t>
      </w:r>
      <w:r w:rsidRPr="00052118">
        <w:rPr>
          <w:rFonts w:ascii="Times New Roman" w:hAnsi="Times New Roman" w:cs="Times New Roman"/>
          <w:color w:val="000000"/>
          <w:sz w:val="28"/>
          <w:szCs w:val="28"/>
          <w:shd w:val="clear" w:color="auto" w:fill="FFFFFF"/>
        </w:rPr>
        <w:t xml:space="preserve"> влияния остается социальные </w:t>
      </w:r>
      <w:r>
        <w:rPr>
          <w:rFonts w:ascii="Times New Roman" w:hAnsi="Times New Roman" w:cs="Times New Roman"/>
          <w:color w:val="000000"/>
          <w:sz w:val="28"/>
          <w:szCs w:val="28"/>
          <w:shd w:val="clear" w:color="auto" w:fill="FFFFFF"/>
        </w:rPr>
        <w:t xml:space="preserve">привычки </w:t>
      </w:r>
      <w:r w:rsidRPr="00153975">
        <w:rPr>
          <w:rFonts w:ascii="Times New Roman" w:hAnsi="Times New Roman" w:cs="Times New Roman"/>
          <w:color w:val="000000"/>
          <w:sz w:val="28"/>
          <w:szCs w:val="28"/>
          <w:shd w:val="clear" w:color="auto" w:fill="FFFFFF"/>
        </w:rPr>
        <w:t xml:space="preserve">поведения. </w:t>
      </w:r>
      <w:r>
        <w:rPr>
          <w:rFonts w:ascii="Times New Roman" w:hAnsi="Times New Roman" w:cs="Times New Roman"/>
          <w:color w:val="000000"/>
          <w:sz w:val="28"/>
          <w:szCs w:val="28"/>
          <w:shd w:val="clear" w:color="auto" w:fill="FFFFFF"/>
        </w:rPr>
        <w:t xml:space="preserve">Об этом свидетельствует тот факт, что обычай не является обязательным к исполнению, он </w:t>
      </w:r>
      <w:r w:rsidRPr="00AD5723">
        <w:rPr>
          <w:rFonts w:ascii="Times New Roman" w:hAnsi="Times New Roman" w:cs="Times New Roman"/>
          <w:color w:val="000000"/>
          <w:sz w:val="28"/>
          <w:szCs w:val="28"/>
          <w:shd w:val="clear" w:color="auto" w:fill="FFFFFF"/>
        </w:rPr>
        <w:t xml:space="preserve">будет иметь регулятивное значение только для тех, кто осведомлен о нем и для кого он стал стереотипом поведения. Учитывая глобализацию, </w:t>
      </w:r>
      <w:r w:rsidRPr="00153975">
        <w:rPr>
          <w:rFonts w:ascii="Times New Roman" w:hAnsi="Times New Roman" w:cs="Times New Roman"/>
          <w:color w:val="000000"/>
          <w:sz w:val="28"/>
          <w:szCs w:val="28"/>
          <w:shd w:val="clear" w:color="auto" w:fill="FFFFFF"/>
        </w:rPr>
        <w:t>вряд ли можно представить себе отсутствие у государства такого знания, например в отношении обычаев войны или дипломати</w:t>
      </w:r>
      <w:r>
        <w:rPr>
          <w:rFonts w:ascii="Times New Roman" w:hAnsi="Times New Roman" w:cs="Times New Roman"/>
          <w:color w:val="000000"/>
          <w:sz w:val="28"/>
          <w:szCs w:val="28"/>
          <w:shd w:val="clear" w:color="auto" w:fill="FFFFFF"/>
        </w:rPr>
        <w:t>и…</w:t>
      </w:r>
    </w:p>
    <w:p w14:paraId="7E517F30" w14:textId="77777777" w:rsidR="00883A3D" w:rsidRPr="00B405AD" w:rsidRDefault="00883A3D" w:rsidP="00883A3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Наконец, исследуются факторы формирования права международных обычаев, в котором </w:t>
      </w:r>
      <w:r w:rsidRPr="00F52A86">
        <w:rPr>
          <w:rFonts w:ascii="Times New Roman" w:hAnsi="Times New Roman" w:cs="Times New Roman"/>
          <w:sz w:val="28"/>
          <w:szCs w:val="28"/>
        </w:rPr>
        <w:t>регулир</w:t>
      </w:r>
      <w:r>
        <w:rPr>
          <w:rFonts w:ascii="Times New Roman" w:hAnsi="Times New Roman" w:cs="Times New Roman"/>
          <w:sz w:val="28"/>
          <w:szCs w:val="28"/>
        </w:rPr>
        <w:t>овались бы</w:t>
      </w:r>
      <w:r w:rsidRPr="00F52A86">
        <w:rPr>
          <w:rFonts w:ascii="Times New Roman" w:hAnsi="Times New Roman" w:cs="Times New Roman"/>
          <w:sz w:val="28"/>
          <w:szCs w:val="28"/>
        </w:rPr>
        <w:t xml:space="preserve"> межгосударственные отношения в вопросах формирования международного обычая, его действия, изменения и прекращения существования,</w:t>
      </w:r>
      <w:r>
        <w:rPr>
          <w:rFonts w:ascii="Times New Roman" w:hAnsi="Times New Roman" w:cs="Times New Roman"/>
          <w:sz w:val="28"/>
          <w:szCs w:val="28"/>
        </w:rPr>
        <w:t xml:space="preserve"> </w:t>
      </w:r>
      <w:r w:rsidRPr="00F52A86">
        <w:rPr>
          <w:rFonts w:ascii="Times New Roman" w:hAnsi="Times New Roman" w:cs="Times New Roman"/>
          <w:sz w:val="28"/>
          <w:szCs w:val="28"/>
        </w:rPr>
        <w:t>понятийный аппарат в данной сфере</w:t>
      </w:r>
      <w:r>
        <w:rPr>
          <w:rStyle w:val="aa"/>
          <w:rFonts w:ascii="Times New Roman" w:hAnsi="Times New Roman" w:cs="Times New Roman"/>
          <w:sz w:val="28"/>
          <w:szCs w:val="28"/>
        </w:rPr>
        <w:footnoteReference w:id="10"/>
      </w:r>
      <w:r>
        <w:rPr>
          <w:rFonts w:ascii="Times New Roman" w:hAnsi="Times New Roman" w:cs="Times New Roman"/>
          <w:sz w:val="28"/>
          <w:szCs w:val="28"/>
        </w:rPr>
        <w:t>.</w:t>
      </w:r>
    </w:p>
    <w:p w14:paraId="17895D2F" w14:textId="77777777" w:rsidR="00883A3D" w:rsidRDefault="00883A3D" w:rsidP="00883A3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Науки об обществе концентрируются на исследовании социального обычая, выделяя его черты – нормативность, стихийность возникновения, неформализованность, </w:t>
      </w:r>
      <w:r w:rsidRPr="00972883">
        <w:rPr>
          <w:rFonts w:ascii="Times New Roman" w:hAnsi="Times New Roman" w:cs="Times New Roman"/>
          <w:sz w:val="28"/>
          <w:szCs w:val="28"/>
        </w:rPr>
        <w:t xml:space="preserve">обеспеченность </w:t>
      </w:r>
      <w:r>
        <w:rPr>
          <w:rFonts w:ascii="Times New Roman" w:hAnsi="Times New Roman" w:cs="Times New Roman"/>
          <w:sz w:val="28"/>
          <w:szCs w:val="28"/>
        </w:rPr>
        <w:t xml:space="preserve">соответствующего </w:t>
      </w:r>
      <w:r w:rsidRPr="00972883">
        <w:rPr>
          <w:rFonts w:ascii="Times New Roman" w:hAnsi="Times New Roman" w:cs="Times New Roman"/>
          <w:sz w:val="28"/>
          <w:szCs w:val="28"/>
        </w:rPr>
        <w:t>сообщества</w:t>
      </w:r>
      <w:r>
        <w:rPr>
          <w:rFonts w:ascii="Times New Roman" w:hAnsi="Times New Roman" w:cs="Times New Roman"/>
          <w:sz w:val="28"/>
          <w:szCs w:val="28"/>
        </w:rPr>
        <w:t xml:space="preserve"> и обязательность применения, рациональность, стереотипность, однообразие, устойчивость</w:t>
      </w:r>
      <w:r>
        <w:rPr>
          <w:rStyle w:val="aa"/>
          <w:rFonts w:ascii="Times New Roman" w:hAnsi="Times New Roman" w:cs="Times New Roman"/>
          <w:sz w:val="28"/>
          <w:szCs w:val="28"/>
        </w:rPr>
        <w:footnoteReference w:id="11"/>
      </w:r>
      <w:r>
        <w:rPr>
          <w:rFonts w:ascii="Times New Roman" w:hAnsi="Times New Roman" w:cs="Times New Roman"/>
          <w:sz w:val="28"/>
          <w:szCs w:val="28"/>
        </w:rPr>
        <w:t xml:space="preserve">. В юриспруденции же по всему миру к обычаям отношение довольно специфическое ввиду нечеткости их статуса и барьеров в применении. </w:t>
      </w:r>
      <w:r w:rsidRPr="00E17521">
        <w:rPr>
          <w:rFonts w:ascii="Times New Roman" w:hAnsi="Times New Roman" w:cs="Times New Roman"/>
          <w:sz w:val="28"/>
          <w:szCs w:val="28"/>
        </w:rPr>
        <w:t>Например, в Англии, одним из условий признания обычая как источника права является его существование «с незапамятных времен». Это значит, что заинтересованной стороне необходимо доказать в суде, что данный обычай существовал до 1189 г., т</w:t>
      </w:r>
      <w:r>
        <w:rPr>
          <w:rFonts w:ascii="Times New Roman" w:hAnsi="Times New Roman" w:cs="Times New Roman"/>
          <w:sz w:val="28"/>
          <w:szCs w:val="28"/>
        </w:rPr>
        <w:t>ак как</w:t>
      </w:r>
      <w:r w:rsidRPr="00E17521">
        <w:rPr>
          <w:rFonts w:ascii="Times New Roman" w:hAnsi="Times New Roman" w:cs="Times New Roman"/>
          <w:sz w:val="28"/>
          <w:szCs w:val="28"/>
        </w:rPr>
        <w:t xml:space="preserve"> именно эта дата определена как конец </w:t>
      </w:r>
      <w:r w:rsidRPr="00C0322D">
        <w:rPr>
          <w:rFonts w:ascii="Times New Roman" w:hAnsi="Times New Roman" w:cs="Times New Roman"/>
          <w:sz w:val="28"/>
          <w:szCs w:val="28"/>
        </w:rPr>
        <w:t>«незапамятных времен»</w:t>
      </w:r>
      <w:r w:rsidRPr="00E17521">
        <w:rPr>
          <w:rFonts w:ascii="Times New Roman" w:hAnsi="Times New Roman" w:cs="Times New Roman"/>
          <w:b/>
          <w:bCs/>
          <w:sz w:val="28"/>
          <w:szCs w:val="28"/>
        </w:rPr>
        <w:t xml:space="preserve"> </w:t>
      </w:r>
      <w:r w:rsidRPr="00E17521">
        <w:rPr>
          <w:rFonts w:ascii="Times New Roman" w:hAnsi="Times New Roman" w:cs="Times New Roman"/>
          <w:sz w:val="28"/>
          <w:szCs w:val="28"/>
        </w:rPr>
        <w:t xml:space="preserve">положениями Первого </w:t>
      </w:r>
      <w:r>
        <w:rPr>
          <w:rFonts w:ascii="Times New Roman" w:hAnsi="Times New Roman" w:cs="Times New Roman"/>
          <w:sz w:val="28"/>
          <w:szCs w:val="28"/>
        </w:rPr>
        <w:t>В</w:t>
      </w:r>
      <w:r w:rsidRPr="00E17521">
        <w:rPr>
          <w:rFonts w:ascii="Times New Roman" w:hAnsi="Times New Roman" w:cs="Times New Roman"/>
          <w:sz w:val="28"/>
          <w:szCs w:val="28"/>
        </w:rPr>
        <w:t>естминстерского статута 1275 г. королем Англии Ричардом I.</w:t>
      </w:r>
    </w:p>
    <w:p w14:paraId="0BC89A96" w14:textId="77777777" w:rsidR="00883A3D" w:rsidRDefault="00883A3D" w:rsidP="00883A3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Между тем и</w:t>
      </w:r>
      <w:r w:rsidRPr="000A5EBA">
        <w:rPr>
          <w:rFonts w:ascii="Times New Roman" w:hAnsi="Times New Roman" w:cs="Times New Roman"/>
          <w:sz w:val="28"/>
          <w:szCs w:val="28"/>
        </w:rPr>
        <w:t xml:space="preserve">стория международных обычаев начинается с истории возникновения международных отношений. Отправной точкой принято считать первые месопотамские города-государства, возникшие около 8000 лет назад, где межгосударственные правовые нормы развивались на основе уже существовавшего </w:t>
      </w:r>
      <w:r>
        <w:rPr>
          <w:rFonts w:ascii="Times New Roman" w:hAnsi="Times New Roman" w:cs="Times New Roman"/>
          <w:sz w:val="28"/>
          <w:szCs w:val="28"/>
        </w:rPr>
        <w:t>«</w:t>
      </w:r>
      <w:r w:rsidRPr="000A5EBA">
        <w:rPr>
          <w:rFonts w:ascii="Times New Roman" w:hAnsi="Times New Roman" w:cs="Times New Roman"/>
          <w:sz w:val="28"/>
          <w:szCs w:val="28"/>
        </w:rPr>
        <w:t>межплеменного права</w:t>
      </w:r>
      <w:r>
        <w:rPr>
          <w:rFonts w:ascii="Times New Roman" w:hAnsi="Times New Roman" w:cs="Times New Roman"/>
          <w:sz w:val="28"/>
          <w:szCs w:val="28"/>
        </w:rPr>
        <w:t>»</w:t>
      </w:r>
      <w:r w:rsidRPr="000A5EBA">
        <w:rPr>
          <w:rFonts w:ascii="Times New Roman" w:hAnsi="Times New Roman" w:cs="Times New Roman"/>
          <w:sz w:val="28"/>
          <w:szCs w:val="28"/>
        </w:rPr>
        <w:t xml:space="preserve">. </w:t>
      </w:r>
    </w:p>
    <w:p w14:paraId="29DF1D0C" w14:textId="77777777" w:rsidR="00883A3D" w:rsidRDefault="00883A3D" w:rsidP="00883A3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Обычаи в форме мифов составляли основу для регламентации обороны/безопасности территорий, обычаи в форме последовательных действий – основу внешнеторговых отношений, обычаи вежливости – основу древней дипломатии, обычаи в форме обрядов и даже ритуалов – основу права войны. И даже заключение договоров происходило в устной форме в сочетании с рукопожатиями! </w:t>
      </w:r>
    </w:p>
    <w:p w14:paraId="6F6A23CF" w14:textId="77777777" w:rsidR="00883A3D" w:rsidRDefault="00883A3D" w:rsidP="00883A3D">
      <w:pPr>
        <w:spacing w:line="360" w:lineRule="auto"/>
        <w:ind w:firstLine="567"/>
        <w:jc w:val="both"/>
        <w:rPr>
          <w:rFonts w:ascii="Times New Roman" w:hAnsi="Times New Roman" w:cs="Times New Roman"/>
          <w:sz w:val="28"/>
          <w:szCs w:val="28"/>
        </w:rPr>
      </w:pPr>
      <w:r w:rsidRPr="000A5EBA">
        <w:rPr>
          <w:rFonts w:ascii="Times New Roman" w:hAnsi="Times New Roman" w:cs="Times New Roman"/>
          <w:sz w:val="28"/>
          <w:szCs w:val="28"/>
        </w:rPr>
        <w:t>Преобладание обычая над договором проявилось и в Средние века</w:t>
      </w:r>
      <w:r>
        <w:rPr>
          <w:rStyle w:val="aa"/>
          <w:rFonts w:ascii="Times New Roman" w:hAnsi="Times New Roman" w:cs="Times New Roman"/>
          <w:sz w:val="28"/>
          <w:szCs w:val="28"/>
        </w:rPr>
        <w:footnoteReference w:id="12"/>
      </w:r>
      <w:r w:rsidRPr="000A5EBA">
        <w:rPr>
          <w:rFonts w:ascii="Times New Roman" w:hAnsi="Times New Roman" w:cs="Times New Roman"/>
          <w:sz w:val="28"/>
          <w:szCs w:val="28"/>
        </w:rPr>
        <w:t>. Отношения между государствами были торговыми, военными, иногда дипломатическими, но письменные договоры, основанные на обычае, стали распространяться все шире.</w:t>
      </w:r>
      <w:r>
        <w:rPr>
          <w:rFonts w:ascii="Times New Roman" w:hAnsi="Times New Roman" w:cs="Times New Roman"/>
          <w:sz w:val="28"/>
          <w:szCs w:val="28"/>
        </w:rPr>
        <w:t xml:space="preserve"> Возможно, причина тому – отход от религиозных (не подтвержденных письменно) догм, оказывавших огромное влияние в том числе на правопорядок.</w:t>
      </w:r>
    </w:p>
    <w:p w14:paraId="55EC9CDB" w14:textId="77777777" w:rsidR="00883A3D" w:rsidRDefault="00883A3D" w:rsidP="00883A3D">
      <w:pPr>
        <w:spacing w:line="360" w:lineRule="auto"/>
        <w:ind w:firstLine="567"/>
        <w:jc w:val="both"/>
        <w:rPr>
          <w:rFonts w:ascii="Times New Roman" w:hAnsi="Times New Roman" w:cs="Times New Roman"/>
          <w:sz w:val="28"/>
          <w:szCs w:val="28"/>
        </w:rPr>
      </w:pPr>
      <w:r w:rsidRPr="000A5EBA">
        <w:rPr>
          <w:rFonts w:ascii="Times New Roman" w:hAnsi="Times New Roman" w:cs="Times New Roman"/>
          <w:sz w:val="28"/>
          <w:szCs w:val="28"/>
        </w:rPr>
        <w:t>Следующим этапом стала Вестфальская система международных отношений</w:t>
      </w:r>
      <w:r>
        <w:rPr>
          <w:rFonts w:ascii="Times New Roman" w:hAnsi="Times New Roman" w:cs="Times New Roman"/>
          <w:sz w:val="28"/>
          <w:szCs w:val="28"/>
        </w:rPr>
        <w:t xml:space="preserve"> на основе одноименного акта 1648 </w:t>
      </w:r>
      <w:r w:rsidRPr="00950953">
        <w:rPr>
          <w:rFonts w:ascii="Times New Roman" w:hAnsi="Times New Roman" w:cs="Times New Roman"/>
          <w:sz w:val="28"/>
          <w:szCs w:val="28"/>
        </w:rPr>
        <w:t>года</w:t>
      </w:r>
      <w:r w:rsidRPr="00950953">
        <w:rPr>
          <w:rStyle w:val="aa"/>
          <w:rFonts w:ascii="Times New Roman" w:hAnsi="Times New Roman" w:cs="Times New Roman"/>
          <w:sz w:val="28"/>
          <w:szCs w:val="28"/>
        </w:rPr>
        <w:footnoteReference w:id="13"/>
      </w:r>
      <w:r w:rsidRPr="00950953">
        <w:rPr>
          <w:rFonts w:ascii="Times New Roman" w:hAnsi="Times New Roman" w:cs="Times New Roman"/>
          <w:sz w:val="28"/>
          <w:szCs w:val="28"/>
        </w:rPr>
        <w:t xml:space="preserve">, которым многие из международных обычаев, сложившихся на протяжении веков, были подтверждены. В этом контексте роль международного обычая начинает отходить на второй план, уступая место письменным договорам. </w:t>
      </w:r>
    </w:p>
    <w:p w14:paraId="714A63AF" w14:textId="77777777" w:rsidR="00883A3D" w:rsidRDefault="00883A3D" w:rsidP="00883A3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Путь к таким договорам иногда нетипично проходил через призму национального права. В частности, во Франции в ходе легендарной революции в 1789 году</w:t>
      </w:r>
      <w:r w:rsidRPr="00ED1E58">
        <w:rPr>
          <w:rFonts w:ascii="Times New Roman" w:hAnsi="Times New Roman" w:cs="Times New Roman"/>
          <w:sz w:val="28"/>
          <w:szCs w:val="28"/>
        </w:rPr>
        <w:t xml:space="preserve"> </w:t>
      </w:r>
      <w:r>
        <w:rPr>
          <w:rFonts w:ascii="Times New Roman" w:hAnsi="Times New Roman" w:cs="Times New Roman"/>
          <w:sz w:val="28"/>
          <w:szCs w:val="28"/>
        </w:rPr>
        <w:t>была принята Декларация прав человека и гражданина</w:t>
      </w:r>
      <w:r w:rsidRPr="000A1FCA">
        <w:rPr>
          <w:rFonts w:ascii="Times New Roman" w:hAnsi="Times New Roman" w:cs="Times New Roman"/>
          <w:sz w:val="28"/>
          <w:szCs w:val="28"/>
        </w:rPr>
        <w:t>.</w:t>
      </w:r>
      <w:r>
        <w:rPr>
          <w:rFonts w:ascii="Times New Roman" w:hAnsi="Times New Roman" w:cs="Times New Roman"/>
          <w:sz w:val="28"/>
          <w:szCs w:val="28"/>
        </w:rPr>
        <w:t xml:space="preserve"> В свое </w:t>
      </w:r>
      <w:r>
        <w:rPr>
          <w:rFonts w:ascii="Times New Roman" w:hAnsi="Times New Roman" w:cs="Times New Roman"/>
          <w:sz w:val="28"/>
          <w:szCs w:val="28"/>
        </w:rPr>
        <w:lastRenderedPageBreak/>
        <w:t>время ЮНЕСКО включило первое издание этого акта в Реестр памяти мира</w:t>
      </w:r>
      <w:r>
        <w:rPr>
          <w:rStyle w:val="aa"/>
          <w:rFonts w:ascii="Times New Roman" w:hAnsi="Times New Roman" w:cs="Times New Roman"/>
          <w:sz w:val="28"/>
          <w:szCs w:val="28"/>
        </w:rPr>
        <w:footnoteReference w:id="14"/>
      </w:r>
      <w:r>
        <w:rPr>
          <w:rFonts w:ascii="Times New Roman" w:hAnsi="Times New Roman" w:cs="Times New Roman"/>
          <w:sz w:val="28"/>
          <w:szCs w:val="28"/>
        </w:rPr>
        <w:t xml:space="preserve">. Почему? Во-первых, он </w:t>
      </w:r>
      <w:r w:rsidRPr="00ED1E58">
        <w:rPr>
          <w:rFonts w:ascii="Times New Roman" w:hAnsi="Times New Roman" w:cs="Times New Roman"/>
          <w:sz w:val="28"/>
          <w:szCs w:val="28"/>
        </w:rPr>
        <w:t>до сих пор лежит в фундаменте французского конституционного права</w:t>
      </w:r>
      <w:r>
        <w:rPr>
          <w:rFonts w:ascii="Times New Roman" w:hAnsi="Times New Roman" w:cs="Times New Roman"/>
          <w:sz w:val="28"/>
          <w:szCs w:val="28"/>
        </w:rPr>
        <w:t xml:space="preserve">, оставаясь частью всех основных законов этой страны – в </w:t>
      </w:r>
      <w:r w:rsidRPr="00ED1E58">
        <w:rPr>
          <w:rFonts w:ascii="Times New Roman" w:hAnsi="Times New Roman" w:cs="Times New Roman"/>
          <w:sz w:val="28"/>
          <w:szCs w:val="28"/>
        </w:rPr>
        <w:t>1971 год</w:t>
      </w:r>
      <w:r>
        <w:rPr>
          <w:rFonts w:ascii="Times New Roman" w:hAnsi="Times New Roman" w:cs="Times New Roman"/>
          <w:sz w:val="28"/>
          <w:szCs w:val="28"/>
        </w:rPr>
        <w:t>у</w:t>
      </w:r>
      <w:r w:rsidRPr="00ED1E58">
        <w:rPr>
          <w:rFonts w:ascii="Times New Roman" w:hAnsi="Times New Roman" w:cs="Times New Roman"/>
          <w:sz w:val="28"/>
          <w:szCs w:val="28"/>
        </w:rPr>
        <w:t xml:space="preserve"> Конституционный совет Франции признал Декларацию юридически обязательным документом, нарушение которого приравнивается к неконституционности.</w:t>
      </w:r>
      <w:r>
        <w:rPr>
          <w:rFonts w:ascii="Times New Roman" w:hAnsi="Times New Roman" w:cs="Times New Roman"/>
          <w:sz w:val="28"/>
          <w:szCs w:val="28"/>
        </w:rPr>
        <w:t xml:space="preserve"> Во-вторых, глобальное право прав человека вышло из </w:t>
      </w:r>
      <w:r w:rsidRPr="00F051C6">
        <w:rPr>
          <w:rFonts w:ascii="Times New Roman" w:hAnsi="Times New Roman" w:cs="Times New Roman"/>
          <w:sz w:val="28"/>
          <w:szCs w:val="28"/>
        </w:rPr>
        <w:t>Всеобщей декларации прав человека</w:t>
      </w:r>
      <w:r>
        <w:rPr>
          <w:rStyle w:val="aa"/>
          <w:rFonts w:ascii="Times New Roman" w:hAnsi="Times New Roman" w:cs="Times New Roman"/>
          <w:sz w:val="28"/>
          <w:szCs w:val="28"/>
        </w:rPr>
        <w:footnoteReference w:id="15"/>
      </w:r>
      <w:r w:rsidRPr="00F051C6">
        <w:rPr>
          <w:rFonts w:ascii="Times New Roman" w:hAnsi="Times New Roman" w:cs="Times New Roman"/>
          <w:sz w:val="28"/>
          <w:szCs w:val="28"/>
        </w:rPr>
        <w:t xml:space="preserve">, принятой </w:t>
      </w:r>
      <w:r>
        <w:rPr>
          <w:rFonts w:ascii="Times New Roman" w:hAnsi="Times New Roman" w:cs="Times New Roman"/>
          <w:sz w:val="28"/>
          <w:szCs w:val="28"/>
        </w:rPr>
        <w:t xml:space="preserve">резолюцией </w:t>
      </w:r>
      <w:r w:rsidRPr="00F051C6">
        <w:rPr>
          <w:rFonts w:ascii="Times New Roman" w:hAnsi="Times New Roman" w:cs="Times New Roman"/>
          <w:sz w:val="28"/>
          <w:szCs w:val="28"/>
        </w:rPr>
        <w:t>Генеральной Ассамбле</w:t>
      </w:r>
      <w:r>
        <w:rPr>
          <w:rFonts w:ascii="Times New Roman" w:hAnsi="Times New Roman" w:cs="Times New Roman"/>
          <w:sz w:val="28"/>
          <w:szCs w:val="28"/>
        </w:rPr>
        <w:t>и</w:t>
      </w:r>
      <w:r w:rsidRPr="00F051C6">
        <w:rPr>
          <w:rFonts w:ascii="Times New Roman" w:hAnsi="Times New Roman" w:cs="Times New Roman"/>
          <w:sz w:val="28"/>
          <w:szCs w:val="28"/>
        </w:rPr>
        <w:t xml:space="preserve"> ООН, а затем вошедшей в </w:t>
      </w:r>
      <w:r>
        <w:rPr>
          <w:rFonts w:ascii="Times New Roman" w:hAnsi="Times New Roman" w:cs="Times New Roman"/>
          <w:sz w:val="28"/>
          <w:szCs w:val="28"/>
        </w:rPr>
        <w:t>обычаи/</w:t>
      </w:r>
      <w:r w:rsidRPr="00F051C6">
        <w:rPr>
          <w:rFonts w:ascii="Times New Roman" w:hAnsi="Times New Roman" w:cs="Times New Roman"/>
          <w:sz w:val="28"/>
          <w:szCs w:val="28"/>
        </w:rPr>
        <w:t>практику большинства государств</w:t>
      </w:r>
      <w:r>
        <w:rPr>
          <w:rFonts w:ascii="Times New Roman" w:hAnsi="Times New Roman" w:cs="Times New Roman"/>
          <w:sz w:val="28"/>
          <w:szCs w:val="28"/>
        </w:rPr>
        <w:t xml:space="preserve"> (прямым источником для ВДПЧ считается именно французская декларация)</w:t>
      </w:r>
      <w:r w:rsidRPr="00F051C6">
        <w:rPr>
          <w:rFonts w:ascii="Times New Roman" w:hAnsi="Times New Roman" w:cs="Times New Roman"/>
          <w:sz w:val="28"/>
          <w:szCs w:val="28"/>
        </w:rPr>
        <w:t xml:space="preserve">. </w:t>
      </w:r>
      <w:r>
        <w:rPr>
          <w:rFonts w:ascii="Times New Roman" w:hAnsi="Times New Roman" w:cs="Times New Roman"/>
          <w:sz w:val="28"/>
          <w:szCs w:val="28"/>
        </w:rPr>
        <w:t>В-третьих, права и свободы, провозглашенные указанными стандартами, подтверждают естественно-правовую концепцию и акцентируют внимание на личные = в силу рождения признаки человека, а не на «дарованные» зафиксированные в принятых госаппаратом позитивных нормах.</w:t>
      </w:r>
    </w:p>
    <w:p w14:paraId="4DDF2084" w14:textId="77777777" w:rsidR="00883A3D" w:rsidRDefault="00883A3D" w:rsidP="00883A3D">
      <w:pPr>
        <w:spacing w:line="360" w:lineRule="auto"/>
        <w:ind w:firstLine="567"/>
        <w:jc w:val="both"/>
        <w:rPr>
          <w:rFonts w:ascii="Times New Roman" w:hAnsi="Times New Roman" w:cs="Times New Roman"/>
          <w:sz w:val="28"/>
          <w:szCs w:val="28"/>
        </w:rPr>
      </w:pPr>
      <w:r w:rsidRPr="0085754F">
        <w:rPr>
          <w:rFonts w:ascii="Times New Roman" w:hAnsi="Times New Roman" w:cs="Times New Roman"/>
          <w:sz w:val="28"/>
          <w:szCs w:val="28"/>
        </w:rPr>
        <w:t xml:space="preserve">По-прежнему </w:t>
      </w:r>
      <w:r>
        <w:rPr>
          <w:rFonts w:ascii="Times New Roman" w:hAnsi="Times New Roman" w:cs="Times New Roman"/>
          <w:sz w:val="28"/>
          <w:szCs w:val="28"/>
        </w:rPr>
        <w:t>велико значение</w:t>
      </w:r>
      <w:r w:rsidRPr="0085754F">
        <w:rPr>
          <w:rFonts w:ascii="Times New Roman" w:hAnsi="Times New Roman" w:cs="Times New Roman"/>
          <w:sz w:val="28"/>
          <w:szCs w:val="28"/>
        </w:rPr>
        <w:t xml:space="preserve"> обычаев в системе дипломатического права</w:t>
      </w:r>
      <w:r>
        <w:rPr>
          <w:rFonts w:ascii="Times New Roman" w:hAnsi="Times New Roman" w:cs="Times New Roman"/>
          <w:sz w:val="28"/>
          <w:szCs w:val="28"/>
        </w:rPr>
        <w:t>, которое до принятия</w:t>
      </w:r>
      <w:r w:rsidRPr="0085754F">
        <w:rPr>
          <w:rFonts w:ascii="Times New Roman" w:hAnsi="Times New Roman" w:cs="Times New Roman"/>
          <w:sz w:val="28"/>
          <w:szCs w:val="28"/>
        </w:rPr>
        <w:t xml:space="preserve"> Венск</w:t>
      </w:r>
      <w:r>
        <w:rPr>
          <w:rFonts w:ascii="Times New Roman" w:hAnsi="Times New Roman" w:cs="Times New Roman"/>
          <w:sz w:val="28"/>
          <w:szCs w:val="28"/>
        </w:rPr>
        <w:t>ой</w:t>
      </w:r>
      <w:r w:rsidRPr="0085754F">
        <w:rPr>
          <w:rFonts w:ascii="Times New Roman" w:hAnsi="Times New Roman" w:cs="Times New Roman"/>
          <w:sz w:val="28"/>
          <w:szCs w:val="28"/>
        </w:rPr>
        <w:t xml:space="preserve"> конвенци</w:t>
      </w:r>
      <w:r>
        <w:rPr>
          <w:rFonts w:ascii="Times New Roman" w:hAnsi="Times New Roman" w:cs="Times New Roman"/>
          <w:sz w:val="28"/>
          <w:szCs w:val="28"/>
        </w:rPr>
        <w:t>и</w:t>
      </w:r>
      <w:r w:rsidRPr="0085754F">
        <w:rPr>
          <w:rFonts w:ascii="Times New Roman" w:hAnsi="Times New Roman" w:cs="Times New Roman"/>
          <w:sz w:val="28"/>
          <w:szCs w:val="28"/>
        </w:rPr>
        <w:t xml:space="preserve"> о дипломатических</w:t>
      </w:r>
      <w:r>
        <w:rPr>
          <w:rFonts w:ascii="Times New Roman" w:hAnsi="Times New Roman" w:cs="Times New Roman"/>
          <w:sz w:val="28"/>
          <w:szCs w:val="28"/>
        </w:rPr>
        <w:t xml:space="preserve"> </w:t>
      </w:r>
      <w:r w:rsidRPr="0085754F">
        <w:rPr>
          <w:rFonts w:ascii="Times New Roman" w:hAnsi="Times New Roman" w:cs="Times New Roman"/>
          <w:sz w:val="28"/>
          <w:szCs w:val="28"/>
        </w:rPr>
        <w:t>сношениях 1961 г</w:t>
      </w:r>
      <w:r>
        <w:rPr>
          <w:rFonts w:ascii="Times New Roman" w:hAnsi="Times New Roman" w:cs="Times New Roman"/>
          <w:sz w:val="28"/>
          <w:szCs w:val="28"/>
        </w:rPr>
        <w:t>ода</w:t>
      </w:r>
      <w:r>
        <w:rPr>
          <w:rStyle w:val="aa"/>
          <w:rFonts w:ascii="Times New Roman" w:hAnsi="Times New Roman" w:cs="Times New Roman"/>
          <w:sz w:val="28"/>
          <w:szCs w:val="28"/>
        </w:rPr>
        <w:footnoteReference w:id="16"/>
      </w:r>
      <w:r>
        <w:rPr>
          <w:rFonts w:ascii="Times New Roman" w:hAnsi="Times New Roman" w:cs="Times New Roman"/>
          <w:sz w:val="28"/>
          <w:szCs w:val="28"/>
        </w:rPr>
        <w:t xml:space="preserve"> имело суть линейки посольских обычаев (дипломатического протокола). И даже упомянутый документ</w:t>
      </w:r>
      <w:r w:rsidRPr="0085754F">
        <w:rPr>
          <w:rFonts w:ascii="Times New Roman" w:hAnsi="Times New Roman" w:cs="Times New Roman"/>
          <w:sz w:val="28"/>
          <w:szCs w:val="28"/>
        </w:rPr>
        <w:t xml:space="preserve"> указал: «… нормы международного права будут продолжать регулировать вопросы,</w:t>
      </w:r>
      <w:r>
        <w:rPr>
          <w:rFonts w:ascii="Times New Roman" w:hAnsi="Times New Roman" w:cs="Times New Roman"/>
          <w:sz w:val="28"/>
          <w:szCs w:val="28"/>
        </w:rPr>
        <w:t xml:space="preserve"> </w:t>
      </w:r>
      <w:r w:rsidRPr="0085754F">
        <w:rPr>
          <w:rFonts w:ascii="Times New Roman" w:hAnsi="Times New Roman" w:cs="Times New Roman"/>
          <w:sz w:val="28"/>
          <w:szCs w:val="28"/>
        </w:rPr>
        <w:t>прямо не предусмотренные положениями настоящей</w:t>
      </w:r>
      <w:r>
        <w:rPr>
          <w:rFonts w:ascii="Times New Roman" w:hAnsi="Times New Roman" w:cs="Times New Roman"/>
          <w:sz w:val="28"/>
          <w:szCs w:val="28"/>
        </w:rPr>
        <w:t xml:space="preserve"> </w:t>
      </w:r>
      <w:r w:rsidRPr="0085754F">
        <w:rPr>
          <w:rFonts w:ascii="Times New Roman" w:hAnsi="Times New Roman" w:cs="Times New Roman"/>
          <w:sz w:val="28"/>
          <w:szCs w:val="28"/>
        </w:rPr>
        <w:t>Конвенции».</w:t>
      </w:r>
      <w:r>
        <w:rPr>
          <w:rFonts w:ascii="Times New Roman" w:hAnsi="Times New Roman" w:cs="Times New Roman"/>
          <w:sz w:val="28"/>
          <w:szCs w:val="28"/>
        </w:rPr>
        <w:t xml:space="preserve"> В текущей обстановке сложно переоценить значение международной вежливости = гарантии уважения государств друг к другу, а также обычаев дипломатического этикета и протокола; тем очевиднее каркас отрасли права внешних сношений и его крен в сторону обычаев.</w:t>
      </w:r>
    </w:p>
    <w:p w14:paraId="03EF502F" w14:textId="77777777" w:rsidR="00883A3D" w:rsidRDefault="00883A3D" w:rsidP="00883A3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Классик российской школы международного права </w:t>
      </w:r>
      <w:r w:rsidRPr="00BF6AEB">
        <w:rPr>
          <w:rFonts w:ascii="Times New Roman" w:hAnsi="Times New Roman" w:cs="Times New Roman"/>
          <w:sz w:val="28"/>
          <w:szCs w:val="28"/>
        </w:rPr>
        <w:t>Ф. И. Кожевников писал</w:t>
      </w:r>
      <w:r>
        <w:rPr>
          <w:rFonts w:ascii="Times New Roman" w:hAnsi="Times New Roman" w:cs="Times New Roman"/>
          <w:sz w:val="28"/>
          <w:szCs w:val="28"/>
        </w:rPr>
        <w:t>, что</w:t>
      </w:r>
      <w:r w:rsidRPr="00BF6AEB">
        <w:rPr>
          <w:rFonts w:ascii="Times New Roman" w:hAnsi="Times New Roman" w:cs="Times New Roman"/>
          <w:sz w:val="28"/>
          <w:szCs w:val="28"/>
        </w:rPr>
        <w:t xml:space="preserve"> </w:t>
      </w:r>
      <w:r>
        <w:rPr>
          <w:rFonts w:ascii="Times New Roman" w:hAnsi="Times New Roman" w:cs="Times New Roman"/>
          <w:sz w:val="28"/>
          <w:szCs w:val="28"/>
        </w:rPr>
        <w:t>н</w:t>
      </w:r>
      <w:r w:rsidRPr="00BF6AEB">
        <w:rPr>
          <w:rFonts w:ascii="Times New Roman" w:hAnsi="Times New Roman" w:cs="Times New Roman"/>
          <w:sz w:val="28"/>
          <w:szCs w:val="28"/>
        </w:rPr>
        <w:t>есмотря на</w:t>
      </w:r>
      <w:r>
        <w:rPr>
          <w:rFonts w:ascii="Times New Roman" w:hAnsi="Times New Roman" w:cs="Times New Roman"/>
          <w:sz w:val="28"/>
          <w:szCs w:val="28"/>
        </w:rPr>
        <w:t xml:space="preserve"> </w:t>
      </w:r>
      <w:r w:rsidRPr="00BF6AEB">
        <w:rPr>
          <w:rFonts w:ascii="Times New Roman" w:hAnsi="Times New Roman" w:cs="Times New Roman"/>
          <w:sz w:val="28"/>
          <w:szCs w:val="28"/>
        </w:rPr>
        <w:t>неопределенность, шаткость, условность и</w:t>
      </w:r>
      <w:r>
        <w:rPr>
          <w:rFonts w:ascii="Times New Roman" w:hAnsi="Times New Roman" w:cs="Times New Roman"/>
          <w:sz w:val="28"/>
          <w:szCs w:val="28"/>
        </w:rPr>
        <w:t xml:space="preserve"> </w:t>
      </w:r>
      <w:r w:rsidRPr="00BF6AEB">
        <w:rPr>
          <w:rFonts w:ascii="Times New Roman" w:hAnsi="Times New Roman" w:cs="Times New Roman"/>
          <w:sz w:val="28"/>
          <w:szCs w:val="28"/>
        </w:rPr>
        <w:lastRenderedPageBreak/>
        <w:t>относительность обычая, было бы неправильно, однако, недооценивать или тем</w:t>
      </w:r>
      <w:r>
        <w:rPr>
          <w:rFonts w:ascii="Times New Roman" w:hAnsi="Times New Roman" w:cs="Times New Roman"/>
          <w:sz w:val="28"/>
          <w:szCs w:val="28"/>
        </w:rPr>
        <w:t xml:space="preserve"> </w:t>
      </w:r>
      <w:r w:rsidRPr="00BF6AEB">
        <w:rPr>
          <w:rFonts w:ascii="Times New Roman" w:hAnsi="Times New Roman" w:cs="Times New Roman"/>
          <w:sz w:val="28"/>
          <w:szCs w:val="28"/>
        </w:rPr>
        <w:t>более игнорировать его значение как</w:t>
      </w:r>
      <w:r>
        <w:rPr>
          <w:rFonts w:ascii="Times New Roman" w:hAnsi="Times New Roman" w:cs="Times New Roman"/>
          <w:sz w:val="28"/>
          <w:szCs w:val="28"/>
        </w:rPr>
        <w:t xml:space="preserve"> </w:t>
      </w:r>
      <w:r w:rsidRPr="00BF6AEB">
        <w:rPr>
          <w:rFonts w:ascii="Times New Roman" w:hAnsi="Times New Roman" w:cs="Times New Roman"/>
          <w:sz w:val="28"/>
          <w:szCs w:val="28"/>
        </w:rPr>
        <w:t>источника права… Следует отметить, что</w:t>
      </w:r>
      <w:r>
        <w:rPr>
          <w:rFonts w:ascii="Times New Roman" w:hAnsi="Times New Roman" w:cs="Times New Roman"/>
          <w:sz w:val="28"/>
          <w:szCs w:val="28"/>
        </w:rPr>
        <w:t xml:space="preserve"> </w:t>
      </w:r>
      <w:r w:rsidRPr="00BF6AEB">
        <w:rPr>
          <w:rFonts w:ascii="Times New Roman" w:hAnsi="Times New Roman" w:cs="Times New Roman"/>
          <w:sz w:val="28"/>
          <w:szCs w:val="28"/>
        </w:rPr>
        <w:t>целый ряд институтов в области международного права покоится исключительно на</w:t>
      </w:r>
      <w:r>
        <w:rPr>
          <w:rFonts w:ascii="Times New Roman" w:hAnsi="Times New Roman" w:cs="Times New Roman"/>
          <w:sz w:val="28"/>
          <w:szCs w:val="28"/>
        </w:rPr>
        <w:t xml:space="preserve"> </w:t>
      </w:r>
      <w:r w:rsidRPr="00BF6AEB">
        <w:rPr>
          <w:rFonts w:ascii="Times New Roman" w:hAnsi="Times New Roman" w:cs="Times New Roman"/>
          <w:sz w:val="28"/>
          <w:szCs w:val="28"/>
        </w:rPr>
        <w:t>обычае… Более того, в правовой литературе среди источников положительного международного права обычаю даже нередко</w:t>
      </w:r>
      <w:r>
        <w:rPr>
          <w:rFonts w:ascii="Times New Roman" w:hAnsi="Times New Roman" w:cs="Times New Roman"/>
          <w:sz w:val="28"/>
          <w:szCs w:val="28"/>
        </w:rPr>
        <w:t xml:space="preserve"> </w:t>
      </w:r>
      <w:r w:rsidRPr="00BF6AEB">
        <w:rPr>
          <w:rFonts w:ascii="Times New Roman" w:hAnsi="Times New Roman" w:cs="Times New Roman"/>
          <w:sz w:val="28"/>
          <w:szCs w:val="28"/>
        </w:rPr>
        <w:t>отводят первое место по значению, а договорам – второе</w:t>
      </w:r>
      <w:r>
        <w:rPr>
          <w:rStyle w:val="aa"/>
          <w:rFonts w:ascii="Times New Roman" w:hAnsi="Times New Roman" w:cs="Times New Roman"/>
          <w:sz w:val="28"/>
          <w:szCs w:val="28"/>
        </w:rPr>
        <w:footnoteReference w:id="17"/>
      </w:r>
      <w:r>
        <w:rPr>
          <w:rFonts w:ascii="Times New Roman" w:hAnsi="Times New Roman" w:cs="Times New Roman"/>
          <w:sz w:val="28"/>
          <w:szCs w:val="28"/>
        </w:rPr>
        <w:t>.</w:t>
      </w:r>
    </w:p>
    <w:p w14:paraId="0EE3C197" w14:textId="77777777" w:rsidR="00883A3D" w:rsidRDefault="00883A3D" w:rsidP="00883A3D">
      <w:pPr>
        <w:spacing w:line="360" w:lineRule="auto"/>
        <w:ind w:firstLine="567"/>
        <w:jc w:val="both"/>
        <w:rPr>
          <w:rFonts w:ascii="Times New Roman" w:hAnsi="Times New Roman" w:cs="Times New Roman"/>
          <w:sz w:val="28"/>
          <w:szCs w:val="28"/>
        </w:rPr>
      </w:pPr>
      <w:r w:rsidRPr="004D1F63">
        <w:rPr>
          <w:rFonts w:ascii="Times New Roman" w:hAnsi="Times New Roman" w:cs="Times New Roman"/>
          <w:sz w:val="28"/>
          <w:szCs w:val="28"/>
        </w:rPr>
        <w:t>Подписание Венск</w:t>
      </w:r>
      <w:r>
        <w:rPr>
          <w:rFonts w:ascii="Times New Roman" w:hAnsi="Times New Roman" w:cs="Times New Roman"/>
          <w:sz w:val="28"/>
          <w:szCs w:val="28"/>
        </w:rPr>
        <w:t>ой</w:t>
      </w:r>
      <w:r w:rsidRPr="004D1F63">
        <w:rPr>
          <w:rFonts w:ascii="Times New Roman" w:hAnsi="Times New Roman" w:cs="Times New Roman"/>
          <w:sz w:val="28"/>
          <w:szCs w:val="28"/>
        </w:rPr>
        <w:t xml:space="preserve"> конвенци</w:t>
      </w:r>
      <w:r>
        <w:rPr>
          <w:rFonts w:ascii="Times New Roman" w:hAnsi="Times New Roman" w:cs="Times New Roman"/>
          <w:sz w:val="28"/>
          <w:szCs w:val="28"/>
        </w:rPr>
        <w:t>и</w:t>
      </w:r>
      <w:r w:rsidRPr="004D1F63">
        <w:rPr>
          <w:rFonts w:ascii="Times New Roman" w:hAnsi="Times New Roman" w:cs="Times New Roman"/>
          <w:sz w:val="28"/>
          <w:szCs w:val="28"/>
        </w:rPr>
        <w:t xml:space="preserve"> о праве международных договоров</w:t>
      </w:r>
      <w:r>
        <w:rPr>
          <w:rStyle w:val="aa"/>
          <w:rFonts w:ascii="Times New Roman" w:hAnsi="Times New Roman" w:cs="Times New Roman"/>
          <w:sz w:val="28"/>
          <w:szCs w:val="28"/>
        </w:rPr>
        <w:footnoteReference w:id="18"/>
      </w:r>
      <w:r>
        <w:rPr>
          <w:rFonts w:ascii="Times New Roman" w:hAnsi="Times New Roman" w:cs="Times New Roman"/>
          <w:sz w:val="28"/>
          <w:szCs w:val="28"/>
        </w:rPr>
        <w:t xml:space="preserve"> </w:t>
      </w:r>
      <w:r w:rsidRPr="004D1F63">
        <w:rPr>
          <w:rFonts w:ascii="Times New Roman" w:hAnsi="Times New Roman" w:cs="Times New Roman"/>
          <w:sz w:val="28"/>
          <w:szCs w:val="28"/>
        </w:rPr>
        <w:t>подтвердило, что все правила заключения, действия и прекращения международных договоров осуществляются в соответствии с</w:t>
      </w:r>
      <w:r>
        <w:rPr>
          <w:rFonts w:ascii="Times New Roman" w:hAnsi="Times New Roman" w:cs="Times New Roman"/>
          <w:sz w:val="28"/>
          <w:szCs w:val="28"/>
        </w:rPr>
        <w:t>…</w:t>
      </w:r>
      <w:r w:rsidRPr="004D1F63">
        <w:rPr>
          <w:rFonts w:ascii="Times New Roman" w:hAnsi="Times New Roman" w:cs="Times New Roman"/>
          <w:sz w:val="28"/>
          <w:szCs w:val="28"/>
        </w:rPr>
        <w:t xml:space="preserve"> международным обычаем.</w:t>
      </w:r>
    </w:p>
    <w:p w14:paraId="52867F44" w14:textId="77777777" w:rsidR="00883A3D" w:rsidRDefault="00883A3D" w:rsidP="00883A3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Действительно, если провести мониторинг кодификации международного права, очевидным станет «рассинхрон»: документально подтверждены лишь отрасли морского, гуманитарного, договорного права и правопреемства – с другой стороны в современных учебниках принято выделять десятки глав = «отраслей», но опоры на договорные нормы у большинства не будет! Таким образом, в международном праве фактически складываются</w:t>
      </w:r>
      <w:r>
        <w:rPr>
          <w:rStyle w:val="aa"/>
          <w:rFonts w:ascii="Times New Roman" w:hAnsi="Times New Roman" w:cs="Times New Roman"/>
          <w:sz w:val="28"/>
          <w:szCs w:val="28"/>
        </w:rPr>
        <w:footnoteReference w:id="19"/>
      </w:r>
      <w:r>
        <w:rPr>
          <w:rFonts w:ascii="Times New Roman" w:hAnsi="Times New Roman" w:cs="Times New Roman"/>
          <w:sz w:val="28"/>
          <w:szCs w:val="28"/>
        </w:rPr>
        <w:t xml:space="preserve"> обособленные (но не после кодификации и не после побудительных действий отдельного субъекта международных правоотношений) группы норм, основная часть которых – предмет обычаев. </w:t>
      </w:r>
    </w:p>
    <w:p w14:paraId="0CCD4380" w14:textId="77777777" w:rsidR="00883A3D" w:rsidRPr="000A430B" w:rsidRDefault="00883A3D" w:rsidP="00883A3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 примеру, основополагающим для развития международных отношений на основе права является признание субъектов (государств, правительств) и наделение их соответственно правами и обязанностями, в том числе свойствами «договороспобности». Но эффективно применяются при этом лишь обычаи (универсальное признание в качестве члена ООН на практике означает, что только принятые в организацию 193 Объединенные Нации </w:t>
      </w:r>
      <w:r>
        <w:rPr>
          <w:rFonts w:ascii="Times New Roman" w:hAnsi="Times New Roman" w:cs="Times New Roman"/>
          <w:sz w:val="28"/>
          <w:szCs w:val="28"/>
        </w:rPr>
        <w:lastRenderedPageBreak/>
        <w:t>вправе официально участвовать в принятии международных актов (включая юридически обязательные для всей системы ООН, а также договоры с определенным числом участников). При этом остаются нерешенными принципиальные вопросы о правовом равенстве членов ООН (постоянные члены Совета Безопасности изначально в привилегированном положении), статусе не включенных в организацию = непризнанных международных субъектов и тому подобное.</w:t>
      </w:r>
    </w:p>
    <w:p w14:paraId="39A33947" w14:textId="77777777" w:rsidR="00883A3D" w:rsidRDefault="00883A3D" w:rsidP="00883A3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теории гибридные конгломераты норм (применяются как договорные, так и обычные) называют «отраслями международного права в стадии становления». Так, международное уголовное право базируется на принципах </w:t>
      </w:r>
      <w:r w:rsidRPr="003F0513">
        <w:rPr>
          <w:rFonts w:ascii="Times New Roman" w:hAnsi="Times New Roman" w:cs="Times New Roman"/>
          <w:sz w:val="28"/>
          <w:szCs w:val="28"/>
        </w:rPr>
        <w:t>международного права,</w:t>
      </w:r>
      <w:r>
        <w:rPr>
          <w:rFonts w:ascii="Times New Roman" w:hAnsi="Times New Roman" w:cs="Times New Roman"/>
          <w:sz w:val="28"/>
          <w:szCs w:val="28"/>
        </w:rPr>
        <w:t xml:space="preserve"> </w:t>
      </w:r>
      <w:r w:rsidRPr="003F0513">
        <w:rPr>
          <w:rFonts w:ascii="Times New Roman" w:hAnsi="Times New Roman" w:cs="Times New Roman"/>
          <w:sz w:val="28"/>
          <w:szCs w:val="28"/>
        </w:rPr>
        <w:t xml:space="preserve">признанных </w:t>
      </w:r>
      <w:r>
        <w:rPr>
          <w:rFonts w:ascii="Times New Roman" w:hAnsi="Times New Roman" w:cs="Times New Roman"/>
          <w:sz w:val="28"/>
          <w:szCs w:val="28"/>
        </w:rPr>
        <w:t>С</w:t>
      </w:r>
      <w:r w:rsidRPr="003F0513">
        <w:rPr>
          <w:rFonts w:ascii="Times New Roman" w:hAnsi="Times New Roman" w:cs="Times New Roman"/>
          <w:sz w:val="28"/>
          <w:szCs w:val="28"/>
        </w:rPr>
        <w:t xml:space="preserve">татутом </w:t>
      </w:r>
      <w:r>
        <w:rPr>
          <w:rFonts w:ascii="Times New Roman" w:hAnsi="Times New Roman" w:cs="Times New Roman"/>
          <w:sz w:val="28"/>
          <w:szCs w:val="28"/>
        </w:rPr>
        <w:t>Н</w:t>
      </w:r>
      <w:r w:rsidRPr="003F0513">
        <w:rPr>
          <w:rFonts w:ascii="Times New Roman" w:hAnsi="Times New Roman" w:cs="Times New Roman"/>
          <w:sz w:val="28"/>
          <w:szCs w:val="28"/>
        </w:rPr>
        <w:t>юрнбергского трибунала</w:t>
      </w:r>
      <w:r>
        <w:rPr>
          <w:rFonts w:ascii="Times New Roman" w:hAnsi="Times New Roman" w:cs="Times New Roman"/>
          <w:sz w:val="28"/>
          <w:szCs w:val="28"/>
        </w:rPr>
        <w:t xml:space="preserve"> (р</w:t>
      </w:r>
      <w:r w:rsidRPr="003F0513">
        <w:rPr>
          <w:rFonts w:ascii="Times New Roman" w:hAnsi="Times New Roman" w:cs="Times New Roman"/>
          <w:sz w:val="28"/>
          <w:szCs w:val="28"/>
        </w:rPr>
        <w:t>езолюци</w:t>
      </w:r>
      <w:r>
        <w:rPr>
          <w:rFonts w:ascii="Times New Roman" w:hAnsi="Times New Roman" w:cs="Times New Roman"/>
          <w:sz w:val="28"/>
          <w:szCs w:val="28"/>
        </w:rPr>
        <w:t xml:space="preserve">и </w:t>
      </w:r>
      <w:r w:rsidRPr="003F0513">
        <w:rPr>
          <w:rFonts w:ascii="Times New Roman" w:hAnsi="Times New Roman" w:cs="Times New Roman"/>
          <w:sz w:val="28"/>
          <w:szCs w:val="28"/>
        </w:rPr>
        <w:t xml:space="preserve">Генеральной Ассамблеи </w:t>
      </w:r>
      <w:r>
        <w:rPr>
          <w:rFonts w:ascii="Times New Roman" w:hAnsi="Times New Roman" w:cs="Times New Roman"/>
          <w:sz w:val="28"/>
          <w:szCs w:val="28"/>
        </w:rPr>
        <w:t>ООН от</w:t>
      </w:r>
      <w:r w:rsidRPr="003F0513">
        <w:rPr>
          <w:rFonts w:ascii="Times New Roman" w:hAnsi="Times New Roman" w:cs="Times New Roman"/>
          <w:sz w:val="28"/>
          <w:szCs w:val="28"/>
        </w:rPr>
        <w:t xml:space="preserve"> 11</w:t>
      </w:r>
      <w:r>
        <w:rPr>
          <w:rFonts w:ascii="Times New Roman" w:hAnsi="Times New Roman" w:cs="Times New Roman"/>
          <w:sz w:val="28"/>
          <w:szCs w:val="28"/>
        </w:rPr>
        <w:t>.12.</w:t>
      </w:r>
      <w:r w:rsidRPr="003F0513">
        <w:rPr>
          <w:rFonts w:ascii="Times New Roman" w:hAnsi="Times New Roman" w:cs="Times New Roman"/>
          <w:sz w:val="28"/>
          <w:szCs w:val="28"/>
        </w:rPr>
        <w:t>1946</w:t>
      </w:r>
      <w:r>
        <w:rPr>
          <w:rFonts w:ascii="Times New Roman" w:hAnsi="Times New Roman" w:cs="Times New Roman"/>
          <w:sz w:val="28"/>
          <w:szCs w:val="28"/>
        </w:rPr>
        <w:t xml:space="preserve">, </w:t>
      </w:r>
      <w:r w:rsidRPr="003F0513">
        <w:rPr>
          <w:rFonts w:ascii="Times New Roman" w:hAnsi="Times New Roman" w:cs="Times New Roman"/>
          <w:sz w:val="28"/>
          <w:szCs w:val="28"/>
        </w:rPr>
        <w:t>21</w:t>
      </w:r>
      <w:r>
        <w:rPr>
          <w:rFonts w:ascii="Times New Roman" w:hAnsi="Times New Roman" w:cs="Times New Roman"/>
          <w:sz w:val="28"/>
          <w:szCs w:val="28"/>
        </w:rPr>
        <w:t>.11.</w:t>
      </w:r>
      <w:r w:rsidRPr="003F0513">
        <w:rPr>
          <w:rFonts w:ascii="Times New Roman" w:hAnsi="Times New Roman" w:cs="Times New Roman"/>
          <w:sz w:val="28"/>
          <w:szCs w:val="28"/>
        </w:rPr>
        <w:t>1947</w:t>
      </w:r>
      <w:r>
        <w:rPr>
          <w:rFonts w:ascii="Times New Roman" w:hAnsi="Times New Roman" w:cs="Times New Roman"/>
          <w:sz w:val="28"/>
          <w:szCs w:val="28"/>
        </w:rPr>
        <w:t>, 12.12.1950, 04.12.1954, 10.12.1981)</w:t>
      </w:r>
      <w:r>
        <w:rPr>
          <w:rStyle w:val="aa"/>
          <w:rFonts w:ascii="Times New Roman" w:hAnsi="Times New Roman" w:cs="Times New Roman"/>
          <w:sz w:val="28"/>
          <w:szCs w:val="28"/>
        </w:rPr>
        <w:footnoteReference w:id="20"/>
      </w:r>
      <w:r>
        <w:rPr>
          <w:rFonts w:ascii="Times New Roman" w:hAnsi="Times New Roman" w:cs="Times New Roman"/>
          <w:sz w:val="28"/>
          <w:szCs w:val="28"/>
        </w:rPr>
        <w:t xml:space="preserve">, и принятого на их основе Комиссией международного права ООН Проекта </w:t>
      </w:r>
      <w:r w:rsidRPr="00D42462">
        <w:rPr>
          <w:rFonts w:ascii="Times New Roman" w:hAnsi="Times New Roman" w:cs="Times New Roman"/>
          <w:sz w:val="28"/>
          <w:szCs w:val="28"/>
        </w:rPr>
        <w:t>кодекса преступлений против мира и безопасности человечества</w:t>
      </w:r>
      <w:r>
        <w:rPr>
          <w:rStyle w:val="aa"/>
          <w:rFonts w:ascii="Times New Roman" w:hAnsi="Times New Roman" w:cs="Times New Roman"/>
          <w:sz w:val="28"/>
          <w:szCs w:val="28"/>
        </w:rPr>
        <w:footnoteReference w:id="21"/>
      </w:r>
      <w:r>
        <w:rPr>
          <w:rFonts w:ascii="Times New Roman" w:hAnsi="Times New Roman" w:cs="Times New Roman"/>
          <w:sz w:val="28"/>
          <w:szCs w:val="28"/>
        </w:rPr>
        <w:t xml:space="preserve">, ряде конвенций об отдельных видах международных преступлений (например, </w:t>
      </w:r>
      <w:r w:rsidRPr="00D42462">
        <w:rPr>
          <w:rFonts w:ascii="Times New Roman" w:hAnsi="Times New Roman" w:cs="Times New Roman"/>
          <w:sz w:val="28"/>
          <w:szCs w:val="28"/>
        </w:rPr>
        <w:t>Международная конвенция о борьбе с захватом заложников</w:t>
      </w:r>
      <w:r>
        <w:rPr>
          <w:rFonts w:ascii="Times New Roman" w:hAnsi="Times New Roman" w:cs="Times New Roman"/>
          <w:sz w:val="28"/>
          <w:szCs w:val="28"/>
        </w:rPr>
        <w:t xml:space="preserve"> </w:t>
      </w:r>
      <w:r w:rsidRPr="00D42462">
        <w:rPr>
          <w:rFonts w:ascii="Times New Roman" w:hAnsi="Times New Roman" w:cs="Times New Roman"/>
          <w:sz w:val="28"/>
          <w:szCs w:val="28"/>
        </w:rPr>
        <w:t>1979</w:t>
      </w:r>
      <w:r>
        <w:rPr>
          <w:rFonts w:ascii="Times New Roman" w:hAnsi="Times New Roman" w:cs="Times New Roman"/>
          <w:sz w:val="28"/>
          <w:szCs w:val="28"/>
        </w:rPr>
        <w:t xml:space="preserve"> года</w:t>
      </w:r>
      <w:r>
        <w:rPr>
          <w:rStyle w:val="aa"/>
          <w:rFonts w:ascii="Times New Roman" w:hAnsi="Times New Roman" w:cs="Times New Roman"/>
          <w:sz w:val="28"/>
          <w:szCs w:val="28"/>
        </w:rPr>
        <w:footnoteReference w:id="22"/>
      </w:r>
      <w:r>
        <w:rPr>
          <w:rFonts w:ascii="Times New Roman" w:hAnsi="Times New Roman" w:cs="Times New Roman"/>
          <w:sz w:val="28"/>
          <w:szCs w:val="28"/>
        </w:rPr>
        <w:t>) и Римского статута Международного уголовного суда</w:t>
      </w:r>
      <w:r>
        <w:rPr>
          <w:rStyle w:val="aa"/>
          <w:rFonts w:ascii="Times New Roman" w:hAnsi="Times New Roman" w:cs="Times New Roman"/>
          <w:sz w:val="28"/>
          <w:szCs w:val="28"/>
        </w:rPr>
        <w:footnoteReference w:id="23"/>
      </w:r>
      <w:r>
        <w:rPr>
          <w:rFonts w:ascii="Times New Roman" w:hAnsi="Times New Roman" w:cs="Times New Roman"/>
          <w:sz w:val="28"/>
          <w:szCs w:val="28"/>
        </w:rPr>
        <w:t xml:space="preserve"> (статус органа подвергается сомнению государствами, не ратифицировавшими Римский статут). Очевидно, что о целостности международного уголовного права речь не идет, туманными представляются и перспективы унификации глобальных стандартов (обычаев и договоров) в данной сфере с национальным уголовным законодательством.</w:t>
      </w:r>
    </w:p>
    <w:p w14:paraId="45D91FFA" w14:textId="77777777" w:rsidR="00883A3D" w:rsidRPr="00FB1883" w:rsidRDefault="00883A3D" w:rsidP="00883A3D">
      <w:pPr>
        <w:spacing w:line="360" w:lineRule="auto"/>
        <w:ind w:firstLine="567"/>
        <w:jc w:val="both"/>
        <w:rPr>
          <w:rFonts w:ascii="Times New Roman" w:eastAsia="Calibri" w:hAnsi="Times New Roman" w:cs="Times New Roman"/>
          <w:sz w:val="28"/>
          <w:szCs w:val="28"/>
        </w:rPr>
      </w:pPr>
      <w:r>
        <w:rPr>
          <w:rFonts w:ascii="Times New Roman" w:hAnsi="Times New Roman" w:cs="Times New Roman"/>
          <w:sz w:val="28"/>
          <w:szCs w:val="28"/>
        </w:rPr>
        <w:t>Еще сложнее система норм международного сотрудничества в области социальных проектов. К примеру, регламентирующие глобальное спортивное движение и Олимпизм нормы включают как международные договоры с четко выраженным статусом юридической обязательности (</w:t>
      </w:r>
      <w:r w:rsidRPr="009C4378">
        <w:rPr>
          <w:rFonts w:ascii="Times New Roman" w:hAnsi="Times New Roman" w:cs="Times New Roman"/>
          <w:sz w:val="28"/>
          <w:szCs w:val="28"/>
        </w:rPr>
        <w:t xml:space="preserve">Международная </w:t>
      </w:r>
      <w:r w:rsidRPr="009C4378">
        <w:rPr>
          <w:rFonts w:ascii="Times New Roman" w:hAnsi="Times New Roman" w:cs="Times New Roman"/>
          <w:sz w:val="28"/>
          <w:szCs w:val="28"/>
        </w:rPr>
        <w:lastRenderedPageBreak/>
        <w:t>конвенция против апартеида в спорте</w:t>
      </w:r>
      <w:r>
        <w:rPr>
          <w:rFonts w:ascii="Times New Roman" w:hAnsi="Times New Roman" w:cs="Times New Roman"/>
          <w:sz w:val="28"/>
          <w:szCs w:val="28"/>
        </w:rPr>
        <w:t xml:space="preserve"> 1985 года</w:t>
      </w:r>
      <w:r>
        <w:rPr>
          <w:rStyle w:val="aa"/>
          <w:rFonts w:ascii="Times New Roman" w:hAnsi="Times New Roman" w:cs="Times New Roman"/>
          <w:sz w:val="28"/>
          <w:szCs w:val="28"/>
        </w:rPr>
        <w:footnoteReference w:id="24"/>
      </w:r>
      <w:r>
        <w:rPr>
          <w:rFonts w:ascii="Times New Roman" w:hAnsi="Times New Roman" w:cs="Times New Roman"/>
          <w:sz w:val="28"/>
          <w:szCs w:val="28"/>
        </w:rPr>
        <w:t xml:space="preserve"> или </w:t>
      </w:r>
      <w:r w:rsidRPr="009C4378">
        <w:rPr>
          <w:rFonts w:ascii="Times New Roman" w:hAnsi="Times New Roman" w:cs="Times New Roman"/>
          <w:sz w:val="28"/>
          <w:szCs w:val="28"/>
        </w:rPr>
        <w:t>Найробский договор об охране олимпийского символа</w:t>
      </w:r>
      <w:r>
        <w:rPr>
          <w:rFonts w:ascii="Times New Roman" w:hAnsi="Times New Roman" w:cs="Times New Roman"/>
          <w:sz w:val="28"/>
          <w:szCs w:val="28"/>
        </w:rPr>
        <w:t xml:space="preserve"> 1981 года</w:t>
      </w:r>
      <w:r>
        <w:rPr>
          <w:rStyle w:val="aa"/>
          <w:rFonts w:ascii="Times New Roman" w:hAnsi="Times New Roman" w:cs="Times New Roman"/>
          <w:sz w:val="28"/>
          <w:szCs w:val="28"/>
        </w:rPr>
        <w:footnoteReference w:id="25"/>
      </w:r>
      <w:r>
        <w:rPr>
          <w:rFonts w:ascii="Times New Roman" w:hAnsi="Times New Roman" w:cs="Times New Roman"/>
          <w:sz w:val="28"/>
          <w:szCs w:val="28"/>
        </w:rPr>
        <w:t xml:space="preserve">), так и административные акты </w:t>
      </w:r>
      <w:r>
        <w:rPr>
          <w:rFonts w:ascii="Times New Roman" w:eastAsia="Calibri" w:hAnsi="Times New Roman" w:cs="Times New Roman"/>
          <w:sz w:val="28"/>
          <w:szCs w:val="28"/>
        </w:rPr>
        <w:t xml:space="preserve">международных лиц – </w:t>
      </w:r>
      <w:r w:rsidRPr="00D34A29">
        <w:rPr>
          <w:rFonts w:ascii="Times New Roman" w:eastAsia="Calibri" w:hAnsi="Times New Roman" w:cs="Times New Roman"/>
          <w:sz w:val="28"/>
          <w:szCs w:val="28"/>
        </w:rPr>
        <w:t>Международн</w:t>
      </w:r>
      <w:r>
        <w:rPr>
          <w:rFonts w:ascii="Times New Roman" w:eastAsia="Calibri" w:hAnsi="Times New Roman" w:cs="Times New Roman"/>
          <w:sz w:val="28"/>
          <w:szCs w:val="28"/>
        </w:rPr>
        <w:t>ого</w:t>
      </w:r>
      <w:r w:rsidRPr="00D34A29">
        <w:rPr>
          <w:rFonts w:ascii="Times New Roman" w:eastAsia="Calibri" w:hAnsi="Times New Roman" w:cs="Times New Roman"/>
          <w:sz w:val="28"/>
          <w:szCs w:val="28"/>
        </w:rPr>
        <w:t xml:space="preserve"> олимпийск</w:t>
      </w:r>
      <w:r>
        <w:rPr>
          <w:rFonts w:ascii="Times New Roman" w:eastAsia="Calibri" w:hAnsi="Times New Roman" w:cs="Times New Roman"/>
          <w:sz w:val="28"/>
          <w:szCs w:val="28"/>
        </w:rPr>
        <w:t>ого</w:t>
      </w:r>
      <w:r w:rsidRPr="00D34A29">
        <w:rPr>
          <w:rFonts w:ascii="Times New Roman" w:eastAsia="Calibri" w:hAnsi="Times New Roman" w:cs="Times New Roman"/>
          <w:sz w:val="28"/>
          <w:szCs w:val="28"/>
        </w:rPr>
        <w:t xml:space="preserve"> комитет</w:t>
      </w:r>
      <w:r>
        <w:rPr>
          <w:rFonts w:ascii="Times New Roman" w:eastAsia="Calibri" w:hAnsi="Times New Roman" w:cs="Times New Roman"/>
          <w:sz w:val="28"/>
          <w:szCs w:val="28"/>
        </w:rPr>
        <w:t>а</w:t>
      </w:r>
      <w:r w:rsidRPr="00D34A29">
        <w:rPr>
          <w:rFonts w:ascii="Times New Roman" w:eastAsia="Calibri" w:hAnsi="Times New Roman" w:cs="Times New Roman"/>
          <w:sz w:val="28"/>
          <w:szCs w:val="28"/>
          <w:vertAlign w:val="superscript"/>
        </w:rPr>
        <w:footnoteReference w:id="26"/>
      </w:r>
      <w:r>
        <w:rPr>
          <w:rFonts w:ascii="Times New Roman" w:eastAsia="Calibri" w:hAnsi="Times New Roman" w:cs="Times New Roman"/>
          <w:sz w:val="28"/>
          <w:szCs w:val="28"/>
        </w:rPr>
        <w:t xml:space="preserve"> и </w:t>
      </w:r>
      <w:r w:rsidRPr="00D34A29">
        <w:rPr>
          <w:rFonts w:ascii="Times New Roman" w:eastAsia="Calibri" w:hAnsi="Times New Roman" w:cs="Times New Roman"/>
          <w:sz w:val="28"/>
          <w:szCs w:val="28"/>
        </w:rPr>
        <w:t>Всемирно</w:t>
      </w:r>
      <w:r>
        <w:rPr>
          <w:rFonts w:ascii="Times New Roman" w:eastAsia="Calibri" w:hAnsi="Times New Roman" w:cs="Times New Roman"/>
          <w:sz w:val="28"/>
          <w:szCs w:val="28"/>
        </w:rPr>
        <w:t xml:space="preserve">го </w:t>
      </w:r>
      <w:r w:rsidRPr="00D34A29">
        <w:rPr>
          <w:rFonts w:ascii="Times New Roman" w:eastAsia="Calibri" w:hAnsi="Times New Roman" w:cs="Times New Roman"/>
          <w:sz w:val="28"/>
          <w:szCs w:val="28"/>
        </w:rPr>
        <w:t>антидопингово</w:t>
      </w:r>
      <w:r>
        <w:rPr>
          <w:rFonts w:ascii="Times New Roman" w:eastAsia="Calibri" w:hAnsi="Times New Roman" w:cs="Times New Roman"/>
          <w:sz w:val="28"/>
          <w:szCs w:val="28"/>
        </w:rPr>
        <w:t>го</w:t>
      </w:r>
      <w:r w:rsidRPr="00D34A29">
        <w:rPr>
          <w:rFonts w:ascii="Times New Roman" w:eastAsia="Calibri" w:hAnsi="Times New Roman" w:cs="Times New Roman"/>
          <w:sz w:val="28"/>
          <w:szCs w:val="28"/>
        </w:rPr>
        <w:t xml:space="preserve"> агентств</w:t>
      </w:r>
      <w:r>
        <w:rPr>
          <w:rFonts w:ascii="Times New Roman" w:eastAsia="Calibri" w:hAnsi="Times New Roman" w:cs="Times New Roman"/>
          <w:sz w:val="28"/>
          <w:szCs w:val="28"/>
        </w:rPr>
        <w:t>а</w:t>
      </w:r>
      <w:r w:rsidRPr="00D34A29">
        <w:rPr>
          <w:rFonts w:ascii="Times New Roman" w:eastAsia="Calibri" w:hAnsi="Times New Roman" w:cs="Times New Roman"/>
          <w:sz w:val="28"/>
          <w:szCs w:val="28"/>
          <w:vertAlign w:val="superscript"/>
        </w:rPr>
        <w:footnoteReference w:id="27"/>
      </w:r>
      <w:r>
        <w:rPr>
          <w:rFonts w:ascii="Times New Roman" w:eastAsia="Calibri" w:hAnsi="Times New Roman" w:cs="Times New Roman"/>
          <w:sz w:val="28"/>
          <w:szCs w:val="28"/>
        </w:rPr>
        <w:t xml:space="preserve"> (ассоциация и фонд по швейцарскому праву соответственно). Ряд краеугольных тем поддерживается исключительно международными обычаями (например, </w:t>
      </w:r>
      <w:r w:rsidRPr="00942B6D">
        <w:rPr>
          <w:rFonts w:ascii="Times New Roman" w:eastAsia="Calibri" w:hAnsi="Times New Roman" w:cs="Times New Roman"/>
          <w:sz w:val="28"/>
          <w:szCs w:val="28"/>
        </w:rPr>
        <w:t>экейхерия</w:t>
      </w:r>
      <w:r>
        <w:rPr>
          <w:rFonts w:ascii="Times New Roman" w:eastAsia="Calibri" w:hAnsi="Times New Roman" w:cs="Times New Roman"/>
          <w:sz w:val="28"/>
          <w:szCs w:val="28"/>
        </w:rPr>
        <w:t>/перемирие в период олимпийских и паралимпийских игр – утверждается резолюцией ГА ООН накануне указанных мероприятий). В то же время авторитетом пользуются региональные спортивные конвенции и сопутствующие им документы (например, под эгидой действующей с 2007 года тематической площадки Совета Европы</w:t>
      </w:r>
      <w:r>
        <w:rPr>
          <w:rStyle w:val="aa"/>
          <w:rFonts w:ascii="Times New Roman" w:eastAsia="Calibri" w:hAnsi="Times New Roman" w:cs="Times New Roman"/>
          <w:sz w:val="28"/>
          <w:szCs w:val="28"/>
        </w:rPr>
        <w:footnoteReference w:id="28"/>
      </w:r>
      <w:r>
        <w:rPr>
          <w:rFonts w:ascii="Times New Roman" w:eastAsia="Calibri" w:hAnsi="Times New Roman" w:cs="Times New Roman"/>
          <w:sz w:val="28"/>
          <w:szCs w:val="28"/>
        </w:rPr>
        <w:t xml:space="preserve">). Резюме: «международное спортивное право» – скорее цель олимпийских чиновников и нормы обычаев здесь продолжают занимать нишевое место в инструментарии спорта.  </w:t>
      </w:r>
    </w:p>
    <w:p w14:paraId="35AC82BA" w14:textId="77777777" w:rsidR="00883A3D" w:rsidRPr="009617A0" w:rsidRDefault="00883A3D" w:rsidP="00883A3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Но «обвинять» преобладание обычаев в том, что содержащая их отрасль (в том числе «в стадии становления») не вполне полноценна, не стоит, поскольку по общему правилу не так важно, как именно именовать правило (обычай, договор), важнее, насколько эффективно оно регулирует соответствующие отношения. Если обычай самодостаточен, нет смысла запускать «моховик по производству» договоров, оценивать перспективы их ратификации и адекватность санкций за нарушение…  Да и стабильности права отнюдь не способствуют денонсации договоров, в том числе выход из таковых по геополитическим основаниям. В международной жизни «постоянство» обычаев сложно переоценить. </w:t>
      </w:r>
    </w:p>
    <w:p w14:paraId="361FE94C" w14:textId="77777777" w:rsidR="00883A3D" w:rsidRDefault="00883A3D" w:rsidP="00883A3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Более того, м</w:t>
      </w:r>
      <w:r w:rsidRPr="001B05A2">
        <w:rPr>
          <w:rFonts w:ascii="Times New Roman" w:hAnsi="Times New Roman" w:cs="Times New Roman"/>
          <w:sz w:val="28"/>
          <w:szCs w:val="28"/>
        </w:rPr>
        <w:t xml:space="preserve">еждународно-правовую систему </w:t>
      </w:r>
      <w:r>
        <w:rPr>
          <w:rFonts w:ascii="Times New Roman" w:hAnsi="Times New Roman" w:cs="Times New Roman"/>
          <w:sz w:val="28"/>
          <w:szCs w:val="28"/>
        </w:rPr>
        <w:t xml:space="preserve">в целом </w:t>
      </w:r>
      <w:r w:rsidRPr="001B05A2">
        <w:rPr>
          <w:rFonts w:ascii="Times New Roman" w:hAnsi="Times New Roman" w:cs="Times New Roman"/>
          <w:sz w:val="28"/>
          <w:szCs w:val="28"/>
        </w:rPr>
        <w:t xml:space="preserve">невозможно представить </w:t>
      </w:r>
      <w:r>
        <w:rPr>
          <w:rFonts w:ascii="Times New Roman" w:hAnsi="Times New Roman" w:cs="Times New Roman"/>
          <w:sz w:val="28"/>
          <w:szCs w:val="28"/>
        </w:rPr>
        <w:t xml:space="preserve">как сугубо договорную – </w:t>
      </w:r>
      <w:r w:rsidRPr="001B05A2">
        <w:rPr>
          <w:rFonts w:ascii="Times New Roman" w:hAnsi="Times New Roman" w:cs="Times New Roman"/>
          <w:sz w:val="28"/>
          <w:szCs w:val="28"/>
        </w:rPr>
        <w:t xml:space="preserve">без международного обычая </w:t>
      </w:r>
      <w:r>
        <w:rPr>
          <w:rFonts w:ascii="Times New Roman" w:hAnsi="Times New Roman" w:cs="Times New Roman"/>
          <w:sz w:val="28"/>
          <w:szCs w:val="28"/>
        </w:rPr>
        <w:t xml:space="preserve">(выше приводилось факты, что </w:t>
      </w:r>
      <w:r w:rsidRPr="001B05A2">
        <w:rPr>
          <w:rFonts w:ascii="Times New Roman" w:hAnsi="Times New Roman" w:cs="Times New Roman"/>
          <w:sz w:val="28"/>
          <w:szCs w:val="28"/>
        </w:rPr>
        <w:t>многие отрасли и институты состоят</w:t>
      </w:r>
      <w:r>
        <w:rPr>
          <w:rFonts w:ascii="Times New Roman" w:hAnsi="Times New Roman" w:cs="Times New Roman"/>
          <w:sz w:val="28"/>
          <w:szCs w:val="28"/>
        </w:rPr>
        <w:t xml:space="preserve"> </w:t>
      </w:r>
      <w:r w:rsidRPr="001B05A2">
        <w:rPr>
          <w:rFonts w:ascii="Times New Roman" w:hAnsi="Times New Roman" w:cs="Times New Roman"/>
          <w:sz w:val="28"/>
          <w:szCs w:val="28"/>
        </w:rPr>
        <w:t xml:space="preserve">частично или </w:t>
      </w:r>
      <w:r w:rsidRPr="001B05A2">
        <w:rPr>
          <w:rFonts w:ascii="Times New Roman" w:hAnsi="Times New Roman" w:cs="Times New Roman"/>
          <w:sz w:val="28"/>
          <w:szCs w:val="28"/>
        </w:rPr>
        <w:lastRenderedPageBreak/>
        <w:t>полностью из обычных</w:t>
      </w:r>
      <w:r>
        <w:rPr>
          <w:rFonts w:ascii="Times New Roman" w:hAnsi="Times New Roman" w:cs="Times New Roman"/>
          <w:sz w:val="28"/>
          <w:szCs w:val="28"/>
        </w:rPr>
        <w:t xml:space="preserve"> </w:t>
      </w:r>
      <w:r w:rsidRPr="001B05A2">
        <w:rPr>
          <w:rFonts w:ascii="Times New Roman" w:hAnsi="Times New Roman" w:cs="Times New Roman"/>
          <w:sz w:val="28"/>
          <w:szCs w:val="28"/>
        </w:rPr>
        <w:t>норм</w:t>
      </w:r>
      <w:r>
        <w:rPr>
          <w:rFonts w:ascii="Times New Roman" w:hAnsi="Times New Roman" w:cs="Times New Roman"/>
          <w:sz w:val="28"/>
          <w:szCs w:val="28"/>
        </w:rPr>
        <w:t>)</w:t>
      </w:r>
      <w:r w:rsidRPr="001B05A2">
        <w:rPr>
          <w:rFonts w:ascii="Times New Roman" w:hAnsi="Times New Roman" w:cs="Times New Roman"/>
          <w:sz w:val="28"/>
          <w:szCs w:val="28"/>
        </w:rPr>
        <w:t xml:space="preserve">, </w:t>
      </w:r>
      <w:r>
        <w:rPr>
          <w:rFonts w:ascii="Times New Roman" w:hAnsi="Times New Roman" w:cs="Times New Roman"/>
          <w:sz w:val="28"/>
          <w:szCs w:val="28"/>
        </w:rPr>
        <w:t xml:space="preserve">ведь </w:t>
      </w:r>
      <w:r w:rsidRPr="001B05A2">
        <w:rPr>
          <w:rFonts w:ascii="Times New Roman" w:hAnsi="Times New Roman" w:cs="Times New Roman"/>
          <w:sz w:val="28"/>
          <w:szCs w:val="28"/>
        </w:rPr>
        <w:t xml:space="preserve">новые нормы </w:t>
      </w:r>
      <w:r>
        <w:rPr>
          <w:rFonts w:ascii="Times New Roman" w:hAnsi="Times New Roman" w:cs="Times New Roman"/>
          <w:sz w:val="28"/>
          <w:szCs w:val="28"/>
        </w:rPr>
        <w:t xml:space="preserve">международного права </w:t>
      </w:r>
      <w:r w:rsidRPr="001B05A2">
        <w:rPr>
          <w:rFonts w:ascii="Times New Roman" w:hAnsi="Times New Roman" w:cs="Times New Roman"/>
          <w:sz w:val="28"/>
          <w:szCs w:val="28"/>
        </w:rPr>
        <w:t>продолжают</w:t>
      </w:r>
      <w:r>
        <w:rPr>
          <w:rFonts w:ascii="Times New Roman" w:hAnsi="Times New Roman" w:cs="Times New Roman"/>
          <w:sz w:val="28"/>
          <w:szCs w:val="28"/>
        </w:rPr>
        <w:t xml:space="preserve"> </w:t>
      </w:r>
      <w:r w:rsidRPr="001B05A2">
        <w:rPr>
          <w:rFonts w:ascii="Times New Roman" w:hAnsi="Times New Roman" w:cs="Times New Roman"/>
          <w:sz w:val="28"/>
          <w:szCs w:val="28"/>
        </w:rPr>
        <w:t>возникать в тех областях, где по различным причинам невозможно договорное регулирование</w:t>
      </w:r>
      <w:r>
        <w:rPr>
          <w:rStyle w:val="aa"/>
          <w:rFonts w:ascii="Times New Roman" w:hAnsi="Times New Roman" w:cs="Times New Roman"/>
          <w:sz w:val="28"/>
          <w:szCs w:val="28"/>
        </w:rPr>
        <w:footnoteReference w:id="29"/>
      </w:r>
      <w:r w:rsidRPr="001B05A2">
        <w:rPr>
          <w:rFonts w:ascii="Times New Roman" w:hAnsi="Times New Roman" w:cs="Times New Roman"/>
          <w:sz w:val="28"/>
          <w:szCs w:val="28"/>
        </w:rPr>
        <w:t>.</w:t>
      </w:r>
    </w:p>
    <w:p w14:paraId="0145C648" w14:textId="77777777" w:rsidR="00883A3D" w:rsidRDefault="00883A3D" w:rsidP="00883A3D">
      <w:pPr>
        <w:spacing w:line="360" w:lineRule="auto"/>
        <w:ind w:firstLine="567"/>
        <w:jc w:val="both"/>
        <w:rPr>
          <w:rFonts w:ascii="Times New Roman" w:hAnsi="Times New Roman" w:cs="Times New Roman"/>
          <w:sz w:val="28"/>
          <w:szCs w:val="28"/>
        </w:rPr>
      </w:pPr>
      <w:r w:rsidRPr="001B05A2">
        <w:rPr>
          <w:rFonts w:ascii="Times New Roman" w:hAnsi="Times New Roman" w:cs="Times New Roman"/>
          <w:sz w:val="28"/>
          <w:szCs w:val="28"/>
        </w:rPr>
        <w:t>Некоторые особые черты международного обычая</w:t>
      </w:r>
      <w:r>
        <w:rPr>
          <w:rFonts w:ascii="Times New Roman" w:hAnsi="Times New Roman" w:cs="Times New Roman"/>
          <w:sz w:val="28"/>
          <w:szCs w:val="28"/>
        </w:rPr>
        <w:t xml:space="preserve"> (</w:t>
      </w:r>
      <w:r w:rsidRPr="001B05A2">
        <w:rPr>
          <w:rFonts w:ascii="Times New Roman" w:hAnsi="Times New Roman" w:cs="Times New Roman"/>
          <w:sz w:val="28"/>
          <w:szCs w:val="28"/>
        </w:rPr>
        <w:t>например, способность заполнять пробелы</w:t>
      </w:r>
      <w:r>
        <w:rPr>
          <w:rFonts w:ascii="Times New Roman" w:hAnsi="Times New Roman" w:cs="Times New Roman"/>
          <w:sz w:val="28"/>
          <w:szCs w:val="28"/>
        </w:rPr>
        <w:t xml:space="preserve"> </w:t>
      </w:r>
      <w:r w:rsidRPr="001B05A2">
        <w:rPr>
          <w:rFonts w:ascii="Times New Roman" w:hAnsi="Times New Roman" w:cs="Times New Roman"/>
          <w:sz w:val="28"/>
          <w:szCs w:val="28"/>
        </w:rPr>
        <w:t>в договорном праве</w:t>
      </w:r>
      <w:r>
        <w:rPr>
          <w:rFonts w:ascii="Times New Roman" w:hAnsi="Times New Roman" w:cs="Times New Roman"/>
          <w:sz w:val="28"/>
          <w:szCs w:val="28"/>
        </w:rPr>
        <w:t xml:space="preserve">) </w:t>
      </w:r>
      <w:r w:rsidRPr="001B05A2">
        <w:rPr>
          <w:rFonts w:ascii="Times New Roman" w:hAnsi="Times New Roman" w:cs="Times New Roman"/>
          <w:sz w:val="28"/>
          <w:szCs w:val="28"/>
        </w:rPr>
        <w:t>позволяют сделать вывод, что международный обычай</w:t>
      </w:r>
      <w:r>
        <w:rPr>
          <w:rFonts w:ascii="Times New Roman" w:hAnsi="Times New Roman" w:cs="Times New Roman"/>
          <w:sz w:val="28"/>
          <w:szCs w:val="28"/>
        </w:rPr>
        <w:t xml:space="preserve"> </w:t>
      </w:r>
      <w:r w:rsidRPr="001B05A2">
        <w:rPr>
          <w:rFonts w:ascii="Times New Roman" w:hAnsi="Times New Roman" w:cs="Times New Roman"/>
          <w:sz w:val="28"/>
          <w:szCs w:val="28"/>
        </w:rPr>
        <w:t>никогда не сможет полностью быть</w:t>
      </w:r>
      <w:r>
        <w:rPr>
          <w:rFonts w:ascii="Times New Roman" w:hAnsi="Times New Roman" w:cs="Times New Roman"/>
          <w:sz w:val="28"/>
          <w:szCs w:val="28"/>
        </w:rPr>
        <w:t xml:space="preserve"> </w:t>
      </w:r>
      <w:r w:rsidRPr="001B05A2">
        <w:rPr>
          <w:rFonts w:ascii="Times New Roman" w:hAnsi="Times New Roman" w:cs="Times New Roman"/>
          <w:sz w:val="28"/>
          <w:szCs w:val="28"/>
        </w:rPr>
        <w:t>заменен международным договором</w:t>
      </w:r>
      <w:r>
        <w:rPr>
          <w:rStyle w:val="aa"/>
          <w:rFonts w:ascii="Times New Roman" w:hAnsi="Times New Roman" w:cs="Times New Roman"/>
          <w:sz w:val="28"/>
          <w:szCs w:val="28"/>
        </w:rPr>
        <w:footnoteReference w:id="30"/>
      </w:r>
      <w:r>
        <w:rPr>
          <w:rFonts w:ascii="Times New Roman" w:hAnsi="Times New Roman" w:cs="Times New Roman"/>
          <w:sz w:val="28"/>
          <w:szCs w:val="28"/>
        </w:rPr>
        <w:t>.</w:t>
      </w:r>
    </w:p>
    <w:p w14:paraId="6CD45813" w14:textId="77777777" w:rsidR="00883A3D" w:rsidRPr="00A05B6F" w:rsidRDefault="00883A3D" w:rsidP="00883A3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Следовательно,</w:t>
      </w:r>
      <w:r w:rsidRPr="00635487">
        <w:rPr>
          <w:rFonts w:ascii="Times New Roman" w:hAnsi="Times New Roman" w:cs="Times New Roman"/>
          <w:sz w:val="28"/>
          <w:szCs w:val="28"/>
        </w:rPr>
        <w:t xml:space="preserve"> право </w:t>
      </w:r>
      <w:r>
        <w:rPr>
          <w:rFonts w:ascii="Times New Roman" w:hAnsi="Times New Roman" w:cs="Times New Roman"/>
          <w:sz w:val="28"/>
          <w:szCs w:val="28"/>
        </w:rPr>
        <w:t xml:space="preserve">международных обычаев </w:t>
      </w:r>
      <w:r w:rsidRPr="00635487">
        <w:rPr>
          <w:rFonts w:ascii="Times New Roman" w:hAnsi="Times New Roman" w:cs="Times New Roman"/>
          <w:sz w:val="28"/>
          <w:szCs w:val="28"/>
        </w:rPr>
        <w:t xml:space="preserve">сохраняет свое </w:t>
      </w:r>
      <w:r>
        <w:rPr>
          <w:rFonts w:ascii="Times New Roman" w:hAnsi="Times New Roman" w:cs="Times New Roman"/>
          <w:sz w:val="28"/>
          <w:szCs w:val="28"/>
        </w:rPr>
        <w:t xml:space="preserve">стабильное </w:t>
      </w:r>
      <w:r w:rsidRPr="00635487">
        <w:rPr>
          <w:rFonts w:ascii="Times New Roman" w:hAnsi="Times New Roman" w:cs="Times New Roman"/>
          <w:sz w:val="28"/>
          <w:szCs w:val="28"/>
        </w:rPr>
        <w:t xml:space="preserve">положение </w:t>
      </w:r>
      <w:r>
        <w:rPr>
          <w:rFonts w:ascii="Times New Roman" w:hAnsi="Times New Roman" w:cs="Times New Roman"/>
          <w:sz w:val="28"/>
          <w:szCs w:val="28"/>
        </w:rPr>
        <w:t>и в контексте популярности</w:t>
      </w:r>
      <w:r w:rsidRPr="00635487">
        <w:rPr>
          <w:rFonts w:ascii="Times New Roman" w:hAnsi="Times New Roman" w:cs="Times New Roman"/>
          <w:sz w:val="28"/>
          <w:szCs w:val="28"/>
        </w:rPr>
        <w:t xml:space="preserve"> </w:t>
      </w:r>
      <w:r>
        <w:rPr>
          <w:rFonts w:ascii="Times New Roman" w:hAnsi="Times New Roman" w:cs="Times New Roman"/>
          <w:sz w:val="28"/>
          <w:szCs w:val="28"/>
        </w:rPr>
        <w:t xml:space="preserve">обращения к </w:t>
      </w:r>
      <w:r w:rsidRPr="00635487">
        <w:rPr>
          <w:rFonts w:ascii="Times New Roman" w:hAnsi="Times New Roman" w:cs="Times New Roman"/>
          <w:sz w:val="28"/>
          <w:szCs w:val="28"/>
        </w:rPr>
        <w:t>международн</w:t>
      </w:r>
      <w:r>
        <w:rPr>
          <w:rFonts w:ascii="Times New Roman" w:hAnsi="Times New Roman" w:cs="Times New Roman"/>
          <w:sz w:val="28"/>
          <w:szCs w:val="28"/>
        </w:rPr>
        <w:t>о</w:t>
      </w:r>
      <w:r w:rsidRPr="00635487">
        <w:rPr>
          <w:rFonts w:ascii="Times New Roman" w:hAnsi="Times New Roman" w:cs="Times New Roman"/>
          <w:sz w:val="28"/>
          <w:szCs w:val="28"/>
        </w:rPr>
        <w:t>м</w:t>
      </w:r>
      <w:r>
        <w:rPr>
          <w:rFonts w:ascii="Times New Roman" w:hAnsi="Times New Roman" w:cs="Times New Roman"/>
          <w:sz w:val="28"/>
          <w:szCs w:val="28"/>
        </w:rPr>
        <w:t>у</w:t>
      </w:r>
      <w:r w:rsidRPr="00635487">
        <w:rPr>
          <w:rFonts w:ascii="Times New Roman" w:hAnsi="Times New Roman" w:cs="Times New Roman"/>
          <w:sz w:val="28"/>
          <w:szCs w:val="28"/>
        </w:rPr>
        <w:t xml:space="preserve"> договорн</w:t>
      </w:r>
      <w:r>
        <w:rPr>
          <w:rFonts w:ascii="Times New Roman" w:hAnsi="Times New Roman" w:cs="Times New Roman"/>
          <w:sz w:val="28"/>
          <w:szCs w:val="28"/>
        </w:rPr>
        <w:t>о</w:t>
      </w:r>
      <w:r w:rsidRPr="00635487">
        <w:rPr>
          <w:rFonts w:ascii="Times New Roman" w:hAnsi="Times New Roman" w:cs="Times New Roman"/>
          <w:sz w:val="28"/>
          <w:szCs w:val="28"/>
        </w:rPr>
        <w:t>м</w:t>
      </w:r>
      <w:r>
        <w:rPr>
          <w:rFonts w:ascii="Times New Roman" w:hAnsi="Times New Roman" w:cs="Times New Roman"/>
          <w:sz w:val="28"/>
          <w:szCs w:val="28"/>
        </w:rPr>
        <w:t>у</w:t>
      </w:r>
      <w:r w:rsidRPr="00635487">
        <w:rPr>
          <w:rFonts w:ascii="Times New Roman" w:hAnsi="Times New Roman" w:cs="Times New Roman"/>
          <w:sz w:val="28"/>
          <w:szCs w:val="28"/>
        </w:rPr>
        <w:t xml:space="preserve"> прав</w:t>
      </w:r>
      <w:r>
        <w:rPr>
          <w:rFonts w:ascii="Times New Roman" w:hAnsi="Times New Roman" w:cs="Times New Roman"/>
          <w:sz w:val="28"/>
          <w:szCs w:val="28"/>
        </w:rPr>
        <w:t>у</w:t>
      </w:r>
      <w:r w:rsidRPr="00635487">
        <w:rPr>
          <w:rFonts w:ascii="Times New Roman" w:hAnsi="Times New Roman" w:cs="Times New Roman"/>
          <w:sz w:val="28"/>
          <w:szCs w:val="28"/>
        </w:rPr>
        <w:t>.</w:t>
      </w:r>
      <w:r>
        <w:rPr>
          <w:rFonts w:ascii="Times New Roman" w:hAnsi="Times New Roman" w:cs="Times New Roman"/>
          <w:sz w:val="28"/>
          <w:szCs w:val="28"/>
        </w:rPr>
        <w:t xml:space="preserve"> Представляется, все вышеуказанные рассуждения способствуют усилению исследований источниковедения </w:t>
      </w:r>
      <w:r w:rsidRPr="00A05B6F">
        <w:rPr>
          <w:rFonts w:ascii="Times New Roman" w:hAnsi="Times New Roman" w:cs="Times New Roman"/>
          <w:sz w:val="28"/>
          <w:szCs w:val="28"/>
        </w:rPr>
        <w:t>международного</w:t>
      </w:r>
      <w:r>
        <w:rPr>
          <w:rFonts w:ascii="Times New Roman" w:hAnsi="Times New Roman" w:cs="Times New Roman"/>
          <w:sz w:val="28"/>
          <w:szCs w:val="28"/>
        </w:rPr>
        <w:t xml:space="preserve"> права, что положительно для развития не только науки, но и практики межгосударственного об</w:t>
      </w:r>
      <w:r w:rsidRPr="00A05B6F">
        <w:rPr>
          <w:rFonts w:ascii="Times New Roman" w:hAnsi="Times New Roman" w:cs="Times New Roman"/>
          <w:sz w:val="28"/>
          <w:szCs w:val="28"/>
        </w:rPr>
        <w:t xml:space="preserve">щения. На разных этапах развития </w:t>
      </w:r>
      <w:r>
        <w:rPr>
          <w:rFonts w:ascii="Times New Roman" w:hAnsi="Times New Roman" w:cs="Times New Roman"/>
          <w:sz w:val="28"/>
          <w:szCs w:val="28"/>
        </w:rPr>
        <w:t>международные акторы</w:t>
      </w:r>
      <w:r w:rsidRPr="00A05B6F">
        <w:rPr>
          <w:rFonts w:ascii="Times New Roman" w:hAnsi="Times New Roman" w:cs="Times New Roman"/>
          <w:sz w:val="28"/>
          <w:szCs w:val="28"/>
        </w:rPr>
        <w:t xml:space="preserve"> по-разному относились к обычаю. Но решающее значение имела не форма, а содержание.</w:t>
      </w:r>
      <w:r>
        <w:rPr>
          <w:rFonts w:ascii="Times New Roman" w:hAnsi="Times New Roman" w:cs="Times New Roman"/>
          <w:sz w:val="28"/>
          <w:szCs w:val="28"/>
        </w:rPr>
        <w:t xml:space="preserve"> В конечном счете реальность подтвердит жизнеспособность тех источников, которые наилучшим образом и реально охраняют миропорядок. </w:t>
      </w:r>
      <w:r w:rsidRPr="00A05B6F">
        <w:rPr>
          <w:rFonts w:ascii="Times New Roman" w:hAnsi="Times New Roman" w:cs="Times New Roman"/>
          <w:sz w:val="28"/>
          <w:szCs w:val="28"/>
        </w:rPr>
        <w:t xml:space="preserve"> </w:t>
      </w:r>
    </w:p>
    <w:p w14:paraId="65832605" w14:textId="77777777" w:rsidR="00E73A97" w:rsidRPr="00E73A97" w:rsidRDefault="00E73A97" w:rsidP="00085F04">
      <w:pPr>
        <w:pStyle w:val="a7"/>
        <w:spacing w:after="0" w:line="360" w:lineRule="auto"/>
        <w:ind w:firstLine="567"/>
        <w:jc w:val="both"/>
        <w:rPr>
          <w:sz w:val="28"/>
          <w:szCs w:val="28"/>
        </w:rPr>
      </w:pPr>
    </w:p>
    <w:sectPr w:rsidR="00E73A97" w:rsidRPr="00E73A9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4722F0" w14:textId="77777777" w:rsidR="00A35A7C" w:rsidRDefault="00A35A7C" w:rsidP="006408E2">
      <w:pPr>
        <w:spacing w:after="0" w:line="240" w:lineRule="auto"/>
      </w:pPr>
      <w:r>
        <w:separator/>
      </w:r>
    </w:p>
  </w:endnote>
  <w:endnote w:type="continuationSeparator" w:id="0">
    <w:p w14:paraId="5B2AF88F" w14:textId="77777777" w:rsidR="00A35A7C" w:rsidRDefault="00A35A7C" w:rsidP="00640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80BCFC" w14:textId="77777777" w:rsidR="00A35A7C" w:rsidRDefault="00A35A7C" w:rsidP="006408E2">
      <w:pPr>
        <w:spacing w:after="0" w:line="240" w:lineRule="auto"/>
      </w:pPr>
      <w:r>
        <w:separator/>
      </w:r>
    </w:p>
  </w:footnote>
  <w:footnote w:type="continuationSeparator" w:id="0">
    <w:p w14:paraId="079F1DDB" w14:textId="77777777" w:rsidR="00A35A7C" w:rsidRDefault="00A35A7C" w:rsidP="006408E2">
      <w:pPr>
        <w:spacing w:after="0" w:line="240" w:lineRule="auto"/>
      </w:pPr>
      <w:r>
        <w:continuationSeparator/>
      </w:r>
    </w:p>
  </w:footnote>
  <w:footnote w:id="1">
    <w:p w14:paraId="2943B948" w14:textId="77777777" w:rsidR="00883A3D" w:rsidRPr="005554DB" w:rsidRDefault="00883A3D" w:rsidP="00883A3D">
      <w:pPr>
        <w:pStyle w:val="a8"/>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w:t>
      </w:r>
      <w:hyperlink r:id="rId1" w:history="1">
        <w:r w:rsidRPr="005554DB">
          <w:rPr>
            <w:rStyle w:val="a4"/>
            <w:rFonts w:ascii="Times New Roman" w:hAnsi="Times New Roman" w:cs="Times New Roman"/>
            <w:sz w:val="24"/>
            <w:szCs w:val="24"/>
          </w:rPr>
          <w:t>https://www.icj-cij.org/public/files/statute-of-the-court/statute-of-the-court-ru.pdf</w:t>
        </w:r>
      </w:hyperlink>
      <w:r w:rsidRPr="005554DB">
        <w:rPr>
          <w:rFonts w:ascii="Times New Roman" w:hAnsi="Times New Roman" w:cs="Times New Roman"/>
          <w:sz w:val="24"/>
          <w:szCs w:val="24"/>
        </w:rPr>
        <w:t xml:space="preserve"> </w:t>
      </w:r>
    </w:p>
  </w:footnote>
  <w:footnote w:id="2">
    <w:p w14:paraId="2627BF39" w14:textId="77777777" w:rsidR="00883A3D" w:rsidRPr="005554DB" w:rsidRDefault="00883A3D" w:rsidP="00883A3D">
      <w:pPr>
        <w:pStyle w:val="a8"/>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w:t>
      </w:r>
      <w:hyperlink r:id="rId2" w:history="1">
        <w:r w:rsidRPr="005554DB">
          <w:rPr>
            <w:rStyle w:val="a4"/>
            <w:rFonts w:ascii="Times New Roman" w:hAnsi="Times New Roman" w:cs="Times New Roman"/>
            <w:sz w:val="24"/>
            <w:szCs w:val="24"/>
          </w:rPr>
          <w:t>https://www.icj-cij.org/case/70</w:t>
        </w:r>
      </w:hyperlink>
      <w:r w:rsidRPr="005554DB">
        <w:rPr>
          <w:rFonts w:ascii="Times New Roman" w:hAnsi="Times New Roman" w:cs="Times New Roman"/>
          <w:sz w:val="24"/>
          <w:szCs w:val="24"/>
        </w:rPr>
        <w:t xml:space="preserve"> </w:t>
      </w:r>
    </w:p>
  </w:footnote>
  <w:footnote w:id="3">
    <w:p w14:paraId="5DDFACCC" w14:textId="77777777" w:rsidR="00883A3D" w:rsidRPr="005554DB" w:rsidRDefault="00883A3D" w:rsidP="00883A3D">
      <w:pPr>
        <w:pStyle w:val="a8"/>
        <w:jc w:val="both"/>
        <w:rPr>
          <w:rFonts w:ascii="Times New Roman" w:hAnsi="Times New Roman" w:cs="Times New Roman"/>
          <w:sz w:val="24"/>
          <w:szCs w:val="24"/>
          <w:lang w:val="en-US"/>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lang w:val="en-US"/>
        </w:rPr>
        <w:t xml:space="preserve"> Continental Shelf (Libyan Arab Jarnahiriya/Malta), ICJ Reports (1985) p.13, </w:t>
      </w:r>
      <w:r w:rsidRPr="005554DB">
        <w:rPr>
          <w:rFonts w:ascii="Times New Roman" w:hAnsi="Times New Roman" w:cs="Times New Roman"/>
          <w:sz w:val="24"/>
          <w:szCs w:val="24"/>
          <w:lang w:val="en-GB"/>
        </w:rPr>
        <w:t>§</w:t>
      </w:r>
      <w:r w:rsidRPr="005554DB">
        <w:rPr>
          <w:rFonts w:ascii="Times New Roman" w:hAnsi="Times New Roman" w:cs="Times New Roman"/>
          <w:sz w:val="24"/>
          <w:szCs w:val="24"/>
          <w:lang w:val="en-US"/>
        </w:rPr>
        <w:t xml:space="preserve"> 27.</w:t>
      </w:r>
    </w:p>
  </w:footnote>
  <w:footnote w:id="4">
    <w:p w14:paraId="68F4E5B3" w14:textId="77777777" w:rsidR="00883A3D" w:rsidRPr="005554DB" w:rsidRDefault="00883A3D" w:rsidP="00883A3D">
      <w:pPr>
        <w:pStyle w:val="a8"/>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Цит. по: Махотин А. Н. Правовой обычай как форма закрепления норм международного права // Вестник Самарского юридического института. 2014. № 2 (13). С. 53.</w:t>
      </w:r>
    </w:p>
  </w:footnote>
  <w:footnote w:id="5">
    <w:p w14:paraId="161CEAD5" w14:textId="77777777" w:rsidR="00883A3D" w:rsidRPr="00CE50AE" w:rsidRDefault="00883A3D" w:rsidP="00883A3D">
      <w:pPr>
        <w:pStyle w:val="a8"/>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CE50AE">
        <w:rPr>
          <w:rFonts w:ascii="Times New Roman" w:hAnsi="Times New Roman" w:cs="Times New Roman"/>
          <w:sz w:val="24"/>
          <w:szCs w:val="24"/>
        </w:rPr>
        <w:t xml:space="preserve"> </w:t>
      </w:r>
      <w:r w:rsidRPr="007D7FE2">
        <w:rPr>
          <w:rFonts w:ascii="Times New Roman" w:hAnsi="Times New Roman" w:cs="Times New Roman"/>
          <w:sz w:val="24"/>
          <w:szCs w:val="24"/>
          <w:lang w:val="en-US"/>
        </w:rPr>
        <w:t>Asylum</w:t>
      </w:r>
      <w:r w:rsidRPr="00CE50AE">
        <w:rPr>
          <w:rFonts w:ascii="Times New Roman" w:hAnsi="Times New Roman" w:cs="Times New Roman"/>
          <w:sz w:val="24"/>
          <w:szCs w:val="24"/>
        </w:rPr>
        <w:t xml:space="preserve"> </w:t>
      </w:r>
      <w:r w:rsidRPr="007D7FE2">
        <w:rPr>
          <w:rFonts w:ascii="Times New Roman" w:hAnsi="Times New Roman" w:cs="Times New Roman"/>
          <w:sz w:val="24"/>
          <w:szCs w:val="24"/>
          <w:lang w:val="en-US"/>
        </w:rPr>
        <w:t>Case</w:t>
      </w:r>
      <w:r w:rsidRPr="00CE50AE">
        <w:rPr>
          <w:rFonts w:ascii="Times New Roman" w:hAnsi="Times New Roman" w:cs="Times New Roman"/>
          <w:sz w:val="24"/>
          <w:szCs w:val="24"/>
        </w:rPr>
        <w:t xml:space="preserve"> (</w:t>
      </w:r>
      <w:r w:rsidRPr="007D7FE2">
        <w:rPr>
          <w:rFonts w:ascii="Times New Roman" w:hAnsi="Times New Roman" w:cs="Times New Roman"/>
          <w:sz w:val="24"/>
          <w:szCs w:val="24"/>
          <w:lang w:val="en-US"/>
        </w:rPr>
        <w:t>Colombia</w:t>
      </w:r>
      <w:r w:rsidRPr="00CE50AE">
        <w:rPr>
          <w:rFonts w:ascii="Times New Roman" w:hAnsi="Times New Roman" w:cs="Times New Roman"/>
          <w:sz w:val="24"/>
          <w:szCs w:val="24"/>
        </w:rPr>
        <w:t>/</w:t>
      </w:r>
      <w:r w:rsidRPr="007D7FE2">
        <w:rPr>
          <w:rFonts w:ascii="Times New Roman" w:hAnsi="Times New Roman" w:cs="Times New Roman"/>
          <w:sz w:val="24"/>
          <w:szCs w:val="24"/>
          <w:lang w:val="en-US"/>
        </w:rPr>
        <w:t>Peru</w:t>
      </w:r>
      <w:r w:rsidRPr="00CE50AE">
        <w:rPr>
          <w:rFonts w:ascii="Times New Roman" w:hAnsi="Times New Roman" w:cs="Times New Roman"/>
          <w:sz w:val="24"/>
          <w:szCs w:val="24"/>
        </w:rPr>
        <w:t xml:space="preserve">), </w:t>
      </w:r>
      <w:r w:rsidRPr="007D7FE2">
        <w:rPr>
          <w:rFonts w:ascii="Times New Roman" w:hAnsi="Times New Roman" w:cs="Times New Roman"/>
          <w:sz w:val="24"/>
          <w:szCs w:val="24"/>
          <w:lang w:val="en-US"/>
        </w:rPr>
        <w:t>ICJ</w:t>
      </w:r>
      <w:r w:rsidRPr="00CE50AE">
        <w:rPr>
          <w:rFonts w:ascii="Times New Roman" w:hAnsi="Times New Roman" w:cs="Times New Roman"/>
          <w:sz w:val="24"/>
          <w:szCs w:val="24"/>
        </w:rPr>
        <w:t xml:space="preserve"> </w:t>
      </w:r>
      <w:r w:rsidRPr="007D7FE2">
        <w:rPr>
          <w:rFonts w:ascii="Times New Roman" w:hAnsi="Times New Roman" w:cs="Times New Roman"/>
          <w:sz w:val="24"/>
          <w:szCs w:val="24"/>
          <w:lang w:val="en-US"/>
        </w:rPr>
        <w:t>Reports</w:t>
      </w:r>
      <w:r w:rsidRPr="00CE50AE">
        <w:rPr>
          <w:rFonts w:ascii="Times New Roman" w:hAnsi="Times New Roman" w:cs="Times New Roman"/>
          <w:sz w:val="24"/>
          <w:szCs w:val="24"/>
        </w:rPr>
        <w:t xml:space="preserve"> (1950). </w:t>
      </w:r>
      <w:r w:rsidRPr="007D7FE2">
        <w:rPr>
          <w:rFonts w:ascii="Times New Roman" w:hAnsi="Times New Roman" w:cs="Times New Roman"/>
          <w:sz w:val="24"/>
          <w:szCs w:val="24"/>
          <w:lang w:val="en-US"/>
        </w:rPr>
        <w:t>p</w:t>
      </w:r>
      <w:r w:rsidRPr="00CE50AE">
        <w:rPr>
          <w:rFonts w:ascii="Times New Roman" w:hAnsi="Times New Roman" w:cs="Times New Roman"/>
          <w:sz w:val="24"/>
          <w:szCs w:val="24"/>
        </w:rPr>
        <w:t>. 266-277.</w:t>
      </w:r>
    </w:p>
  </w:footnote>
  <w:footnote w:id="6">
    <w:p w14:paraId="6E69A8F2" w14:textId="77777777" w:rsidR="00883A3D" w:rsidRPr="005554DB" w:rsidRDefault="00883A3D" w:rsidP="00883A3D">
      <w:pPr>
        <w:pStyle w:val="a8"/>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Международное право = Völkerrecht / Витцтум В. и др. Пер. с нем. М., 2011. С. 92.</w:t>
      </w:r>
    </w:p>
  </w:footnote>
  <w:footnote w:id="7">
    <w:p w14:paraId="66833543" w14:textId="77777777" w:rsidR="00883A3D" w:rsidRPr="005554DB" w:rsidRDefault="00883A3D" w:rsidP="00883A3D">
      <w:pPr>
        <w:pStyle w:val="a8"/>
        <w:jc w:val="both"/>
        <w:rPr>
          <w:rFonts w:ascii="Times New Roman" w:hAnsi="Times New Roman" w:cs="Times New Roman"/>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Международное право: учебник / Л.П. Ануфриева, К.А. Бекяшев, М.Е. Волосов и др./отв. ред. К.А. Бекяшев. - М.: Проспект, 2013. С. 27.</w:t>
      </w:r>
    </w:p>
  </w:footnote>
  <w:footnote w:id="8">
    <w:p w14:paraId="529F342A" w14:textId="77777777" w:rsidR="00883A3D" w:rsidRPr="005554DB" w:rsidRDefault="00883A3D" w:rsidP="00883A3D">
      <w:pPr>
        <w:pStyle w:val="a8"/>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w:t>
      </w:r>
      <w:hyperlink r:id="rId3" w:history="1">
        <w:r w:rsidRPr="005554DB">
          <w:rPr>
            <w:rStyle w:val="a4"/>
            <w:rFonts w:ascii="Times New Roman" w:hAnsi="Times New Roman" w:cs="Times New Roman"/>
            <w:sz w:val="24"/>
            <w:szCs w:val="24"/>
          </w:rPr>
          <w:t>https://docs.un.org/ru/A/CN.4/663</w:t>
        </w:r>
      </w:hyperlink>
      <w:r w:rsidRPr="005554DB">
        <w:rPr>
          <w:rFonts w:ascii="Times New Roman" w:hAnsi="Times New Roman" w:cs="Times New Roman"/>
          <w:sz w:val="24"/>
          <w:szCs w:val="24"/>
        </w:rPr>
        <w:t xml:space="preserve"> </w:t>
      </w:r>
    </w:p>
  </w:footnote>
  <w:footnote w:id="9">
    <w:p w14:paraId="40A10D85" w14:textId="77777777" w:rsidR="00883A3D" w:rsidRPr="005554DB" w:rsidRDefault="00883A3D" w:rsidP="00883A3D">
      <w:pPr>
        <w:pStyle w:val="ab"/>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Шаммасова Л. Р. Международно-правовой обычай в современном международном праве. Дисс. ... канд. юрид. наук. М. 2006. С. 40, 41.</w:t>
      </w:r>
    </w:p>
  </w:footnote>
  <w:footnote w:id="10">
    <w:p w14:paraId="7D906E1F" w14:textId="77777777" w:rsidR="00883A3D" w:rsidRPr="005554DB" w:rsidRDefault="00883A3D" w:rsidP="00883A3D">
      <w:pPr>
        <w:pStyle w:val="a8"/>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Ромашев Ю. С. Право международных обычаев в системе международного права // Право. Журнал Высшей школы экономики. 2016. №3. С. 109.</w:t>
      </w:r>
    </w:p>
  </w:footnote>
  <w:footnote w:id="11">
    <w:p w14:paraId="28DD8E0E" w14:textId="77777777" w:rsidR="00883A3D" w:rsidRPr="005554DB" w:rsidRDefault="00883A3D" w:rsidP="00883A3D">
      <w:pPr>
        <w:pStyle w:val="a8"/>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Тирских М. Г., Черняк Л. Ю. Международно-правовой обычай: понятие и признаки // Сибирский юридический вестник. 2014. № 2. С. 90-91.</w:t>
      </w:r>
    </w:p>
  </w:footnote>
  <w:footnote w:id="12">
    <w:p w14:paraId="569F6D0D" w14:textId="77777777" w:rsidR="00883A3D" w:rsidRPr="005554DB" w:rsidRDefault="00883A3D" w:rsidP="00883A3D">
      <w:pPr>
        <w:pStyle w:val="a8"/>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Стародубцев Г. С. Обычай в международном праве // Социально-политические науки. 2015. № 1. С. 35-37.</w:t>
      </w:r>
    </w:p>
  </w:footnote>
  <w:footnote w:id="13">
    <w:p w14:paraId="3D276DE1" w14:textId="77777777" w:rsidR="00883A3D" w:rsidRPr="005554DB" w:rsidRDefault="00883A3D" w:rsidP="00883A3D">
      <w:pPr>
        <w:pStyle w:val="a8"/>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w:t>
      </w:r>
      <w:hyperlink r:id="rId4" w:history="1">
        <w:r w:rsidRPr="005554DB">
          <w:rPr>
            <w:rStyle w:val="a4"/>
            <w:rFonts w:ascii="Times New Roman" w:hAnsi="Times New Roman" w:cs="Times New Roman"/>
            <w:sz w:val="24"/>
            <w:szCs w:val="24"/>
          </w:rPr>
          <w:t>https://germanhistorydocs.ghi-dc.org/pdf/eng/87.%20PeaceWestphalia_en.pdf</w:t>
        </w:r>
      </w:hyperlink>
      <w:r w:rsidRPr="005554DB">
        <w:rPr>
          <w:rFonts w:ascii="Times New Roman" w:hAnsi="Times New Roman" w:cs="Times New Roman"/>
          <w:sz w:val="24"/>
          <w:szCs w:val="24"/>
        </w:rPr>
        <w:t xml:space="preserve"> </w:t>
      </w:r>
    </w:p>
  </w:footnote>
  <w:footnote w:id="14">
    <w:p w14:paraId="2CAF28A1" w14:textId="77777777" w:rsidR="00883A3D" w:rsidRPr="005554DB" w:rsidRDefault="00883A3D" w:rsidP="00883A3D">
      <w:pPr>
        <w:pStyle w:val="a8"/>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w:t>
      </w:r>
      <w:hyperlink r:id="rId5" w:history="1">
        <w:r w:rsidRPr="005554DB">
          <w:rPr>
            <w:rStyle w:val="a4"/>
            <w:rFonts w:ascii="Times New Roman" w:hAnsi="Times New Roman" w:cs="Times New Roman"/>
            <w:sz w:val="24"/>
            <w:szCs w:val="24"/>
          </w:rPr>
          <w:t>https://www.unesco.org/en/memory-world/original-declaration-rights-man-and-citizen-1789-1791</w:t>
        </w:r>
      </w:hyperlink>
      <w:r w:rsidRPr="005554DB">
        <w:rPr>
          <w:rFonts w:ascii="Times New Roman" w:hAnsi="Times New Roman" w:cs="Times New Roman"/>
          <w:sz w:val="24"/>
          <w:szCs w:val="24"/>
        </w:rPr>
        <w:t xml:space="preserve"> </w:t>
      </w:r>
    </w:p>
  </w:footnote>
  <w:footnote w:id="15">
    <w:p w14:paraId="56B684CD" w14:textId="77777777" w:rsidR="00883A3D" w:rsidRPr="005554DB" w:rsidRDefault="00883A3D" w:rsidP="00883A3D">
      <w:pPr>
        <w:pStyle w:val="a8"/>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w:t>
      </w:r>
      <w:hyperlink r:id="rId6" w:history="1">
        <w:r w:rsidRPr="005554DB">
          <w:rPr>
            <w:rStyle w:val="a4"/>
            <w:rFonts w:ascii="Times New Roman" w:hAnsi="Times New Roman" w:cs="Times New Roman"/>
            <w:sz w:val="24"/>
            <w:szCs w:val="24"/>
          </w:rPr>
          <w:t>https://www.un.org/ru/documents/decl_conv/declarations/declhr.shtml</w:t>
        </w:r>
      </w:hyperlink>
      <w:r w:rsidRPr="005554DB">
        <w:rPr>
          <w:rFonts w:ascii="Times New Roman" w:hAnsi="Times New Roman" w:cs="Times New Roman"/>
          <w:sz w:val="24"/>
          <w:szCs w:val="24"/>
        </w:rPr>
        <w:t xml:space="preserve"> </w:t>
      </w:r>
    </w:p>
  </w:footnote>
  <w:footnote w:id="16">
    <w:p w14:paraId="33117DEC" w14:textId="77777777" w:rsidR="00883A3D" w:rsidRPr="005554DB" w:rsidRDefault="00883A3D" w:rsidP="00883A3D">
      <w:pPr>
        <w:pStyle w:val="a8"/>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w:t>
      </w:r>
      <w:hyperlink r:id="rId7" w:history="1">
        <w:r w:rsidRPr="005554DB">
          <w:rPr>
            <w:rStyle w:val="a4"/>
            <w:rFonts w:ascii="Times New Roman" w:hAnsi="Times New Roman" w:cs="Times New Roman"/>
            <w:sz w:val="24"/>
            <w:szCs w:val="24"/>
          </w:rPr>
          <w:t>https://www.un.org/ru/documents/decl_conv/conventions/dip_rel.shtml</w:t>
        </w:r>
      </w:hyperlink>
      <w:r w:rsidRPr="005554DB">
        <w:rPr>
          <w:rFonts w:ascii="Times New Roman" w:hAnsi="Times New Roman" w:cs="Times New Roman"/>
          <w:sz w:val="24"/>
          <w:szCs w:val="24"/>
        </w:rPr>
        <w:t xml:space="preserve"> </w:t>
      </w:r>
    </w:p>
  </w:footnote>
  <w:footnote w:id="17">
    <w:p w14:paraId="41188B38" w14:textId="77777777" w:rsidR="00883A3D" w:rsidRPr="005554DB" w:rsidRDefault="00883A3D" w:rsidP="00883A3D">
      <w:pPr>
        <w:pStyle w:val="a8"/>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Кожевников Ф. И. Учебное пособие по международному публичному праву. Вып. 1. История и понятие международного права. М., 1954. С. 32.</w:t>
      </w:r>
    </w:p>
  </w:footnote>
  <w:footnote w:id="18">
    <w:p w14:paraId="65A1BDEE" w14:textId="77777777" w:rsidR="00883A3D" w:rsidRPr="005554DB" w:rsidRDefault="00883A3D" w:rsidP="00883A3D">
      <w:pPr>
        <w:pStyle w:val="a8"/>
        <w:jc w:val="both"/>
        <w:rPr>
          <w:rFonts w:ascii="Times New Roman" w:hAnsi="Times New Roman" w:cs="Times New Roman"/>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w:t>
      </w:r>
      <w:hyperlink r:id="rId8" w:history="1">
        <w:r w:rsidRPr="005554DB">
          <w:rPr>
            <w:rStyle w:val="a4"/>
            <w:rFonts w:ascii="Times New Roman" w:hAnsi="Times New Roman" w:cs="Times New Roman"/>
            <w:sz w:val="24"/>
            <w:szCs w:val="24"/>
          </w:rPr>
          <w:t>https://www.un.org/ru/documents/decl_conv/conventions/law_treaties.shtml</w:t>
        </w:r>
      </w:hyperlink>
      <w:r w:rsidRPr="005554DB">
        <w:rPr>
          <w:rFonts w:ascii="Times New Roman" w:hAnsi="Times New Roman" w:cs="Times New Roman"/>
        </w:rPr>
        <w:t xml:space="preserve"> </w:t>
      </w:r>
    </w:p>
  </w:footnote>
  <w:footnote w:id="19">
    <w:p w14:paraId="09004475" w14:textId="77777777" w:rsidR="00883A3D" w:rsidRPr="005554DB" w:rsidRDefault="00883A3D" w:rsidP="00883A3D">
      <w:pPr>
        <w:pStyle w:val="a8"/>
        <w:jc w:val="both"/>
        <w:rPr>
          <w:rFonts w:ascii="Times New Roman" w:hAnsi="Times New Roman" w:cs="Times New Roman"/>
          <w:sz w:val="24"/>
          <w:szCs w:val="24"/>
          <w:lang w:val="en-US"/>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lang w:val="en-US"/>
        </w:rPr>
        <w:t xml:space="preserve"> A. Boyle, C. Chinkin. The Making of International Law. – Oxford University Press, New York, 2007. P. 278-285.</w:t>
      </w:r>
    </w:p>
  </w:footnote>
  <w:footnote w:id="20">
    <w:p w14:paraId="6A4EECAE" w14:textId="77777777" w:rsidR="00883A3D" w:rsidRPr="005554DB" w:rsidRDefault="00883A3D" w:rsidP="00883A3D">
      <w:pPr>
        <w:pStyle w:val="a8"/>
        <w:jc w:val="both"/>
        <w:rPr>
          <w:rFonts w:ascii="Times New Roman" w:hAnsi="Times New Roman" w:cs="Times New Roman"/>
          <w:lang w:val="en-US"/>
        </w:rPr>
      </w:pPr>
      <w:r w:rsidRPr="005554DB">
        <w:rPr>
          <w:rStyle w:val="aa"/>
          <w:rFonts w:ascii="Times New Roman" w:hAnsi="Times New Roman" w:cs="Times New Roman"/>
        </w:rPr>
        <w:footnoteRef/>
      </w:r>
      <w:r w:rsidRPr="005554DB">
        <w:rPr>
          <w:rFonts w:ascii="Times New Roman" w:hAnsi="Times New Roman" w:cs="Times New Roman"/>
          <w:lang w:val="en-US"/>
        </w:rPr>
        <w:t xml:space="preserve"> </w:t>
      </w:r>
      <w:hyperlink r:id="rId9" w:history="1">
        <w:r w:rsidRPr="005554DB">
          <w:rPr>
            <w:rStyle w:val="a4"/>
            <w:rFonts w:ascii="Times New Roman" w:hAnsi="Times New Roman" w:cs="Times New Roman"/>
            <w:sz w:val="24"/>
            <w:szCs w:val="24"/>
            <w:lang w:val="en-US"/>
          </w:rPr>
          <w:t>https://legal.un.org/avl/pdf/ha/ga_95-I/ga_95-I_r.pdf</w:t>
        </w:r>
      </w:hyperlink>
      <w:r w:rsidRPr="005554DB">
        <w:rPr>
          <w:rFonts w:ascii="Times New Roman" w:hAnsi="Times New Roman" w:cs="Times New Roman"/>
          <w:lang w:val="en-US"/>
        </w:rPr>
        <w:t xml:space="preserve"> </w:t>
      </w:r>
    </w:p>
  </w:footnote>
  <w:footnote w:id="21">
    <w:p w14:paraId="70DAC78B" w14:textId="77777777" w:rsidR="00883A3D" w:rsidRPr="005554DB" w:rsidRDefault="00883A3D" w:rsidP="00883A3D">
      <w:pPr>
        <w:pStyle w:val="a8"/>
        <w:jc w:val="both"/>
        <w:rPr>
          <w:rFonts w:ascii="Times New Roman" w:hAnsi="Times New Roman" w:cs="Times New Roman"/>
          <w:sz w:val="24"/>
          <w:szCs w:val="24"/>
          <w:lang w:val="en-US"/>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lang w:val="en-US"/>
        </w:rPr>
        <w:t xml:space="preserve"> </w:t>
      </w:r>
      <w:hyperlink r:id="rId10" w:history="1">
        <w:r w:rsidRPr="005554DB">
          <w:rPr>
            <w:rStyle w:val="a4"/>
            <w:rFonts w:ascii="Times New Roman" w:hAnsi="Times New Roman" w:cs="Times New Roman"/>
            <w:sz w:val="24"/>
            <w:szCs w:val="24"/>
            <w:lang w:val="en-US"/>
          </w:rPr>
          <w:t>https://www.un.org/ru/documents/decl_conv/conventions/code_of_offences.shtml</w:t>
        </w:r>
      </w:hyperlink>
      <w:r w:rsidRPr="005554DB">
        <w:rPr>
          <w:rFonts w:ascii="Times New Roman" w:hAnsi="Times New Roman" w:cs="Times New Roman"/>
          <w:sz w:val="24"/>
          <w:szCs w:val="24"/>
          <w:lang w:val="en-US"/>
        </w:rPr>
        <w:t xml:space="preserve"> </w:t>
      </w:r>
    </w:p>
  </w:footnote>
  <w:footnote w:id="22">
    <w:p w14:paraId="142614C3" w14:textId="77777777" w:rsidR="00883A3D" w:rsidRPr="001B6252" w:rsidRDefault="00883A3D" w:rsidP="00883A3D">
      <w:pPr>
        <w:pStyle w:val="a8"/>
        <w:jc w:val="both"/>
        <w:rPr>
          <w:rFonts w:ascii="Times New Roman" w:hAnsi="Times New Roman" w:cs="Times New Roman"/>
          <w:sz w:val="24"/>
          <w:szCs w:val="24"/>
          <w:lang w:val="en-US"/>
        </w:rPr>
      </w:pPr>
      <w:r w:rsidRPr="005554DB">
        <w:rPr>
          <w:rStyle w:val="aa"/>
          <w:rFonts w:ascii="Times New Roman" w:hAnsi="Times New Roman" w:cs="Times New Roman"/>
          <w:color w:val="000000" w:themeColor="text1"/>
          <w:sz w:val="24"/>
          <w:szCs w:val="24"/>
        </w:rPr>
        <w:footnoteRef/>
      </w:r>
      <w:r w:rsidRPr="005554DB">
        <w:rPr>
          <w:rFonts w:ascii="Times New Roman" w:hAnsi="Times New Roman" w:cs="Times New Roman"/>
          <w:color w:val="000000" w:themeColor="text1"/>
          <w:sz w:val="24"/>
          <w:szCs w:val="24"/>
        </w:rPr>
        <w:t xml:space="preserve"> Сборник международных договоров СССР. Вып. </w:t>
      </w:r>
      <w:r w:rsidRPr="001B6252">
        <w:rPr>
          <w:rFonts w:ascii="Times New Roman" w:hAnsi="Times New Roman" w:cs="Times New Roman"/>
          <w:color w:val="000000" w:themeColor="text1"/>
          <w:sz w:val="24"/>
          <w:szCs w:val="24"/>
          <w:lang w:val="en-US"/>
        </w:rPr>
        <w:t xml:space="preserve">XLIII. </w:t>
      </w:r>
      <w:r w:rsidRPr="005554DB">
        <w:rPr>
          <w:rFonts w:ascii="Times New Roman" w:hAnsi="Times New Roman" w:cs="Times New Roman"/>
          <w:color w:val="000000" w:themeColor="text1"/>
          <w:sz w:val="24"/>
          <w:szCs w:val="24"/>
        </w:rPr>
        <w:t>М</w:t>
      </w:r>
      <w:r w:rsidRPr="001B6252">
        <w:rPr>
          <w:rFonts w:ascii="Times New Roman" w:hAnsi="Times New Roman" w:cs="Times New Roman"/>
          <w:color w:val="000000" w:themeColor="text1"/>
          <w:sz w:val="24"/>
          <w:szCs w:val="24"/>
          <w:lang w:val="en-US"/>
        </w:rPr>
        <w:t xml:space="preserve">., 1989. </w:t>
      </w:r>
      <w:r w:rsidRPr="005554DB">
        <w:rPr>
          <w:rFonts w:ascii="Times New Roman" w:hAnsi="Times New Roman" w:cs="Times New Roman"/>
          <w:color w:val="000000" w:themeColor="text1"/>
          <w:sz w:val="24"/>
          <w:szCs w:val="24"/>
        </w:rPr>
        <w:t>С</w:t>
      </w:r>
      <w:r w:rsidRPr="001B6252">
        <w:rPr>
          <w:rFonts w:ascii="Times New Roman" w:hAnsi="Times New Roman" w:cs="Times New Roman"/>
          <w:color w:val="000000" w:themeColor="text1"/>
          <w:sz w:val="24"/>
          <w:szCs w:val="24"/>
          <w:lang w:val="en-US"/>
        </w:rPr>
        <w:t>. 99–105.</w:t>
      </w:r>
    </w:p>
  </w:footnote>
  <w:footnote w:id="23">
    <w:p w14:paraId="13F73AA9" w14:textId="77777777" w:rsidR="00883A3D" w:rsidRPr="001B6252" w:rsidRDefault="00883A3D" w:rsidP="00883A3D">
      <w:pPr>
        <w:pStyle w:val="a8"/>
        <w:jc w:val="both"/>
        <w:rPr>
          <w:rFonts w:ascii="Times New Roman" w:hAnsi="Times New Roman" w:cs="Times New Roman"/>
          <w:lang w:val="en-US"/>
        </w:rPr>
      </w:pPr>
      <w:r w:rsidRPr="005554DB">
        <w:rPr>
          <w:rStyle w:val="aa"/>
          <w:rFonts w:ascii="Times New Roman" w:hAnsi="Times New Roman" w:cs="Times New Roman"/>
        </w:rPr>
        <w:footnoteRef/>
      </w:r>
      <w:r w:rsidRPr="001B6252">
        <w:rPr>
          <w:rFonts w:ascii="Times New Roman" w:hAnsi="Times New Roman" w:cs="Times New Roman"/>
          <w:lang w:val="en-US"/>
        </w:rPr>
        <w:t xml:space="preserve"> </w:t>
      </w:r>
      <w:hyperlink r:id="rId11" w:history="1">
        <w:r w:rsidRPr="001B6252">
          <w:rPr>
            <w:rStyle w:val="a4"/>
            <w:rFonts w:ascii="Times New Roman" w:hAnsi="Times New Roman" w:cs="Times New Roman"/>
            <w:sz w:val="24"/>
            <w:szCs w:val="24"/>
            <w:lang w:val="en-US"/>
          </w:rPr>
          <w:t>https://www.un.org/ru/law/icc/rome_statute(r).pdf</w:t>
        </w:r>
      </w:hyperlink>
      <w:r w:rsidRPr="001B6252">
        <w:rPr>
          <w:rFonts w:ascii="Times New Roman" w:hAnsi="Times New Roman" w:cs="Times New Roman"/>
          <w:color w:val="000000" w:themeColor="text1"/>
          <w:sz w:val="24"/>
          <w:szCs w:val="24"/>
          <w:lang w:val="en-US"/>
        </w:rPr>
        <w:t xml:space="preserve"> </w:t>
      </w:r>
    </w:p>
  </w:footnote>
  <w:footnote w:id="24">
    <w:p w14:paraId="0E921341" w14:textId="77777777" w:rsidR="00883A3D" w:rsidRPr="001B6252" w:rsidRDefault="00883A3D" w:rsidP="00883A3D">
      <w:pPr>
        <w:pStyle w:val="a8"/>
        <w:jc w:val="both"/>
        <w:rPr>
          <w:rFonts w:ascii="Times New Roman" w:hAnsi="Times New Roman" w:cs="Times New Roman"/>
          <w:lang w:val="en-US"/>
        </w:rPr>
      </w:pPr>
      <w:r w:rsidRPr="005554DB">
        <w:rPr>
          <w:rStyle w:val="aa"/>
          <w:rFonts w:ascii="Times New Roman" w:hAnsi="Times New Roman" w:cs="Times New Roman"/>
        </w:rPr>
        <w:footnoteRef/>
      </w:r>
      <w:r w:rsidRPr="001B6252">
        <w:rPr>
          <w:rFonts w:ascii="Times New Roman" w:hAnsi="Times New Roman" w:cs="Times New Roman"/>
          <w:lang w:val="en-US"/>
        </w:rPr>
        <w:t xml:space="preserve"> </w:t>
      </w:r>
      <w:hyperlink r:id="rId12" w:history="1">
        <w:r w:rsidRPr="001B6252">
          <w:rPr>
            <w:rStyle w:val="a4"/>
            <w:rFonts w:ascii="Times New Roman" w:hAnsi="Times New Roman" w:cs="Times New Roman"/>
            <w:sz w:val="24"/>
            <w:szCs w:val="24"/>
            <w:lang w:val="en-US"/>
          </w:rPr>
          <w:t>https://www.un.org/ru/documents/decl_conv/conventions/apartheid_in_sports.shtml</w:t>
        </w:r>
      </w:hyperlink>
      <w:r w:rsidRPr="001B6252">
        <w:rPr>
          <w:rFonts w:ascii="Times New Roman" w:hAnsi="Times New Roman" w:cs="Times New Roman"/>
          <w:lang w:val="en-US"/>
        </w:rPr>
        <w:t xml:space="preserve"> </w:t>
      </w:r>
    </w:p>
  </w:footnote>
  <w:footnote w:id="25">
    <w:p w14:paraId="14F95E63" w14:textId="77777777" w:rsidR="00883A3D" w:rsidRPr="001B6252" w:rsidRDefault="00883A3D" w:rsidP="00883A3D">
      <w:pPr>
        <w:pStyle w:val="a8"/>
        <w:jc w:val="both"/>
        <w:rPr>
          <w:rFonts w:ascii="Times New Roman" w:hAnsi="Times New Roman" w:cs="Times New Roman"/>
          <w:sz w:val="24"/>
          <w:szCs w:val="24"/>
          <w:lang w:val="en-US"/>
        </w:rPr>
      </w:pPr>
      <w:r w:rsidRPr="005554DB">
        <w:rPr>
          <w:rStyle w:val="aa"/>
          <w:rFonts w:ascii="Times New Roman" w:hAnsi="Times New Roman" w:cs="Times New Roman"/>
          <w:sz w:val="24"/>
          <w:szCs w:val="24"/>
        </w:rPr>
        <w:footnoteRef/>
      </w:r>
      <w:r w:rsidRPr="001B6252">
        <w:rPr>
          <w:rFonts w:ascii="Times New Roman" w:hAnsi="Times New Roman" w:cs="Times New Roman"/>
          <w:sz w:val="24"/>
          <w:szCs w:val="24"/>
          <w:lang w:val="en-US"/>
        </w:rPr>
        <w:t xml:space="preserve"> </w:t>
      </w:r>
      <w:hyperlink r:id="rId13" w:history="1">
        <w:r w:rsidRPr="001B6252">
          <w:rPr>
            <w:rStyle w:val="a4"/>
            <w:rFonts w:ascii="Times New Roman" w:hAnsi="Times New Roman" w:cs="Times New Roman"/>
            <w:sz w:val="24"/>
            <w:szCs w:val="24"/>
            <w:lang w:val="en-US"/>
          </w:rPr>
          <w:t>https://www.wipo.int/ru/web/treaties/ip/nairobi/index</w:t>
        </w:r>
      </w:hyperlink>
      <w:r w:rsidRPr="001B6252">
        <w:rPr>
          <w:rFonts w:ascii="Times New Roman" w:hAnsi="Times New Roman" w:cs="Times New Roman"/>
          <w:sz w:val="24"/>
          <w:szCs w:val="24"/>
          <w:lang w:val="en-US"/>
        </w:rPr>
        <w:t xml:space="preserve"> </w:t>
      </w:r>
    </w:p>
  </w:footnote>
  <w:footnote w:id="26">
    <w:p w14:paraId="3DA6B12A" w14:textId="77777777" w:rsidR="00883A3D" w:rsidRPr="005554DB" w:rsidRDefault="00883A3D" w:rsidP="00883A3D">
      <w:pPr>
        <w:pStyle w:val="a8"/>
        <w:contextualSpacing/>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Подробнее: </w:t>
      </w:r>
      <w:hyperlink r:id="rId14" w:history="1">
        <w:r w:rsidRPr="005554DB">
          <w:rPr>
            <w:rStyle w:val="a4"/>
            <w:rFonts w:ascii="Times New Roman" w:hAnsi="Times New Roman" w:cs="Times New Roman"/>
            <w:sz w:val="24"/>
            <w:szCs w:val="24"/>
          </w:rPr>
          <w:t>https://www.olympic.org</w:t>
        </w:r>
      </w:hyperlink>
      <w:r w:rsidRPr="005554DB">
        <w:rPr>
          <w:rFonts w:ascii="Times New Roman" w:hAnsi="Times New Roman" w:cs="Times New Roman"/>
          <w:sz w:val="24"/>
          <w:szCs w:val="24"/>
        </w:rPr>
        <w:t xml:space="preserve"> </w:t>
      </w:r>
    </w:p>
  </w:footnote>
  <w:footnote w:id="27">
    <w:p w14:paraId="3EE770C0" w14:textId="77777777" w:rsidR="00883A3D" w:rsidRPr="005554DB" w:rsidRDefault="00883A3D" w:rsidP="00883A3D">
      <w:pPr>
        <w:pStyle w:val="a8"/>
        <w:contextualSpacing/>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Подробнее: </w:t>
      </w:r>
      <w:hyperlink r:id="rId15" w:history="1">
        <w:r w:rsidRPr="005554DB">
          <w:rPr>
            <w:rStyle w:val="a4"/>
            <w:rFonts w:ascii="Times New Roman" w:hAnsi="Times New Roman" w:cs="Times New Roman"/>
            <w:sz w:val="24"/>
            <w:szCs w:val="24"/>
          </w:rPr>
          <w:t>http://www.wada-ama.org</w:t>
        </w:r>
      </w:hyperlink>
      <w:r w:rsidRPr="005554DB">
        <w:rPr>
          <w:rFonts w:ascii="Times New Roman" w:hAnsi="Times New Roman" w:cs="Times New Roman"/>
          <w:sz w:val="24"/>
          <w:szCs w:val="24"/>
        </w:rPr>
        <w:t xml:space="preserve"> </w:t>
      </w:r>
    </w:p>
  </w:footnote>
  <w:footnote w:id="28">
    <w:p w14:paraId="4FDD3D15" w14:textId="77777777" w:rsidR="00883A3D" w:rsidRPr="005554DB" w:rsidRDefault="00883A3D" w:rsidP="00883A3D">
      <w:pPr>
        <w:pStyle w:val="a8"/>
        <w:rPr>
          <w:rFonts w:ascii="Times New Roman" w:hAnsi="Times New Roman" w:cs="Times New Roman"/>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Подробнее: </w:t>
      </w:r>
      <w:hyperlink r:id="rId16" w:history="1">
        <w:r w:rsidRPr="005554DB">
          <w:rPr>
            <w:rStyle w:val="a4"/>
            <w:rFonts w:ascii="Times New Roman" w:hAnsi="Times New Roman" w:cs="Times New Roman"/>
            <w:sz w:val="24"/>
            <w:szCs w:val="24"/>
          </w:rPr>
          <w:t>https://www.coe.int/en/web/sport/epas</w:t>
        </w:r>
      </w:hyperlink>
      <w:r w:rsidRPr="005554DB">
        <w:rPr>
          <w:rFonts w:ascii="Times New Roman" w:hAnsi="Times New Roman" w:cs="Times New Roman"/>
        </w:rPr>
        <w:t xml:space="preserve"> </w:t>
      </w:r>
    </w:p>
  </w:footnote>
  <w:footnote w:id="29">
    <w:p w14:paraId="757D2578" w14:textId="77777777" w:rsidR="00883A3D" w:rsidRPr="005554DB" w:rsidRDefault="00883A3D" w:rsidP="00883A3D">
      <w:pPr>
        <w:pStyle w:val="a8"/>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Тимошков С. Г. Применение международного обычая как источника ответственности за преступление агрессии // Журнал российского права. 2015. № 12 (228). С. 151.</w:t>
      </w:r>
    </w:p>
  </w:footnote>
  <w:footnote w:id="30">
    <w:p w14:paraId="5D135A70" w14:textId="77777777" w:rsidR="00883A3D" w:rsidRPr="005554DB" w:rsidRDefault="00883A3D" w:rsidP="00883A3D">
      <w:pPr>
        <w:pStyle w:val="a8"/>
        <w:jc w:val="both"/>
        <w:rPr>
          <w:rFonts w:ascii="Times New Roman" w:hAnsi="Times New Roman" w:cs="Times New Roman"/>
          <w:sz w:val="24"/>
          <w:szCs w:val="24"/>
        </w:rPr>
      </w:pPr>
      <w:r w:rsidRPr="005554DB">
        <w:rPr>
          <w:rStyle w:val="aa"/>
          <w:rFonts w:ascii="Times New Roman" w:hAnsi="Times New Roman" w:cs="Times New Roman"/>
          <w:sz w:val="24"/>
          <w:szCs w:val="24"/>
        </w:rPr>
        <w:footnoteRef/>
      </w:r>
      <w:r w:rsidRPr="005554DB">
        <w:rPr>
          <w:rFonts w:ascii="Times New Roman" w:hAnsi="Times New Roman" w:cs="Times New Roman"/>
          <w:sz w:val="24"/>
          <w:szCs w:val="24"/>
        </w:rPr>
        <w:t xml:space="preserve"> См. подробнее: Менжинский В. И. Процесс образования и действия международного обычного права // Международное право и международный правопорядок / отв. ред. Н. А. Ушаков. М., 1981.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00165"/>
    <w:multiLevelType w:val="hybridMultilevel"/>
    <w:tmpl w:val="43D470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2707A4"/>
    <w:multiLevelType w:val="hybridMultilevel"/>
    <w:tmpl w:val="B2920B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2144C6"/>
    <w:multiLevelType w:val="hybridMultilevel"/>
    <w:tmpl w:val="27A40C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3B1EED"/>
    <w:multiLevelType w:val="hybridMultilevel"/>
    <w:tmpl w:val="407891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392386"/>
    <w:multiLevelType w:val="hybridMultilevel"/>
    <w:tmpl w:val="2C925BE2"/>
    <w:lvl w:ilvl="0" w:tplc="041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B4557D"/>
    <w:multiLevelType w:val="hybridMultilevel"/>
    <w:tmpl w:val="2C8085E4"/>
    <w:lvl w:ilvl="0" w:tplc="6AFA83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1F60A31"/>
    <w:multiLevelType w:val="hybridMultilevel"/>
    <w:tmpl w:val="391A1E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966F5A"/>
    <w:multiLevelType w:val="hybridMultilevel"/>
    <w:tmpl w:val="2E527EA4"/>
    <w:lvl w:ilvl="0" w:tplc="B7220E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9BC561A"/>
    <w:multiLevelType w:val="multilevel"/>
    <w:tmpl w:val="DEE0C96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3E5D84"/>
    <w:multiLevelType w:val="hybridMultilevel"/>
    <w:tmpl w:val="9EBAB9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1DD6DD9"/>
    <w:multiLevelType w:val="hybridMultilevel"/>
    <w:tmpl w:val="7292E5FE"/>
    <w:lvl w:ilvl="0" w:tplc="AA74CA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4C97BB3"/>
    <w:multiLevelType w:val="hybridMultilevel"/>
    <w:tmpl w:val="3E301182"/>
    <w:lvl w:ilvl="0" w:tplc="60DC59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E8C38D7"/>
    <w:multiLevelType w:val="hybridMultilevel"/>
    <w:tmpl w:val="B5A403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720E5491"/>
    <w:multiLevelType w:val="hybridMultilevel"/>
    <w:tmpl w:val="3692D408"/>
    <w:lvl w:ilvl="0" w:tplc="C93ED6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76D93A14"/>
    <w:multiLevelType w:val="hybridMultilevel"/>
    <w:tmpl w:val="BD6A3E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E3810CD"/>
    <w:multiLevelType w:val="hybridMultilevel"/>
    <w:tmpl w:val="DF86BD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45073596">
    <w:abstractNumId w:val="15"/>
  </w:num>
  <w:num w:numId="2" w16cid:durableId="428358903">
    <w:abstractNumId w:val="2"/>
  </w:num>
  <w:num w:numId="3" w16cid:durableId="358898532">
    <w:abstractNumId w:val="4"/>
  </w:num>
  <w:num w:numId="4" w16cid:durableId="2079672416">
    <w:abstractNumId w:val="8"/>
  </w:num>
  <w:num w:numId="5" w16cid:durableId="1265118310">
    <w:abstractNumId w:val="5"/>
  </w:num>
  <w:num w:numId="6" w16cid:durableId="84503655">
    <w:abstractNumId w:val="11"/>
  </w:num>
  <w:num w:numId="7" w16cid:durableId="1854569632">
    <w:abstractNumId w:val="13"/>
  </w:num>
  <w:num w:numId="8" w16cid:durableId="983892512">
    <w:abstractNumId w:val="6"/>
  </w:num>
  <w:num w:numId="9" w16cid:durableId="1394234824">
    <w:abstractNumId w:val="7"/>
  </w:num>
  <w:num w:numId="10" w16cid:durableId="274875109">
    <w:abstractNumId w:val="12"/>
  </w:num>
  <w:num w:numId="11" w16cid:durableId="1370642567">
    <w:abstractNumId w:val="1"/>
  </w:num>
  <w:num w:numId="12" w16cid:durableId="704519486">
    <w:abstractNumId w:val="9"/>
  </w:num>
  <w:num w:numId="13" w16cid:durableId="1475172377">
    <w:abstractNumId w:val="3"/>
  </w:num>
  <w:num w:numId="14" w16cid:durableId="1174609577">
    <w:abstractNumId w:val="14"/>
  </w:num>
  <w:num w:numId="15" w16cid:durableId="2084640871">
    <w:abstractNumId w:val="10"/>
  </w:num>
  <w:num w:numId="16" w16cid:durableId="1530223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C7E"/>
    <w:rsid w:val="000017CB"/>
    <w:rsid w:val="000052F6"/>
    <w:rsid w:val="00085F04"/>
    <w:rsid w:val="000B76F8"/>
    <w:rsid w:val="000C2D17"/>
    <w:rsid w:val="000E4171"/>
    <w:rsid w:val="00222B53"/>
    <w:rsid w:val="00295298"/>
    <w:rsid w:val="002A3A44"/>
    <w:rsid w:val="00303A0A"/>
    <w:rsid w:val="00350A86"/>
    <w:rsid w:val="00451F16"/>
    <w:rsid w:val="0048404F"/>
    <w:rsid w:val="00485097"/>
    <w:rsid w:val="004E66D6"/>
    <w:rsid w:val="00506AFD"/>
    <w:rsid w:val="0059682D"/>
    <w:rsid w:val="006408E2"/>
    <w:rsid w:val="00644348"/>
    <w:rsid w:val="006D60EF"/>
    <w:rsid w:val="00712EA6"/>
    <w:rsid w:val="00792010"/>
    <w:rsid w:val="007A2171"/>
    <w:rsid w:val="007D6D70"/>
    <w:rsid w:val="007F6635"/>
    <w:rsid w:val="00874FCB"/>
    <w:rsid w:val="00883A3D"/>
    <w:rsid w:val="00963552"/>
    <w:rsid w:val="00966663"/>
    <w:rsid w:val="00982E40"/>
    <w:rsid w:val="00993B42"/>
    <w:rsid w:val="00A35A7C"/>
    <w:rsid w:val="00AD284D"/>
    <w:rsid w:val="00B362EF"/>
    <w:rsid w:val="00B40CCD"/>
    <w:rsid w:val="00B74BC1"/>
    <w:rsid w:val="00C40E1E"/>
    <w:rsid w:val="00C70A3B"/>
    <w:rsid w:val="00C8070D"/>
    <w:rsid w:val="00C808D9"/>
    <w:rsid w:val="00CB200E"/>
    <w:rsid w:val="00CF12A0"/>
    <w:rsid w:val="00D22555"/>
    <w:rsid w:val="00D7333A"/>
    <w:rsid w:val="00D922D0"/>
    <w:rsid w:val="00DB2CC4"/>
    <w:rsid w:val="00DD3C7E"/>
    <w:rsid w:val="00DF36EF"/>
    <w:rsid w:val="00E01374"/>
    <w:rsid w:val="00E460FB"/>
    <w:rsid w:val="00E73A97"/>
    <w:rsid w:val="00EC5E6D"/>
    <w:rsid w:val="00EE4382"/>
    <w:rsid w:val="00F303F7"/>
    <w:rsid w:val="00F733EB"/>
    <w:rsid w:val="00FD7CF3"/>
    <w:rsid w:val="00FE2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C71FA"/>
  <w15:chartTrackingRefBased/>
  <w15:docId w15:val="{1986D197-019C-4130-AEA8-DB3B9FDBA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4BC1"/>
    <w:pPr>
      <w:ind w:left="720"/>
      <w:contextualSpacing/>
    </w:pPr>
  </w:style>
  <w:style w:type="character" w:styleId="a4">
    <w:name w:val="Hyperlink"/>
    <w:basedOn w:val="a0"/>
    <w:uiPriority w:val="99"/>
    <w:unhideWhenUsed/>
    <w:rsid w:val="00B74BC1"/>
    <w:rPr>
      <w:color w:val="0563C1" w:themeColor="hyperlink"/>
      <w:u w:val="single"/>
    </w:rPr>
  </w:style>
  <w:style w:type="character" w:styleId="a5">
    <w:name w:val="Unresolved Mention"/>
    <w:basedOn w:val="a0"/>
    <w:uiPriority w:val="99"/>
    <w:semiHidden/>
    <w:unhideWhenUsed/>
    <w:rsid w:val="006D60EF"/>
    <w:rPr>
      <w:color w:val="605E5C"/>
      <w:shd w:val="clear" w:color="auto" w:fill="E1DFDD"/>
    </w:rPr>
  </w:style>
  <w:style w:type="character" w:styleId="a6">
    <w:name w:val="FollowedHyperlink"/>
    <w:basedOn w:val="a0"/>
    <w:uiPriority w:val="99"/>
    <w:semiHidden/>
    <w:unhideWhenUsed/>
    <w:rsid w:val="00EE4382"/>
    <w:rPr>
      <w:color w:val="954F72" w:themeColor="followedHyperlink"/>
      <w:u w:val="single"/>
    </w:rPr>
  </w:style>
  <w:style w:type="paragraph" w:styleId="a7">
    <w:name w:val="Normal (Web)"/>
    <w:basedOn w:val="a"/>
    <w:uiPriority w:val="99"/>
    <w:unhideWhenUsed/>
    <w:rsid w:val="006408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ootnotes, Знак1,Текст сноски Знак1 Знак,Текст сноски Знак Знак Знак,Текст сноски Знак1 Знак Знак1 Знак,Текст сноски Знак Знак Знак Знак1 Знак,Текст сноски Знак1 Знак Знак1 Знак Знак Знак,Текст сноски Знак Знак Знак Знак1 Знак Знак Знак"/>
    <w:basedOn w:val="a"/>
    <w:link w:val="a9"/>
    <w:uiPriority w:val="99"/>
    <w:unhideWhenUsed/>
    <w:qFormat/>
    <w:rsid w:val="006408E2"/>
    <w:pPr>
      <w:spacing w:after="0" w:line="240" w:lineRule="auto"/>
    </w:pPr>
    <w:rPr>
      <w:sz w:val="20"/>
      <w:szCs w:val="20"/>
    </w:rPr>
  </w:style>
  <w:style w:type="character" w:customStyle="1" w:styleId="a9">
    <w:name w:val="Текст сноски Знак"/>
    <w:aliases w:val="Footnotes Знак, Знак1 Знак,Текст сноски Знак1 Знак Знак,Текст сноски Знак Знак Знак Знак,Текст сноски Знак1 Знак Знак1 Знак Знак,Текст сноски Знак Знак Знак Знак1 Знак Знак,Текст сноски Знак1 Знак Знак1 Знак Знак Знак Знак"/>
    <w:basedOn w:val="a0"/>
    <w:link w:val="a8"/>
    <w:uiPriority w:val="99"/>
    <w:rsid w:val="006408E2"/>
    <w:rPr>
      <w:sz w:val="20"/>
      <w:szCs w:val="20"/>
    </w:rPr>
  </w:style>
  <w:style w:type="character" w:styleId="aa">
    <w:name w:val="footnote reference"/>
    <w:aliases w:val="16 Point,Superscript 6 Point"/>
    <w:basedOn w:val="a0"/>
    <w:uiPriority w:val="99"/>
    <w:unhideWhenUsed/>
    <w:rsid w:val="006408E2"/>
    <w:rPr>
      <w:vertAlign w:val="superscript"/>
    </w:rPr>
  </w:style>
  <w:style w:type="character" w:customStyle="1" w:styleId="apple-converted-space">
    <w:name w:val="apple-converted-space"/>
    <w:basedOn w:val="a0"/>
    <w:rsid w:val="00792010"/>
  </w:style>
  <w:style w:type="paragraph" w:styleId="ab">
    <w:name w:val="footer"/>
    <w:basedOn w:val="a"/>
    <w:link w:val="ac"/>
    <w:uiPriority w:val="99"/>
    <w:unhideWhenUsed/>
    <w:rsid w:val="00883A3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83A3D"/>
  </w:style>
  <w:style w:type="paragraph" w:styleId="ad">
    <w:name w:val="Body Text"/>
    <w:link w:val="ae"/>
    <w:rsid w:val="00883A3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u-RU"/>
    </w:rPr>
  </w:style>
  <w:style w:type="character" w:customStyle="1" w:styleId="ae">
    <w:name w:val="Основной текст Знак"/>
    <w:basedOn w:val="a0"/>
    <w:link w:val="ad"/>
    <w:rsid w:val="00883A3D"/>
    <w:rPr>
      <w:rFonts w:ascii="Helvetica Neue" w:eastAsia="Arial Unicode MS" w:hAnsi="Helvetica Neue" w:cs="Arial Unicode MS"/>
      <w:color w:val="000000"/>
      <w:bdr w:val="ni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un.org/ru/documents/decl_conv/conventions/law_treaties.shtml" TargetMode="External"/><Relationship Id="rId13" Type="http://schemas.openxmlformats.org/officeDocument/2006/relationships/hyperlink" Target="https://www.wipo.int/ru/web/treaties/ip/nairobi/index" TargetMode="External"/><Relationship Id="rId3" Type="http://schemas.openxmlformats.org/officeDocument/2006/relationships/hyperlink" Target="https://docs.un.org/ru/A/CN.4/663" TargetMode="External"/><Relationship Id="rId7" Type="http://schemas.openxmlformats.org/officeDocument/2006/relationships/hyperlink" Target="https://www.un.org/ru/documents/decl_conv/conventions/dip_rel.shtml" TargetMode="External"/><Relationship Id="rId12" Type="http://schemas.openxmlformats.org/officeDocument/2006/relationships/hyperlink" Target="https://www.un.org/ru/documents/decl_conv/conventions/apartheid_in_sports.shtml" TargetMode="External"/><Relationship Id="rId2" Type="http://schemas.openxmlformats.org/officeDocument/2006/relationships/hyperlink" Target="https://www.icj-cij.org/case/70" TargetMode="External"/><Relationship Id="rId16" Type="http://schemas.openxmlformats.org/officeDocument/2006/relationships/hyperlink" Target="https://www.coe.int/en/web/sport/epas" TargetMode="External"/><Relationship Id="rId1" Type="http://schemas.openxmlformats.org/officeDocument/2006/relationships/hyperlink" Target="https://www.icj-cij.org/public/files/statute-of-the-court/statute-of-the-court-ru.pdf" TargetMode="External"/><Relationship Id="rId6" Type="http://schemas.openxmlformats.org/officeDocument/2006/relationships/hyperlink" Target="https://www.un.org/ru/documents/decl_conv/declarations/declhr.shtml" TargetMode="External"/><Relationship Id="rId11" Type="http://schemas.openxmlformats.org/officeDocument/2006/relationships/hyperlink" Target="https://www.un.org/ru/law/icc/rome_statute(r).pdf" TargetMode="External"/><Relationship Id="rId5" Type="http://schemas.openxmlformats.org/officeDocument/2006/relationships/hyperlink" Target="https://www.unesco.org/en/memory-world/original-declaration-rights-man-and-citizen-1789-1791" TargetMode="External"/><Relationship Id="rId15" Type="http://schemas.openxmlformats.org/officeDocument/2006/relationships/hyperlink" Target="http://www.wada-ama.org" TargetMode="External"/><Relationship Id="rId10" Type="http://schemas.openxmlformats.org/officeDocument/2006/relationships/hyperlink" Target="https://www.un.org/ru/documents/decl_conv/conventions/code_of_offences.shtml" TargetMode="External"/><Relationship Id="rId4" Type="http://schemas.openxmlformats.org/officeDocument/2006/relationships/hyperlink" Target="https://germanhistorydocs.ghi-dc.org/pdf/eng/87.%20PeaceWestphalia_en.pdf" TargetMode="External"/><Relationship Id="rId9" Type="http://schemas.openxmlformats.org/officeDocument/2006/relationships/hyperlink" Target="https://legal.un.org/avl/pdf/ha/ga_95-I/ga_95-I_r.pdf" TargetMode="External"/><Relationship Id="rId14" Type="http://schemas.openxmlformats.org/officeDocument/2006/relationships/hyperlink" Target="https://www.olympic.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ГОСТ — сортировка по названиям" Version="2003"/>
</file>

<file path=customXml/itemProps1.xml><?xml version="1.0" encoding="utf-8"?>
<ds:datastoreItem xmlns:ds="http://schemas.openxmlformats.org/officeDocument/2006/customXml" ds:itemID="{9DE2DD04-A8B8-1B43-B25F-A0E2227A3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10</Pages>
  <Words>2343</Words>
  <Characters>13356</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Иглин Алексей Владимирович</cp:lastModifiedBy>
  <cp:revision>23</cp:revision>
  <dcterms:created xsi:type="dcterms:W3CDTF">2020-05-12T18:16:00Z</dcterms:created>
  <dcterms:modified xsi:type="dcterms:W3CDTF">2026-04-20T14:40:00Z</dcterms:modified>
</cp:coreProperties>
</file>