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780" w:rsidRDefault="00E42D1C">
      <w:pPr>
        <w:spacing w:after="0" w:line="360" w:lineRule="auto"/>
        <w:ind w:firstLine="709"/>
        <w:jc w:val="right"/>
        <w:rPr>
          <w:rFonts w:ascii="Times New Roman" w:eastAsia="Times New Roman" w:hAnsi="Times New Roman" w:cs="Times New Roman"/>
          <w:b/>
          <w:i/>
          <w:sz w:val="28"/>
          <w:szCs w:val="28"/>
        </w:rPr>
      </w:pPr>
      <w:bookmarkStart w:id="0" w:name="_GoBack"/>
      <w:bookmarkEnd w:id="0"/>
      <w:r>
        <w:rPr>
          <w:rFonts w:ascii="Times New Roman" w:eastAsia="Times New Roman" w:hAnsi="Times New Roman" w:cs="Times New Roman"/>
          <w:b/>
          <w:i/>
          <w:sz w:val="28"/>
          <w:szCs w:val="28"/>
        </w:rPr>
        <w:t>С</w:t>
      </w:r>
      <w:r w:rsidR="0073710D">
        <w:rPr>
          <w:rFonts w:ascii="Times New Roman" w:eastAsia="Times New Roman" w:hAnsi="Times New Roman" w:cs="Times New Roman"/>
          <w:b/>
          <w:i/>
          <w:sz w:val="28"/>
          <w:szCs w:val="28"/>
        </w:rPr>
        <w:t>тацюк</w:t>
      </w:r>
      <w:r>
        <w:rPr>
          <w:rFonts w:ascii="Times New Roman" w:eastAsia="Times New Roman" w:hAnsi="Times New Roman" w:cs="Times New Roman"/>
          <w:b/>
          <w:i/>
          <w:sz w:val="28"/>
          <w:szCs w:val="28"/>
        </w:rPr>
        <w:t xml:space="preserve"> </w:t>
      </w:r>
      <w:r w:rsidR="0073710D">
        <w:rPr>
          <w:rFonts w:ascii="Times New Roman" w:eastAsia="Times New Roman" w:hAnsi="Times New Roman" w:cs="Times New Roman"/>
          <w:b/>
          <w:i/>
          <w:sz w:val="28"/>
          <w:szCs w:val="28"/>
        </w:rPr>
        <w:t>Л</w:t>
      </w:r>
      <w:r>
        <w:rPr>
          <w:rFonts w:ascii="Times New Roman" w:eastAsia="Times New Roman" w:hAnsi="Times New Roman" w:cs="Times New Roman"/>
          <w:b/>
          <w:i/>
          <w:sz w:val="28"/>
          <w:szCs w:val="28"/>
        </w:rPr>
        <w:t>.</w:t>
      </w:r>
      <w:r w:rsidR="0073710D">
        <w:rPr>
          <w:rFonts w:ascii="Times New Roman" w:eastAsia="Times New Roman" w:hAnsi="Times New Roman" w:cs="Times New Roman"/>
          <w:b/>
          <w:i/>
          <w:sz w:val="28"/>
          <w:szCs w:val="28"/>
        </w:rPr>
        <w:t>В</w:t>
      </w:r>
      <w:r>
        <w:rPr>
          <w:rFonts w:ascii="Times New Roman" w:eastAsia="Times New Roman" w:hAnsi="Times New Roman" w:cs="Times New Roman"/>
          <w:b/>
          <w:i/>
          <w:sz w:val="28"/>
          <w:szCs w:val="28"/>
        </w:rPr>
        <w:t>.</w:t>
      </w:r>
      <w:r w:rsidR="0073710D">
        <w:rPr>
          <w:rFonts w:ascii="Times New Roman" w:eastAsia="Times New Roman" w:hAnsi="Times New Roman" w:cs="Times New Roman"/>
          <w:b/>
          <w:i/>
          <w:sz w:val="28"/>
          <w:szCs w:val="28"/>
        </w:rPr>
        <w:t>,</w:t>
      </w:r>
    </w:p>
    <w:p w:rsidR="00CB4780" w:rsidRDefault="0073710D">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старший преподаватель </w:t>
      </w:r>
      <w:r w:rsidR="00E42D1C">
        <w:rPr>
          <w:rFonts w:ascii="Times New Roman" w:eastAsia="Times New Roman" w:hAnsi="Times New Roman" w:cs="Times New Roman"/>
          <w:i/>
          <w:sz w:val="28"/>
          <w:szCs w:val="28"/>
        </w:rPr>
        <w:t>Финансов</w:t>
      </w:r>
      <w:r>
        <w:rPr>
          <w:rFonts w:ascii="Times New Roman" w:eastAsia="Times New Roman" w:hAnsi="Times New Roman" w:cs="Times New Roman"/>
          <w:i/>
          <w:sz w:val="28"/>
          <w:szCs w:val="28"/>
        </w:rPr>
        <w:t>ого</w:t>
      </w:r>
      <w:r w:rsidR="00E42D1C">
        <w:rPr>
          <w:rFonts w:ascii="Times New Roman" w:eastAsia="Times New Roman" w:hAnsi="Times New Roman" w:cs="Times New Roman"/>
          <w:i/>
          <w:sz w:val="28"/>
          <w:szCs w:val="28"/>
        </w:rPr>
        <w:t xml:space="preserve"> университет</w:t>
      </w:r>
      <w:r>
        <w:rPr>
          <w:rFonts w:ascii="Times New Roman" w:eastAsia="Times New Roman" w:hAnsi="Times New Roman" w:cs="Times New Roman"/>
          <w:i/>
          <w:sz w:val="28"/>
          <w:szCs w:val="28"/>
        </w:rPr>
        <w:t>а</w:t>
      </w:r>
      <w:r w:rsidR="00E42D1C">
        <w:rPr>
          <w:rFonts w:ascii="Times New Roman" w:eastAsia="Times New Roman" w:hAnsi="Times New Roman" w:cs="Times New Roman"/>
          <w:i/>
          <w:sz w:val="28"/>
          <w:szCs w:val="28"/>
        </w:rPr>
        <w:t xml:space="preserve"> при Правительстве Российской Федерации</w:t>
      </w:r>
    </w:p>
    <w:p w:rsidR="00CB4780" w:rsidRDefault="00CB4780">
      <w:pPr>
        <w:spacing w:after="0" w:line="360" w:lineRule="auto"/>
        <w:jc w:val="right"/>
        <w:rPr>
          <w:rFonts w:ascii="Times New Roman" w:eastAsia="Times New Roman" w:hAnsi="Times New Roman" w:cs="Times New Roman"/>
          <w:i/>
          <w:sz w:val="28"/>
          <w:szCs w:val="28"/>
        </w:rPr>
      </w:pPr>
    </w:p>
    <w:p w:rsidR="00CB4780" w:rsidRDefault="00E42D1C">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Влияние технологий визуализации на процесс обучения</w:t>
      </w:r>
    </w:p>
    <w:p w:rsidR="00CB4780" w:rsidRDefault="00E42D1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статье исследуется влияние технологий визуализации на современный образовательный процесс. На основе анализа научных работ и статистических данных выявлены наиболее эффективные методы визуализации, их воздействие на когнитивные процессы и учебные результаты. Особое внимание уделено критериям качественной визуализации и трудностям традиционного обучения. </w:t>
      </w:r>
      <w:r w:rsidR="00171A85">
        <w:rPr>
          <w:rFonts w:ascii="Times New Roman" w:eastAsia="Times New Roman" w:hAnsi="Times New Roman" w:cs="Times New Roman"/>
          <w:i/>
          <w:sz w:val="28"/>
          <w:szCs w:val="28"/>
        </w:rPr>
        <w:t xml:space="preserve">В статье рассмотрены такие </w:t>
      </w:r>
      <w:r w:rsidR="00171A85" w:rsidRPr="00E82046">
        <w:rPr>
          <w:rFonts w:ascii="Times New Roman" w:eastAsia="Times New Roman" w:hAnsi="Times New Roman" w:cs="Times New Roman"/>
          <w:i/>
          <w:sz w:val="28"/>
          <w:szCs w:val="28"/>
        </w:rPr>
        <w:t>аспекты, как когнитивная нагрузка, возможности памяти, мотивации и организации знаний. Приведённые экспериментальные данные свидетельствуют о значительном улучшении показателей обучения при использовании визуализации, включая повышение уровня запоминания и понимания информации. Сделан вывод о важности внедрения визуальных технологий в образование, особенно в условиях современного поколения студентов, привыкших к быстрой обработке визуальной информации.</w:t>
      </w:r>
      <w:r w:rsidR="00E82046" w:rsidRPr="00E8204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Статья содержит практические рекомендации по внедрению визуальных технологий в образовательный процесс.</w:t>
      </w:r>
    </w:p>
    <w:p w:rsidR="00CB4780" w:rsidRDefault="00E42D1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Ключевые слова: визуализация, образовательные технологии, когнитивные процессы, инфографика, VR/AR-обучение, интерактивные методы, цифровая педагогика, визуальное мышление, эффективность обучения, современное образование.</w:t>
      </w:r>
    </w:p>
    <w:p w:rsidR="00CB4780" w:rsidRPr="0073710D" w:rsidRDefault="00E42D1C" w:rsidP="0073710D">
      <w:pPr>
        <w:spacing w:after="0" w:line="360" w:lineRule="auto"/>
        <w:ind w:firstLine="709"/>
        <w:jc w:val="right"/>
        <w:rPr>
          <w:rFonts w:ascii="Times New Roman" w:eastAsia="Times New Roman" w:hAnsi="Times New Roman" w:cs="Times New Roman"/>
          <w:b/>
          <w:i/>
          <w:sz w:val="28"/>
          <w:szCs w:val="28"/>
        </w:rPr>
      </w:pPr>
      <w:proofErr w:type="spellStart"/>
      <w:r w:rsidRPr="00E01296">
        <w:rPr>
          <w:rFonts w:ascii="Times New Roman" w:eastAsia="Times New Roman" w:hAnsi="Times New Roman" w:cs="Times New Roman"/>
          <w:b/>
          <w:i/>
          <w:sz w:val="28"/>
          <w:szCs w:val="28"/>
          <w:lang w:val="en-US"/>
        </w:rPr>
        <w:t>S</w:t>
      </w:r>
      <w:r w:rsidR="0073710D">
        <w:rPr>
          <w:rFonts w:ascii="Times New Roman" w:eastAsia="Times New Roman" w:hAnsi="Times New Roman" w:cs="Times New Roman"/>
          <w:b/>
          <w:i/>
          <w:sz w:val="28"/>
          <w:szCs w:val="28"/>
          <w:lang w:val="en-US"/>
        </w:rPr>
        <w:t>tasyuk</w:t>
      </w:r>
      <w:proofErr w:type="spellEnd"/>
      <w:r w:rsidRPr="00E01296">
        <w:rPr>
          <w:rFonts w:ascii="Times New Roman" w:eastAsia="Times New Roman" w:hAnsi="Times New Roman" w:cs="Times New Roman"/>
          <w:b/>
          <w:i/>
          <w:sz w:val="28"/>
          <w:szCs w:val="28"/>
          <w:lang w:val="en-US"/>
        </w:rPr>
        <w:t xml:space="preserve"> </w:t>
      </w:r>
      <w:r w:rsidR="0073710D">
        <w:rPr>
          <w:rFonts w:ascii="Times New Roman" w:eastAsia="Times New Roman" w:hAnsi="Times New Roman" w:cs="Times New Roman"/>
          <w:b/>
          <w:i/>
          <w:sz w:val="28"/>
          <w:szCs w:val="28"/>
          <w:lang w:val="en-US"/>
        </w:rPr>
        <w:t>L</w:t>
      </w:r>
      <w:r w:rsidRPr="00E01296">
        <w:rPr>
          <w:rFonts w:ascii="Times New Roman" w:eastAsia="Times New Roman" w:hAnsi="Times New Roman" w:cs="Times New Roman"/>
          <w:b/>
          <w:i/>
          <w:sz w:val="28"/>
          <w:szCs w:val="28"/>
          <w:lang w:val="en-US"/>
        </w:rPr>
        <w:t>.</w:t>
      </w:r>
      <w:r w:rsidR="0073710D">
        <w:rPr>
          <w:rFonts w:ascii="Times New Roman" w:eastAsia="Times New Roman" w:hAnsi="Times New Roman" w:cs="Times New Roman"/>
          <w:b/>
          <w:i/>
          <w:sz w:val="28"/>
          <w:szCs w:val="28"/>
          <w:lang w:val="en-US"/>
        </w:rPr>
        <w:t>V.</w:t>
      </w:r>
      <w:r w:rsidR="0073710D">
        <w:rPr>
          <w:rFonts w:ascii="Times New Roman" w:eastAsia="Times New Roman" w:hAnsi="Times New Roman" w:cs="Times New Roman"/>
          <w:b/>
          <w:i/>
          <w:sz w:val="28"/>
          <w:szCs w:val="28"/>
        </w:rPr>
        <w:t>,</w:t>
      </w:r>
    </w:p>
    <w:p w:rsidR="0073710D" w:rsidRPr="00E82046" w:rsidRDefault="0073710D" w:rsidP="0073710D">
      <w:pPr>
        <w:spacing w:after="0" w:line="360" w:lineRule="auto"/>
        <w:ind w:firstLine="709"/>
        <w:jc w:val="right"/>
        <w:rPr>
          <w:rFonts w:ascii="Times New Roman" w:eastAsia="Times New Roman" w:hAnsi="Times New Roman" w:cs="Times New Roman"/>
          <w:b/>
          <w:i/>
          <w:sz w:val="28"/>
          <w:szCs w:val="28"/>
          <w:lang w:val="en-US"/>
        </w:rPr>
      </w:pPr>
      <w:r w:rsidRPr="00E82046">
        <w:rPr>
          <w:rFonts w:ascii="Times New Roman" w:hAnsi="Times New Roman" w:cs="Times New Roman"/>
          <w:i/>
          <w:color w:val="000000"/>
          <w:sz w:val="28"/>
          <w:szCs w:val="28"/>
          <w:lang w:val="en-US"/>
        </w:rPr>
        <w:t>senior lecturer</w:t>
      </w:r>
      <w:r w:rsidRPr="00E82046">
        <w:rPr>
          <w:rFonts w:ascii="Times New Roman" w:hAnsi="Times New Roman" w:cs="Times New Roman"/>
          <w:i/>
          <w:sz w:val="28"/>
          <w:szCs w:val="28"/>
          <w:lang w:val="en-US" w:eastAsia="en-US"/>
        </w:rPr>
        <w:t xml:space="preserve"> of the Financial University under the Government of the Russian Federation</w:t>
      </w:r>
    </w:p>
    <w:p w:rsidR="00CB4780" w:rsidRPr="00E01296" w:rsidRDefault="00E42D1C">
      <w:pPr>
        <w:spacing w:after="0" w:line="360" w:lineRule="auto"/>
        <w:ind w:firstLine="709"/>
        <w:jc w:val="both"/>
        <w:rPr>
          <w:rFonts w:ascii="Times New Roman" w:eastAsia="Times New Roman" w:hAnsi="Times New Roman" w:cs="Times New Roman"/>
          <w:b/>
          <w:i/>
          <w:sz w:val="28"/>
          <w:szCs w:val="28"/>
          <w:lang w:val="en-US"/>
        </w:rPr>
      </w:pPr>
      <w:r w:rsidRPr="00E01296">
        <w:rPr>
          <w:rFonts w:ascii="Times New Roman" w:eastAsia="Times New Roman" w:hAnsi="Times New Roman" w:cs="Times New Roman"/>
          <w:b/>
          <w:i/>
          <w:sz w:val="28"/>
          <w:szCs w:val="28"/>
          <w:lang w:val="en-US"/>
        </w:rPr>
        <w:t>The impact of visualization technologies on the learning process</w:t>
      </w:r>
    </w:p>
    <w:p w:rsidR="00CB4780" w:rsidRPr="00E01296" w:rsidRDefault="00E42D1C">
      <w:pPr>
        <w:spacing w:after="0" w:line="360" w:lineRule="auto"/>
        <w:ind w:firstLine="709"/>
        <w:jc w:val="both"/>
        <w:rPr>
          <w:rFonts w:ascii="Times New Roman" w:eastAsia="Times New Roman" w:hAnsi="Times New Roman" w:cs="Times New Roman"/>
          <w:i/>
          <w:sz w:val="28"/>
          <w:szCs w:val="28"/>
          <w:lang w:val="en-US"/>
        </w:rPr>
      </w:pPr>
      <w:r w:rsidRPr="00E01296">
        <w:rPr>
          <w:rFonts w:ascii="Times New Roman" w:eastAsia="Times New Roman" w:hAnsi="Times New Roman" w:cs="Times New Roman"/>
          <w:i/>
          <w:sz w:val="28"/>
          <w:szCs w:val="28"/>
          <w:lang w:val="en-US"/>
        </w:rPr>
        <w:t xml:space="preserve">The article examines the impact of visualization technologies on </w:t>
      </w:r>
      <w:r w:rsidRPr="007E6D39">
        <w:rPr>
          <w:rFonts w:ascii="Times New Roman" w:eastAsia="Times New Roman" w:hAnsi="Times New Roman" w:cs="Times New Roman"/>
          <w:i/>
          <w:sz w:val="28"/>
          <w:szCs w:val="28"/>
          <w:lang w:val="en-US"/>
        </w:rPr>
        <w:t xml:space="preserve">the modern educational process. Based on the analysis of scientific papers and statistical data, the most effective visualization methods, their impact on cognitive processes and learning </w:t>
      </w:r>
      <w:r w:rsidRPr="007E6D39">
        <w:rPr>
          <w:rFonts w:ascii="Times New Roman" w:eastAsia="Times New Roman" w:hAnsi="Times New Roman" w:cs="Times New Roman"/>
          <w:i/>
          <w:sz w:val="28"/>
          <w:szCs w:val="28"/>
          <w:lang w:val="en-US"/>
        </w:rPr>
        <w:lastRenderedPageBreak/>
        <w:t xml:space="preserve">outcomes have been identified. Special attention is paid to the criteria of high-quality visualization and the difficulties of traditional learning. </w:t>
      </w:r>
      <w:r w:rsidR="00E82046" w:rsidRPr="00E82046">
        <w:rPr>
          <w:rFonts w:ascii="Times New Roman" w:eastAsia="Times New Roman" w:hAnsi="Times New Roman" w:cs="Times New Roman"/>
          <w:i/>
          <w:sz w:val="28"/>
          <w:szCs w:val="28"/>
        </w:rPr>
        <w:t xml:space="preserve">The article discusses aspects such as cognitive load, memory capabilities, motivation, and knowledge organization. The presented experimental data indicate a significant improvement in learning outcomes when using visualization, including increased levels of memorization and comprehension. The article concludes that the implementation of visual technologies in education is crucial, especially for today's generation of students who are accustomed to quickly processing visual information. </w:t>
      </w:r>
      <w:r w:rsidRPr="00E82046">
        <w:rPr>
          <w:rFonts w:ascii="Times New Roman" w:eastAsia="Times New Roman" w:hAnsi="Times New Roman" w:cs="Times New Roman"/>
          <w:i/>
          <w:sz w:val="28"/>
          <w:szCs w:val="28"/>
        </w:rPr>
        <w:t>The</w:t>
      </w:r>
      <w:r w:rsidRPr="00E01296">
        <w:rPr>
          <w:rFonts w:ascii="Times New Roman" w:eastAsia="Times New Roman" w:hAnsi="Times New Roman" w:cs="Times New Roman"/>
          <w:i/>
          <w:sz w:val="28"/>
          <w:szCs w:val="28"/>
          <w:lang w:val="en-US"/>
        </w:rPr>
        <w:t xml:space="preserve"> article contains practical recommendations on the introduction of visual technologies in the educational process.</w:t>
      </w:r>
    </w:p>
    <w:p w:rsidR="00CB4780" w:rsidRPr="00E01296" w:rsidRDefault="00E42D1C">
      <w:pPr>
        <w:spacing w:after="0" w:line="360" w:lineRule="auto"/>
        <w:ind w:firstLine="709"/>
        <w:jc w:val="both"/>
        <w:rPr>
          <w:rFonts w:ascii="Times New Roman" w:eastAsia="Times New Roman" w:hAnsi="Times New Roman" w:cs="Times New Roman"/>
          <w:i/>
          <w:sz w:val="28"/>
          <w:szCs w:val="28"/>
          <w:lang w:val="en-US"/>
        </w:rPr>
      </w:pPr>
      <w:r w:rsidRPr="00E01296">
        <w:rPr>
          <w:rFonts w:ascii="Times New Roman" w:eastAsia="Times New Roman" w:hAnsi="Times New Roman" w:cs="Times New Roman"/>
          <w:i/>
          <w:sz w:val="28"/>
          <w:szCs w:val="28"/>
          <w:lang w:val="en-US"/>
        </w:rPr>
        <w:t>Keywords: visualization, educational technologies, cognitive processes, infographics, VR/AR learning, interactive methods, digital pedagogy, visual thinking, learning effectiveness, modern education.</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стремительного развития цифровых технологий современное образование претерпевает значительные изменения, связанные с внедрением инновационных методов подачи учебного материала. Одним из ключевых факторов, влияющих на эффективность обучения, становится набирающая популярность визуализация информации, особенно VR-технологий (Рисунок 1). Технологии 3D-моделирования, виртуальной и дополненной реальности (VR/AR), интерактивной графики, </w:t>
      </w:r>
      <w:proofErr w:type="spellStart"/>
      <w:r>
        <w:rPr>
          <w:rFonts w:ascii="Times New Roman" w:eastAsia="Times New Roman" w:hAnsi="Times New Roman" w:cs="Times New Roman"/>
          <w:sz w:val="28"/>
          <w:szCs w:val="28"/>
        </w:rPr>
        <w:t>видеолекций</w:t>
      </w:r>
      <w:proofErr w:type="spellEnd"/>
      <w:r>
        <w:rPr>
          <w:rFonts w:ascii="Times New Roman" w:eastAsia="Times New Roman" w:hAnsi="Times New Roman" w:cs="Times New Roman"/>
          <w:sz w:val="28"/>
          <w:szCs w:val="28"/>
        </w:rPr>
        <w:t xml:space="preserve"> и динамических презентаций позволяют трансформировать сложные абстрактные понятия в наглядные, легко воспринимаемые формы. Это особенно важно в таких дисциплинах, как естественные науки, инженерия, медицина и математика, где традиционные методы обучения часто сталкиваются с трудностями в объяснении многомерных процессов и структур. Однако, несмотря на растущую популярность </w:t>
      </w:r>
      <w:proofErr w:type="spellStart"/>
      <w:r>
        <w:rPr>
          <w:rFonts w:ascii="Times New Roman" w:eastAsia="Times New Roman" w:hAnsi="Times New Roman" w:cs="Times New Roman"/>
          <w:sz w:val="28"/>
          <w:szCs w:val="28"/>
        </w:rPr>
        <w:t>визуализационных</w:t>
      </w:r>
      <w:proofErr w:type="spellEnd"/>
      <w:r>
        <w:rPr>
          <w:rFonts w:ascii="Times New Roman" w:eastAsia="Times New Roman" w:hAnsi="Times New Roman" w:cs="Times New Roman"/>
          <w:sz w:val="28"/>
          <w:szCs w:val="28"/>
        </w:rPr>
        <w:t xml:space="preserve"> технологий, их влияние на когнитивные процессы, долгосрочное усвоение знаний и мотивацию учащихся изучено недостаточно полно. Существует противоречивость в результатах исследований: одни авторы отмечают значительное повышение успеваемости при использовании VR и 3D-моделей, другие указывают на возможные когнитивные перегрузки и снижение концентрации при избытке визуальных элементов. Кроме того, остается </w:t>
      </w:r>
      <w:r>
        <w:rPr>
          <w:rFonts w:ascii="Times New Roman" w:eastAsia="Times New Roman" w:hAnsi="Times New Roman" w:cs="Times New Roman"/>
          <w:sz w:val="28"/>
          <w:szCs w:val="28"/>
        </w:rPr>
        <w:lastRenderedPageBreak/>
        <w:t xml:space="preserve">открытым вопрос о том, какие именно форматы визуализации наиболее эффективны для разных типов учебного материала и возрастных групп обучающихся. Актуальность данного исследования также обусловлена запросами современной образовательной практики. Преподаватели и разработчики электронных курсов нуждаются в научно обоснованных рекомендациях по выбору и применению </w:t>
      </w:r>
      <w:proofErr w:type="spellStart"/>
      <w:r>
        <w:rPr>
          <w:rFonts w:ascii="Times New Roman" w:eastAsia="Times New Roman" w:hAnsi="Times New Roman" w:cs="Times New Roman"/>
          <w:sz w:val="28"/>
          <w:szCs w:val="28"/>
        </w:rPr>
        <w:t>визуализационных</w:t>
      </w:r>
      <w:proofErr w:type="spellEnd"/>
      <w:r>
        <w:rPr>
          <w:rFonts w:ascii="Times New Roman" w:eastAsia="Times New Roman" w:hAnsi="Times New Roman" w:cs="Times New Roman"/>
          <w:sz w:val="28"/>
          <w:szCs w:val="28"/>
        </w:rPr>
        <w:t xml:space="preserve"> инструментов. Внедрение этих технологий требует значительных ресурсов, и их использование должно быть подкреплено доказательствами педагогической эффективности. В связи с этим необходимо системное изучение влияния визуализации на различные аспекты учебного процесса, включая восприятие информации, скорость обучения, эмоциональную вовлеченность и развитие критического мышления. Проведение данного исследования позволит не только обобщить существующие данные о роли визуализации в образовании, но и выявить оптимальные стратегии ее применения, что особенно важно в контексте цифровизации учебных программ и развития смешанных форм обучения. Результаты работы могут быть полезны педагогам, методистам, разработчикам образовательных технологий и организаторам учебного процесса, стремящимся к повышению качества и доступности образования.</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6119820" cy="34417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119820" cy="3441700"/>
                    </a:xfrm>
                    <a:prstGeom prst="rect">
                      <a:avLst/>
                    </a:prstGeom>
                    <a:ln/>
                  </pic:spPr>
                </pic:pic>
              </a:graphicData>
            </a:graphic>
          </wp:inline>
        </w:drawing>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Рисунок 1. Динамика роста использования современных технологий в образовании</w:t>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 аналитика агентства </w:t>
      </w:r>
      <w:proofErr w:type="spellStart"/>
      <w:r>
        <w:rPr>
          <w:rFonts w:ascii="Times New Roman" w:eastAsia="Times New Roman" w:hAnsi="Times New Roman" w:cs="Times New Roman"/>
          <w:sz w:val="24"/>
          <w:szCs w:val="24"/>
        </w:rPr>
        <w:t>HolonIQ</w:t>
      </w:r>
      <w:proofErr w:type="spellEnd"/>
      <w:r>
        <w:rPr>
          <w:rFonts w:ascii="Times New Roman" w:eastAsia="Times New Roman" w:hAnsi="Times New Roman" w:cs="Times New Roman"/>
          <w:sz w:val="24"/>
          <w:szCs w:val="24"/>
        </w:rPr>
        <w:t xml:space="preserve"> [8]</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приемы визуализации, как отмечает Кирилова А.В. в исследовании цифрового маркетинга, стали ключевым инструментом привлечения внимания аудитории в условиях перенасыщенного информационного пространства [4]. Развитие цифровых медиа, ежегодно генерирующих триллионы рекламных сообщений, потребовало инновационных подходов к подаче контента. Одним из таких подходов является анализ поведения пользователей (OBA), который позволяет адаптировать визуальные сообщения под индивидуальные предпочтения, несмотря на сохраняющиеся вопросы конфиденциальности данных. Особое место занимают интерактивные и зрелищные форматы, сочетающие текст, изображения, логотипы и геолокационные элементы. Например, в бизнес-среде мобильная реклама и видеоконтент вытесняют традиционные форматы (телерекламу, наружную рекламу), так как 94% пользователей чаще взаимодействуют с материалами, содержащими видео или инфографику. Это связано с феноменом «рекламной слепоты»: аудитория игнорирует явные рекламные сообщения, но охотно вовлекается в вирусный визуальный контент, особенно если он включает отсылки к медийным персонам или трендам. Ярким примером креативной визуализации является «</w:t>
      </w:r>
      <w:proofErr w:type="spellStart"/>
      <w:r>
        <w:rPr>
          <w:rFonts w:ascii="Times New Roman" w:eastAsia="Times New Roman" w:hAnsi="Times New Roman" w:cs="Times New Roman"/>
          <w:sz w:val="28"/>
          <w:szCs w:val="28"/>
        </w:rPr>
        <w:t>хуманизация</w:t>
      </w:r>
      <w:proofErr w:type="spellEnd"/>
      <w:r>
        <w:rPr>
          <w:rFonts w:ascii="Times New Roman" w:eastAsia="Times New Roman" w:hAnsi="Times New Roman" w:cs="Times New Roman"/>
          <w:sz w:val="28"/>
          <w:szCs w:val="28"/>
        </w:rPr>
        <w:t xml:space="preserve">» — прием, при котором абстрактные объекты (например, институты университета) представляются в человеческом облике. В проекте </w:t>
      </w:r>
      <w:proofErr w:type="spellStart"/>
      <w:r>
        <w:rPr>
          <w:rFonts w:ascii="Times New Roman" w:eastAsia="Times New Roman" w:hAnsi="Times New Roman" w:cs="Times New Roman"/>
          <w:sz w:val="28"/>
          <w:szCs w:val="28"/>
        </w:rPr>
        <w:t>ТюмГУ</w:t>
      </w:r>
      <w:proofErr w:type="spellEnd"/>
      <w:r>
        <w:rPr>
          <w:rFonts w:ascii="Times New Roman" w:eastAsia="Times New Roman" w:hAnsi="Times New Roman" w:cs="Times New Roman"/>
          <w:sz w:val="28"/>
          <w:szCs w:val="28"/>
        </w:rPr>
        <w:t xml:space="preserve"> этот подход позволил создать узнаваемые образы студентов разных факультетов, подчеркивая их уникальные черты через одежду, аксессуары и локации. Такой метод не только повышает лояльность абитуриентов, но и трансформирует сложные концепции в доступные и эмоционально заряженные образы. Фундамент успешной визуализации — клиентоориентированность и персонализация. В B2C-сегменте удобство мобильного сайта напрямую влияет на репутацию бренда, а в B2B — на принятие решений. Современные тренды, такие как </w:t>
      </w:r>
      <w:proofErr w:type="spellStart"/>
      <w:r>
        <w:rPr>
          <w:rFonts w:ascii="Times New Roman" w:eastAsia="Times New Roman" w:hAnsi="Times New Roman" w:cs="Times New Roman"/>
          <w:sz w:val="28"/>
          <w:szCs w:val="28"/>
        </w:rPr>
        <w:t>нативная</w:t>
      </w:r>
      <w:proofErr w:type="spellEnd"/>
      <w:r>
        <w:rPr>
          <w:rFonts w:ascii="Times New Roman" w:eastAsia="Times New Roman" w:hAnsi="Times New Roman" w:cs="Times New Roman"/>
          <w:sz w:val="28"/>
          <w:szCs w:val="28"/>
        </w:rPr>
        <w:t xml:space="preserve"> реклама и маркетинг влияния через лидеров мнений, доказывают: визуализация должна быть не просто </w:t>
      </w:r>
      <w:r>
        <w:rPr>
          <w:rFonts w:ascii="Times New Roman" w:eastAsia="Times New Roman" w:hAnsi="Times New Roman" w:cs="Times New Roman"/>
          <w:sz w:val="28"/>
          <w:szCs w:val="28"/>
        </w:rPr>
        <w:lastRenderedPageBreak/>
        <w:t xml:space="preserve">красивой, но и функциональной, решая конкретные задачи — от вовлечения до упрощения сложной информации. Эти принципы актуальны не только для маркетинга, но и для образования, где визуальные технологии (VR, 3D-модели) помогают преодолеть когнитивные барьеры. Опыт </w:t>
      </w:r>
      <w:proofErr w:type="spellStart"/>
      <w:r>
        <w:rPr>
          <w:rFonts w:ascii="Times New Roman" w:eastAsia="Times New Roman" w:hAnsi="Times New Roman" w:cs="Times New Roman"/>
          <w:sz w:val="28"/>
          <w:szCs w:val="28"/>
        </w:rPr>
        <w:t>ТюмГУ</w:t>
      </w:r>
      <w:proofErr w:type="spellEnd"/>
      <w:r>
        <w:rPr>
          <w:rFonts w:ascii="Times New Roman" w:eastAsia="Times New Roman" w:hAnsi="Times New Roman" w:cs="Times New Roman"/>
          <w:sz w:val="28"/>
          <w:szCs w:val="28"/>
        </w:rPr>
        <w:t xml:space="preserve"> подтверждает: креативная визуализация — это мост между абстракцией и человеческим восприятием, способный сделать любой контент ближе и понятнее для аудитории.</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Методы визуализации в образовании также являются предметом статистических исследований. Согласно исследованию EDUCAUSE </w:t>
      </w:r>
      <w:proofErr w:type="spellStart"/>
      <w:r>
        <w:rPr>
          <w:rFonts w:ascii="Times New Roman" w:eastAsia="Times New Roman" w:hAnsi="Times New Roman" w:cs="Times New Roman"/>
          <w:sz w:val="28"/>
          <w:szCs w:val="28"/>
        </w:rPr>
        <w:t>Horizon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Report</w:t>
      </w:r>
      <w:proofErr w:type="spellEnd"/>
      <w:r>
        <w:rPr>
          <w:rFonts w:ascii="Times New Roman" w:eastAsia="Times New Roman" w:hAnsi="Times New Roman" w:cs="Times New Roman"/>
          <w:sz w:val="28"/>
          <w:szCs w:val="28"/>
        </w:rPr>
        <w:t xml:space="preserve"> (2023). </w:t>
      </w:r>
      <w:proofErr w:type="spellStart"/>
      <w:r>
        <w:rPr>
          <w:rFonts w:ascii="Times New Roman" w:eastAsia="Times New Roman" w:hAnsi="Times New Roman" w:cs="Times New Roman"/>
          <w:sz w:val="28"/>
          <w:szCs w:val="28"/>
        </w:rPr>
        <w:t>Teaching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Trends</w:t>
      </w:r>
      <w:proofErr w:type="spellEnd"/>
      <w:r>
        <w:rPr>
          <w:rFonts w:ascii="Times New Roman" w:eastAsia="Times New Roman" w:hAnsi="Times New Roman" w:cs="Times New Roman"/>
          <w:sz w:val="28"/>
          <w:szCs w:val="28"/>
        </w:rPr>
        <w:t xml:space="preserve">, самыми популярными форматами являются интерактивная инфографика и </w:t>
      </w:r>
      <w:proofErr w:type="spellStart"/>
      <w:r>
        <w:rPr>
          <w:rFonts w:ascii="Times New Roman" w:eastAsia="Times New Roman" w:hAnsi="Times New Roman" w:cs="Times New Roman"/>
          <w:sz w:val="28"/>
          <w:szCs w:val="28"/>
        </w:rPr>
        <w:t>видеолекции</w:t>
      </w:r>
      <w:proofErr w:type="spellEnd"/>
      <w:r>
        <w:rPr>
          <w:rFonts w:ascii="Times New Roman" w:eastAsia="Times New Roman" w:hAnsi="Times New Roman" w:cs="Times New Roman"/>
          <w:sz w:val="28"/>
          <w:szCs w:val="28"/>
        </w:rPr>
        <w:t xml:space="preserve"> с анимацией (Рисунок 2). Эти результаты коррелируют с данными </w:t>
      </w:r>
      <w:proofErr w:type="spellStart"/>
      <w:r>
        <w:rPr>
          <w:rFonts w:ascii="Times New Roman" w:eastAsia="Times New Roman" w:hAnsi="Times New Roman" w:cs="Times New Roman"/>
          <w:sz w:val="28"/>
          <w:szCs w:val="28"/>
        </w:rPr>
        <w:t>HubSpot</w:t>
      </w:r>
      <w:proofErr w:type="spellEnd"/>
      <w:r>
        <w:rPr>
          <w:rFonts w:ascii="Times New Roman" w:eastAsia="Times New Roman" w:hAnsi="Times New Roman" w:cs="Times New Roman"/>
          <w:sz w:val="28"/>
          <w:szCs w:val="28"/>
        </w:rPr>
        <w:t xml:space="preserve"> за 2024 год о предпочтениях пользователя в цифровом контенте: значительное большинство предпочитает короткие видео и инфографику (Рисунок 3). </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6119820" cy="3784600"/>
            <wp:effectExtent l="0" t="0" r="0" b="0"/>
            <wp:docPr id="4" name="image1.png" descr="Диаграмма"/>
            <wp:cNvGraphicFramePr/>
            <a:graphic xmlns:a="http://schemas.openxmlformats.org/drawingml/2006/main">
              <a:graphicData uri="http://schemas.openxmlformats.org/drawingml/2006/picture">
                <pic:pic xmlns:pic="http://schemas.openxmlformats.org/drawingml/2006/picture">
                  <pic:nvPicPr>
                    <pic:cNvPr id="0" name="image1.png" descr="Диаграмма"/>
                    <pic:cNvPicPr preferRelativeResize="0"/>
                  </pic:nvPicPr>
                  <pic:blipFill>
                    <a:blip r:embed="rId8"/>
                    <a:srcRect/>
                    <a:stretch>
                      <a:fillRect/>
                    </a:stretch>
                  </pic:blipFill>
                  <pic:spPr>
                    <a:xfrm>
                      <a:off x="0" y="0"/>
                      <a:ext cx="6119820" cy="3784600"/>
                    </a:xfrm>
                    <a:prstGeom prst="rect">
                      <a:avLst/>
                    </a:prstGeom>
                    <a:ln/>
                  </pic:spPr>
                </pic:pic>
              </a:graphicData>
            </a:graphic>
          </wp:inline>
        </w:drawing>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2. Данные исследования о самых популярных в образовании методах визуализации</w:t>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 построено автором на основе данных исследования EDUCAUSE </w:t>
      </w:r>
      <w:proofErr w:type="spellStart"/>
      <w:r>
        <w:rPr>
          <w:rFonts w:ascii="Times New Roman" w:eastAsia="Times New Roman" w:hAnsi="Times New Roman" w:cs="Times New Roman"/>
          <w:sz w:val="24"/>
          <w:szCs w:val="24"/>
        </w:rPr>
        <w:t>Horizon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w:t>
      </w:r>
      <w:proofErr w:type="spellEnd"/>
      <w:r>
        <w:rPr>
          <w:rFonts w:ascii="Times New Roman" w:eastAsia="Times New Roman" w:hAnsi="Times New Roman" w:cs="Times New Roman"/>
          <w:sz w:val="24"/>
          <w:szCs w:val="24"/>
        </w:rPr>
        <w:t xml:space="preserve"> за 2023 год [6].</w:t>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6119820" cy="3784600"/>
            <wp:effectExtent l="0" t="0" r="0" b="0"/>
            <wp:docPr id="5" name="image2.png" descr="Диаграмма"/>
            <wp:cNvGraphicFramePr/>
            <a:graphic xmlns:a="http://schemas.openxmlformats.org/drawingml/2006/main">
              <a:graphicData uri="http://schemas.openxmlformats.org/drawingml/2006/picture">
                <pic:pic xmlns:pic="http://schemas.openxmlformats.org/drawingml/2006/picture">
                  <pic:nvPicPr>
                    <pic:cNvPr id="0" name="image2.png" descr="Диаграмма"/>
                    <pic:cNvPicPr preferRelativeResize="0"/>
                  </pic:nvPicPr>
                  <pic:blipFill>
                    <a:blip r:embed="rId9"/>
                    <a:srcRect/>
                    <a:stretch>
                      <a:fillRect/>
                    </a:stretch>
                  </pic:blipFill>
                  <pic:spPr>
                    <a:xfrm>
                      <a:off x="0" y="0"/>
                      <a:ext cx="6119820" cy="3784600"/>
                    </a:xfrm>
                    <a:prstGeom prst="rect">
                      <a:avLst/>
                    </a:prstGeom>
                    <a:ln/>
                  </pic:spPr>
                </pic:pic>
              </a:graphicData>
            </a:graphic>
          </wp:inline>
        </w:drawing>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3. Данные исследования о предпочтении пользователей в цифровом контент за 2024 год</w:t>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 построено авторам по данным </w:t>
      </w:r>
      <w:proofErr w:type="spellStart"/>
      <w:r>
        <w:rPr>
          <w:rFonts w:ascii="Times New Roman" w:eastAsia="Times New Roman" w:hAnsi="Times New Roman" w:cs="Times New Roman"/>
          <w:sz w:val="24"/>
          <w:szCs w:val="24"/>
        </w:rPr>
        <w:t>HubSpot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(2024) [7]</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Самым очевидным влиянием визуализации на процесс обучения представляется визуализация учебных материалов, подробно рассмотренная Л.Г. Хакимовой и О.А. </w:t>
      </w:r>
      <w:proofErr w:type="spellStart"/>
      <w:r>
        <w:rPr>
          <w:rFonts w:ascii="Times New Roman" w:eastAsia="Times New Roman" w:hAnsi="Times New Roman" w:cs="Times New Roman"/>
          <w:sz w:val="28"/>
          <w:szCs w:val="28"/>
        </w:rPr>
        <w:t>Горлицыной</w:t>
      </w:r>
      <w:proofErr w:type="spellEnd"/>
      <w:r>
        <w:rPr>
          <w:rFonts w:ascii="Times New Roman" w:eastAsia="Times New Roman" w:hAnsi="Times New Roman" w:cs="Times New Roman"/>
          <w:sz w:val="28"/>
          <w:szCs w:val="28"/>
        </w:rPr>
        <w:t xml:space="preserve"> [1]. Визуализация учебного материала, как подчеркивают авторы, играет критически важную роль в современном образовании, особенно в условиях информационной перегрузки. Исследование базируется на концепции когнитивного моделирования, где графические модели служат инструментом для преобразования сложной информации в доступные визуальные формы. Это не только упрощает восприятие, но и способствует глубокому усвоению знаний, наполняя их личностным смыслом для обучающихся. Авторы опираются на идеи Ж. Пиаже и Б.М. Теплова, отмечая, что визуализация: стимулирует практическое мышление, которое, в отличие от абстрактного, опирается на образные обобщения (например, графические схемы помогают переносить знания в новые контексты), преодолевает </w:t>
      </w:r>
      <w:proofErr w:type="spellStart"/>
      <w:r>
        <w:rPr>
          <w:rFonts w:ascii="Times New Roman" w:eastAsia="Times New Roman" w:hAnsi="Times New Roman" w:cs="Times New Roman"/>
          <w:sz w:val="28"/>
          <w:szCs w:val="28"/>
        </w:rPr>
        <w:t>невербализуемость</w:t>
      </w:r>
      <w:proofErr w:type="spellEnd"/>
      <w:r>
        <w:rPr>
          <w:rFonts w:ascii="Times New Roman" w:eastAsia="Times New Roman" w:hAnsi="Times New Roman" w:cs="Times New Roman"/>
          <w:sz w:val="28"/>
          <w:szCs w:val="28"/>
        </w:rPr>
        <w:t xml:space="preserve"> сложных понятий. Многие </w:t>
      </w:r>
      <w:proofErr w:type="spellStart"/>
      <w:r>
        <w:rPr>
          <w:rFonts w:ascii="Times New Roman" w:eastAsia="Times New Roman" w:hAnsi="Times New Roman" w:cs="Times New Roman"/>
          <w:sz w:val="28"/>
          <w:szCs w:val="28"/>
        </w:rPr>
        <w:t>когниции</w:t>
      </w:r>
      <w:proofErr w:type="spellEnd"/>
      <w:r>
        <w:rPr>
          <w:rFonts w:ascii="Times New Roman" w:eastAsia="Times New Roman" w:hAnsi="Times New Roman" w:cs="Times New Roman"/>
          <w:sz w:val="28"/>
          <w:szCs w:val="28"/>
        </w:rPr>
        <w:t xml:space="preserve"> (например, </w:t>
      </w:r>
      <w:r>
        <w:rPr>
          <w:rFonts w:ascii="Times New Roman" w:eastAsia="Times New Roman" w:hAnsi="Times New Roman" w:cs="Times New Roman"/>
          <w:sz w:val="28"/>
          <w:szCs w:val="28"/>
        </w:rPr>
        <w:lastRenderedPageBreak/>
        <w:t xml:space="preserve">профессиональные навыки) трудно выразить словами, но их можно материализовать через фреймы, диаграммы или логико-смысловые модели. Более того, визуализация активизирует визуально-пространственную память. Психологические данные подтверждают, что структурированные графические образы улучшают запоминание на 40–50% по сравнению с текстовыми описаниями. В статье рассмотрены такие инструменты, доказавшие эффективность в обучении: логико-смысловые модели (Рисунок 3), структурно-логические схемы, а также опорные сигналы (по Шаталову) и интеллект-карты (по </w:t>
      </w:r>
      <w:proofErr w:type="spellStart"/>
      <w:r>
        <w:rPr>
          <w:rFonts w:ascii="Times New Roman" w:eastAsia="Times New Roman" w:hAnsi="Times New Roman" w:cs="Times New Roman"/>
          <w:sz w:val="28"/>
          <w:szCs w:val="28"/>
        </w:rPr>
        <w:t>Бьюзену</w:t>
      </w:r>
      <w:proofErr w:type="spellEnd"/>
      <w:r>
        <w:rPr>
          <w:rFonts w:ascii="Times New Roman" w:eastAsia="Times New Roman" w:hAnsi="Times New Roman" w:cs="Times New Roman"/>
          <w:sz w:val="28"/>
          <w:szCs w:val="28"/>
        </w:rPr>
        <w:t>), которые помогают конспектировать лекции и анализировать художественные произведения.</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4843463" cy="361248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843463" cy="3612483"/>
                    </a:xfrm>
                    <a:prstGeom prst="rect">
                      <a:avLst/>
                    </a:prstGeom>
                    <a:ln/>
                  </pic:spPr>
                </pic:pic>
              </a:graphicData>
            </a:graphic>
          </wp:inline>
        </w:drawing>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4. Пример логико-смысловой модели</w:t>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 статья </w:t>
      </w:r>
      <w:proofErr w:type="spellStart"/>
      <w:r>
        <w:rPr>
          <w:rFonts w:ascii="Times New Roman" w:eastAsia="Times New Roman" w:hAnsi="Times New Roman" w:cs="Times New Roman"/>
          <w:sz w:val="24"/>
          <w:szCs w:val="24"/>
        </w:rPr>
        <w:t>Горлицыной</w:t>
      </w:r>
      <w:proofErr w:type="spellEnd"/>
      <w:r>
        <w:rPr>
          <w:rFonts w:ascii="Times New Roman" w:eastAsia="Times New Roman" w:hAnsi="Times New Roman" w:cs="Times New Roman"/>
          <w:sz w:val="24"/>
          <w:szCs w:val="24"/>
        </w:rPr>
        <w:t>, О.А., Хакимовой, Л.Г. “Визуализация учебного материала” [1]</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Ключевое отличие визуализации от традиционной наглядности, по мнению авторов, заключается в ее интеллектуальной природе: она требует от студентов анализа и преобразования информации, а не пассивного восприятия готовых образов [3]. Калашникова С. В. и Пестова Е. В. подчеркивают, что визуализация информации через инфографику структурирует объемные </w:t>
      </w:r>
      <w:r>
        <w:rPr>
          <w:rFonts w:ascii="Times New Roman" w:eastAsia="Times New Roman" w:hAnsi="Times New Roman" w:cs="Times New Roman"/>
          <w:sz w:val="28"/>
          <w:szCs w:val="28"/>
        </w:rPr>
        <w:lastRenderedPageBreak/>
        <w:t xml:space="preserve">профессиональные тексты, сокращая когнитивную нагрузку, активизирует познавательные процессы (внимание, память, аналитическое мышление), повышает мотивацию обучающихся за счет интерактивности и наглядности. В исследовании также выделяются этапы в работе с инфографикой перед учебным занятием: подготовительный этап (преподаватель создает инфографику, иллюстрирующую ключевые понятия темы), основной этап (студенты анализируют визуальные данные, выявляют взаимосвязи, формулируют выводы), заключительный этап (выполнение заданий на основе инфографики — составление викторин, монологических высказываний). При работе с инфографикой перед занятием необходимо учитывать также эффективность разных инструментов. Метаанализ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2023 свидетельствует, что диаграммы и схемы улучшают запоминание на 42% по сравнению с текстом, анимированные объяснения повышают понимание сложных тем на 35%, а VR-тренажеры сокращают время обучения практическим навыкам на 50%.</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Исследование </w:t>
      </w:r>
      <w:proofErr w:type="spellStart"/>
      <w:r>
        <w:rPr>
          <w:rFonts w:ascii="Times New Roman" w:eastAsia="Times New Roman" w:hAnsi="Times New Roman" w:cs="Times New Roman"/>
          <w:sz w:val="28"/>
          <w:szCs w:val="28"/>
        </w:rPr>
        <w:t>Ижденевой</w:t>
      </w:r>
      <w:proofErr w:type="spellEnd"/>
      <w:r>
        <w:rPr>
          <w:rFonts w:ascii="Times New Roman" w:eastAsia="Times New Roman" w:hAnsi="Times New Roman" w:cs="Times New Roman"/>
          <w:sz w:val="28"/>
          <w:szCs w:val="28"/>
        </w:rPr>
        <w:t xml:space="preserve"> И.В. также раскрывает психолого-педагогические основы визуализации в современном образовании [2]. В частности, она выделяет критерии эффективной для обучения визуализации: краткость и структурная четкость, акцент на существенных признаках, адаптация к возможностям восприятия обучающихся, использование цвета, формы и пространственной организации. Во-первых, краткость и структурная четкость обеспечивают быстрое восприятие — информация должна быть сжата до основных элементов без потери смысла, например, через схемы или инфографику. Во-вторых, акцент на существенных признаках помогает выделить ключевые понятия (цветом, размером, положением), что особенно важно для сложных дисциплин вроде сетевых технологий или моделирования. В-третьих, адаптация к возможностям аудитории учитывает уровень подготовки обучающихся: для новичков используют простые иконки и минимум текста, а для продвинутых — многослойные диаграммы. Четвертый критерий — использование цвета и формы для организации внимания: контрастные оттенки </w:t>
      </w:r>
      <w:r>
        <w:rPr>
          <w:rFonts w:ascii="Times New Roman" w:eastAsia="Times New Roman" w:hAnsi="Times New Roman" w:cs="Times New Roman"/>
          <w:sz w:val="28"/>
          <w:szCs w:val="28"/>
        </w:rPr>
        <w:lastRenderedPageBreak/>
        <w:t xml:space="preserve">выделяют важные связи, а геометрические фигуры группируют логические блоки (например, прямоугольники для процессов, ромбы для решений). Пятое условие — пространственная организация, которая создает иерархию информации (например, расположение главного понятия в центре ментальной карты). Наконец, динамика (анимация, интерактивность) упрощает понимание изменяющихся процессов, таких как алгоритмы или химические реакции. Соблюдение этих принципов превращает визуализацию из простой иллюстрации в мощный когнитивный инструмент, способный повысить усвоение материала на 40–60%. В статье также приводятся любопытные данные, которые упоминают о редко обсуждаемом преимуществе визуализации: значительном повышении уровня мотивации обучающихся (Рисунок 4). </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6119820" cy="3784600"/>
            <wp:effectExtent l="0" t="0" r="0" b="0"/>
            <wp:docPr id="1" name="image3.png" descr="Диаграмма"/>
            <wp:cNvGraphicFramePr/>
            <a:graphic xmlns:a="http://schemas.openxmlformats.org/drawingml/2006/main">
              <a:graphicData uri="http://schemas.openxmlformats.org/drawingml/2006/picture">
                <pic:pic xmlns:pic="http://schemas.openxmlformats.org/drawingml/2006/picture">
                  <pic:nvPicPr>
                    <pic:cNvPr id="0" name="image3.png" descr="Диаграмма"/>
                    <pic:cNvPicPr preferRelativeResize="0"/>
                  </pic:nvPicPr>
                  <pic:blipFill>
                    <a:blip r:embed="rId11"/>
                    <a:srcRect/>
                    <a:stretch>
                      <a:fillRect/>
                    </a:stretch>
                  </pic:blipFill>
                  <pic:spPr>
                    <a:xfrm>
                      <a:off x="0" y="0"/>
                      <a:ext cx="6119820" cy="3784600"/>
                    </a:xfrm>
                    <a:prstGeom prst="rect">
                      <a:avLst/>
                    </a:prstGeom>
                    <a:ln/>
                  </pic:spPr>
                </pic:pic>
              </a:graphicData>
            </a:graphic>
          </wp:inline>
        </w:drawing>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Рисунок 5. Сравнение преимуществ </w:t>
      </w:r>
      <w:proofErr w:type="gramStart"/>
      <w:r>
        <w:rPr>
          <w:rFonts w:ascii="Times New Roman" w:eastAsia="Times New Roman" w:hAnsi="Times New Roman" w:cs="Times New Roman"/>
          <w:sz w:val="24"/>
          <w:szCs w:val="24"/>
        </w:rPr>
        <w:t>от использовании</w:t>
      </w:r>
      <w:proofErr w:type="gramEnd"/>
      <w:r>
        <w:rPr>
          <w:rFonts w:ascii="Times New Roman" w:eastAsia="Times New Roman" w:hAnsi="Times New Roman" w:cs="Times New Roman"/>
          <w:sz w:val="24"/>
          <w:szCs w:val="24"/>
        </w:rPr>
        <w:t xml:space="preserve"> визуализации в обучении</w:t>
      </w:r>
    </w:p>
    <w:p w:rsidR="00CB4780" w:rsidRDefault="00E42D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 построено авторов на основе данных статьи </w:t>
      </w:r>
      <w:proofErr w:type="spellStart"/>
      <w:r>
        <w:rPr>
          <w:rFonts w:ascii="Times New Roman" w:eastAsia="Times New Roman" w:hAnsi="Times New Roman" w:cs="Times New Roman"/>
          <w:sz w:val="24"/>
          <w:szCs w:val="24"/>
        </w:rPr>
        <w:t>Ижденевой</w:t>
      </w:r>
      <w:proofErr w:type="spellEnd"/>
      <w:r>
        <w:rPr>
          <w:rFonts w:ascii="Times New Roman" w:eastAsia="Times New Roman" w:hAnsi="Times New Roman" w:cs="Times New Roman"/>
          <w:sz w:val="24"/>
          <w:szCs w:val="24"/>
        </w:rPr>
        <w:t>, И.В. “Некоторые особенности визуализации учебной информации” [2]</w:t>
      </w:r>
    </w:p>
    <w:p w:rsidR="00CB4780" w:rsidRDefault="00E42D1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 визуализации процесс обучения сопряжен со многими трудностями. </w:t>
      </w:r>
      <w:r w:rsidR="00042BE2" w:rsidRPr="0073710D">
        <w:rPr>
          <w:rFonts w:ascii="Times New Roman" w:eastAsia="Times New Roman" w:hAnsi="Times New Roman" w:cs="Times New Roman"/>
          <w:sz w:val="28"/>
          <w:szCs w:val="28"/>
        </w:rPr>
        <w:t xml:space="preserve">Работа Игорь Валерьевич </w:t>
      </w:r>
      <w:proofErr w:type="spellStart"/>
      <w:r w:rsidR="00042BE2" w:rsidRPr="0073710D">
        <w:rPr>
          <w:rFonts w:ascii="Times New Roman" w:eastAsia="Times New Roman" w:hAnsi="Times New Roman" w:cs="Times New Roman"/>
          <w:sz w:val="28"/>
          <w:szCs w:val="28"/>
        </w:rPr>
        <w:t>Лобашёв</w:t>
      </w:r>
      <w:proofErr w:type="spellEnd"/>
      <w:r w:rsidR="00042BE2" w:rsidRPr="0073710D">
        <w:rPr>
          <w:rFonts w:ascii="Times New Roman" w:eastAsia="Times New Roman" w:hAnsi="Times New Roman" w:cs="Times New Roman"/>
          <w:sz w:val="28"/>
          <w:szCs w:val="28"/>
        </w:rPr>
        <w:t xml:space="preserve"> и Валерий Данилович </w:t>
      </w:r>
      <w:proofErr w:type="spellStart"/>
      <w:r w:rsidR="00042BE2" w:rsidRPr="0073710D">
        <w:rPr>
          <w:rFonts w:ascii="Times New Roman" w:eastAsia="Times New Roman" w:hAnsi="Times New Roman" w:cs="Times New Roman"/>
          <w:sz w:val="28"/>
          <w:szCs w:val="28"/>
        </w:rPr>
        <w:t>Лобашёв</w:t>
      </w:r>
      <w:proofErr w:type="spellEnd"/>
      <w:r w:rsidR="00042BE2" w:rsidRPr="0073710D">
        <w:rPr>
          <w:rFonts w:ascii="Times New Roman" w:eastAsia="Times New Roman" w:hAnsi="Times New Roman" w:cs="Times New Roman"/>
          <w:sz w:val="28"/>
          <w:szCs w:val="28"/>
        </w:rPr>
        <w:t xml:space="preserve"> ясно показывает, что игнорирование визуализации в обучении создаёт серьёзные </w:t>
      </w:r>
      <w:r w:rsidR="00042BE2" w:rsidRPr="0073710D">
        <w:rPr>
          <w:rFonts w:ascii="Times New Roman" w:eastAsia="Times New Roman" w:hAnsi="Times New Roman" w:cs="Times New Roman"/>
          <w:sz w:val="28"/>
          <w:szCs w:val="28"/>
        </w:rPr>
        <w:lastRenderedPageBreak/>
        <w:t xml:space="preserve">препятствия для качественного освоения учебного материала [5]. Ключевое препятствие — интеллектуальная перегрузка обучающихся. Обилие текстовой информации образует поток сведений, перегружающий восприятие и усложняющий их осмысленное переработку. Словесные способы подачи вызывают значительные трудности в восприятии и анализе, снижая общую продуктивность обучения. Значительную проблему представляет ограниченная память студента. Отказываясь от визуальных ориентиров, учащиеся зависят лишь от словесных конструкций, обладающих намного меньшим объёмом хранения по сравнению с визуальной памятью. Необходимость постоянного преобразования информации из текста в образы и наоборот усиливает когнитивные затраты. Недостаточная мотивация тоже является следствием отсутствия визуальных инструментов. Лекции и письменные тексты лишены ярких эмоций, что уменьшает интерес студентов. По данным экспериментов, группы, изучавшие материал без визуализации, показали снижение результатов тестов на долгосрочную память примерно на треть. Организация знания без визуальных материалов вызывает дополнительные сложности. Невозможность представить понятийные связи в виде схем и рамок мешает формированию структурированного представления о предмете, необходимого для полноценного мыслительного процесса. Оперативная обратная связь в традиционном подходе теряет свою действенность. Преподаватели тратят много времени на диагностику пробелов в понимании, так как отсутствует возможность быстро оценить успехи учеников визуально. Ограниченный уровень самоанализа среди студентов, обусловленный текстом, усугубляет проблемы с коррекцией ошибок. Результаты эксперимента подтверждают превосходство визуализированных подходов над традиционным текстовым методом. Студенты, занимающиеся без графики, демонстрировали пониженную глубину понимания и разнообразие ответов, уступив группе с использованием визуализации на 10–16%. Таким образом, исследование подтверждает значительное преимущество визуализации перед классическими методами обучения в аспектах быстроты усвоения, глубины понимания и прочности закрепления знаний. Эта тенденция </w:t>
      </w:r>
      <w:r w:rsidR="00042BE2" w:rsidRPr="0073710D">
        <w:rPr>
          <w:rFonts w:ascii="Times New Roman" w:eastAsia="Times New Roman" w:hAnsi="Times New Roman" w:cs="Times New Roman"/>
          <w:sz w:val="28"/>
          <w:szCs w:val="28"/>
        </w:rPr>
        <w:lastRenderedPageBreak/>
        <w:t xml:space="preserve">приобретает особое значение в эпоху </w:t>
      </w:r>
      <w:proofErr w:type="spellStart"/>
      <w:r w:rsidR="00042BE2" w:rsidRPr="0073710D">
        <w:rPr>
          <w:rFonts w:ascii="Times New Roman" w:eastAsia="Times New Roman" w:hAnsi="Times New Roman" w:cs="Times New Roman"/>
          <w:sz w:val="28"/>
          <w:szCs w:val="28"/>
        </w:rPr>
        <w:t>клиповости</w:t>
      </w:r>
      <w:proofErr w:type="spellEnd"/>
      <w:r w:rsidR="00042BE2" w:rsidRPr="0073710D">
        <w:rPr>
          <w:rFonts w:ascii="Times New Roman" w:eastAsia="Times New Roman" w:hAnsi="Times New Roman" w:cs="Times New Roman"/>
          <w:sz w:val="28"/>
          <w:szCs w:val="28"/>
        </w:rPr>
        <w:t xml:space="preserve"> сознания молодёжи, привыкшей воспринимать мир преимущественно через визуальную форму.</w:t>
      </w:r>
    </w:p>
    <w:p w:rsidR="00CB4780" w:rsidRDefault="00E42D1C">
      <w:pPr>
        <w:spacing w:after="0" w:line="360" w:lineRule="auto"/>
        <w:ind w:firstLine="708"/>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Заключение: </w:t>
      </w:r>
      <w:r w:rsidR="00042BE2" w:rsidRPr="0073710D">
        <w:rPr>
          <w:rFonts w:ascii="Times New Roman" w:eastAsia="Times New Roman" w:hAnsi="Times New Roman" w:cs="Times New Roman"/>
          <w:sz w:val="28"/>
          <w:szCs w:val="28"/>
        </w:rPr>
        <w:t>данное исследование однозначно свидетельствует о революционизирующем влиянии технологий визуализации на современную систему образования.</w:t>
      </w:r>
      <w:r>
        <w:rPr>
          <w:rFonts w:ascii="Times New Roman" w:eastAsia="Times New Roman" w:hAnsi="Times New Roman" w:cs="Times New Roman"/>
          <w:sz w:val="28"/>
          <w:szCs w:val="28"/>
        </w:rPr>
        <w:t xml:space="preserve"> Анализ многочисленных научных работ и статистических данных позволил выявить несколько ключевых закономерностей. Современные технологии визуализации, включая интерактивную инфографику, VR/AR-симуляции и динамические модели, значительно повышают эффективность учебного процесса. Это выражается в улучшении показателей запоминания учебного материала на 40-60%, ускорении понимания сложных концепций на 35-50% и заметном росте мотивации учащихся. Особенно важным представляется тот факт, что визуализация помогает преодолеть принципиальные ограничения традиционных текстовых методов обучения - когнитивную перегрузку, слабую эмоциональную вовлеченность и низкую эффективность вербального канала восприятия информации. Современные исследования выделяют несколько ключевых критериев эффективной учебной визуализации: структурная четкость и лаконичность представления информации, адаптация к уровню подготовки целевой аудитории, продуманное использование цветовых и пространственных решений, а также включение интерактивных элементов. Наиболее перспективными направлениями развития представляются интеграция искусственного интеллекта для персонализации визуального контента, создание </w:t>
      </w:r>
      <w:proofErr w:type="spellStart"/>
      <w:r>
        <w:rPr>
          <w:rFonts w:ascii="Times New Roman" w:eastAsia="Times New Roman" w:hAnsi="Times New Roman" w:cs="Times New Roman"/>
          <w:sz w:val="28"/>
          <w:szCs w:val="28"/>
        </w:rPr>
        <w:t>иммерсивных</w:t>
      </w:r>
      <w:proofErr w:type="spellEnd"/>
      <w:r>
        <w:rPr>
          <w:rFonts w:ascii="Times New Roman" w:eastAsia="Times New Roman" w:hAnsi="Times New Roman" w:cs="Times New Roman"/>
          <w:sz w:val="28"/>
          <w:szCs w:val="28"/>
        </w:rPr>
        <w:t xml:space="preserve"> образовательных сред в </w:t>
      </w:r>
      <w:proofErr w:type="spellStart"/>
      <w:r>
        <w:rPr>
          <w:rFonts w:ascii="Times New Roman" w:eastAsia="Times New Roman" w:hAnsi="Times New Roman" w:cs="Times New Roman"/>
          <w:sz w:val="28"/>
          <w:szCs w:val="28"/>
        </w:rPr>
        <w:t>метавселенных</w:t>
      </w:r>
      <w:proofErr w:type="spellEnd"/>
      <w:r>
        <w:rPr>
          <w:rFonts w:ascii="Times New Roman" w:eastAsia="Times New Roman" w:hAnsi="Times New Roman" w:cs="Times New Roman"/>
          <w:sz w:val="28"/>
          <w:szCs w:val="28"/>
        </w:rPr>
        <w:t xml:space="preserve"> и разработка адаптивных систем визуализации для различных предметных областей. Особую ценность полученные результаты представляют в контексте современных вызовов образования, связанных с клиповым мышлением новых поколений учащихся. Практическая значимость исследования заключается в том, что оно предоставляет педагогам и разработчикам образовательных программ научно обоснованные рекомендации по выбору и применению </w:t>
      </w:r>
      <w:proofErr w:type="spellStart"/>
      <w:r>
        <w:rPr>
          <w:rFonts w:ascii="Times New Roman" w:eastAsia="Times New Roman" w:hAnsi="Times New Roman" w:cs="Times New Roman"/>
          <w:sz w:val="28"/>
          <w:szCs w:val="28"/>
        </w:rPr>
        <w:t>визуализационных</w:t>
      </w:r>
      <w:proofErr w:type="spellEnd"/>
      <w:r>
        <w:rPr>
          <w:rFonts w:ascii="Times New Roman" w:eastAsia="Times New Roman" w:hAnsi="Times New Roman" w:cs="Times New Roman"/>
          <w:sz w:val="28"/>
          <w:szCs w:val="28"/>
        </w:rPr>
        <w:t xml:space="preserve"> технологий. Дальнейшие исследования в этой области должны быть направлены на разработку комплексных методик оценки эффективности различных </w:t>
      </w:r>
      <w:r>
        <w:rPr>
          <w:rFonts w:ascii="Times New Roman" w:eastAsia="Times New Roman" w:hAnsi="Times New Roman" w:cs="Times New Roman"/>
          <w:sz w:val="28"/>
          <w:szCs w:val="28"/>
        </w:rPr>
        <w:lastRenderedPageBreak/>
        <w:t>форматов визуализации и создание универсальных принципов их интеграции в смешанные модели обучения.</w:t>
      </w:r>
    </w:p>
    <w:p w:rsidR="00CB4780" w:rsidRDefault="00E42D1C">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Библиографический список</w:t>
      </w:r>
    </w:p>
    <w:p w:rsidR="00CB4780" w:rsidRDefault="00E42D1C">
      <w:pPr>
        <w:numPr>
          <w:ilvl w:val="0"/>
          <w:numId w:val="1"/>
        </w:numPr>
        <w:pBdr>
          <w:top w:val="nil"/>
          <w:left w:val="nil"/>
          <w:bottom w:val="nil"/>
          <w:right w:val="nil"/>
          <w:between w:val="nil"/>
        </w:pBdr>
        <w:spacing w:after="0" w:line="360" w:lineRule="auto"/>
        <w:ind w:firstLine="709"/>
        <w:jc w:val="both"/>
        <w:rPr>
          <w:color w:val="000000"/>
          <w:sz w:val="28"/>
          <w:szCs w:val="28"/>
        </w:rPr>
      </w:pPr>
      <w:proofErr w:type="spellStart"/>
      <w:r>
        <w:rPr>
          <w:rFonts w:ascii="Times New Roman" w:eastAsia="Times New Roman" w:hAnsi="Times New Roman" w:cs="Times New Roman"/>
          <w:sz w:val="28"/>
          <w:szCs w:val="28"/>
        </w:rPr>
        <w:t>Горлицына</w:t>
      </w:r>
      <w:proofErr w:type="spellEnd"/>
      <w:r>
        <w:rPr>
          <w:rFonts w:ascii="Times New Roman" w:eastAsia="Times New Roman" w:hAnsi="Times New Roman" w:cs="Times New Roman"/>
          <w:sz w:val="28"/>
          <w:szCs w:val="28"/>
        </w:rPr>
        <w:t xml:space="preserve">, О.А., Хакимова, Л.Г. Визуализация учебного материала / </w:t>
      </w:r>
      <w:proofErr w:type="spellStart"/>
      <w:r>
        <w:rPr>
          <w:rFonts w:ascii="Times New Roman" w:eastAsia="Times New Roman" w:hAnsi="Times New Roman" w:cs="Times New Roman"/>
          <w:sz w:val="28"/>
          <w:szCs w:val="28"/>
        </w:rPr>
        <w:t>Горлицына</w:t>
      </w:r>
      <w:proofErr w:type="spellEnd"/>
      <w:r>
        <w:rPr>
          <w:rFonts w:ascii="Times New Roman" w:eastAsia="Times New Roman" w:hAnsi="Times New Roman" w:cs="Times New Roman"/>
          <w:sz w:val="28"/>
          <w:szCs w:val="28"/>
        </w:rPr>
        <w:t>, О.А., Хакимова Л. Г. // Педагогический журнал Башкортостана. –  2012. –  №4.</w:t>
      </w:r>
    </w:p>
    <w:p w:rsidR="00CB4780" w:rsidRDefault="00E42D1C">
      <w:pPr>
        <w:numPr>
          <w:ilvl w:val="0"/>
          <w:numId w:val="1"/>
        </w:num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Ижденева</w:t>
      </w:r>
      <w:proofErr w:type="spellEnd"/>
      <w:r>
        <w:rPr>
          <w:rFonts w:ascii="Times New Roman" w:eastAsia="Times New Roman" w:hAnsi="Times New Roman" w:cs="Times New Roman"/>
          <w:sz w:val="28"/>
          <w:szCs w:val="28"/>
        </w:rPr>
        <w:t xml:space="preserve">, И.В. Некоторые особенности визуализации учебной информации / И.В. </w:t>
      </w:r>
      <w:proofErr w:type="spellStart"/>
      <w:r>
        <w:rPr>
          <w:rFonts w:ascii="Times New Roman" w:eastAsia="Times New Roman" w:hAnsi="Times New Roman" w:cs="Times New Roman"/>
          <w:sz w:val="28"/>
          <w:szCs w:val="28"/>
        </w:rPr>
        <w:t>Ижденева</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Time</w:t>
      </w:r>
      <w:proofErr w:type="spellEnd"/>
      <w:r>
        <w:rPr>
          <w:rFonts w:ascii="Times New Roman" w:eastAsia="Times New Roman" w:hAnsi="Times New Roman" w:cs="Times New Roman"/>
          <w:sz w:val="28"/>
          <w:szCs w:val="28"/>
        </w:rPr>
        <w:t>. –  2015. –  №1 (13).</w:t>
      </w:r>
    </w:p>
    <w:p w:rsidR="00CB4780" w:rsidRDefault="00E42D1C">
      <w:pPr>
        <w:numPr>
          <w:ilvl w:val="0"/>
          <w:numId w:val="1"/>
        </w:num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Калашникова, С.В., Пестова, Е.В. Инфографика как способ визуализации информации в профессионально ориентированных текстах в рамках обучения иностранному языку будущих специалистов правоприменительной деятельности / С.В. Калашникова, Е.В. Пестова // Педагогика. Вопросы теории и практики. –  2022. –  №5.</w:t>
      </w:r>
    </w:p>
    <w:p w:rsidR="00CB4780" w:rsidRDefault="00E42D1C">
      <w:pPr>
        <w:numPr>
          <w:ilvl w:val="0"/>
          <w:numId w:val="1"/>
        </w:num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Кирилова, А.В. Современные приемы визуализации / А.В. Кирилова // Вестник науки. – 2020. –  №9 (30).</w:t>
      </w:r>
    </w:p>
    <w:p w:rsidR="00CB4780" w:rsidRDefault="00E42D1C">
      <w:pPr>
        <w:numPr>
          <w:ilvl w:val="0"/>
          <w:numId w:val="1"/>
        </w:num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Лобашёв</w:t>
      </w:r>
      <w:proofErr w:type="spellEnd"/>
      <w:r>
        <w:rPr>
          <w:rFonts w:ascii="Times New Roman" w:eastAsia="Times New Roman" w:hAnsi="Times New Roman" w:cs="Times New Roman"/>
          <w:sz w:val="28"/>
          <w:szCs w:val="28"/>
        </w:rPr>
        <w:t xml:space="preserve">, И.В., </w:t>
      </w:r>
      <w:proofErr w:type="spellStart"/>
      <w:r>
        <w:rPr>
          <w:rFonts w:ascii="Times New Roman" w:eastAsia="Times New Roman" w:hAnsi="Times New Roman" w:cs="Times New Roman"/>
          <w:sz w:val="28"/>
          <w:szCs w:val="28"/>
        </w:rPr>
        <w:t>Лобашёв</w:t>
      </w:r>
      <w:proofErr w:type="spellEnd"/>
      <w:r>
        <w:rPr>
          <w:rFonts w:ascii="Times New Roman" w:eastAsia="Times New Roman" w:hAnsi="Times New Roman" w:cs="Times New Roman"/>
          <w:sz w:val="28"/>
          <w:szCs w:val="28"/>
        </w:rPr>
        <w:t xml:space="preserve">, В.Д. Визуализация информации в образовательном процессе / И.В. </w:t>
      </w:r>
      <w:proofErr w:type="spellStart"/>
      <w:r>
        <w:rPr>
          <w:rFonts w:ascii="Times New Roman" w:eastAsia="Times New Roman" w:hAnsi="Times New Roman" w:cs="Times New Roman"/>
          <w:sz w:val="28"/>
          <w:szCs w:val="28"/>
        </w:rPr>
        <w:t>Лобашёв</w:t>
      </w:r>
      <w:proofErr w:type="spellEnd"/>
      <w:r>
        <w:rPr>
          <w:rFonts w:ascii="Times New Roman" w:eastAsia="Times New Roman" w:hAnsi="Times New Roman" w:cs="Times New Roman"/>
          <w:sz w:val="28"/>
          <w:szCs w:val="28"/>
        </w:rPr>
        <w:t xml:space="preserve">, В.Д. </w:t>
      </w:r>
      <w:proofErr w:type="spellStart"/>
      <w:r>
        <w:rPr>
          <w:rFonts w:ascii="Times New Roman" w:eastAsia="Times New Roman" w:hAnsi="Times New Roman" w:cs="Times New Roman"/>
          <w:sz w:val="28"/>
          <w:szCs w:val="28"/>
        </w:rPr>
        <w:t>Лобашёв</w:t>
      </w:r>
      <w:proofErr w:type="spellEnd"/>
      <w:r>
        <w:rPr>
          <w:rFonts w:ascii="Times New Roman" w:eastAsia="Times New Roman" w:hAnsi="Times New Roman" w:cs="Times New Roman"/>
          <w:sz w:val="28"/>
          <w:szCs w:val="28"/>
        </w:rPr>
        <w:t xml:space="preserve"> // Вестник Костромского государственного университета. Серия: Педагогика. Психология. </w:t>
      </w:r>
      <w:proofErr w:type="spellStart"/>
      <w:r>
        <w:rPr>
          <w:rFonts w:ascii="Times New Roman" w:eastAsia="Times New Roman" w:hAnsi="Times New Roman" w:cs="Times New Roman"/>
          <w:sz w:val="28"/>
          <w:szCs w:val="28"/>
        </w:rPr>
        <w:t>Социокинетика</w:t>
      </w:r>
      <w:proofErr w:type="spellEnd"/>
      <w:r>
        <w:rPr>
          <w:rFonts w:ascii="Times New Roman" w:eastAsia="Times New Roman" w:hAnsi="Times New Roman" w:cs="Times New Roman"/>
          <w:sz w:val="28"/>
          <w:szCs w:val="28"/>
        </w:rPr>
        <w:t>. –  2021.–   №4.</w:t>
      </w:r>
    </w:p>
    <w:p w:rsidR="00CB4780" w:rsidRDefault="00E42D1C">
      <w:pPr>
        <w:numPr>
          <w:ilvl w:val="0"/>
          <w:numId w:val="1"/>
        </w:num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w:t>
      </w:r>
      <w:r w:rsidRPr="00E01296">
        <w:rPr>
          <w:rFonts w:ascii="Times New Roman" w:eastAsia="Times New Roman" w:hAnsi="Times New Roman" w:cs="Times New Roman"/>
          <w:sz w:val="28"/>
          <w:szCs w:val="28"/>
          <w:lang w:val="en-US"/>
        </w:rPr>
        <w:t xml:space="preserve"> EDUCAUSE Horizon </w:t>
      </w:r>
      <w:r>
        <w:rPr>
          <w:rFonts w:ascii="Times New Roman" w:eastAsia="Times New Roman" w:hAnsi="Times New Roman" w:cs="Times New Roman"/>
          <w:sz w:val="28"/>
          <w:szCs w:val="28"/>
        </w:rPr>
        <w:t>за</w:t>
      </w:r>
      <w:r w:rsidRPr="00E01296">
        <w:rPr>
          <w:rFonts w:ascii="Times New Roman" w:eastAsia="Times New Roman" w:hAnsi="Times New Roman" w:cs="Times New Roman"/>
          <w:sz w:val="28"/>
          <w:szCs w:val="28"/>
          <w:lang w:val="en-US"/>
        </w:rPr>
        <w:t xml:space="preserve"> 2023 </w:t>
      </w:r>
      <w:r>
        <w:rPr>
          <w:rFonts w:ascii="Times New Roman" w:eastAsia="Times New Roman" w:hAnsi="Times New Roman" w:cs="Times New Roman"/>
          <w:sz w:val="28"/>
          <w:szCs w:val="28"/>
        </w:rPr>
        <w:t>год</w:t>
      </w:r>
      <w:r w:rsidRPr="00E0129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Преподавательское и учебное издание.  URL: </w:t>
      </w:r>
      <w:hyperlink r:id="rId12">
        <w:r>
          <w:rPr>
            <w:rFonts w:ascii="Times New Roman" w:eastAsia="Times New Roman" w:hAnsi="Times New Roman" w:cs="Times New Roman"/>
            <w:color w:val="1155CC"/>
            <w:sz w:val="28"/>
            <w:szCs w:val="28"/>
            <w:u w:val="single"/>
          </w:rPr>
          <w:t>https://ai.gov.ru/knowledgebase/obrazovanie-i-kadry-ii/2023_otchet_educause_horizon_za_2023_god_prepodavatelyskoe_i_uchebnoe_izdanie_2023_educause_horizon_report_teaching_and_learning_edition_educause/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(дата обращения 29.05.2025)</w:t>
      </w:r>
    </w:p>
    <w:p w:rsidR="00CB4780" w:rsidRPr="00E01296" w:rsidRDefault="00E42D1C">
      <w:pPr>
        <w:numPr>
          <w:ilvl w:val="0"/>
          <w:numId w:val="1"/>
        </w:num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sidRPr="00E01296">
        <w:rPr>
          <w:rFonts w:ascii="Times New Roman" w:eastAsia="Times New Roman" w:hAnsi="Times New Roman" w:cs="Times New Roman"/>
          <w:sz w:val="28"/>
          <w:szCs w:val="28"/>
          <w:lang w:val="en-US"/>
        </w:rPr>
        <w:t xml:space="preserve">52 Visual Content Marketing Statistics You Should Know in 2024. URL: </w:t>
      </w:r>
      <w:hyperlink r:id="rId13">
        <w:r w:rsidRPr="00E01296">
          <w:rPr>
            <w:rFonts w:ascii="Times New Roman" w:eastAsia="Times New Roman" w:hAnsi="Times New Roman" w:cs="Times New Roman"/>
            <w:color w:val="1155CC"/>
            <w:sz w:val="28"/>
            <w:szCs w:val="28"/>
            <w:u w:val="single"/>
            <w:lang w:val="en-US"/>
          </w:rPr>
          <w:t>https://blog.hubspot.com/marketing/visual-content-marketing-strategy</w:t>
        </w:r>
      </w:hyperlink>
      <w:r w:rsidRPr="00E01296">
        <w:rPr>
          <w:rFonts w:ascii="Times New Roman" w:eastAsia="Times New Roman" w:hAnsi="Times New Roman" w:cs="Times New Roman"/>
          <w:sz w:val="28"/>
          <w:szCs w:val="28"/>
          <w:lang w:val="en-US"/>
        </w:rPr>
        <w:t xml:space="preserve"> </w:t>
      </w:r>
    </w:p>
    <w:p w:rsidR="00CB4780" w:rsidRPr="00E01296" w:rsidRDefault="00E42D1C">
      <w:pPr>
        <w:numPr>
          <w:ilvl w:val="0"/>
          <w:numId w:val="1"/>
        </w:num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9 фактов и прогнозов про мировой </w:t>
      </w:r>
      <w:proofErr w:type="spellStart"/>
      <w:r>
        <w:rPr>
          <w:rFonts w:ascii="Times New Roman" w:eastAsia="Times New Roman" w:hAnsi="Times New Roman" w:cs="Times New Roman"/>
          <w:sz w:val="28"/>
          <w:szCs w:val="28"/>
        </w:rPr>
        <w:t>EdTech</w:t>
      </w:r>
      <w:proofErr w:type="spellEnd"/>
      <w:r>
        <w:rPr>
          <w:rFonts w:ascii="Times New Roman" w:eastAsia="Times New Roman" w:hAnsi="Times New Roman" w:cs="Times New Roman"/>
          <w:sz w:val="28"/>
          <w:szCs w:val="28"/>
        </w:rPr>
        <w:t xml:space="preserve"> от агентства </w:t>
      </w:r>
      <w:proofErr w:type="spellStart"/>
      <w:r>
        <w:rPr>
          <w:rFonts w:ascii="Times New Roman" w:eastAsia="Times New Roman" w:hAnsi="Times New Roman" w:cs="Times New Roman"/>
          <w:sz w:val="28"/>
          <w:szCs w:val="28"/>
        </w:rPr>
        <w:t>HolonIQ</w:t>
      </w:r>
      <w:proofErr w:type="spellEnd"/>
      <w:r>
        <w:rPr>
          <w:rFonts w:ascii="Times New Roman" w:eastAsia="Times New Roman" w:hAnsi="Times New Roman" w:cs="Times New Roman"/>
          <w:sz w:val="28"/>
          <w:szCs w:val="28"/>
        </w:rPr>
        <w:t xml:space="preserve">. </w:t>
      </w:r>
      <w:r w:rsidRPr="00E01296">
        <w:rPr>
          <w:rFonts w:ascii="Times New Roman" w:eastAsia="Times New Roman" w:hAnsi="Times New Roman" w:cs="Times New Roman"/>
          <w:sz w:val="28"/>
          <w:szCs w:val="28"/>
          <w:lang w:val="en-US"/>
        </w:rPr>
        <w:t xml:space="preserve">URL: </w:t>
      </w:r>
      <w:hyperlink r:id="rId14">
        <w:r w:rsidRPr="00E01296">
          <w:rPr>
            <w:rFonts w:ascii="Times New Roman" w:eastAsia="Times New Roman" w:hAnsi="Times New Roman" w:cs="Times New Roman"/>
            <w:color w:val="1155CC"/>
            <w:sz w:val="28"/>
            <w:szCs w:val="28"/>
            <w:u w:val="single"/>
            <w:lang w:val="en-US"/>
          </w:rPr>
          <w:t>https://vc.ru/education/214621-9-faktov-i-prognozov-pro-mirovoi-edtech-ot-agentstva-holoniq</w:t>
        </w:r>
      </w:hyperlink>
      <w:r w:rsidRPr="00E01296">
        <w:rPr>
          <w:rFonts w:ascii="Times New Roman" w:eastAsia="Times New Roman" w:hAnsi="Times New Roman" w:cs="Times New Roman"/>
          <w:sz w:val="28"/>
          <w:szCs w:val="28"/>
          <w:lang w:val="en-US"/>
        </w:rPr>
        <w:t xml:space="preserve"> </w:t>
      </w:r>
    </w:p>
    <w:sectPr w:rsidR="00CB4780" w:rsidRPr="00E01296">
      <w:headerReference w:type="default" r:id="rId15"/>
      <w:footerReference w:type="default" r:id="rId16"/>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CA" w:rsidRDefault="005371CA">
      <w:pPr>
        <w:spacing w:after="0" w:line="240" w:lineRule="auto"/>
      </w:pPr>
      <w:r>
        <w:separator/>
      </w:r>
    </w:p>
  </w:endnote>
  <w:endnote w:type="continuationSeparator" w:id="0">
    <w:p w:rsidR="005371CA" w:rsidRDefault="0053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780" w:rsidRDefault="00E42D1C">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A6D3F">
      <w:rPr>
        <w:noProof/>
        <w:color w:val="000000"/>
      </w:rPr>
      <w:t>2</w:t>
    </w:r>
    <w:r>
      <w:rPr>
        <w:color w:val="000000"/>
      </w:rPr>
      <w:fldChar w:fldCharType="end"/>
    </w:r>
  </w:p>
  <w:p w:rsidR="00CB4780" w:rsidRDefault="00CB478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CA" w:rsidRDefault="005371CA">
      <w:pPr>
        <w:spacing w:after="0" w:line="240" w:lineRule="auto"/>
      </w:pPr>
      <w:r>
        <w:separator/>
      </w:r>
    </w:p>
  </w:footnote>
  <w:footnote w:type="continuationSeparator" w:id="0">
    <w:p w:rsidR="005371CA" w:rsidRDefault="00537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780" w:rsidRDefault="00CB47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52CAE"/>
    <w:multiLevelType w:val="multilevel"/>
    <w:tmpl w:val="9CACECB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80"/>
    <w:rsid w:val="00042BE2"/>
    <w:rsid w:val="00171A85"/>
    <w:rsid w:val="005371CA"/>
    <w:rsid w:val="0073710D"/>
    <w:rsid w:val="007E6D39"/>
    <w:rsid w:val="00AA6D3F"/>
    <w:rsid w:val="00CB4780"/>
    <w:rsid w:val="00E01296"/>
    <w:rsid w:val="00E10502"/>
    <w:rsid w:val="00E42D1C"/>
    <w:rsid w:val="00E82046"/>
    <w:rsid w:val="00E8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3A2F7-876B-46A5-90A3-32F52886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360" w:lineRule="auto"/>
      <w:ind w:firstLine="567"/>
      <w:jc w:val="center"/>
    </w:pPr>
    <w:rPr>
      <w:rFonts w:ascii="Times New Roman" w:eastAsia="Times New Roman" w:hAnsi="Times New Roman" w:cs="Times New Roman"/>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log.hubspot.com/marketing/visual-content-marketing-strate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i.gov.ru/knowledgebase/obrazovanie-i-kadry-ii/2023_otchet_educause_horizon_za_2023_god_prepodavatelyskoe_i_uchebnoe_izdanie_2023_educause_horizon_report_teaching_and_learning_edition_educau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c.ru/education/214621-9-faktov-i-prognozov-pro-mirovoi-edtech-ot-agentstva-holon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2985</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Alexander</cp:lastModifiedBy>
  <cp:revision>2</cp:revision>
  <dcterms:created xsi:type="dcterms:W3CDTF">2025-08-26T10:51:00Z</dcterms:created>
  <dcterms:modified xsi:type="dcterms:W3CDTF">2025-08-26T10:51:00Z</dcterms:modified>
</cp:coreProperties>
</file>