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4F99A" w14:textId="77777777" w:rsidR="00CE729A" w:rsidRPr="00CE729A" w:rsidRDefault="00CE729A" w:rsidP="00CE729A">
      <w:pPr>
        <w:spacing w:after="0" w:line="240" w:lineRule="auto"/>
        <w:jc w:val="center"/>
        <w:rPr>
          <w:rFonts w:ascii="Times New Roman" w:hAnsi="Times New Roman" w:cs="Times New Roman"/>
          <w:b/>
          <w:i/>
          <w:sz w:val="28"/>
          <w:szCs w:val="28"/>
          <w:lang w:val="kk-KZ"/>
        </w:rPr>
      </w:pPr>
      <w:r w:rsidRPr="00CE729A">
        <w:rPr>
          <w:rFonts w:ascii="Times New Roman" w:hAnsi="Times New Roman" w:cs="Times New Roman"/>
          <w:b/>
          <w:i/>
          <w:sz w:val="28"/>
          <w:szCs w:val="28"/>
          <w:lang w:val="kk-KZ"/>
        </w:rPr>
        <w:t>Кулажанова А</w:t>
      </w:r>
      <w:r w:rsidRPr="00CE729A">
        <w:rPr>
          <w:rFonts w:ascii="Times New Roman" w:hAnsi="Times New Roman" w:cs="Times New Roman"/>
          <w:b/>
          <w:i/>
          <w:sz w:val="28"/>
          <w:szCs w:val="28"/>
          <w:lang w:val="kk-KZ"/>
        </w:rPr>
        <w:t>.</w:t>
      </w:r>
      <w:r w:rsidRPr="00CE729A">
        <w:rPr>
          <w:rFonts w:ascii="Times New Roman" w:hAnsi="Times New Roman" w:cs="Times New Roman"/>
          <w:b/>
          <w:i/>
          <w:sz w:val="28"/>
          <w:szCs w:val="28"/>
          <w:lang w:val="kk-KZ"/>
        </w:rPr>
        <w:t>Н</w:t>
      </w:r>
      <w:r w:rsidRPr="00CE729A">
        <w:rPr>
          <w:rFonts w:ascii="Times New Roman" w:hAnsi="Times New Roman" w:cs="Times New Roman"/>
          <w:b/>
          <w:i/>
          <w:sz w:val="28"/>
          <w:szCs w:val="28"/>
          <w:lang w:val="kk-KZ"/>
        </w:rPr>
        <w:t>.</w:t>
      </w:r>
      <w:r w:rsidRPr="00CE729A">
        <w:rPr>
          <w:rFonts w:ascii="Times New Roman" w:hAnsi="Times New Roman" w:cs="Times New Roman"/>
          <w:b/>
          <w:i/>
          <w:sz w:val="28"/>
          <w:szCs w:val="28"/>
          <w:lang w:val="kk-KZ"/>
        </w:rPr>
        <w:t xml:space="preserve"> </w:t>
      </w:r>
    </w:p>
    <w:p w14:paraId="411098D4" w14:textId="722281A8" w:rsidR="00CE729A" w:rsidRPr="00CE729A" w:rsidRDefault="00CE729A" w:rsidP="00CE729A">
      <w:pPr>
        <w:spacing w:after="0" w:line="240" w:lineRule="auto"/>
        <w:jc w:val="center"/>
        <w:rPr>
          <w:rFonts w:ascii="Times New Roman" w:hAnsi="Times New Roman" w:cs="Times New Roman"/>
          <w:sz w:val="28"/>
          <w:szCs w:val="28"/>
          <w:lang w:val="kk-KZ"/>
        </w:rPr>
      </w:pPr>
      <w:r w:rsidRPr="00CE729A">
        <w:rPr>
          <w:rFonts w:ascii="Times New Roman" w:hAnsi="Times New Roman" w:cs="Times New Roman"/>
          <w:sz w:val="28"/>
          <w:szCs w:val="28"/>
          <w:lang w:val="kk-KZ"/>
        </w:rPr>
        <w:t>з.ғ.м., аға оқытушы</w:t>
      </w:r>
    </w:p>
    <w:p w14:paraId="6F204252" w14:textId="77777777" w:rsidR="00CE729A" w:rsidRPr="00CE729A" w:rsidRDefault="00CE729A" w:rsidP="00CE729A">
      <w:pPr>
        <w:spacing w:after="0" w:line="240" w:lineRule="auto"/>
        <w:jc w:val="center"/>
        <w:rPr>
          <w:rFonts w:ascii="Times New Roman" w:hAnsi="Times New Roman" w:cs="Times New Roman"/>
          <w:b/>
          <w:i/>
          <w:sz w:val="16"/>
          <w:szCs w:val="16"/>
          <w:lang w:val="kk-KZ"/>
        </w:rPr>
      </w:pPr>
    </w:p>
    <w:p w14:paraId="37123380" w14:textId="504E83B9" w:rsidR="00CE729A" w:rsidRPr="00CE729A" w:rsidRDefault="00CE729A" w:rsidP="00CE729A">
      <w:pPr>
        <w:spacing w:after="0" w:line="240" w:lineRule="auto"/>
        <w:jc w:val="center"/>
        <w:rPr>
          <w:rFonts w:ascii="Times New Roman" w:hAnsi="Times New Roman" w:cs="Times New Roman"/>
          <w:b/>
          <w:i/>
          <w:sz w:val="28"/>
          <w:szCs w:val="28"/>
          <w:lang w:val="kk-KZ"/>
        </w:rPr>
      </w:pPr>
      <w:r w:rsidRPr="00CE729A">
        <w:rPr>
          <w:rFonts w:ascii="Times New Roman" w:hAnsi="Times New Roman" w:cs="Times New Roman"/>
          <w:b/>
          <w:i/>
          <w:sz w:val="28"/>
          <w:szCs w:val="28"/>
          <w:lang w:val="kk-KZ"/>
        </w:rPr>
        <w:t>Укебаева Қ</w:t>
      </w:r>
      <w:r w:rsidRPr="00CE729A">
        <w:rPr>
          <w:rFonts w:ascii="Times New Roman" w:hAnsi="Times New Roman" w:cs="Times New Roman"/>
          <w:b/>
          <w:i/>
          <w:sz w:val="28"/>
          <w:szCs w:val="28"/>
          <w:lang w:val="kk-KZ"/>
        </w:rPr>
        <w:t>.</w:t>
      </w:r>
      <w:r w:rsidRPr="00CE729A">
        <w:rPr>
          <w:rFonts w:ascii="Times New Roman" w:hAnsi="Times New Roman" w:cs="Times New Roman"/>
          <w:b/>
          <w:i/>
          <w:sz w:val="28"/>
          <w:szCs w:val="28"/>
          <w:lang w:val="kk-KZ"/>
        </w:rPr>
        <w:t>Е</w:t>
      </w:r>
      <w:r w:rsidRPr="00CE729A">
        <w:rPr>
          <w:rFonts w:ascii="Times New Roman" w:hAnsi="Times New Roman" w:cs="Times New Roman"/>
          <w:b/>
          <w:i/>
          <w:sz w:val="28"/>
          <w:szCs w:val="28"/>
          <w:lang w:val="kk-KZ"/>
        </w:rPr>
        <w:t xml:space="preserve">. </w:t>
      </w:r>
    </w:p>
    <w:p w14:paraId="34C3C8FE" w14:textId="368568CC" w:rsidR="00CE729A" w:rsidRPr="00CE729A" w:rsidRDefault="00CE729A" w:rsidP="00CE729A">
      <w:pPr>
        <w:spacing w:after="0" w:line="240" w:lineRule="auto"/>
        <w:jc w:val="center"/>
        <w:rPr>
          <w:rFonts w:ascii="Times New Roman" w:hAnsi="Times New Roman" w:cs="Times New Roman"/>
          <w:sz w:val="28"/>
          <w:szCs w:val="28"/>
          <w:lang w:val="kk-KZ"/>
        </w:rPr>
      </w:pPr>
      <w:r w:rsidRPr="00CE729A">
        <w:rPr>
          <w:rFonts w:ascii="Times New Roman" w:hAnsi="Times New Roman" w:cs="Times New Roman"/>
          <w:sz w:val="28"/>
          <w:szCs w:val="28"/>
          <w:lang w:val="kk-KZ"/>
        </w:rPr>
        <w:t>з.ғ.м., аға оқытушы</w:t>
      </w:r>
    </w:p>
    <w:p w14:paraId="56029928" w14:textId="77777777" w:rsidR="00CE729A" w:rsidRPr="00CE729A" w:rsidRDefault="00CE729A" w:rsidP="00CE729A">
      <w:pPr>
        <w:spacing w:after="0" w:line="240" w:lineRule="auto"/>
        <w:jc w:val="center"/>
        <w:rPr>
          <w:rFonts w:ascii="Times New Roman" w:eastAsia="Times New Roman" w:hAnsi="Times New Roman" w:cs="Times New Roman"/>
          <w:sz w:val="28"/>
          <w:szCs w:val="28"/>
          <w:lang w:eastAsia="ru-RU"/>
        </w:rPr>
      </w:pPr>
      <w:r w:rsidRPr="00CE729A">
        <w:rPr>
          <w:rFonts w:ascii="Times New Roman" w:hAnsi="Times New Roman" w:cs="Times New Roman"/>
          <w:sz w:val="28"/>
          <w:szCs w:val="28"/>
          <w:lang w:val="kk-KZ"/>
        </w:rPr>
        <w:t>Еуразия технологиялық университеті, Алматы қ., Қазақстан Республикасы</w:t>
      </w:r>
    </w:p>
    <w:p w14:paraId="721EDDD4" w14:textId="77777777" w:rsidR="00CE729A" w:rsidRDefault="00CE729A" w:rsidP="00CE729A">
      <w:pPr>
        <w:spacing w:after="0" w:line="240" w:lineRule="auto"/>
        <w:jc w:val="center"/>
        <w:rPr>
          <w:rFonts w:ascii="Times New Roman" w:hAnsi="Times New Roman" w:cs="Times New Roman"/>
          <w:b/>
          <w:bCs/>
          <w:sz w:val="28"/>
          <w:szCs w:val="28"/>
          <w:lang w:val="kk-KZ"/>
        </w:rPr>
      </w:pPr>
    </w:p>
    <w:p w14:paraId="6C788854" w14:textId="0726AF47" w:rsidR="00C81BB5" w:rsidRPr="00C81BB5" w:rsidRDefault="00C81BB5" w:rsidP="00CE729A">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Ж</w:t>
      </w:r>
      <w:r w:rsidR="00CE729A" w:rsidRPr="00E506FC">
        <w:rPr>
          <w:rFonts w:ascii="Times New Roman" w:hAnsi="Times New Roman" w:cs="Times New Roman"/>
          <w:b/>
          <w:bCs/>
          <w:sz w:val="28"/>
          <w:szCs w:val="28"/>
          <w:lang w:val="kk-KZ"/>
        </w:rPr>
        <w:t>астардың құқықтық мәртебесі кепілдіктерінің негізгі түрлері мен мәні</w:t>
      </w:r>
    </w:p>
    <w:p w14:paraId="3EAE9DAE" w14:textId="353EE7FF" w:rsidR="00C81BB5" w:rsidRDefault="00CE729A" w:rsidP="00CE729A">
      <w:pPr>
        <w:spacing w:after="0" w:line="240" w:lineRule="auto"/>
        <w:jc w:val="center"/>
        <w:rPr>
          <w:rFonts w:ascii="Times New Roman" w:hAnsi="Times New Roman" w:cs="Times New Roman"/>
          <w:i/>
          <w:sz w:val="24"/>
          <w:szCs w:val="24"/>
          <w:lang w:val="kk-KZ"/>
        </w:rPr>
      </w:pPr>
      <w:r>
        <w:rPr>
          <w:rFonts w:ascii="Times New Roman" w:hAnsi="Times New Roman" w:cs="Times New Roman"/>
          <w:i/>
          <w:sz w:val="24"/>
          <w:szCs w:val="24"/>
          <w:lang w:val="kk-KZ"/>
        </w:rPr>
        <w:t>*</w:t>
      </w:r>
    </w:p>
    <w:p w14:paraId="4956DF27" w14:textId="58370856" w:rsidR="00CE729A" w:rsidRPr="00CE729A" w:rsidRDefault="00CE729A" w:rsidP="00CE729A">
      <w:pPr>
        <w:spacing w:after="0" w:line="240" w:lineRule="auto"/>
        <w:jc w:val="center"/>
        <w:rPr>
          <w:rFonts w:ascii="Times New Roman" w:hAnsi="Times New Roman" w:cs="Times New Roman"/>
          <w:b/>
          <w:sz w:val="28"/>
          <w:szCs w:val="28"/>
          <w:lang w:val="kk-KZ"/>
        </w:rPr>
      </w:pPr>
      <w:r w:rsidRPr="00CE729A">
        <w:rPr>
          <w:rFonts w:ascii="Times New Roman" w:hAnsi="Times New Roman" w:cs="Times New Roman"/>
          <w:b/>
          <w:sz w:val="28"/>
          <w:szCs w:val="28"/>
          <w:lang w:val="kk-KZ"/>
        </w:rPr>
        <w:t>The main types and essence of guarantees of the legal status of young people</w:t>
      </w:r>
    </w:p>
    <w:p w14:paraId="5247B1D1" w14:textId="77777777" w:rsidR="00CE729A" w:rsidRDefault="00CE729A" w:rsidP="00CE729A">
      <w:pPr>
        <w:spacing w:after="0" w:line="240" w:lineRule="auto"/>
        <w:jc w:val="center"/>
        <w:rPr>
          <w:rFonts w:ascii="Times New Roman" w:hAnsi="Times New Roman" w:cs="Times New Roman"/>
          <w:i/>
          <w:sz w:val="24"/>
          <w:szCs w:val="24"/>
          <w:lang w:val="kk-KZ"/>
        </w:rPr>
      </w:pPr>
    </w:p>
    <w:p w14:paraId="543A7C92" w14:textId="77777777" w:rsidR="00C81BB5" w:rsidRPr="00AE79B9" w:rsidRDefault="00C81BB5" w:rsidP="00CE729A">
      <w:pPr>
        <w:spacing w:after="0" w:line="240" w:lineRule="auto"/>
        <w:ind w:firstLine="624"/>
        <w:jc w:val="both"/>
        <w:rPr>
          <w:rFonts w:ascii="Times New Roman" w:hAnsi="Times New Roman"/>
          <w:sz w:val="28"/>
          <w:szCs w:val="28"/>
          <w:lang w:val="kk-KZ"/>
        </w:rPr>
      </w:pPr>
      <w:r w:rsidRPr="00AE79B9">
        <w:rPr>
          <w:rFonts w:ascii="Times New Roman" w:hAnsi="Times New Roman"/>
          <w:sz w:val="28"/>
          <w:szCs w:val="28"/>
          <w:lang w:val="kk-KZ"/>
        </w:rPr>
        <w:t>Құқықтық кепілдіктер жастардың құқықтары мен міндеттерін ғана емес, сонымен қатар құқықтық мәртебенің басқа элементтерін (міндеттер, жеңілдіктер, шектеулер, жауапкершілік), сонымен қатар жалпы құқықтық мәртебені қамтамасыз етуге бағытталған.</w:t>
      </w:r>
    </w:p>
    <w:p w14:paraId="62C9E1A0" w14:textId="77777777" w:rsidR="00C81BB5" w:rsidRPr="00AE79B9" w:rsidRDefault="00C81BB5" w:rsidP="00CE729A">
      <w:pPr>
        <w:spacing w:after="0" w:line="240" w:lineRule="auto"/>
        <w:ind w:firstLine="624"/>
        <w:jc w:val="both"/>
        <w:rPr>
          <w:rFonts w:ascii="Times New Roman" w:hAnsi="Times New Roman"/>
          <w:sz w:val="28"/>
          <w:szCs w:val="28"/>
          <w:lang w:val="kk-KZ"/>
        </w:rPr>
      </w:pPr>
      <w:r w:rsidRPr="00AE79B9">
        <w:rPr>
          <w:rFonts w:ascii="Times New Roman" w:hAnsi="Times New Roman"/>
          <w:sz w:val="28"/>
          <w:szCs w:val="28"/>
          <w:lang w:val="kk-KZ"/>
        </w:rPr>
        <w:t>Жастардың құқықтық мәртебесінің құқықтық кепілдігінің механизмі - бұл жастардың құқықтық мәртебесін қамтамасыз етуге және тиімді жүзеге асыруға бағытталған өзара байланысты және өзара тәуелді құқықтық құралдар жиынтығы, олардың негізгі элементтері: жастардың құқықтық мәртебесін заңнамалық реттеу, құқықтық жастарды тәрбиелеу, құқықтық мәртебені жүзеге асыру бойынша тікелей іс-қимыл, заңнамада қорғау мен қорғау құралдары мен әдістерін анықтау, оларды практикада қолдану. Жастардың құқықтық мәртебесін қорғау - оның құқықтық кепілдік беру механизмінің қажетті элементі - бұл жастардың құқықтық мәртебесінің элементтерін бұзған, мойындамаған немесе оларға қарсы шыққан жағдайда қолданылатын шаралар жиынтығы, сонымен қатар бұзу қаупінің пайда болуы ретінде.</w:t>
      </w:r>
    </w:p>
    <w:p w14:paraId="75E1A93D" w14:textId="77777777" w:rsidR="00C81BB5" w:rsidRPr="00AE79B9" w:rsidRDefault="00C81BB5" w:rsidP="00C81BB5">
      <w:pPr>
        <w:spacing w:after="0" w:line="240" w:lineRule="auto"/>
        <w:ind w:firstLine="624"/>
        <w:jc w:val="both"/>
        <w:rPr>
          <w:rFonts w:ascii="Times New Roman" w:hAnsi="Times New Roman"/>
          <w:sz w:val="28"/>
          <w:szCs w:val="28"/>
          <w:lang w:val="kk-KZ"/>
        </w:rPr>
      </w:pPr>
      <w:r w:rsidRPr="00AE79B9">
        <w:rPr>
          <w:rFonts w:ascii="Times New Roman" w:hAnsi="Times New Roman"/>
          <w:sz w:val="28"/>
          <w:szCs w:val="28"/>
          <w:lang w:val="kk-KZ"/>
        </w:rPr>
        <w:t>Жастардың құқықтық мәртебесін және оның заңдық кепілдіктерін ең алдымен жастардың құқықтық мәртебесіне құқықтық кепілдік беру механизміндегі олқылықтар мен кемшіліктерді анықтаудан тұрады. Жастардың құқықтық мәртебесінің құқықтық кепілдіктерін зерттеу жастарға құқықтық білім беру, жастардың құқықтық мәртебесін қорғау, жастардың құқықтық мәртебесінің элементтерін заңнамалық тұрғыдан бекіту және басқа да маңызды мәселелерді жақсы зерттеуге мүмкіндік береді. Жастардың құқықтық мәртебесінің құқықтық кепілдіктерінің жалпы заңдылықтары - бұл жастардың қатысуымен қатынастарды реттейтін нормативтік-құқықтық нұсқаулықтарды тиімді жүзеге асырудың алғышарты болып табылады.</w:t>
      </w:r>
    </w:p>
    <w:p w14:paraId="6D267B80" w14:textId="77777777" w:rsidR="00C81BB5" w:rsidRPr="00AE79B9" w:rsidRDefault="00C81BB5" w:rsidP="00C81BB5">
      <w:pPr>
        <w:spacing w:after="0" w:line="240" w:lineRule="auto"/>
        <w:ind w:firstLine="624"/>
        <w:jc w:val="both"/>
        <w:rPr>
          <w:rFonts w:ascii="Times New Roman" w:hAnsi="Times New Roman"/>
          <w:sz w:val="28"/>
          <w:szCs w:val="28"/>
          <w:lang w:val="kk-KZ"/>
        </w:rPr>
      </w:pPr>
      <w:r w:rsidRPr="00AE79B9">
        <w:rPr>
          <w:rFonts w:ascii="Times New Roman" w:hAnsi="Times New Roman"/>
          <w:sz w:val="28"/>
          <w:szCs w:val="28"/>
          <w:lang w:val="kk-KZ"/>
        </w:rPr>
        <w:t>Қазақстандық заң әдебиетінде адам құқықтарын шектеу қағидаттарына қатысты бірыңғай пікір жоқ. Ғ.С. Сапарғалиев оларды конституциялық құқықтар мен бостандықтарды заңсыз шектеуге тыйым салу қағидатының құрамына кіретін құқықтар мен бостандықтарды шектеу шектері мен негіздеріне жатқызады [1].</w:t>
      </w:r>
    </w:p>
    <w:p w14:paraId="785CBE87" w14:textId="77777777" w:rsidR="00C81BB5" w:rsidRPr="00AE79B9" w:rsidRDefault="00C81BB5" w:rsidP="00C81BB5">
      <w:pPr>
        <w:spacing w:after="0" w:line="240" w:lineRule="auto"/>
        <w:ind w:firstLine="624"/>
        <w:jc w:val="both"/>
        <w:rPr>
          <w:rFonts w:ascii="Times New Roman" w:hAnsi="Times New Roman"/>
          <w:sz w:val="28"/>
          <w:szCs w:val="28"/>
          <w:lang w:val="kk-KZ"/>
        </w:rPr>
      </w:pPr>
      <w:r w:rsidRPr="00AE79B9">
        <w:rPr>
          <w:rFonts w:ascii="Times New Roman" w:hAnsi="Times New Roman"/>
          <w:sz w:val="28"/>
          <w:szCs w:val="28"/>
          <w:lang w:val="kk-KZ"/>
        </w:rPr>
        <w:t xml:space="preserve">Конституцияның мәтінінде (39-баптың 1-тармағында) шектеу шараларының барынша аз болуы және бара-бар принциптер болып табылатын құқықтың мәнін сақтау ережелерін бекіту орынды, бұл жастар құқықтарының </w:t>
      </w:r>
      <w:r w:rsidRPr="00AE79B9">
        <w:rPr>
          <w:rFonts w:ascii="Times New Roman" w:hAnsi="Times New Roman"/>
          <w:sz w:val="28"/>
          <w:szCs w:val="28"/>
          <w:lang w:val="kk-KZ"/>
        </w:rPr>
        <w:lastRenderedPageBreak/>
        <w:t>жоғары құндылығы туралы конституциялық принципті іске асыруды қамтамасыз етуге мүмкіндік береді.</w:t>
      </w:r>
    </w:p>
    <w:p w14:paraId="190649F1" w14:textId="41197462" w:rsidR="00C81BB5" w:rsidRPr="00AE79B9" w:rsidRDefault="00C81BB5" w:rsidP="00C81BB5">
      <w:pPr>
        <w:pStyle w:val="Iauiue"/>
        <w:ind w:firstLine="624"/>
        <w:jc w:val="both"/>
        <w:rPr>
          <w:sz w:val="28"/>
          <w:szCs w:val="28"/>
          <w:lang w:val="kk-KZ"/>
        </w:rPr>
      </w:pPr>
      <w:r w:rsidRPr="00AE79B9">
        <w:rPr>
          <w:sz w:val="28"/>
          <w:szCs w:val="28"/>
          <w:lang w:val="kk-KZ"/>
        </w:rPr>
        <w:t>Адам құқықтарының кепілдері көлемді əлеуметтік-саяси жəне заңды құбылыс болып табылады [</w:t>
      </w:r>
      <w:r w:rsidR="005F72F5" w:rsidRPr="005F72F5">
        <w:rPr>
          <w:sz w:val="28"/>
          <w:szCs w:val="28"/>
          <w:lang w:val="kk-KZ"/>
        </w:rPr>
        <w:t>2</w:t>
      </w:r>
      <w:r w:rsidRPr="00AE79B9">
        <w:rPr>
          <w:sz w:val="28"/>
          <w:szCs w:val="28"/>
          <w:lang w:val="kk-KZ"/>
        </w:rPr>
        <w:t xml:space="preserve">]. Мұның өзі төмендегідей сəттермен сипатталады: </w:t>
      </w:r>
    </w:p>
    <w:p w14:paraId="214F50A2" w14:textId="77777777" w:rsidR="00C81BB5" w:rsidRPr="00AE79B9" w:rsidRDefault="00C81BB5" w:rsidP="00C81BB5">
      <w:pPr>
        <w:pStyle w:val="Iauiue"/>
        <w:ind w:firstLine="624"/>
        <w:jc w:val="both"/>
        <w:rPr>
          <w:sz w:val="28"/>
          <w:szCs w:val="28"/>
          <w:lang w:val="kk-KZ"/>
        </w:rPr>
      </w:pPr>
      <w:r w:rsidRPr="00AE79B9">
        <w:rPr>
          <w:sz w:val="28"/>
          <w:szCs w:val="28"/>
          <w:lang w:val="kk-KZ"/>
        </w:rPr>
        <w:t xml:space="preserve">1) танымдық, яғни өзі ықпалын тигізетін объектілер жөнінде пəндік-теориялық білімдердің сырын ашып көрсетуге жəне мемлекеттің əлеуметтік жəне құқықтық саясаты жөніндегі іс-тəжірибеде (практикада) мəні бар мағлұматтар алуға мүмкіндіктер жасайтын сипатта; </w:t>
      </w:r>
    </w:p>
    <w:p w14:paraId="7AD52586" w14:textId="77777777" w:rsidR="00C81BB5" w:rsidRPr="00AE79B9" w:rsidRDefault="00C81BB5" w:rsidP="00C81BB5">
      <w:pPr>
        <w:pStyle w:val="Iauiue"/>
        <w:ind w:firstLine="624"/>
        <w:jc w:val="both"/>
        <w:rPr>
          <w:sz w:val="28"/>
          <w:szCs w:val="28"/>
          <w:lang w:val="kk-KZ"/>
        </w:rPr>
      </w:pPr>
      <w:r w:rsidRPr="00AE79B9">
        <w:rPr>
          <w:sz w:val="28"/>
          <w:szCs w:val="28"/>
          <w:lang w:val="kk-KZ"/>
        </w:rPr>
        <w:t xml:space="preserve">2) идеологиялық, саяси биліктің демократиялық идеяларды мемлекет ішінде жəне одан тыс шеттерде де насихаттаудың құралы ретінде пайдаланатындығы сипатында; </w:t>
      </w:r>
    </w:p>
    <w:p w14:paraId="5E0D7B3E" w14:textId="77777777" w:rsidR="00C81BB5" w:rsidRPr="00AE79B9" w:rsidRDefault="00C81BB5" w:rsidP="00C81BB5">
      <w:pPr>
        <w:pStyle w:val="Iauiue"/>
        <w:ind w:firstLine="624"/>
        <w:jc w:val="both"/>
        <w:rPr>
          <w:sz w:val="28"/>
          <w:szCs w:val="28"/>
          <w:lang w:val="kk-KZ"/>
        </w:rPr>
      </w:pPr>
      <w:r w:rsidRPr="00AE79B9">
        <w:rPr>
          <w:sz w:val="28"/>
          <w:szCs w:val="28"/>
          <w:lang w:val="kk-KZ"/>
        </w:rPr>
        <w:t xml:space="preserve">3) практикалық (іс-тəжірибеде қолданылатын) заңтанудың аспаптар жинағы ретінде танылатын жеке адамның əлеуметтік игіліктерін қанағаттандырудың алғышарттары сипатында. </w:t>
      </w:r>
    </w:p>
    <w:p w14:paraId="463DD336" w14:textId="11D197F3" w:rsidR="00C81BB5" w:rsidRPr="00AE79B9" w:rsidRDefault="00C81BB5" w:rsidP="00C81BB5">
      <w:pPr>
        <w:pStyle w:val="Iauiue"/>
        <w:ind w:firstLine="624"/>
        <w:jc w:val="both"/>
        <w:rPr>
          <w:sz w:val="28"/>
          <w:szCs w:val="28"/>
          <w:lang w:val="kk-KZ"/>
        </w:rPr>
      </w:pPr>
      <w:r w:rsidRPr="00AE79B9">
        <w:rPr>
          <w:sz w:val="28"/>
          <w:szCs w:val="28"/>
          <w:lang w:val="kk-KZ"/>
        </w:rPr>
        <w:t>Кепілдіктер - тұлғаға өзінің құқықтары мен бостандықтарын, мүдделерін жүзеге асыру үшін тең мүмкіндіктер жасайтын əлеуметтік-экономикалық, саяси, имандылық, өнегелік ұйымдастыру алғышарттарының, жағдайларының, құралдары мен тəсілдерінің жүйесі. Кепілдіктер ұғымы адамзат жасаған ізгілік (яғни гуманизм адамгершілік), имандылық, өнегелілік, əділдік, заңдылық, мақсаттылық, теңқұқықтылық жəне т.б. негіздерге сүйенеді. Өзінің мəні бойынша кепілдіктер дегеніміз адамның заңды мүдделерін қанағаттандыруды қамтамасыз ететін жағдайлар (шарттар) жүйесі. Бұлардың негізгі қызметі мемлекеттің жөне басқа да субъектілердің тұлға құқығын жүзеге асыру аясындағы міндеттерін орындату болып табылады. Кепілдіктердің объектісіне адам құқықтарын сақтау мен қорғауға байланысты болып келетін қоғамдық қатынастар, азаматтардың мүліктік жəне мүліктік емес мүдделерін қанағаттандырулар жатады. Адам жəне азамат құқықтары жүйе тұрғысынан қарағанда мыналардан тұрады [</w:t>
      </w:r>
      <w:r w:rsidR="005F72F5">
        <w:rPr>
          <w:sz w:val="28"/>
          <w:szCs w:val="28"/>
          <w:lang w:val="kk-KZ"/>
        </w:rPr>
        <w:t>3</w:t>
      </w:r>
      <w:r w:rsidRPr="00AE79B9">
        <w:rPr>
          <w:sz w:val="28"/>
          <w:szCs w:val="28"/>
          <w:lang w:val="kk-KZ"/>
        </w:rPr>
        <w:t>]</w:t>
      </w:r>
      <w:r w:rsidR="005F72F5">
        <w:rPr>
          <w:sz w:val="28"/>
          <w:szCs w:val="28"/>
          <w:lang w:val="kk-KZ"/>
        </w:rPr>
        <w:t>.</w:t>
      </w:r>
    </w:p>
    <w:p w14:paraId="4CDCA8B7" w14:textId="77777777" w:rsidR="00C81BB5" w:rsidRPr="00AE79B9" w:rsidRDefault="00C81BB5" w:rsidP="00C81BB5">
      <w:pPr>
        <w:pStyle w:val="Iauiue"/>
        <w:ind w:firstLine="624"/>
        <w:jc w:val="both"/>
        <w:rPr>
          <w:sz w:val="28"/>
          <w:szCs w:val="28"/>
          <w:lang w:val="kk-KZ"/>
        </w:rPr>
      </w:pPr>
      <w:r w:rsidRPr="00AE79B9">
        <w:rPr>
          <w:sz w:val="28"/>
          <w:szCs w:val="28"/>
          <w:lang w:val="kk-KZ"/>
        </w:rPr>
        <w:t xml:space="preserve">1. Материалдық кепілдіктер - экономикалық кеңістіктің тұтастығы, тауарлардың, қызмет көрсетулердің жəне қаржы қаражаттарының еркін түрде ауысып орналасулары, экономикалық қызмет еркіндігі, жеке меншік жəне мемлекеттік меншік түрлерінің тең құқықты деп танылуы жəне қорғалуынан тұрады. </w:t>
      </w:r>
    </w:p>
    <w:p w14:paraId="4841561D" w14:textId="77777777" w:rsidR="00C81BB5" w:rsidRPr="00AE79B9" w:rsidRDefault="00C81BB5" w:rsidP="00C81BB5">
      <w:pPr>
        <w:pStyle w:val="Iauiue"/>
        <w:ind w:firstLine="624"/>
        <w:jc w:val="both"/>
        <w:rPr>
          <w:sz w:val="28"/>
          <w:szCs w:val="28"/>
          <w:lang w:val="kk-KZ"/>
        </w:rPr>
      </w:pPr>
      <w:r w:rsidRPr="00AE79B9">
        <w:rPr>
          <w:sz w:val="28"/>
          <w:szCs w:val="28"/>
          <w:lang w:val="kk-KZ"/>
        </w:rPr>
        <w:t xml:space="preserve">2. Саяси кепілдіктер - халық билігінің жүйесі, мемлекет жəне қоғамды басқару ісіне тұлғаның қатысу мүмкіндігінің бар болуы. </w:t>
      </w:r>
    </w:p>
    <w:p w14:paraId="0D916404" w14:textId="77777777" w:rsidR="00C81BB5" w:rsidRPr="00AE79B9" w:rsidRDefault="00C81BB5" w:rsidP="00C81BB5">
      <w:pPr>
        <w:pStyle w:val="Iauiue"/>
        <w:ind w:firstLine="624"/>
        <w:jc w:val="both"/>
        <w:rPr>
          <w:sz w:val="28"/>
          <w:szCs w:val="28"/>
          <w:lang w:val="kk-KZ"/>
        </w:rPr>
      </w:pPr>
      <w:r w:rsidRPr="00AE79B9">
        <w:rPr>
          <w:sz w:val="28"/>
          <w:szCs w:val="28"/>
          <w:lang w:val="kk-KZ"/>
        </w:rPr>
        <w:t xml:space="preserve">3. Рухани кепілдіктер - отанды сүю жəне құрметтеуге, жақсылық пен əділдік, əділеттіліктің бар екендігіне сену сезіміне негізделген мəдениет құндылықтарының жүйесі: мұның өзі қоғамдық саналылық жəне адамның білімділігінен тұрады. Рухани кепілдіктерге əлеуметтік, нəсілдік, ұлттық жəне діни араздықтарды тұтатуға тыйым салу да жатады. </w:t>
      </w:r>
    </w:p>
    <w:p w14:paraId="1DB699E3" w14:textId="77777777" w:rsidR="00C81BB5" w:rsidRPr="00AE79B9" w:rsidRDefault="00C81BB5" w:rsidP="00C81BB5">
      <w:pPr>
        <w:pStyle w:val="Iauiue"/>
        <w:ind w:firstLine="624"/>
        <w:jc w:val="both"/>
        <w:rPr>
          <w:sz w:val="28"/>
          <w:szCs w:val="28"/>
          <w:lang w:val="kk-KZ"/>
        </w:rPr>
      </w:pPr>
      <w:r w:rsidRPr="00AE79B9">
        <w:rPr>
          <w:sz w:val="28"/>
          <w:szCs w:val="28"/>
          <w:lang w:val="kk-KZ"/>
        </w:rPr>
        <w:t xml:space="preserve">4. Заңдық кепілдіктер - адам жəне азамат құқықтарын сақтау мен қорғаудың заңда қарастырылған амалдары мен тəсілдерінің жүйесі болып табылады. Тұлға құқықтарының заңды кепілдіктерінің арасынан жүзеге асырудың кепілдіктері мен сақшылық (сақтау) кепілдіктерін ажырата білу </w:t>
      </w:r>
      <w:r w:rsidRPr="00AE79B9">
        <w:rPr>
          <w:sz w:val="28"/>
          <w:szCs w:val="28"/>
          <w:lang w:val="kk-KZ"/>
        </w:rPr>
        <w:lastRenderedPageBreak/>
        <w:t xml:space="preserve">керек. Бірінші топқа құқық жəне еркіндік (бостандық) шегі; заңды айғақтар; жүзеге асырудың бастамашылық жолмен жүзеге асыруды ынталандыру үшін қолданылатын қолдау көрсету тобымен конституциялық бақылау мен қадағалау; тұлғаның құқықтары мен бостандықтарын бұзғаны үшін кінəлыларға қолданылатын қорғау мен жауапкершіліктердің мөлшері; бақылау мен қадағалауды жүзеге асырудың іс жүргізу формалары (түрлері); тұлға құқығын бұзудың алдын алу жəне сақтандыру амалдары жəне басқа да құқықтық амалдар. </w:t>
      </w:r>
    </w:p>
    <w:p w14:paraId="013A684B" w14:textId="77777777" w:rsidR="00C81BB5" w:rsidRPr="00AE79B9" w:rsidRDefault="00C81BB5" w:rsidP="00C81BB5">
      <w:pPr>
        <w:pStyle w:val="Iauiue"/>
        <w:ind w:firstLine="624"/>
        <w:jc w:val="both"/>
        <w:rPr>
          <w:sz w:val="28"/>
          <w:szCs w:val="28"/>
          <w:lang w:val="kk-KZ"/>
        </w:rPr>
      </w:pPr>
      <w:r w:rsidRPr="00AE79B9">
        <w:rPr>
          <w:sz w:val="28"/>
          <w:szCs w:val="28"/>
          <w:lang w:val="kk-KZ"/>
        </w:rPr>
        <w:t xml:space="preserve">Адам жəне адамзат құқықтарының заңды кепілдіктері жүйесін құрудың басты қағидаты - құқықты, бостандықтарды жəне заңдық мүдделерді заңға қайшы келмейтін тəсілдермен қорғаудың жалпыға бірдей болуы. </w:t>
      </w:r>
    </w:p>
    <w:p w14:paraId="38BFBC05" w14:textId="77777777" w:rsidR="00C81BB5" w:rsidRPr="00F57195" w:rsidRDefault="00C81BB5" w:rsidP="00C81BB5">
      <w:pPr>
        <w:pStyle w:val="Iauiue"/>
        <w:ind w:firstLine="624"/>
        <w:jc w:val="both"/>
        <w:rPr>
          <w:sz w:val="28"/>
          <w:szCs w:val="28"/>
          <w:lang w:val="kk-KZ"/>
        </w:rPr>
      </w:pPr>
      <w:r w:rsidRPr="00AE79B9">
        <w:rPr>
          <w:sz w:val="28"/>
          <w:szCs w:val="28"/>
          <w:lang w:val="kk-KZ"/>
        </w:rPr>
        <w:t>Əлеуметтік мемлекет жəне оның заңдары мақсатты түрде материалдық молшылықты жасауы жəне оларды қорғау болуы тиіс. Сонымен қатар адамның лайықты өмір сүруін қамтамасыз ету міндеттеріне қызмет етуі жөн. Қоғамдағы адамгершілік, ізгілік (гуманизм); əділдік қағидаттарын (принциптерін) нығайту ең басты жəне күнделікті а</w:t>
      </w:r>
      <w:r w:rsidRPr="00F57195">
        <w:rPr>
          <w:sz w:val="28"/>
          <w:szCs w:val="28"/>
          <w:lang w:val="kk-KZ"/>
        </w:rPr>
        <w:t xml:space="preserve">тқаратын істер болуы тиіс. </w:t>
      </w:r>
    </w:p>
    <w:p w14:paraId="2E9CDD31" w14:textId="0B94F29E" w:rsidR="00C81BB5" w:rsidRPr="00F57195" w:rsidRDefault="00C81BB5" w:rsidP="00C81BB5">
      <w:pPr>
        <w:pStyle w:val="Iauiue"/>
        <w:ind w:firstLine="567"/>
        <w:jc w:val="both"/>
        <w:rPr>
          <w:sz w:val="28"/>
          <w:szCs w:val="28"/>
          <w:lang w:val="kk-KZ"/>
        </w:rPr>
      </w:pPr>
      <w:r w:rsidRPr="00F57195">
        <w:rPr>
          <w:bCs/>
          <w:sz w:val="28"/>
          <w:szCs w:val="28"/>
          <w:lang w:val="kk-KZ"/>
        </w:rPr>
        <w:t xml:space="preserve">Қазақстан Республикасы конституциясында көрсетілген негізгі құқықтар мен бостандықтарды жіктеу </w:t>
      </w:r>
      <w:r w:rsidRPr="00F57195">
        <w:rPr>
          <w:sz w:val="28"/>
          <w:szCs w:val="28"/>
          <w:lang w:val="kk-KZ"/>
        </w:rPr>
        <w:t>[</w:t>
      </w:r>
      <w:r w:rsidR="005F72F5">
        <w:rPr>
          <w:sz w:val="28"/>
          <w:szCs w:val="28"/>
          <w:lang w:val="kk-KZ"/>
        </w:rPr>
        <w:t>4</w:t>
      </w:r>
      <w:r w:rsidRPr="00F57195">
        <w:rPr>
          <w:sz w:val="28"/>
          <w:szCs w:val="28"/>
          <w:lang w:val="kk-KZ"/>
        </w:rPr>
        <w:t>].</w:t>
      </w:r>
    </w:p>
    <w:p w14:paraId="52DE69C8" w14:textId="77777777" w:rsidR="00C81BB5" w:rsidRPr="00F57195" w:rsidRDefault="00C81BB5" w:rsidP="00C81BB5">
      <w:pPr>
        <w:pStyle w:val="Iauiue"/>
        <w:ind w:firstLine="567"/>
        <w:jc w:val="both"/>
        <w:rPr>
          <w:sz w:val="28"/>
          <w:szCs w:val="28"/>
          <w:lang w:val="kk-KZ"/>
        </w:rPr>
      </w:pPr>
      <w:r w:rsidRPr="00F57195">
        <w:rPr>
          <w:sz w:val="28"/>
          <w:szCs w:val="28"/>
          <w:lang w:val="kk-KZ"/>
        </w:rPr>
        <w:t xml:space="preserve">Конституция жеке адам, коғам жəне мемлекет үшін өмірлік маңызы жөне ең жоғары əлеуметтік мəні бар құқықтар мен бостандықтарды баянды етеді. </w:t>
      </w:r>
    </w:p>
    <w:p w14:paraId="398CF459" w14:textId="77777777" w:rsidR="00C81BB5" w:rsidRPr="00F57195" w:rsidRDefault="00C81BB5" w:rsidP="00C81BB5">
      <w:pPr>
        <w:pStyle w:val="Iauiue"/>
        <w:ind w:firstLine="567"/>
        <w:jc w:val="both"/>
        <w:rPr>
          <w:sz w:val="28"/>
          <w:szCs w:val="28"/>
          <w:lang w:val="kk-KZ"/>
        </w:rPr>
      </w:pPr>
      <w:r w:rsidRPr="00F57195">
        <w:rPr>
          <w:sz w:val="28"/>
          <w:szCs w:val="28"/>
          <w:lang w:val="kk-KZ"/>
        </w:rPr>
        <w:t xml:space="preserve">Олар əрбір еркін жеке тұлғаның ар-намысын қамтамасыз етудің алғышарты болып табылады. Ал бұлар болса азаматқа, қоғам мүшесі ретінде сол коғамды басқаруға, жаңғыртуға қатысу үшін қажет. Сонымен бұлар адамның материалдық жəне рухани қажеттіліктерін қанағаттандыру үшін экономикалық жəне əлеуметтік жағдайлар туғызады. Мемлекет, қоғам үшін Конституцияда бекітілген құқықтардың маңызы сонда - олар мемлекеттің демократиялық, құқықтық мəнін жүзеге асыруды қамтамасыз етеді. </w:t>
      </w:r>
    </w:p>
    <w:p w14:paraId="6F86DA3D" w14:textId="5E37FE5A" w:rsidR="00C81BB5" w:rsidRPr="00F57195" w:rsidRDefault="00C81BB5" w:rsidP="00C81BB5">
      <w:pPr>
        <w:pStyle w:val="Iauiue"/>
        <w:ind w:firstLine="567"/>
        <w:jc w:val="both"/>
        <w:rPr>
          <w:lang w:val="kk-KZ"/>
        </w:rPr>
      </w:pPr>
      <w:r w:rsidRPr="00F57195">
        <w:rPr>
          <w:sz w:val="28"/>
          <w:szCs w:val="28"/>
          <w:lang w:val="kk-KZ"/>
        </w:rPr>
        <w:t>Конституциялық құқықтар мен бостандықтардың өздеріне тəн құқықтық қасиеттері бар[5].</w:t>
      </w:r>
    </w:p>
    <w:p w14:paraId="236F432F" w14:textId="77777777" w:rsidR="00C81BB5" w:rsidRPr="00F57195" w:rsidRDefault="00C81BB5" w:rsidP="00C81BB5">
      <w:pPr>
        <w:pStyle w:val="Iauiue"/>
        <w:ind w:firstLine="567"/>
        <w:jc w:val="both"/>
        <w:rPr>
          <w:sz w:val="28"/>
          <w:szCs w:val="28"/>
          <w:lang w:val="kk-KZ"/>
        </w:rPr>
      </w:pPr>
      <w:r w:rsidRPr="00F57195">
        <w:rPr>
          <w:sz w:val="28"/>
          <w:szCs w:val="28"/>
          <w:lang w:val="kk-KZ"/>
        </w:rPr>
        <w:t xml:space="preserve">1. Конституциялық құқықтар мен бостандықтар жеке тұлғаның құқықтық мəртебесінің, жағдайының ұйтқысы болып саналады жəне де құқық салаларында баянды етілген құқықтардың негізін құрайды. Мысалы, отбасы құқығындағы көрсетілген құқықтар Конституциядағы отбасына арналған құқықтардан келіп шығады. </w:t>
      </w:r>
    </w:p>
    <w:p w14:paraId="7E7120A3" w14:textId="77777777" w:rsidR="00C81BB5" w:rsidRPr="00F57195" w:rsidRDefault="00C81BB5" w:rsidP="00C81BB5">
      <w:pPr>
        <w:pStyle w:val="Iauiue"/>
        <w:ind w:firstLine="567"/>
        <w:jc w:val="both"/>
        <w:rPr>
          <w:sz w:val="28"/>
          <w:szCs w:val="28"/>
          <w:lang w:val="kk-KZ"/>
        </w:rPr>
      </w:pPr>
      <w:r w:rsidRPr="00F57195">
        <w:rPr>
          <w:sz w:val="28"/>
          <w:szCs w:val="28"/>
          <w:lang w:val="kk-KZ"/>
        </w:rPr>
        <w:t xml:space="preserve">2. Конституциялық құқықтар мен бостандықтар əрбір жеке адамға жəне азаматқа беріледі. Ал басқа, негізгі емес құқықтар мен бостандықтар адамның өмірдегі түрлі жағдайына, мəртебесіне байланысты - жұмысшы, қызметші, мүлік иесі, сатушы, сатып алушы, талапкер, жауапкер, т.с.с. </w:t>
      </w:r>
    </w:p>
    <w:p w14:paraId="54FE00C1" w14:textId="77777777" w:rsidR="00C81BB5" w:rsidRPr="00F57195" w:rsidRDefault="00C81BB5" w:rsidP="00C81BB5">
      <w:pPr>
        <w:pStyle w:val="Iauiue"/>
        <w:ind w:firstLine="567"/>
        <w:jc w:val="both"/>
        <w:rPr>
          <w:sz w:val="28"/>
          <w:szCs w:val="28"/>
          <w:lang w:val="kk-KZ"/>
        </w:rPr>
      </w:pPr>
      <w:r w:rsidRPr="00F57195">
        <w:rPr>
          <w:sz w:val="28"/>
          <w:szCs w:val="28"/>
          <w:lang w:val="kk-KZ"/>
        </w:rPr>
        <w:t xml:space="preserve">3. Негізгі құқықтар, бостандықтар жəне міндеттерге тəн қасиет - олардың жалпылығы. Олар барлық адамдарға, азаматтарға түгелінен беріледі. </w:t>
      </w:r>
    </w:p>
    <w:p w14:paraId="2F6FC98D" w14:textId="77777777" w:rsidR="00C81BB5" w:rsidRPr="00F57195" w:rsidRDefault="00C81BB5" w:rsidP="00C81BB5">
      <w:pPr>
        <w:pStyle w:val="Iauiue"/>
        <w:ind w:firstLine="567"/>
        <w:jc w:val="both"/>
        <w:rPr>
          <w:sz w:val="28"/>
          <w:szCs w:val="28"/>
          <w:lang w:val="kk-KZ"/>
        </w:rPr>
      </w:pPr>
      <w:r w:rsidRPr="00F57195">
        <w:rPr>
          <w:sz w:val="28"/>
          <w:szCs w:val="28"/>
          <w:lang w:val="kk-KZ"/>
        </w:rPr>
        <w:t xml:space="preserve">4. Қазақстан Республикасы азаматтарының негізгі құқықтары мен бостандықтары басқа құқықтар жəне міндеттерден өзінің шығу негізімен айрықшаланады. Оның бірден-бір негізі - Қазақстан Республикасының азаматтығына жату. Демек, негізгі құқықтар мен міндеттер тұлға мен </w:t>
      </w:r>
      <w:r w:rsidRPr="00F57195">
        <w:rPr>
          <w:sz w:val="28"/>
          <w:szCs w:val="28"/>
          <w:lang w:val="kk-KZ"/>
        </w:rPr>
        <w:lastRenderedPageBreak/>
        <w:t xml:space="preserve">мемлекеттің саяси жəне құқықтық байланыстарын, оның азаматтық мəртебесін білдіреді. </w:t>
      </w:r>
    </w:p>
    <w:p w14:paraId="6E93ED1A" w14:textId="77777777" w:rsidR="00C81BB5" w:rsidRPr="00F57195" w:rsidRDefault="00C81BB5" w:rsidP="00C81BB5">
      <w:pPr>
        <w:pStyle w:val="Iauiue"/>
        <w:ind w:firstLine="567"/>
        <w:jc w:val="both"/>
        <w:rPr>
          <w:sz w:val="28"/>
          <w:szCs w:val="28"/>
          <w:lang w:val="kk-KZ"/>
        </w:rPr>
      </w:pPr>
      <w:r w:rsidRPr="00F57195">
        <w:rPr>
          <w:sz w:val="28"/>
          <w:szCs w:val="28"/>
          <w:lang w:val="kk-KZ"/>
        </w:rPr>
        <w:t xml:space="preserve">5. Қазақстан Республикасы азаматтарының негізгі құқықтары мен бостандықтары олардың еркімен қабылданбайды жəне жоғалмайды. Бұл аталған құқықтар мен бостандықтар азаматтығына байланысты болғандықтан олар азаматтықтан шыққанда ғана сонымен бірге жойылады. </w:t>
      </w:r>
    </w:p>
    <w:p w14:paraId="3BFBF834" w14:textId="0669F5BF" w:rsidR="00C81BB5" w:rsidRPr="00F57195" w:rsidRDefault="00C81BB5" w:rsidP="00C81BB5">
      <w:pPr>
        <w:pStyle w:val="Iauiue"/>
        <w:ind w:firstLine="567"/>
        <w:jc w:val="both"/>
        <w:rPr>
          <w:sz w:val="28"/>
          <w:szCs w:val="28"/>
          <w:lang w:val="kk-KZ"/>
        </w:rPr>
      </w:pPr>
      <w:r w:rsidRPr="00F57195">
        <w:rPr>
          <w:sz w:val="28"/>
          <w:szCs w:val="28"/>
          <w:lang w:val="kk-KZ"/>
        </w:rPr>
        <w:t>Адам мен азаматтың негізгі құқықтары, бостандықтары жəне міндеттері бірнеше топқа бөлінеді</w:t>
      </w:r>
      <w:r w:rsidR="005F72F5">
        <w:rPr>
          <w:sz w:val="28"/>
          <w:szCs w:val="28"/>
          <w:lang w:val="kk-KZ"/>
        </w:rPr>
        <w:t>.</w:t>
      </w:r>
    </w:p>
    <w:p w14:paraId="4C6DC32C" w14:textId="77777777" w:rsidR="00C81BB5" w:rsidRPr="00F57195" w:rsidRDefault="00C81BB5" w:rsidP="00C81BB5">
      <w:pPr>
        <w:pStyle w:val="Iauiue"/>
        <w:ind w:firstLine="567"/>
        <w:jc w:val="both"/>
        <w:rPr>
          <w:sz w:val="28"/>
          <w:szCs w:val="28"/>
          <w:lang w:val="kk-KZ"/>
        </w:rPr>
      </w:pPr>
      <w:r w:rsidRPr="00F57195">
        <w:rPr>
          <w:sz w:val="28"/>
          <w:szCs w:val="28"/>
          <w:lang w:val="kk-KZ"/>
        </w:rPr>
        <w:t xml:space="preserve">а) өзіндік құқықтар. Бұл əр адамға туғаннан бастап тəн, одан ешкім айыра алмайтын, табиғи құқықтар. Əркімнің өмір сүруге құқығы бар, бұл адамның табиғи құқығы, оны қамтамасыз ету үшін сан алуан əрекеттер жасауға міндетті. Адамның қадір-қасиетіне қол сұғуға болмайды. Ешкімді азаптауға, оған зорлық-зомбылық жасауға, басқадай қатыгездік немесе адамдық қадір-қасиетін қорлайтындай жəбір-жапа көрсетуге немесе жазалауға тыйым салынады, Мемлекет органдары, лауазым иелері өздеріне өтініш айтқан адамдарға құрметпен қарап, заңға сəйкес көмектесулері керек. Өзіндік құқықтарға тұрғын үйге қол сұғылмаушылық та жатады. Соттың шешімінсіз тұрғын үйден айыруға жол берілмейді. Азаматтардың өзіндік құқықтарына басқалай да жеке басының игілігіне қажет құқықтар жатады; </w:t>
      </w:r>
    </w:p>
    <w:p w14:paraId="29E5587C" w14:textId="77777777" w:rsidR="00C81BB5" w:rsidRPr="00F57195" w:rsidRDefault="00C81BB5" w:rsidP="00C81BB5">
      <w:pPr>
        <w:pStyle w:val="Iauiue"/>
        <w:ind w:firstLine="567"/>
        <w:jc w:val="both"/>
        <w:rPr>
          <w:sz w:val="28"/>
          <w:szCs w:val="28"/>
          <w:lang w:val="kk-KZ"/>
        </w:rPr>
      </w:pPr>
      <w:r w:rsidRPr="00F57195">
        <w:rPr>
          <w:sz w:val="28"/>
          <w:szCs w:val="28"/>
          <w:lang w:val="kk-KZ"/>
        </w:rPr>
        <w:t xml:space="preserve">ə) саяси құқықтар - тек Қазақстан мемлекетінің азаматтығы бар адамдарға ғана беріледі. Оларға жататындар: тікелей жəне өз өкілдері арқылы мемлекет ісін басқаруға қатысуға, мемлекеттік органдар мен жергілікті өзін-өзі басқару органдарына тікелей өзі жүгінуге, өтініштер жолдауға құқылы; жоғары жəне жергілікті мемлекет органдарын сайлауға жəне оларға сайлануға, республикалық референдумға қатысуға құқылы; мемлекеттік кызметке кіруге құқылы; бейбіт əрі қарусыз жиналыстар өткізуге құқылы; </w:t>
      </w:r>
    </w:p>
    <w:p w14:paraId="5E805D4B" w14:textId="77777777" w:rsidR="00C81BB5" w:rsidRPr="00F57195" w:rsidRDefault="00C81BB5" w:rsidP="00C81BB5">
      <w:pPr>
        <w:pStyle w:val="Iauiue"/>
        <w:ind w:firstLine="567"/>
        <w:jc w:val="both"/>
        <w:rPr>
          <w:sz w:val="28"/>
          <w:szCs w:val="28"/>
          <w:lang w:val="kk-KZ"/>
        </w:rPr>
      </w:pPr>
      <w:r w:rsidRPr="00F57195">
        <w:rPr>
          <w:sz w:val="28"/>
          <w:szCs w:val="28"/>
          <w:lang w:val="kk-KZ"/>
        </w:rPr>
        <w:t xml:space="preserve">б) əлеуметтік-экономикалық құқықтар: еңбек бостандығына құқықтылық; ереуіл жасау құқығы; тынығу құқығы; кəсіпкерлік еркіндігі; отбасын құру құқығы; əлеуметтік қамсыздандырылу құқығы; денсаулықты сақтау құқығы; білім алу құқығы. </w:t>
      </w:r>
    </w:p>
    <w:p w14:paraId="7D87F4B0" w14:textId="4FC765D2" w:rsidR="00C81BB5" w:rsidRPr="00AE79B9" w:rsidRDefault="00C81BB5" w:rsidP="00C81BB5">
      <w:pPr>
        <w:pStyle w:val="Iauiue"/>
        <w:ind w:firstLine="624"/>
        <w:jc w:val="both"/>
        <w:rPr>
          <w:sz w:val="28"/>
          <w:szCs w:val="28"/>
          <w:lang w:val="kk-KZ"/>
        </w:rPr>
      </w:pPr>
      <w:r w:rsidRPr="00F57195">
        <w:rPr>
          <w:sz w:val="28"/>
          <w:szCs w:val="28"/>
          <w:lang w:val="kk-KZ"/>
        </w:rPr>
        <w:t>в) азаматтардың негізгі міндеттері: Қазақстан Республикасының Конституциясын жəне заңдарын сақтау; басқа адамдардың құқықтарын, бостандықтарын, абыройы мен ар-намысын құрметтеу; Республиканың мемлекеттік рəміздерін құрметтеу; заңда белгіленген салықтарды, алымдарды, өзге де міндетті төлемдерді төлеу; Қазақстан Республикасын қорғау, əскери қызмет атқару; табиғат байлықтарына ұқыпты қарау, т.с.с.</w:t>
      </w:r>
    </w:p>
    <w:p w14:paraId="63C2FA19" w14:textId="77777777" w:rsidR="00C81BB5" w:rsidRPr="00AE79B9" w:rsidRDefault="00C81BB5" w:rsidP="00C81BB5">
      <w:pPr>
        <w:spacing w:after="0" w:line="240" w:lineRule="auto"/>
        <w:ind w:firstLine="624"/>
        <w:jc w:val="both"/>
        <w:rPr>
          <w:rFonts w:ascii="Times New Roman" w:hAnsi="Times New Roman"/>
          <w:sz w:val="28"/>
          <w:szCs w:val="28"/>
          <w:lang w:val="kk-KZ"/>
        </w:rPr>
      </w:pPr>
      <w:r w:rsidRPr="00AE79B9">
        <w:rPr>
          <w:rFonts w:ascii="Times New Roman" w:hAnsi="Times New Roman"/>
          <w:sz w:val="28"/>
          <w:szCs w:val="28"/>
          <w:lang w:val="kk-KZ"/>
        </w:rPr>
        <w:t>Жастардың құқықтық мәртебесін қалыптастыру мен дамытудың негізгі бағыттары: көлемі бойынша:</w:t>
      </w:r>
    </w:p>
    <w:p w14:paraId="4A017C27" w14:textId="77777777" w:rsidR="00C81BB5" w:rsidRPr="00AE79B9" w:rsidRDefault="00C81BB5" w:rsidP="00C81BB5">
      <w:pPr>
        <w:spacing w:after="0" w:line="240" w:lineRule="auto"/>
        <w:ind w:firstLine="624"/>
        <w:jc w:val="both"/>
        <w:rPr>
          <w:rFonts w:ascii="Times New Roman" w:hAnsi="Times New Roman"/>
          <w:sz w:val="28"/>
          <w:szCs w:val="28"/>
          <w:lang w:val="kk-KZ"/>
        </w:rPr>
      </w:pPr>
      <w:r w:rsidRPr="00AE79B9">
        <w:rPr>
          <w:rFonts w:ascii="Times New Roman" w:hAnsi="Times New Roman"/>
          <w:sz w:val="28"/>
          <w:szCs w:val="28"/>
          <w:lang w:val="kk-KZ"/>
        </w:rPr>
        <w:t>- қосымша (жеке тұлғаның жалпы құқықтық мәртебесімен салыстырғанда құқықтық мәртебенің бірқатар қосымша элементтерін белгілеу);</w:t>
      </w:r>
    </w:p>
    <w:p w14:paraId="3604D3AA" w14:textId="77777777" w:rsidR="00C81BB5" w:rsidRPr="00AE79B9" w:rsidRDefault="00C81BB5" w:rsidP="00C81BB5">
      <w:pPr>
        <w:spacing w:after="0" w:line="240" w:lineRule="auto"/>
        <w:ind w:firstLine="624"/>
        <w:jc w:val="both"/>
        <w:rPr>
          <w:rFonts w:ascii="Times New Roman" w:hAnsi="Times New Roman"/>
          <w:sz w:val="28"/>
          <w:szCs w:val="28"/>
          <w:lang w:val="kk-KZ"/>
        </w:rPr>
      </w:pPr>
      <w:r w:rsidRPr="00AE79B9">
        <w:rPr>
          <w:rFonts w:ascii="Times New Roman" w:hAnsi="Times New Roman"/>
          <w:sz w:val="28"/>
          <w:szCs w:val="28"/>
          <w:lang w:val="kk-KZ"/>
        </w:rPr>
        <w:t xml:space="preserve">- шектеу (құқықтық мәртебенің белгілі бір элементтерін жүзеге асырудың негіздерін, шекараларын белгілеу); </w:t>
      </w:r>
    </w:p>
    <w:p w14:paraId="7238DF05" w14:textId="77777777" w:rsidR="00C81BB5" w:rsidRPr="00AE79B9" w:rsidRDefault="00C81BB5" w:rsidP="00C81BB5">
      <w:pPr>
        <w:spacing w:after="0" w:line="240" w:lineRule="auto"/>
        <w:ind w:firstLine="624"/>
        <w:jc w:val="both"/>
        <w:rPr>
          <w:rFonts w:ascii="Times New Roman" w:hAnsi="Times New Roman"/>
          <w:sz w:val="28"/>
          <w:szCs w:val="28"/>
          <w:lang w:val="kk-KZ"/>
        </w:rPr>
      </w:pPr>
      <w:r w:rsidRPr="00AE79B9">
        <w:rPr>
          <w:rFonts w:ascii="Times New Roman" w:hAnsi="Times New Roman"/>
          <w:sz w:val="28"/>
          <w:szCs w:val="28"/>
          <w:lang w:val="kk-KZ"/>
        </w:rPr>
        <w:lastRenderedPageBreak/>
        <w:t>жеке тұлғаның жалпы құқықтық мәртебесін нақтылауды көздейтін мазмұны бойынша (құқықтық мәртебенің жекелеген элементтерін нақтырақ реттеу) болып табылады.</w:t>
      </w:r>
    </w:p>
    <w:p w14:paraId="0AD0C0D9" w14:textId="77777777" w:rsidR="00C81BB5" w:rsidRPr="00AE79B9" w:rsidRDefault="00C81BB5" w:rsidP="00C81BB5">
      <w:pPr>
        <w:spacing w:after="0" w:line="240" w:lineRule="auto"/>
        <w:ind w:firstLine="624"/>
        <w:jc w:val="both"/>
        <w:rPr>
          <w:rFonts w:ascii="Times New Roman" w:hAnsi="Times New Roman"/>
          <w:sz w:val="28"/>
          <w:szCs w:val="28"/>
          <w:lang w:val="sr-Cyrl-CS"/>
        </w:rPr>
      </w:pPr>
      <w:r w:rsidRPr="00AE79B9">
        <w:rPr>
          <w:rFonts w:ascii="Times New Roman" w:hAnsi="Times New Roman"/>
          <w:sz w:val="28"/>
          <w:szCs w:val="28"/>
          <w:lang w:val="sr-Cyrl-CS"/>
        </w:rPr>
        <w:t xml:space="preserve">Мемлекетті құрудың ең басты проблемасы </w:t>
      </w:r>
      <w:r w:rsidRPr="00AE79B9">
        <w:rPr>
          <w:rFonts w:ascii="Times New Roman" w:hAnsi="Times New Roman"/>
          <w:b/>
          <w:sz w:val="28"/>
          <w:szCs w:val="28"/>
          <w:lang w:val="sr-Cyrl-CS"/>
        </w:rPr>
        <w:t>-</w:t>
      </w:r>
      <w:r w:rsidRPr="00AE79B9">
        <w:rPr>
          <w:rFonts w:ascii="Times New Roman" w:hAnsi="Times New Roman"/>
          <w:sz w:val="28"/>
          <w:szCs w:val="28"/>
          <w:lang w:val="sr-Cyrl-CS"/>
        </w:rPr>
        <w:t xml:space="preserve"> өкілетті органдарды қалыптастыру. Қазақстан азаматы барлық: аудандық, қалалық, облыстық мәслихаттардан Республика Парламентіне дейінгі деңгейдегі өкілетті органдарды қалыптастыруға тікелей қатысады.</w:t>
      </w:r>
    </w:p>
    <w:p w14:paraId="05830C64" w14:textId="77777777" w:rsidR="00C81BB5" w:rsidRPr="00AE79B9" w:rsidRDefault="00C81BB5" w:rsidP="00C81BB5">
      <w:pPr>
        <w:spacing w:after="0" w:line="240" w:lineRule="auto"/>
        <w:ind w:firstLine="624"/>
        <w:jc w:val="both"/>
        <w:rPr>
          <w:rFonts w:ascii="Times New Roman" w:hAnsi="Times New Roman"/>
          <w:sz w:val="28"/>
          <w:szCs w:val="28"/>
          <w:lang w:val="sr-Cyrl-CS"/>
        </w:rPr>
      </w:pPr>
      <w:r w:rsidRPr="00AE79B9">
        <w:rPr>
          <w:rFonts w:ascii="Times New Roman" w:hAnsi="Times New Roman"/>
          <w:sz w:val="28"/>
          <w:szCs w:val="28"/>
          <w:lang w:val="sr-Cyrl-CS"/>
        </w:rPr>
        <w:t>Аталған өкілетті органдарды сайлауға жасы 18-ге толған азаматтар қатысады. Азаматтардың бұл құқығы ұлтына, нәсіліне, біліміне, жынысына, лауазымына, мүліктік жағдайына және басқаларына қарап шектелмейді. Егер кімде-кім азаматтық сайлау құқығын шектеуге әрекеттенсе, онда ол тіпті қылмыстық жауаптылыққа тартылуы мүмкін. Қазақстан Республикасының Қылмыстық кодексі азаматтың сайлау құқығын жүзеге асыруына кедергі келтіруге әрекеттенгендерге жаза көздеген. Бұл қылмыс дауыс беру, депутаттыққа кандидаттардың сайлаушылармен кездесу, кандидатураны, олардың бағдарламаларын талқылау кезінде кедергі келтіру түрінде көрінуі мүмкін. Кедергі келтірудің күштеу, алдау, қорқыту, сатып алу тәсілдері де болуы мүмкін.</w:t>
      </w:r>
    </w:p>
    <w:p w14:paraId="0F7F1DB7" w14:textId="0D777D2D" w:rsidR="00C81BB5" w:rsidRPr="00AE79B9" w:rsidRDefault="00C81BB5" w:rsidP="00C81BB5">
      <w:pPr>
        <w:spacing w:after="0" w:line="240" w:lineRule="auto"/>
        <w:ind w:firstLine="624"/>
        <w:jc w:val="both"/>
        <w:rPr>
          <w:rStyle w:val="ac"/>
          <w:rFonts w:ascii="Times New Roman" w:hAnsi="Times New Roman"/>
          <w:color w:val="auto"/>
          <w:sz w:val="28"/>
          <w:szCs w:val="28"/>
        </w:rPr>
      </w:pPr>
      <w:r w:rsidRPr="005E4D26">
        <w:rPr>
          <w:rStyle w:val="ac"/>
          <w:rFonts w:ascii="Times New Roman" w:hAnsi="Times New Roman"/>
          <w:color w:val="auto"/>
          <w:sz w:val="28"/>
          <w:szCs w:val="28"/>
          <w:lang w:val="sr-Cyrl-CS"/>
        </w:rPr>
        <w:t>Бүгінгі таңда студенттер күнделікті өмірде азаматтық қоғам құндылықтарын ұстанудан алыс.</w:t>
      </w:r>
      <w:r w:rsidRPr="00AE79B9">
        <w:rPr>
          <w:rStyle w:val="ac"/>
          <w:rFonts w:ascii="Times New Roman" w:hAnsi="Times New Roman"/>
          <w:color w:val="auto"/>
          <w:sz w:val="28"/>
          <w:szCs w:val="28"/>
        </w:rPr>
        <w:t> </w:t>
      </w:r>
      <w:proofErr w:type="spellStart"/>
      <w:r w:rsidRPr="00AE79B9">
        <w:rPr>
          <w:rStyle w:val="ac"/>
          <w:rFonts w:ascii="Times New Roman" w:hAnsi="Times New Roman"/>
          <w:color w:val="auto"/>
          <w:sz w:val="28"/>
          <w:szCs w:val="28"/>
        </w:rPr>
        <w:t>Бұл</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ішінара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университеттер</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қабырғасында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орын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алатын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проблемаларға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байланысты</w:t>
      </w:r>
      <w:proofErr w:type="spellEnd"/>
      <w:r w:rsidRPr="00AE79B9">
        <w:rPr>
          <w:rStyle w:val="ac"/>
          <w:rFonts w:ascii="Times New Roman" w:hAnsi="Times New Roman"/>
          <w:color w:val="auto"/>
          <w:sz w:val="28"/>
          <w:szCs w:val="28"/>
        </w:rPr>
        <w:t xml:space="preserve"> [6].</w:t>
      </w:r>
    </w:p>
    <w:p w14:paraId="1AA3B09A" w14:textId="77777777" w:rsidR="00C81BB5" w:rsidRPr="00AE79B9" w:rsidRDefault="00C81BB5" w:rsidP="00C81BB5">
      <w:pPr>
        <w:spacing w:after="0" w:line="240" w:lineRule="auto"/>
        <w:ind w:firstLine="624"/>
        <w:jc w:val="both"/>
        <w:rPr>
          <w:rStyle w:val="ac"/>
          <w:rFonts w:ascii="Times New Roman" w:hAnsi="Times New Roman"/>
          <w:color w:val="auto"/>
          <w:sz w:val="28"/>
          <w:szCs w:val="28"/>
        </w:rPr>
      </w:pPr>
      <w:proofErr w:type="spellStart"/>
      <w:r w:rsidRPr="00AE79B9">
        <w:rPr>
          <w:rStyle w:val="ac"/>
          <w:rFonts w:ascii="Times New Roman" w:hAnsi="Times New Roman"/>
          <w:color w:val="auto"/>
          <w:sz w:val="28"/>
          <w:szCs w:val="28"/>
        </w:rPr>
        <w:t>Студенттік</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жатақханалардағы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құқықтық</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нигилизмнің</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жарқын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үлгісін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байқауға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болады</w:t>
      </w:r>
      <w:proofErr w:type="spellEnd"/>
      <w:r w:rsidRPr="00AE79B9">
        <w:rPr>
          <w:rStyle w:val="ac"/>
          <w:rFonts w:ascii="Times New Roman" w:hAnsi="Times New Roman"/>
          <w:color w:val="auto"/>
          <w:sz w:val="28"/>
          <w:szCs w:val="28"/>
        </w:rPr>
        <w:t>. </w:t>
      </w:r>
      <w:proofErr w:type="spellStart"/>
      <w:r w:rsidRPr="00AE79B9">
        <w:rPr>
          <w:rStyle w:val="ac"/>
          <w:rFonts w:ascii="Times New Roman" w:hAnsi="Times New Roman"/>
          <w:color w:val="auto"/>
          <w:sz w:val="28"/>
          <w:szCs w:val="28"/>
        </w:rPr>
        <w:t>Бопсалау</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жағдайлары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сондай-ақ</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қоғамға</w:t>
      </w:r>
      <w:proofErr w:type="spellEnd"/>
      <w:r w:rsidRPr="00AE79B9">
        <w:rPr>
          <w:rStyle w:val="ac"/>
          <w:rFonts w:ascii="Times New Roman" w:hAnsi="Times New Roman"/>
          <w:color w:val="auto"/>
          <w:sz w:val="28"/>
          <w:szCs w:val="28"/>
        </w:rPr>
        <w:t xml:space="preserve"> жат </w:t>
      </w:r>
      <w:proofErr w:type="spellStart"/>
      <w:r w:rsidRPr="00AE79B9">
        <w:rPr>
          <w:rStyle w:val="ac"/>
          <w:rFonts w:ascii="Times New Roman" w:hAnsi="Times New Roman"/>
          <w:color w:val="auto"/>
          <w:sz w:val="28"/>
          <w:szCs w:val="28"/>
        </w:rPr>
        <w:t>мінез-құлыққа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бейім</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адамдар</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әлсіз</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студенттерге</w:t>
      </w:r>
      <w:proofErr w:type="spellEnd"/>
      <w:r w:rsidRPr="00AE79B9">
        <w:rPr>
          <w:rStyle w:val="ac"/>
          <w:rFonts w:ascii="Times New Roman" w:hAnsi="Times New Roman"/>
          <w:color w:val="auto"/>
          <w:sz w:val="28"/>
          <w:szCs w:val="28"/>
        </w:rPr>
        <w:t> </w:t>
      </w:r>
      <w:proofErr w:type="spellStart"/>
      <w:r w:rsidRPr="00AE79B9">
        <w:rPr>
          <w:rStyle w:val="ac"/>
          <w:rFonts w:ascii="Times New Roman" w:hAnsi="Times New Roman"/>
          <w:color w:val="auto"/>
          <w:sz w:val="28"/>
          <w:szCs w:val="28"/>
        </w:rPr>
        <w:t>белгілі</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бір</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сыйақы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үшін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қорғауды</w:t>
      </w:r>
      <w:proofErr w:type="spellEnd"/>
      <w:r w:rsidRPr="00AE79B9">
        <w:rPr>
          <w:rStyle w:val="ac"/>
          <w:rFonts w:ascii="Times New Roman" w:hAnsi="Times New Roman"/>
          <w:color w:val="auto"/>
          <w:sz w:val="28"/>
          <w:szCs w:val="28"/>
        </w:rPr>
        <w:t> «</w:t>
      </w:r>
      <w:proofErr w:type="spellStart"/>
      <w:r w:rsidRPr="00AE79B9">
        <w:rPr>
          <w:rStyle w:val="ac"/>
          <w:rFonts w:ascii="Times New Roman" w:hAnsi="Times New Roman"/>
          <w:color w:val="auto"/>
          <w:sz w:val="28"/>
          <w:szCs w:val="28"/>
        </w:rPr>
        <w:t>ұсынатын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жағдайлар</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жиі</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кездесетіні</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жасырын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емес</w:t>
      </w:r>
      <w:proofErr w:type="spellEnd"/>
      <w:r w:rsidRPr="00AE79B9">
        <w:rPr>
          <w:rStyle w:val="ac"/>
          <w:rFonts w:ascii="Times New Roman" w:hAnsi="Times New Roman"/>
          <w:color w:val="auto"/>
          <w:sz w:val="28"/>
          <w:szCs w:val="28"/>
        </w:rPr>
        <w:t>. </w:t>
      </w:r>
      <w:proofErr w:type="spellStart"/>
      <w:r w:rsidRPr="00AE79B9">
        <w:rPr>
          <w:rStyle w:val="ac"/>
          <w:rFonts w:ascii="Times New Roman" w:hAnsi="Times New Roman"/>
          <w:color w:val="auto"/>
          <w:sz w:val="28"/>
          <w:szCs w:val="28"/>
        </w:rPr>
        <w:t>Келіспейтіндермен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жұмыс</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жасалады</w:t>
      </w:r>
      <w:proofErr w:type="spellEnd"/>
      <w:r w:rsidRPr="00AE79B9">
        <w:rPr>
          <w:rStyle w:val="ac"/>
          <w:rFonts w:ascii="Times New Roman" w:hAnsi="Times New Roman"/>
          <w:color w:val="auto"/>
          <w:sz w:val="28"/>
          <w:szCs w:val="28"/>
        </w:rPr>
        <w:t>. </w:t>
      </w:r>
      <w:proofErr w:type="spellStart"/>
      <w:r w:rsidRPr="00AE79B9">
        <w:rPr>
          <w:rStyle w:val="ac"/>
          <w:rFonts w:ascii="Times New Roman" w:hAnsi="Times New Roman"/>
          <w:color w:val="auto"/>
          <w:sz w:val="28"/>
          <w:szCs w:val="28"/>
        </w:rPr>
        <w:t>Қылмыстық</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заң</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бұл</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адамдардың</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іс-әрекеттерін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қылмыстық</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деп</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анықтайды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бірақ</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жастар</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әдетте</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мұндай</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жағдайларды</w:t>
      </w:r>
      <w:proofErr w:type="spellEnd"/>
      <w:r w:rsidRPr="00AE79B9">
        <w:rPr>
          <w:rStyle w:val="ac"/>
          <w:rFonts w:ascii="Times New Roman" w:hAnsi="Times New Roman"/>
          <w:color w:val="auto"/>
          <w:sz w:val="28"/>
          <w:szCs w:val="28"/>
        </w:rPr>
        <w:t xml:space="preserve"> норма </w:t>
      </w:r>
      <w:proofErr w:type="spellStart"/>
      <w:r w:rsidRPr="00AE79B9">
        <w:rPr>
          <w:rStyle w:val="ac"/>
          <w:rFonts w:ascii="Times New Roman" w:hAnsi="Times New Roman"/>
          <w:color w:val="auto"/>
          <w:sz w:val="28"/>
          <w:szCs w:val="28"/>
        </w:rPr>
        <w:t>сияқты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қабылдайды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және</w:t>
      </w:r>
      <w:proofErr w:type="spellEnd"/>
      <w:r w:rsidRPr="00AE79B9">
        <w:rPr>
          <w:rStyle w:val="ac"/>
          <w:rFonts w:ascii="Times New Roman" w:hAnsi="Times New Roman"/>
          <w:color w:val="auto"/>
          <w:sz w:val="28"/>
          <w:szCs w:val="28"/>
        </w:rPr>
        <w:t xml:space="preserve"> аз </w:t>
      </w:r>
      <w:proofErr w:type="spellStart"/>
      <w:r w:rsidRPr="00AE79B9">
        <w:rPr>
          <w:rStyle w:val="ac"/>
          <w:rFonts w:ascii="Times New Roman" w:hAnsi="Times New Roman"/>
          <w:color w:val="auto"/>
          <w:sz w:val="28"/>
          <w:szCs w:val="28"/>
        </w:rPr>
        <w:t>адамдар</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бұл</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норманы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өзгертуге</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батылы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бармайды</w:t>
      </w:r>
      <w:proofErr w:type="spellEnd"/>
      <w:r w:rsidRPr="00AE79B9">
        <w:rPr>
          <w:rStyle w:val="ac"/>
          <w:rFonts w:ascii="Times New Roman" w:hAnsi="Times New Roman"/>
          <w:color w:val="auto"/>
          <w:sz w:val="28"/>
          <w:szCs w:val="28"/>
        </w:rPr>
        <w:t>.</w:t>
      </w:r>
    </w:p>
    <w:p w14:paraId="14BAC37D" w14:textId="77777777" w:rsidR="00C81BB5" w:rsidRPr="00AE79B9" w:rsidRDefault="00C81BB5" w:rsidP="00C81BB5">
      <w:pPr>
        <w:spacing w:after="0" w:line="240" w:lineRule="auto"/>
        <w:ind w:firstLine="624"/>
        <w:jc w:val="both"/>
        <w:rPr>
          <w:rStyle w:val="ac"/>
          <w:rFonts w:ascii="Times New Roman" w:hAnsi="Times New Roman"/>
          <w:color w:val="auto"/>
          <w:sz w:val="28"/>
          <w:szCs w:val="28"/>
        </w:rPr>
      </w:pPr>
      <w:r w:rsidRPr="00AE79B9">
        <w:rPr>
          <w:rStyle w:val="ac"/>
          <w:rFonts w:ascii="Times New Roman" w:hAnsi="Times New Roman"/>
          <w:color w:val="auto"/>
          <w:sz w:val="28"/>
          <w:szCs w:val="28"/>
        </w:rPr>
        <w:t xml:space="preserve">Осы </w:t>
      </w:r>
      <w:proofErr w:type="spellStart"/>
      <w:r w:rsidRPr="00AE79B9">
        <w:rPr>
          <w:rStyle w:val="ac"/>
          <w:rFonts w:ascii="Times New Roman" w:hAnsi="Times New Roman"/>
          <w:color w:val="auto"/>
          <w:sz w:val="28"/>
          <w:szCs w:val="28"/>
        </w:rPr>
        <w:t>құбылыстардың</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пайда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болуына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жол</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бермейтін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атмосфераны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құруға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бағытталған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осындай</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күрес</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әдістері</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тиімді</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болатын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сияқты</w:t>
      </w:r>
      <w:proofErr w:type="spellEnd"/>
      <w:r w:rsidRPr="00AE79B9">
        <w:rPr>
          <w:rStyle w:val="ac"/>
          <w:rFonts w:ascii="Times New Roman" w:hAnsi="Times New Roman"/>
          <w:color w:val="auto"/>
          <w:sz w:val="28"/>
          <w:szCs w:val="28"/>
        </w:rPr>
        <w:t>. </w:t>
      </w:r>
      <w:proofErr w:type="spellStart"/>
      <w:r w:rsidRPr="00AE79B9">
        <w:rPr>
          <w:rStyle w:val="ac"/>
          <w:rFonts w:ascii="Times New Roman" w:hAnsi="Times New Roman"/>
          <w:color w:val="auto"/>
          <w:sz w:val="28"/>
          <w:szCs w:val="28"/>
        </w:rPr>
        <w:t>Осындай</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шаралардың</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қатарына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студенттер</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арасында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тұрақты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азаматтық-адамгершілік</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позицияны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дамытуға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ықпал</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ететін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әр</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түрлі</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іс-шараларды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ұйымдастыруды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жатқызуға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болады</w:t>
      </w:r>
      <w:proofErr w:type="spellEnd"/>
      <w:r w:rsidRPr="00AE79B9">
        <w:rPr>
          <w:rStyle w:val="ac"/>
          <w:rFonts w:ascii="Times New Roman" w:hAnsi="Times New Roman"/>
          <w:color w:val="auto"/>
          <w:sz w:val="28"/>
          <w:szCs w:val="28"/>
        </w:rPr>
        <w:t>.</w:t>
      </w:r>
    </w:p>
    <w:p w14:paraId="5BEA4715" w14:textId="77777777" w:rsidR="00C81BB5" w:rsidRPr="00AE79B9" w:rsidRDefault="00C81BB5" w:rsidP="00C81BB5">
      <w:pPr>
        <w:spacing w:after="0" w:line="240" w:lineRule="auto"/>
        <w:ind w:firstLine="624"/>
        <w:jc w:val="both"/>
        <w:rPr>
          <w:rStyle w:val="ac"/>
          <w:rFonts w:ascii="Times New Roman" w:hAnsi="Times New Roman"/>
          <w:color w:val="auto"/>
          <w:sz w:val="28"/>
          <w:szCs w:val="28"/>
        </w:rPr>
      </w:pPr>
      <w:proofErr w:type="spellStart"/>
      <w:r w:rsidRPr="00AE79B9">
        <w:rPr>
          <w:rStyle w:val="ac"/>
          <w:rFonts w:ascii="Times New Roman" w:hAnsi="Times New Roman"/>
          <w:color w:val="auto"/>
          <w:sz w:val="28"/>
          <w:szCs w:val="28"/>
        </w:rPr>
        <w:t>Гуманитарлық</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ғылымдарды</w:t>
      </w:r>
      <w:proofErr w:type="spellEnd"/>
      <w:r w:rsidRPr="00AE79B9">
        <w:rPr>
          <w:rStyle w:val="ac"/>
          <w:rFonts w:ascii="Times New Roman" w:hAnsi="Times New Roman"/>
          <w:color w:val="auto"/>
          <w:sz w:val="28"/>
          <w:szCs w:val="28"/>
        </w:rPr>
        <w:t xml:space="preserve">: этика, эстетика, </w:t>
      </w:r>
      <w:proofErr w:type="spellStart"/>
      <w:r w:rsidRPr="00AE79B9">
        <w:rPr>
          <w:rStyle w:val="ac"/>
          <w:rFonts w:ascii="Times New Roman" w:hAnsi="Times New Roman"/>
          <w:color w:val="auto"/>
          <w:sz w:val="28"/>
          <w:szCs w:val="28"/>
        </w:rPr>
        <w:t>әлеуметтану</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заң</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және</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басқаларын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сапалы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оқыту</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сияқты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жастарды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тәрбиелеу</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әдістемесінің</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жеткіліксіз</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тиімді</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қолданылуын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атап</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өткен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жөн</w:t>
      </w:r>
      <w:proofErr w:type="spellEnd"/>
      <w:r w:rsidRPr="00AE79B9">
        <w:rPr>
          <w:rStyle w:val="ac"/>
          <w:rFonts w:ascii="Times New Roman" w:hAnsi="Times New Roman"/>
          <w:color w:val="auto"/>
          <w:sz w:val="28"/>
          <w:szCs w:val="28"/>
        </w:rPr>
        <w:t>. </w:t>
      </w:r>
      <w:proofErr w:type="spellStart"/>
      <w:r w:rsidRPr="00AE79B9">
        <w:rPr>
          <w:rStyle w:val="ac"/>
          <w:rFonts w:ascii="Times New Roman" w:hAnsi="Times New Roman"/>
          <w:color w:val="auto"/>
          <w:sz w:val="28"/>
          <w:szCs w:val="28"/>
        </w:rPr>
        <w:t>Бұл</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пәндерді</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техникалық</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және</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жаратылыстану</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факультеттерінде</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оқытудың</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өткір</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мәселесі</w:t>
      </w:r>
      <w:proofErr w:type="spellEnd"/>
      <w:r w:rsidRPr="00AE79B9">
        <w:rPr>
          <w:rStyle w:val="ac"/>
          <w:rFonts w:ascii="Times New Roman" w:hAnsi="Times New Roman"/>
          <w:color w:val="auto"/>
          <w:sz w:val="28"/>
          <w:szCs w:val="28"/>
        </w:rPr>
        <w:t xml:space="preserve"> бар, </w:t>
      </w:r>
      <w:proofErr w:type="spellStart"/>
      <w:r w:rsidRPr="00AE79B9">
        <w:rPr>
          <w:rStyle w:val="ac"/>
          <w:rFonts w:ascii="Times New Roman" w:hAnsi="Times New Roman"/>
          <w:color w:val="auto"/>
          <w:sz w:val="28"/>
          <w:szCs w:val="28"/>
        </w:rPr>
        <w:t>оларға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назар</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аударылмайды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олар</w:t>
      </w:r>
      <w:proofErr w:type="spellEnd"/>
      <w:r w:rsidRPr="00AE79B9">
        <w:rPr>
          <w:rStyle w:val="ac"/>
          <w:rFonts w:ascii="Times New Roman" w:hAnsi="Times New Roman"/>
          <w:color w:val="auto"/>
          <w:sz w:val="28"/>
          <w:szCs w:val="28"/>
        </w:rPr>
        <w:t> </w:t>
      </w:r>
      <w:proofErr w:type="spellStart"/>
      <w:r w:rsidRPr="00AE79B9">
        <w:rPr>
          <w:rStyle w:val="ac"/>
          <w:rFonts w:ascii="Times New Roman" w:hAnsi="Times New Roman"/>
          <w:color w:val="auto"/>
          <w:sz w:val="28"/>
          <w:szCs w:val="28"/>
        </w:rPr>
        <w:t>негізгі</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пәндерге</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қатысты</w:t>
      </w:r>
      <w:proofErr w:type="spellEnd"/>
      <w:r w:rsidRPr="00AE79B9">
        <w:rPr>
          <w:rStyle w:val="ac"/>
          <w:rFonts w:ascii="Times New Roman" w:hAnsi="Times New Roman"/>
          <w:color w:val="auto"/>
          <w:sz w:val="28"/>
          <w:szCs w:val="28"/>
        </w:rPr>
        <w:t> </w:t>
      </w:r>
      <w:proofErr w:type="spellStart"/>
      <w:r w:rsidRPr="00AE79B9">
        <w:rPr>
          <w:rStyle w:val="ac"/>
          <w:rFonts w:ascii="Times New Roman" w:hAnsi="Times New Roman"/>
          <w:color w:val="auto"/>
          <w:sz w:val="28"/>
          <w:szCs w:val="28"/>
        </w:rPr>
        <w:t>екінші</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дәрежеде</w:t>
      </w:r>
      <w:proofErr w:type="spellEnd"/>
      <w:r w:rsidRPr="00AE79B9">
        <w:rPr>
          <w:rStyle w:val="ac"/>
          <w:rFonts w:ascii="Times New Roman" w:hAnsi="Times New Roman"/>
          <w:color w:val="auto"/>
          <w:sz w:val="28"/>
          <w:szCs w:val="28"/>
        </w:rPr>
        <w:t xml:space="preserve"> </w:t>
      </w:r>
      <w:proofErr w:type="spellStart"/>
      <w:proofErr w:type="gramStart"/>
      <w:r w:rsidRPr="00AE79B9">
        <w:rPr>
          <w:rStyle w:val="ac"/>
          <w:rFonts w:ascii="Times New Roman" w:hAnsi="Times New Roman"/>
          <w:color w:val="auto"/>
          <w:sz w:val="28"/>
          <w:szCs w:val="28"/>
        </w:rPr>
        <w:t>қабылданады</w:t>
      </w:r>
      <w:proofErr w:type="spellEnd"/>
      <w:r w:rsidRPr="00AE79B9">
        <w:rPr>
          <w:rStyle w:val="ac"/>
          <w:rFonts w:ascii="Times New Roman" w:hAnsi="Times New Roman"/>
          <w:color w:val="auto"/>
          <w:sz w:val="28"/>
          <w:szCs w:val="28"/>
        </w:rPr>
        <w:t> .</w:t>
      </w:r>
      <w:proofErr w:type="gramEnd"/>
      <w:r w:rsidRPr="00AE79B9">
        <w:rPr>
          <w:rStyle w:val="ac"/>
          <w:rFonts w:ascii="Times New Roman" w:hAnsi="Times New Roman"/>
          <w:color w:val="auto"/>
          <w:sz w:val="28"/>
          <w:szCs w:val="28"/>
        </w:rPr>
        <w:t> </w:t>
      </w:r>
    </w:p>
    <w:p w14:paraId="45B5E511" w14:textId="77777777" w:rsidR="00C81BB5" w:rsidRPr="00AE79B9" w:rsidRDefault="00C81BB5" w:rsidP="00C81BB5">
      <w:pPr>
        <w:spacing w:after="0" w:line="240" w:lineRule="auto"/>
        <w:ind w:firstLine="624"/>
        <w:jc w:val="both"/>
        <w:rPr>
          <w:rStyle w:val="ac"/>
          <w:rFonts w:ascii="Times New Roman" w:hAnsi="Times New Roman"/>
          <w:color w:val="auto"/>
          <w:sz w:val="28"/>
          <w:szCs w:val="28"/>
        </w:rPr>
      </w:pPr>
      <w:proofErr w:type="spellStart"/>
      <w:r w:rsidRPr="00AE79B9">
        <w:rPr>
          <w:rStyle w:val="ac"/>
          <w:rFonts w:ascii="Times New Roman" w:hAnsi="Times New Roman"/>
          <w:color w:val="auto"/>
          <w:sz w:val="28"/>
          <w:szCs w:val="28"/>
        </w:rPr>
        <w:t>Студенттердің</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көпшілігі</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өз</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құқықтарын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қорғауда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құқық</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қорғау</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органдарына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көмек</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сұрауға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қорқады</w:t>
      </w:r>
      <w:proofErr w:type="spellEnd"/>
      <w:r w:rsidRPr="00AE79B9">
        <w:rPr>
          <w:rStyle w:val="ac"/>
          <w:rFonts w:ascii="Times New Roman" w:hAnsi="Times New Roman"/>
          <w:color w:val="auto"/>
          <w:sz w:val="28"/>
          <w:szCs w:val="28"/>
        </w:rPr>
        <w:t>. </w:t>
      </w:r>
      <w:proofErr w:type="spellStart"/>
      <w:r w:rsidRPr="00AE79B9">
        <w:rPr>
          <w:rStyle w:val="ac"/>
          <w:rFonts w:ascii="Times New Roman" w:hAnsi="Times New Roman"/>
          <w:color w:val="auto"/>
          <w:sz w:val="28"/>
          <w:szCs w:val="28"/>
        </w:rPr>
        <w:t>Демократиялық</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мемлекетте</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азаматтардың</w:t>
      </w:r>
      <w:proofErr w:type="spellEnd"/>
      <w:r w:rsidRPr="00AE79B9">
        <w:rPr>
          <w:rStyle w:val="ac"/>
          <w:rFonts w:ascii="Times New Roman" w:hAnsi="Times New Roman"/>
          <w:color w:val="auto"/>
          <w:sz w:val="28"/>
          <w:szCs w:val="28"/>
        </w:rPr>
        <w:t xml:space="preserve"> сот </w:t>
      </w:r>
      <w:proofErr w:type="spellStart"/>
      <w:r w:rsidRPr="00AE79B9">
        <w:rPr>
          <w:rStyle w:val="ac"/>
          <w:rFonts w:ascii="Times New Roman" w:hAnsi="Times New Roman"/>
          <w:color w:val="auto"/>
          <w:sz w:val="28"/>
          <w:szCs w:val="28"/>
        </w:rPr>
        <w:t>және</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әкімшілік</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органдарына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өтініштері</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олардың</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құқықтары</w:t>
      </w:r>
      <w:proofErr w:type="spellEnd"/>
      <w:r w:rsidRPr="00AE79B9">
        <w:rPr>
          <w:rStyle w:val="ac"/>
          <w:rFonts w:ascii="Times New Roman" w:hAnsi="Times New Roman"/>
          <w:color w:val="auto"/>
          <w:sz w:val="28"/>
          <w:szCs w:val="28"/>
        </w:rPr>
        <w:t xml:space="preserve"> мен </w:t>
      </w:r>
      <w:proofErr w:type="spellStart"/>
      <w:r w:rsidRPr="00AE79B9">
        <w:rPr>
          <w:rStyle w:val="ac"/>
          <w:rFonts w:ascii="Times New Roman" w:hAnsi="Times New Roman"/>
          <w:color w:val="auto"/>
          <w:sz w:val="28"/>
          <w:szCs w:val="28"/>
        </w:rPr>
        <w:t>бостандықтарын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қорғаудың</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қалыпты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құралы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ретінде</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қарастырылуы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керек</w:t>
      </w:r>
      <w:proofErr w:type="spellEnd"/>
      <w:r w:rsidRPr="00AE79B9">
        <w:rPr>
          <w:rStyle w:val="ac"/>
          <w:rFonts w:ascii="Times New Roman" w:hAnsi="Times New Roman"/>
          <w:color w:val="auto"/>
          <w:sz w:val="28"/>
          <w:szCs w:val="28"/>
        </w:rPr>
        <w:t>. </w:t>
      </w:r>
      <w:proofErr w:type="spellStart"/>
      <w:r w:rsidRPr="00AE79B9">
        <w:rPr>
          <w:rStyle w:val="ac"/>
          <w:rFonts w:ascii="Times New Roman" w:hAnsi="Times New Roman"/>
          <w:color w:val="auto"/>
          <w:sz w:val="28"/>
          <w:szCs w:val="28"/>
        </w:rPr>
        <w:t>Алайда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қазіргі</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кезде</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заң</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үстемдігі</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қағидаттарын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қорғауға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lastRenderedPageBreak/>
        <w:t>шақырылғандар</w:t>
      </w:r>
      <w:proofErr w:type="spellEnd"/>
      <w:r w:rsidRPr="00AE79B9">
        <w:rPr>
          <w:rStyle w:val="ac"/>
          <w:rFonts w:ascii="Times New Roman" w:hAnsi="Times New Roman"/>
          <w:color w:val="auto"/>
          <w:sz w:val="28"/>
          <w:szCs w:val="28"/>
        </w:rPr>
        <w:t xml:space="preserve"> да, </w:t>
      </w:r>
      <w:proofErr w:type="spellStart"/>
      <w:r w:rsidRPr="00AE79B9">
        <w:rPr>
          <w:rStyle w:val="ac"/>
          <w:rFonts w:ascii="Times New Roman" w:hAnsi="Times New Roman"/>
          <w:color w:val="auto"/>
          <w:sz w:val="28"/>
          <w:szCs w:val="28"/>
        </w:rPr>
        <w:t>оның</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ішінде</w:t>
      </w:r>
      <w:proofErr w:type="spellEnd"/>
      <w:r w:rsidRPr="00AE79B9">
        <w:rPr>
          <w:rStyle w:val="ac"/>
          <w:rFonts w:ascii="Times New Roman" w:hAnsi="Times New Roman"/>
          <w:color w:val="auto"/>
          <w:sz w:val="28"/>
          <w:szCs w:val="28"/>
        </w:rPr>
        <w:t> </w:t>
      </w:r>
      <w:proofErr w:type="spellStart"/>
      <w:r w:rsidRPr="00AE79B9">
        <w:rPr>
          <w:rStyle w:val="ac"/>
          <w:rFonts w:ascii="Times New Roman" w:hAnsi="Times New Roman"/>
          <w:color w:val="auto"/>
          <w:sz w:val="28"/>
          <w:szCs w:val="28"/>
        </w:rPr>
        <w:t>Қазақстандағы</w:t>
      </w:r>
      <w:proofErr w:type="spellEnd"/>
      <w:r w:rsidRPr="00AE79B9">
        <w:rPr>
          <w:rStyle w:val="ac"/>
          <w:rFonts w:ascii="Times New Roman" w:hAnsi="Times New Roman"/>
          <w:color w:val="auto"/>
          <w:sz w:val="28"/>
          <w:szCs w:val="28"/>
        </w:rPr>
        <w:t> </w:t>
      </w:r>
      <w:proofErr w:type="spellStart"/>
      <w:r w:rsidRPr="00AE79B9">
        <w:rPr>
          <w:rStyle w:val="ac"/>
          <w:rFonts w:ascii="Times New Roman" w:hAnsi="Times New Roman"/>
          <w:color w:val="auto"/>
          <w:sz w:val="28"/>
          <w:szCs w:val="28"/>
        </w:rPr>
        <w:t>жоғары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оқу</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орындарының</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шенеуніктері</w:t>
      </w:r>
      <w:proofErr w:type="spellEnd"/>
      <w:r w:rsidRPr="00AE79B9">
        <w:rPr>
          <w:rStyle w:val="ac"/>
          <w:rFonts w:ascii="Times New Roman" w:hAnsi="Times New Roman"/>
          <w:color w:val="auto"/>
          <w:sz w:val="28"/>
          <w:szCs w:val="28"/>
        </w:rPr>
        <w:t xml:space="preserve"> де </w:t>
      </w:r>
      <w:proofErr w:type="spellStart"/>
      <w:r w:rsidRPr="00AE79B9">
        <w:rPr>
          <w:rStyle w:val="ac"/>
          <w:rFonts w:ascii="Times New Roman" w:hAnsi="Times New Roman"/>
          <w:color w:val="auto"/>
          <w:sz w:val="28"/>
          <w:szCs w:val="28"/>
        </w:rPr>
        <w:t>мұны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жиі</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қабылдағысы</w:t>
      </w:r>
      <w:proofErr w:type="spellEnd"/>
      <w:r w:rsidRPr="00AE79B9">
        <w:rPr>
          <w:rStyle w:val="ac"/>
          <w:rFonts w:ascii="Times New Roman" w:hAnsi="Times New Roman"/>
          <w:color w:val="auto"/>
          <w:sz w:val="28"/>
          <w:szCs w:val="28"/>
        </w:rPr>
        <w:t xml:space="preserve"> </w:t>
      </w:r>
      <w:proofErr w:type="spellStart"/>
      <w:proofErr w:type="gramStart"/>
      <w:r w:rsidRPr="00AE79B9">
        <w:rPr>
          <w:rStyle w:val="ac"/>
          <w:rFonts w:ascii="Times New Roman" w:hAnsi="Times New Roman"/>
          <w:color w:val="auto"/>
          <w:sz w:val="28"/>
          <w:szCs w:val="28"/>
        </w:rPr>
        <w:t>келмейді</w:t>
      </w:r>
      <w:proofErr w:type="spellEnd"/>
      <w:r w:rsidRPr="00AE79B9">
        <w:rPr>
          <w:rStyle w:val="ac"/>
          <w:rFonts w:ascii="Times New Roman" w:hAnsi="Times New Roman"/>
          <w:color w:val="auto"/>
          <w:sz w:val="28"/>
          <w:szCs w:val="28"/>
        </w:rPr>
        <w:t> .</w:t>
      </w:r>
      <w:proofErr w:type="gramEnd"/>
    </w:p>
    <w:p w14:paraId="6E21A15A" w14:textId="77777777" w:rsidR="00C81BB5" w:rsidRPr="00AE79B9" w:rsidRDefault="00C81BB5" w:rsidP="00C81BB5">
      <w:pPr>
        <w:spacing w:after="0" w:line="240" w:lineRule="auto"/>
        <w:ind w:firstLine="624"/>
        <w:jc w:val="both"/>
        <w:rPr>
          <w:rStyle w:val="ac"/>
          <w:rFonts w:ascii="Times New Roman" w:hAnsi="Times New Roman"/>
          <w:color w:val="auto"/>
          <w:sz w:val="28"/>
          <w:szCs w:val="28"/>
        </w:rPr>
      </w:pPr>
      <w:proofErr w:type="spellStart"/>
      <w:r w:rsidRPr="00AE79B9">
        <w:rPr>
          <w:rStyle w:val="ac"/>
          <w:rFonts w:ascii="Times New Roman" w:hAnsi="Times New Roman"/>
          <w:color w:val="auto"/>
          <w:sz w:val="28"/>
          <w:szCs w:val="28"/>
        </w:rPr>
        <w:t>Қазіргі</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студенттерді</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құқықтық</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сауаттылық</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деңгейі</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өте</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төмен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және</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айналада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болып</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жатқан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оқиғаларға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немқұрайлы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қарау</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ерекшеленеді</w:t>
      </w:r>
      <w:proofErr w:type="spellEnd"/>
      <w:r w:rsidRPr="00AE79B9">
        <w:rPr>
          <w:rStyle w:val="ac"/>
          <w:rFonts w:ascii="Times New Roman" w:hAnsi="Times New Roman"/>
          <w:color w:val="auto"/>
          <w:sz w:val="28"/>
          <w:szCs w:val="28"/>
        </w:rPr>
        <w:t>. </w:t>
      </w:r>
      <w:proofErr w:type="spellStart"/>
      <w:r w:rsidRPr="00AE79B9">
        <w:rPr>
          <w:rStyle w:val="ac"/>
          <w:rFonts w:ascii="Times New Roman" w:hAnsi="Times New Roman"/>
          <w:color w:val="auto"/>
          <w:sz w:val="28"/>
          <w:szCs w:val="28"/>
        </w:rPr>
        <w:t>Мұндай</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жағдайда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азаматтық</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қоғам</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құндылықтарын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тарату</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сондай-ақ</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студенттердің</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өздері</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арасындағы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құқықтық</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нигилизмнің</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алдын-алуды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мақсат</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еткен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жастардың</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бастамасы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ерекше</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жанашырлықты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тудыруы</w:t>
      </w:r>
      <w:proofErr w:type="spellEnd"/>
      <w:r w:rsidRPr="00AE79B9">
        <w:rPr>
          <w:rStyle w:val="ac"/>
          <w:rFonts w:ascii="Times New Roman" w:hAnsi="Times New Roman"/>
          <w:color w:val="auto"/>
          <w:sz w:val="28"/>
          <w:szCs w:val="28"/>
        </w:rPr>
        <w:t xml:space="preserve"> керек. </w:t>
      </w:r>
      <w:proofErr w:type="spellStart"/>
      <w:r w:rsidRPr="00AE79B9">
        <w:rPr>
          <w:rStyle w:val="ac"/>
          <w:rFonts w:ascii="Times New Roman" w:hAnsi="Times New Roman"/>
          <w:color w:val="auto"/>
          <w:sz w:val="28"/>
          <w:szCs w:val="28"/>
        </w:rPr>
        <w:t>Студенттік</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өзін-өзі</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ақысыз</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консультациялар</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студенттік</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басқару</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органдары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жанынан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ұйымдастырылуы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керек</w:t>
      </w:r>
      <w:proofErr w:type="spellEnd"/>
      <w:r w:rsidRPr="00AE79B9">
        <w:rPr>
          <w:rStyle w:val="ac"/>
          <w:rFonts w:ascii="Times New Roman" w:hAnsi="Times New Roman"/>
          <w:color w:val="auto"/>
          <w:sz w:val="28"/>
          <w:szCs w:val="28"/>
        </w:rPr>
        <w:t>.</w:t>
      </w:r>
    </w:p>
    <w:p w14:paraId="1B37F448" w14:textId="77777777" w:rsidR="00C81BB5" w:rsidRPr="00AE79B9" w:rsidRDefault="00C81BB5" w:rsidP="00C81BB5">
      <w:pPr>
        <w:spacing w:after="0" w:line="240" w:lineRule="auto"/>
        <w:ind w:firstLine="624"/>
        <w:jc w:val="both"/>
        <w:rPr>
          <w:rStyle w:val="ac"/>
          <w:rFonts w:ascii="Times New Roman" w:hAnsi="Times New Roman"/>
          <w:color w:val="auto"/>
          <w:sz w:val="28"/>
          <w:szCs w:val="28"/>
        </w:rPr>
      </w:pPr>
      <w:proofErr w:type="spellStart"/>
      <w:r w:rsidRPr="00AE79B9">
        <w:rPr>
          <w:rStyle w:val="ac"/>
          <w:rFonts w:ascii="Times New Roman" w:hAnsi="Times New Roman"/>
          <w:color w:val="auto"/>
          <w:sz w:val="28"/>
          <w:szCs w:val="28"/>
        </w:rPr>
        <w:t>Студенттік</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ұйым</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нысандарының</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арасында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назар</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аударуға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тұрарлық</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бірнеше</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нақты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студенттік</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қоғамдар</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сонымен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қатар</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пікірсайыс</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және</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басқа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клубтар</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сондай-ақ</w:t>
      </w:r>
      <w:proofErr w:type="spellEnd"/>
      <w:r w:rsidRPr="00AE79B9">
        <w:rPr>
          <w:rStyle w:val="ac"/>
          <w:rFonts w:ascii="Times New Roman" w:hAnsi="Times New Roman"/>
          <w:color w:val="auto"/>
          <w:sz w:val="28"/>
          <w:szCs w:val="28"/>
        </w:rPr>
        <w:t> </w:t>
      </w:r>
      <w:proofErr w:type="spellStart"/>
      <w:r w:rsidRPr="00AE79B9">
        <w:rPr>
          <w:rStyle w:val="ac"/>
          <w:rFonts w:ascii="Times New Roman" w:hAnsi="Times New Roman"/>
          <w:color w:val="auto"/>
          <w:sz w:val="28"/>
          <w:szCs w:val="28"/>
        </w:rPr>
        <w:t>Қазақстан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Республикасының</w:t>
      </w:r>
      <w:proofErr w:type="spellEnd"/>
      <w:r w:rsidRPr="00AE79B9">
        <w:rPr>
          <w:rStyle w:val="ac"/>
          <w:rFonts w:ascii="Times New Roman" w:hAnsi="Times New Roman"/>
          <w:color w:val="auto"/>
          <w:sz w:val="28"/>
          <w:szCs w:val="28"/>
        </w:rPr>
        <w:t> </w:t>
      </w:r>
      <w:proofErr w:type="spellStart"/>
      <w:r w:rsidRPr="00AE79B9">
        <w:rPr>
          <w:rStyle w:val="ac"/>
          <w:rFonts w:ascii="Times New Roman" w:hAnsi="Times New Roman"/>
          <w:color w:val="auto"/>
          <w:sz w:val="28"/>
          <w:szCs w:val="28"/>
        </w:rPr>
        <w:t>заңнамасына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сәйкес</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құрылған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әкімшілік</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баспасөзден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тәуелсіз</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жастар</w:t>
      </w:r>
      <w:proofErr w:type="spellEnd"/>
      <w:r w:rsidRPr="00AE79B9">
        <w:rPr>
          <w:rStyle w:val="ac"/>
          <w:rFonts w:ascii="Times New Roman" w:hAnsi="Times New Roman"/>
          <w:color w:val="auto"/>
          <w:sz w:val="28"/>
          <w:szCs w:val="28"/>
        </w:rPr>
        <w:t xml:space="preserve"> мен </w:t>
      </w:r>
      <w:proofErr w:type="spellStart"/>
      <w:r w:rsidRPr="00AE79B9">
        <w:rPr>
          <w:rStyle w:val="ac"/>
          <w:rFonts w:ascii="Times New Roman" w:hAnsi="Times New Roman"/>
          <w:color w:val="auto"/>
          <w:sz w:val="28"/>
          <w:szCs w:val="28"/>
        </w:rPr>
        <w:t>студенттердің</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қоғамдық</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бірлестіктерін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атап</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өту</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қажет</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Студенттік</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жатақханалардың</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микроортасында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қоғамдық</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бастамалық</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органдар</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түріндегі</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тәуелсіз</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қоғамдық</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бірлестіктердің</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құрылуын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ынталандырған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жөн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олар</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бейресми</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түрде</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бейім</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бейресми</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топтарға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балама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ретінде</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пайда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болады</w:t>
      </w:r>
      <w:proofErr w:type="spellEnd"/>
      <w:r w:rsidRPr="00AE79B9">
        <w:rPr>
          <w:rStyle w:val="ac"/>
          <w:rFonts w:ascii="Times New Roman" w:hAnsi="Times New Roman"/>
          <w:color w:val="auto"/>
          <w:sz w:val="28"/>
          <w:szCs w:val="28"/>
        </w:rPr>
        <w:t>. </w:t>
      </w:r>
      <w:proofErr w:type="spellStart"/>
      <w:r w:rsidRPr="00AE79B9">
        <w:rPr>
          <w:rStyle w:val="ac"/>
          <w:rFonts w:ascii="Times New Roman" w:hAnsi="Times New Roman"/>
          <w:color w:val="auto"/>
          <w:sz w:val="28"/>
          <w:szCs w:val="28"/>
        </w:rPr>
        <w:t>Мұның</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бәрі</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жастардың</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дүниетанымында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демократиялық</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қағидалардың</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қалыптасуына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сондай-ақ</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қоғамдық</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бірлестіктерге</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қатысу</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арқылы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алуға</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болатын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көшбасшылық</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жауапкершілік</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көпшілдік</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сияқты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қасиеттерді</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тәрбиелеуге</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ықпал</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етуі</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керек</w:t>
      </w:r>
      <w:proofErr w:type="spellEnd"/>
      <w:r w:rsidRPr="00AE79B9">
        <w:rPr>
          <w:rStyle w:val="ac"/>
          <w:rFonts w:ascii="Times New Roman" w:hAnsi="Times New Roman"/>
          <w:color w:val="auto"/>
          <w:sz w:val="28"/>
          <w:szCs w:val="28"/>
        </w:rPr>
        <w:t>. </w:t>
      </w:r>
      <w:proofErr w:type="spellStart"/>
      <w:r w:rsidRPr="00AE79B9">
        <w:rPr>
          <w:rStyle w:val="ac"/>
          <w:rFonts w:ascii="Times New Roman" w:hAnsi="Times New Roman"/>
          <w:color w:val="auto"/>
          <w:sz w:val="28"/>
          <w:szCs w:val="28"/>
        </w:rPr>
        <w:t>Сонымен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қатар</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ол</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белгілі</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бір</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оқушылардың</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асоциалды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бейімділігінің</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көрінуіне</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жол</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бермейтін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атмосфераны</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құру</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мәселесін</w:t>
      </w:r>
      <w:proofErr w:type="spellEnd"/>
      <w:r w:rsidRPr="00AE79B9">
        <w:rPr>
          <w:rStyle w:val="ac"/>
          <w:rFonts w:ascii="Times New Roman" w:hAnsi="Times New Roman"/>
          <w:color w:val="auto"/>
          <w:sz w:val="28"/>
          <w:szCs w:val="28"/>
        </w:rPr>
        <w:t xml:space="preserve"> </w:t>
      </w:r>
      <w:proofErr w:type="spellStart"/>
      <w:r w:rsidRPr="00AE79B9">
        <w:rPr>
          <w:rStyle w:val="ac"/>
          <w:rFonts w:ascii="Times New Roman" w:hAnsi="Times New Roman"/>
          <w:color w:val="auto"/>
          <w:sz w:val="28"/>
          <w:szCs w:val="28"/>
        </w:rPr>
        <w:t>шешеді</w:t>
      </w:r>
      <w:proofErr w:type="spellEnd"/>
      <w:r w:rsidRPr="00AE79B9">
        <w:rPr>
          <w:rStyle w:val="ac"/>
          <w:rFonts w:ascii="Times New Roman" w:hAnsi="Times New Roman"/>
          <w:color w:val="auto"/>
          <w:sz w:val="28"/>
          <w:szCs w:val="28"/>
        </w:rPr>
        <w:t>.</w:t>
      </w:r>
    </w:p>
    <w:p w14:paraId="4CA327ED" w14:textId="77777777" w:rsidR="00C81BB5" w:rsidRPr="00AE79B9" w:rsidRDefault="00C81BB5" w:rsidP="00C81BB5">
      <w:pPr>
        <w:shd w:val="clear" w:color="auto" w:fill="FFFFFF"/>
        <w:spacing w:after="0" w:line="240" w:lineRule="auto"/>
        <w:ind w:firstLine="624"/>
        <w:jc w:val="both"/>
        <w:rPr>
          <w:rFonts w:ascii="Times New Roman" w:hAnsi="Times New Roman"/>
          <w:spacing w:val="-4"/>
          <w:sz w:val="28"/>
          <w:szCs w:val="28"/>
          <w:lang w:val="sr-Cyrl-CS"/>
        </w:rPr>
      </w:pPr>
      <w:r w:rsidRPr="00AE79B9">
        <w:rPr>
          <w:rFonts w:ascii="Times New Roman" w:hAnsi="Times New Roman"/>
          <w:sz w:val="28"/>
          <w:szCs w:val="28"/>
          <w:lang w:val="kk-KZ"/>
        </w:rPr>
        <w:t xml:space="preserve">Жастар құқықтарын қорғаудың басты </w:t>
      </w:r>
      <w:r w:rsidRPr="001A3535">
        <w:rPr>
          <w:rFonts w:ascii="Times New Roman" w:hAnsi="Times New Roman"/>
          <w:sz w:val="28"/>
          <w:szCs w:val="28"/>
          <w:lang w:val="kk-KZ"/>
        </w:rPr>
        <w:t>кепілі</w:t>
      </w:r>
      <w:r w:rsidRPr="00AE79B9">
        <w:rPr>
          <w:rFonts w:ascii="Times New Roman" w:hAnsi="Times New Roman"/>
          <w:sz w:val="28"/>
          <w:szCs w:val="28"/>
          <w:lang w:val="kk-KZ"/>
        </w:rPr>
        <w:t xml:space="preserve"> қуатты, демократиялық, жақсы ұйымдасқан мемлекет болып табылады. Осыған байланысты ел ішіндегі және сыртындағы сындарға жалтақтамастан, біз демократиялық дәстүрлерді дамытумен қатар оларды қорғаудың жеткілікті дәрежедегі қатал жүйесін қарастыруымыз қажет. Сайып келгенде, заң бұзушылық үшін қатаң талап қою керек. Жала жабу, параға сатып алу, зорлық-зомбылық үшін жауапкершілік шаралары белгіленуі, ал қажет болса, тиісті заңдарды қайта қарау және мемлекеттік органдар жұмысының тиімділігі мен ашықтығын арттыру қажет деп санаймыз.</w:t>
      </w:r>
      <w:r w:rsidRPr="00AE79B9">
        <w:rPr>
          <w:rFonts w:ascii="Times New Roman" w:hAnsi="Times New Roman"/>
          <w:spacing w:val="-4"/>
          <w:sz w:val="28"/>
          <w:szCs w:val="28"/>
          <w:lang w:val="sr-Cyrl-CS"/>
        </w:rPr>
        <w:t xml:space="preserve"> </w:t>
      </w:r>
    </w:p>
    <w:p w14:paraId="2A3F8AA9" w14:textId="77777777" w:rsidR="00C81BB5" w:rsidRPr="00AE79B9" w:rsidRDefault="00C81BB5" w:rsidP="00C81BB5">
      <w:pPr>
        <w:pStyle w:val="ad"/>
        <w:tabs>
          <w:tab w:val="clear" w:pos="360"/>
          <w:tab w:val="left" w:pos="0"/>
        </w:tabs>
        <w:ind w:left="0" w:firstLine="624"/>
        <w:jc w:val="both"/>
        <w:rPr>
          <w:iCs/>
          <w:sz w:val="28"/>
          <w:szCs w:val="28"/>
          <w:lang w:val="kk-KZ"/>
        </w:rPr>
      </w:pPr>
      <w:r w:rsidRPr="00AE79B9">
        <w:rPr>
          <w:iCs/>
          <w:sz w:val="28"/>
          <w:szCs w:val="28"/>
          <w:lang w:val="kk-KZ"/>
        </w:rPr>
        <w:t xml:space="preserve">Жалпы, жастар құқығын қорғап, бостандығын ардақтау азаматтардың лайықты өмір сүріп, жақсы тұрмыс кешуіне ахуал қалыптастыру – қай елдің болмасын, алдына қойған асыл мұраты. Адам құқықтары туралы білімді өрістету – адам құқықтарының </w:t>
      </w:r>
      <w:r w:rsidRPr="001A3535">
        <w:rPr>
          <w:iCs/>
          <w:sz w:val="28"/>
          <w:szCs w:val="28"/>
          <w:lang w:val="kk-KZ"/>
        </w:rPr>
        <w:t>сақталуына кепіл болады</w:t>
      </w:r>
      <w:r w:rsidRPr="00AE79B9">
        <w:rPr>
          <w:iCs/>
          <w:sz w:val="28"/>
          <w:szCs w:val="28"/>
          <w:lang w:val="kk-KZ"/>
        </w:rPr>
        <w:t xml:space="preserve">. Ал, өз құқықтары мен міндеттерін жете білген адам еш уақытта жаңсақ баспасы анық. </w:t>
      </w:r>
    </w:p>
    <w:p w14:paraId="26A3D18E" w14:textId="77777777" w:rsidR="00CE729A" w:rsidRDefault="00CE729A" w:rsidP="00CE729A">
      <w:pPr>
        <w:rPr>
          <w:rFonts w:ascii="Times New Roman" w:eastAsia="Times New Roman" w:hAnsi="Times New Roman" w:cs="Times New Roman"/>
          <w:b/>
          <w:bCs/>
          <w:color w:val="000000"/>
          <w:sz w:val="24"/>
          <w:szCs w:val="24"/>
          <w:lang w:eastAsia="ru-RU"/>
        </w:rPr>
      </w:pPr>
    </w:p>
    <w:p w14:paraId="21A903CF" w14:textId="4419A38B" w:rsidR="00E506FC" w:rsidRPr="00D35A75" w:rsidRDefault="00C81BB5" w:rsidP="00CE729A">
      <w:pPr>
        <w:jc w:val="center"/>
        <w:rPr>
          <w:rFonts w:ascii="Times New Roman" w:eastAsia="Times New Roman" w:hAnsi="Times New Roman" w:cs="Times New Roman"/>
          <w:sz w:val="24"/>
          <w:szCs w:val="24"/>
          <w:lang w:val="kk-KZ" w:eastAsia="ru-RU"/>
        </w:rPr>
      </w:pPr>
      <w:bookmarkStart w:id="0" w:name="_GoBack"/>
      <w:bookmarkEnd w:id="0"/>
      <w:r w:rsidRPr="00A073BD">
        <w:rPr>
          <w:rFonts w:ascii="Times New Roman" w:eastAsia="Times New Roman" w:hAnsi="Times New Roman" w:cs="Times New Roman"/>
          <w:b/>
          <w:bCs/>
          <w:color w:val="000000"/>
          <w:sz w:val="24"/>
          <w:szCs w:val="24"/>
          <w:lang w:eastAsia="ru-RU"/>
        </w:rPr>
        <w:t>ӘДЕБИЕТТЕР ТІЗІМІ</w:t>
      </w:r>
    </w:p>
    <w:p w14:paraId="450BE03F" w14:textId="77777777" w:rsidR="00C81BB5" w:rsidRPr="00F57195" w:rsidRDefault="00C81BB5" w:rsidP="00C81BB5">
      <w:pPr>
        <w:pStyle w:val="a7"/>
        <w:numPr>
          <w:ilvl w:val="0"/>
          <w:numId w:val="1"/>
        </w:numPr>
        <w:tabs>
          <w:tab w:val="left" w:pos="993"/>
        </w:tabs>
        <w:spacing w:after="0" w:line="240" w:lineRule="auto"/>
        <w:ind w:left="0" w:firstLine="567"/>
        <w:jc w:val="both"/>
        <w:rPr>
          <w:rStyle w:val="ac"/>
          <w:rFonts w:ascii="Times New Roman" w:hAnsi="Times New Roman"/>
          <w:iCs w:val="0"/>
          <w:color w:val="auto"/>
          <w:sz w:val="28"/>
          <w:szCs w:val="28"/>
          <w:shd w:val="clear" w:color="auto" w:fill="FFFFFF"/>
          <w:lang w:val="kk-KZ"/>
        </w:rPr>
      </w:pPr>
      <w:r w:rsidRPr="00F57195">
        <w:rPr>
          <w:rStyle w:val="ac"/>
          <w:rFonts w:ascii="Times New Roman" w:hAnsi="Times New Roman"/>
          <w:color w:val="auto"/>
          <w:sz w:val="28"/>
          <w:szCs w:val="28"/>
          <w:lang w:val="kk-KZ"/>
        </w:rPr>
        <w:t>Мемлекет басшысы Қ. Тоқаевтың Жастар жылының жабылуы және Волонтер жылының басталуы рәсіміне арналған шарада сөйлеген сөзі // https://www.akorda.kz/kz/speeches/internal_political_affairs/in_speeches_and_addresses/memleket-basshysy-k-tokaevtyn-zhastar-zhylynyn-zhabylu</w:t>
      </w:r>
    </w:p>
    <w:p w14:paraId="5AF37E9F" w14:textId="77777777" w:rsidR="00C81BB5" w:rsidRPr="00F57195" w:rsidRDefault="00C81BB5" w:rsidP="00C81BB5">
      <w:pPr>
        <w:pStyle w:val="a7"/>
        <w:numPr>
          <w:ilvl w:val="0"/>
          <w:numId w:val="1"/>
        </w:numPr>
        <w:tabs>
          <w:tab w:val="left" w:pos="993"/>
        </w:tabs>
        <w:spacing w:after="0" w:line="240" w:lineRule="auto"/>
        <w:ind w:left="0" w:firstLine="567"/>
        <w:jc w:val="both"/>
        <w:rPr>
          <w:rStyle w:val="ac"/>
          <w:rFonts w:ascii="Times New Roman" w:hAnsi="Times New Roman"/>
          <w:color w:val="auto"/>
          <w:sz w:val="28"/>
          <w:szCs w:val="28"/>
        </w:rPr>
      </w:pPr>
      <w:r w:rsidRPr="00F57195">
        <w:rPr>
          <w:rStyle w:val="ac"/>
          <w:rFonts w:ascii="Times New Roman" w:hAnsi="Times New Roman"/>
          <w:color w:val="auto"/>
          <w:sz w:val="28"/>
          <w:szCs w:val="28"/>
          <w:lang w:val="kk-KZ"/>
        </w:rPr>
        <w:lastRenderedPageBreak/>
        <w:t xml:space="preserve">Мемлекеттік жастар саясаты туралы Қазақстан Республикасының Заңы 2015 жылғы 9 ақпандағы № 285-V ҚРЗ. </w:t>
      </w:r>
      <w:r w:rsidRPr="00F57195">
        <w:rPr>
          <w:rStyle w:val="ac"/>
          <w:rFonts w:ascii="Times New Roman" w:hAnsi="Times New Roman"/>
          <w:color w:val="auto"/>
          <w:sz w:val="28"/>
          <w:szCs w:val="28"/>
        </w:rPr>
        <w:t xml:space="preserve">(2020.07.07. </w:t>
      </w:r>
      <w:proofErr w:type="spellStart"/>
      <w:r w:rsidRPr="00F57195">
        <w:rPr>
          <w:rStyle w:val="ac"/>
          <w:rFonts w:ascii="Times New Roman" w:hAnsi="Times New Roman"/>
          <w:color w:val="auto"/>
          <w:sz w:val="28"/>
          <w:szCs w:val="28"/>
        </w:rPr>
        <w:t>берілген</w:t>
      </w:r>
      <w:proofErr w:type="spellEnd"/>
      <w:r w:rsidRPr="00F57195">
        <w:rPr>
          <w:rStyle w:val="ac"/>
          <w:rFonts w:ascii="Times New Roman" w:hAnsi="Times New Roman"/>
          <w:color w:val="auto"/>
          <w:sz w:val="28"/>
          <w:szCs w:val="28"/>
        </w:rPr>
        <w:t xml:space="preserve"> </w:t>
      </w:r>
      <w:proofErr w:type="spellStart"/>
      <w:r w:rsidRPr="00F57195">
        <w:rPr>
          <w:rStyle w:val="ac"/>
          <w:rFonts w:ascii="Times New Roman" w:hAnsi="Times New Roman"/>
          <w:color w:val="auto"/>
          <w:sz w:val="28"/>
          <w:szCs w:val="28"/>
        </w:rPr>
        <w:t>өзгерістер</w:t>
      </w:r>
      <w:proofErr w:type="spellEnd"/>
      <w:r w:rsidRPr="00F57195">
        <w:rPr>
          <w:rStyle w:val="ac"/>
          <w:rFonts w:ascii="Times New Roman" w:hAnsi="Times New Roman"/>
          <w:color w:val="auto"/>
          <w:sz w:val="28"/>
          <w:szCs w:val="28"/>
        </w:rPr>
        <w:t xml:space="preserve"> мен </w:t>
      </w:r>
      <w:proofErr w:type="spellStart"/>
      <w:r w:rsidRPr="00F57195">
        <w:rPr>
          <w:rStyle w:val="ac"/>
          <w:rFonts w:ascii="Times New Roman" w:hAnsi="Times New Roman"/>
          <w:color w:val="auto"/>
          <w:sz w:val="28"/>
          <w:szCs w:val="28"/>
        </w:rPr>
        <w:t>толықтырулармен</w:t>
      </w:r>
      <w:proofErr w:type="spellEnd"/>
      <w:r w:rsidRPr="00F57195">
        <w:rPr>
          <w:rStyle w:val="ac"/>
          <w:rFonts w:ascii="Times New Roman" w:hAnsi="Times New Roman"/>
          <w:color w:val="auto"/>
          <w:sz w:val="28"/>
          <w:szCs w:val="28"/>
        </w:rPr>
        <w:t>) // http://adilet.zan.kz/kaz/docs/Z1500000</w:t>
      </w:r>
    </w:p>
    <w:p w14:paraId="4A4D84AF" w14:textId="77777777" w:rsidR="00C81BB5" w:rsidRPr="00F57195" w:rsidRDefault="00C81BB5" w:rsidP="00C81BB5">
      <w:pPr>
        <w:pStyle w:val="a7"/>
        <w:numPr>
          <w:ilvl w:val="0"/>
          <w:numId w:val="1"/>
        </w:numPr>
        <w:tabs>
          <w:tab w:val="left" w:pos="993"/>
        </w:tabs>
        <w:spacing w:after="0" w:line="240" w:lineRule="auto"/>
        <w:ind w:left="0" w:firstLine="567"/>
        <w:jc w:val="both"/>
        <w:rPr>
          <w:rFonts w:ascii="Times New Roman" w:eastAsia="Times New Roman" w:hAnsi="Times New Roman"/>
          <w:sz w:val="28"/>
          <w:szCs w:val="28"/>
          <w:lang w:val="kk-KZ"/>
        </w:rPr>
      </w:pPr>
      <w:proofErr w:type="spellStart"/>
      <w:r w:rsidRPr="00F57195">
        <w:rPr>
          <w:rFonts w:ascii="Times New Roman" w:eastAsia="Times New Roman" w:hAnsi="Times New Roman"/>
          <w:sz w:val="28"/>
          <w:szCs w:val="28"/>
        </w:rPr>
        <w:t>Сапаргалиев</w:t>
      </w:r>
      <w:proofErr w:type="spellEnd"/>
      <w:r w:rsidRPr="00F57195">
        <w:rPr>
          <w:rFonts w:ascii="Times New Roman" w:eastAsia="Times New Roman" w:hAnsi="Times New Roman"/>
          <w:sz w:val="28"/>
          <w:szCs w:val="28"/>
        </w:rPr>
        <w:t xml:space="preserve"> Г. Конституционное право Республики Казахстан: Академический курс. - Алматы: </w:t>
      </w:r>
      <w:proofErr w:type="spellStart"/>
      <w:r w:rsidRPr="00F57195">
        <w:rPr>
          <w:rFonts w:ascii="Times New Roman" w:eastAsia="Times New Roman" w:hAnsi="Times New Roman"/>
          <w:sz w:val="28"/>
          <w:szCs w:val="28"/>
        </w:rPr>
        <w:t>Жети</w:t>
      </w:r>
      <w:proofErr w:type="spellEnd"/>
      <w:r w:rsidRPr="00F57195">
        <w:rPr>
          <w:rFonts w:ascii="Times New Roman" w:eastAsia="Times New Roman" w:hAnsi="Times New Roman"/>
          <w:sz w:val="28"/>
          <w:szCs w:val="28"/>
        </w:rPr>
        <w:t xml:space="preserve"> </w:t>
      </w:r>
      <w:proofErr w:type="spellStart"/>
      <w:r w:rsidRPr="00F57195">
        <w:rPr>
          <w:rFonts w:ascii="Times New Roman" w:eastAsia="Times New Roman" w:hAnsi="Times New Roman"/>
          <w:sz w:val="28"/>
          <w:szCs w:val="28"/>
        </w:rPr>
        <w:t>Жаргы</w:t>
      </w:r>
      <w:proofErr w:type="spellEnd"/>
      <w:r w:rsidRPr="00F57195">
        <w:rPr>
          <w:rFonts w:ascii="Times New Roman" w:eastAsia="Times New Roman" w:hAnsi="Times New Roman"/>
          <w:sz w:val="28"/>
          <w:szCs w:val="28"/>
        </w:rPr>
        <w:t xml:space="preserve">, 2005. </w:t>
      </w:r>
      <w:r w:rsidRPr="00F57195">
        <w:rPr>
          <w:rFonts w:ascii="Times New Roman" w:eastAsia="Times New Roman" w:hAnsi="Times New Roman"/>
          <w:sz w:val="28"/>
          <w:szCs w:val="28"/>
          <w:lang w:val="kk-KZ"/>
        </w:rPr>
        <w:t>299 с.</w:t>
      </w:r>
    </w:p>
    <w:p w14:paraId="1AE80F22" w14:textId="77777777" w:rsidR="00C81BB5" w:rsidRPr="00F57195" w:rsidRDefault="00C81BB5" w:rsidP="00C81BB5">
      <w:pPr>
        <w:pStyle w:val="af"/>
        <w:numPr>
          <w:ilvl w:val="0"/>
          <w:numId w:val="1"/>
        </w:numPr>
        <w:tabs>
          <w:tab w:val="left" w:pos="993"/>
        </w:tabs>
        <w:spacing w:after="0"/>
        <w:ind w:left="0" w:firstLine="567"/>
        <w:jc w:val="both"/>
        <w:rPr>
          <w:sz w:val="28"/>
          <w:szCs w:val="28"/>
        </w:rPr>
      </w:pPr>
      <w:proofErr w:type="spellStart"/>
      <w:r w:rsidRPr="00F57195">
        <w:rPr>
          <w:sz w:val="28"/>
          <w:szCs w:val="28"/>
        </w:rPr>
        <w:t>Утебаева</w:t>
      </w:r>
      <w:proofErr w:type="spellEnd"/>
      <w:r w:rsidRPr="00F57195">
        <w:rPr>
          <w:sz w:val="28"/>
          <w:szCs w:val="28"/>
        </w:rPr>
        <w:t xml:space="preserve"> Н. Долг государства перед гражданами //Мысль. – 2005. – № 11. – С.53-55.</w:t>
      </w:r>
    </w:p>
    <w:p w14:paraId="539951DC" w14:textId="77777777" w:rsidR="00C81BB5" w:rsidRPr="00F57195" w:rsidRDefault="00C81BB5" w:rsidP="00C81BB5">
      <w:pPr>
        <w:pStyle w:val="a7"/>
        <w:numPr>
          <w:ilvl w:val="0"/>
          <w:numId w:val="1"/>
        </w:numPr>
        <w:shd w:val="clear" w:color="auto" w:fill="FFFFFF"/>
        <w:tabs>
          <w:tab w:val="left" w:pos="993"/>
        </w:tabs>
        <w:spacing w:after="0" w:line="240" w:lineRule="auto"/>
        <w:ind w:left="0" w:firstLine="567"/>
        <w:jc w:val="both"/>
        <w:rPr>
          <w:rFonts w:ascii="Times New Roman" w:hAnsi="Times New Roman"/>
          <w:spacing w:val="3"/>
          <w:sz w:val="28"/>
          <w:szCs w:val="28"/>
        </w:rPr>
      </w:pPr>
      <w:r w:rsidRPr="00F57195">
        <w:rPr>
          <w:rFonts w:ascii="Times New Roman" w:hAnsi="Times New Roman"/>
          <w:spacing w:val="1"/>
          <w:sz w:val="28"/>
          <w:szCs w:val="28"/>
        </w:rPr>
        <w:t xml:space="preserve">Жовтис Е. Права человека и правозащитные организации: Методическое пособие. – Алматы: Казахстанское </w:t>
      </w:r>
      <w:r w:rsidRPr="00F57195">
        <w:rPr>
          <w:rFonts w:ascii="Times New Roman" w:hAnsi="Times New Roman"/>
          <w:spacing w:val="3"/>
          <w:sz w:val="28"/>
          <w:szCs w:val="28"/>
        </w:rPr>
        <w:t>Международное Бюро по правам человека и соблюдения законности, фонд «XXI-век», 2002. – 36 с.</w:t>
      </w:r>
    </w:p>
    <w:p w14:paraId="3BE63BD7" w14:textId="77777777" w:rsidR="00C81BB5" w:rsidRPr="00F57195" w:rsidRDefault="00C81BB5" w:rsidP="00C81BB5">
      <w:pPr>
        <w:pStyle w:val="23"/>
        <w:numPr>
          <w:ilvl w:val="0"/>
          <w:numId w:val="1"/>
        </w:numPr>
        <w:tabs>
          <w:tab w:val="left" w:pos="993"/>
        </w:tabs>
        <w:spacing w:after="0" w:line="240" w:lineRule="auto"/>
        <w:ind w:left="0" w:firstLine="567"/>
        <w:jc w:val="both"/>
        <w:rPr>
          <w:sz w:val="28"/>
          <w:szCs w:val="28"/>
          <w:lang w:val="kk-KZ"/>
        </w:rPr>
      </w:pPr>
      <w:r w:rsidRPr="00F57195">
        <w:rPr>
          <w:sz w:val="28"/>
          <w:szCs w:val="28"/>
        </w:rPr>
        <w:t xml:space="preserve">Кант И. О государстве // Сочинения: В 6-ти т. – М.: Мысль, 1965. – Т. 4. ч. </w:t>
      </w:r>
      <w:proofErr w:type="gramStart"/>
      <w:r w:rsidRPr="00F57195">
        <w:rPr>
          <w:sz w:val="28"/>
          <w:szCs w:val="28"/>
        </w:rPr>
        <w:t>2.–</w:t>
      </w:r>
      <w:proofErr w:type="gramEnd"/>
      <w:r w:rsidRPr="00F57195">
        <w:rPr>
          <w:sz w:val="28"/>
          <w:szCs w:val="28"/>
        </w:rPr>
        <w:t xml:space="preserve"> </w:t>
      </w:r>
      <w:r w:rsidRPr="00F57195">
        <w:rPr>
          <w:sz w:val="28"/>
          <w:szCs w:val="28"/>
          <w:lang w:val="kk-KZ"/>
        </w:rPr>
        <w:t xml:space="preserve"> </w:t>
      </w:r>
      <w:r w:rsidRPr="00F57195">
        <w:rPr>
          <w:sz w:val="28"/>
          <w:szCs w:val="28"/>
        </w:rPr>
        <w:t>350</w:t>
      </w:r>
      <w:r w:rsidRPr="00F57195">
        <w:rPr>
          <w:sz w:val="28"/>
          <w:szCs w:val="28"/>
          <w:lang w:val="kk-KZ"/>
        </w:rPr>
        <w:t xml:space="preserve"> с.</w:t>
      </w:r>
    </w:p>
    <w:p w14:paraId="6BC114CF" w14:textId="77777777" w:rsidR="00E506FC" w:rsidRPr="00E506FC" w:rsidRDefault="00E506FC" w:rsidP="00E506FC">
      <w:pPr>
        <w:jc w:val="center"/>
        <w:rPr>
          <w:rFonts w:ascii="Times New Roman" w:hAnsi="Times New Roman" w:cs="Times New Roman"/>
          <w:lang w:val="kk-KZ"/>
        </w:rPr>
      </w:pPr>
    </w:p>
    <w:sectPr w:rsidR="00E506FC" w:rsidRPr="00E50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A7C22"/>
    <w:multiLevelType w:val="hybridMultilevel"/>
    <w:tmpl w:val="ECF28516"/>
    <w:lvl w:ilvl="0" w:tplc="103622B4">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97"/>
    <w:rsid w:val="00047D09"/>
    <w:rsid w:val="005F72F5"/>
    <w:rsid w:val="00C11297"/>
    <w:rsid w:val="00C81BB5"/>
    <w:rsid w:val="00CE729A"/>
    <w:rsid w:val="00D35A75"/>
    <w:rsid w:val="00E506FC"/>
    <w:rsid w:val="00FA4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C12C"/>
  <w15:chartTrackingRefBased/>
  <w15:docId w15:val="{E0291B98-8EF4-486B-A3C5-31E51D42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112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C112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C11297"/>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C11297"/>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C11297"/>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C11297"/>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C11297"/>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C11297"/>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C11297"/>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297"/>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C11297"/>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C11297"/>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C11297"/>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C11297"/>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C11297"/>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C11297"/>
    <w:rPr>
      <w:rFonts w:eastAsiaTheme="majorEastAsia" w:cstheme="majorBidi"/>
      <w:color w:val="595959" w:themeColor="text1" w:themeTint="A6"/>
    </w:rPr>
  </w:style>
  <w:style w:type="character" w:customStyle="1" w:styleId="80">
    <w:name w:val="Заголовок 8 Знак"/>
    <w:basedOn w:val="a0"/>
    <w:link w:val="8"/>
    <w:uiPriority w:val="9"/>
    <w:semiHidden/>
    <w:rsid w:val="00C11297"/>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C11297"/>
    <w:rPr>
      <w:rFonts w:eastAsiaTheme="majorEastAsia" w:cstheme="majorBidi"/>
      <w:color w:val="272727" w:themeColor="text1" w:themeTint="D8"/>
    </w:rPr>
  </w:style>
  <w:style w:type="paragraph" w:styleId="a3">
    <w:name w:val="Title"/>
    <w:basedOn w:val="a"/>
    <w:next w:val="a"/>
    <w:link w:val="a4"/>
    <w:uiPriority w:val="10"/>
    <w:qFormat/>
    <w:rsid w:val="00C112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C1129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11297"/>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C11297"/>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C11297"/>
    <w:pPr>
      <w:spacing w:before="160"/>
      <w:jc w:val="center"/>
    </w:pPr>
    <w:rPr>
      <w:i/>
      <w:iCs/>
      <w:color w:val="404040" w:themeColor="text1" w:themeTint="BF"/>
    </w:rPr>
  </w:style>
  <w:style w:type="character" w:customStyle="1" w:styleId="22">
    <w:name w:val="Цитата 2 Знак"/>
    <w:basedOn w:val="a0"/>
    <w:link w:val="21"/>
    <w:uiPriority w:val="29"/>
    <w:rsid w:val="00C11297"/>
    <w:rPr>
      <w:i/>
      <w:iCs/>
      <w:color w:val="404040" w:themeColor="text1" w:themeTint="BF"/>
    </w:rPr>
  </w:style>
  <w:style w:type="paragraph" w:styleId="a7">
    <w:name w:val="List Paragraph"/>
    <w:basedOn w:val="a"/>
    <w:uiPriority w:val="34"/>
    <w:qFormat/>
    <w:rsid w:val="00C11297"/>
    <w:pPr>
      <w:ind w:left="720"/>
      <w:contextualSpacing/>
    </w:pPr>
  </w:style>
  <w:style w:type="character" w:styleId="a8">
    <w:name w:val="Intense Emphasis"/>
    <w:basedOn w:val="a0"/>
    <w:uiPriority w:val="21"/>
    <w:qFormat/>
    <w:rsid w:val="00C11297"/>
    <w:rPr>
      <w:i/>
      <w:iCs/>
      <w:color w:val="0F4761" w:themeColor="accent1" w:themeShade="BF"/>
    </w:rPr>
  </w:style>
  <w:style w:type="paragraph" w:styleId="a9">
    <w:name w:val="Intense Quote"/>
    <w:basedOn w:val="a"/>
    <w:next w:val="a"/>
    <w:link w:val="aa"/>
    <w:uiPriority w:val="30"/>
    <w:qFormat/>
    <w:rsid w:val="00C112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C11297"/>
    <w:rPr>
      <w:i/>
      <w:iCs/>
      <w:color w:val="0F4761" w:themeColor="accent1" w:themeShade="BF"/>
    </w:rPr>
  </w:style>
  <w:style w:type="character" w:styleId="ab">
    <w:name w:val="Intense Reference"/>
    <w:basedOn w:val="a0"/>
    <w:uiPriority w:val="32"/>
    <w:qFormat/>
    <w:rsid w:val="00C11297"/>
    <w:rPr>
      <w:b/>
      <w:bCs/>
      <w:smallCaps/>
      <w:color w:val="0F4761" w:themeColor="accent1" w:themeShade="BF"/>
      <w:spacing w:val="5"/>
    </w:rPr>
  </w:style>
  <w:style w:type="character" w:styleId="ac">
    <w:name w:val="Subtle Emphasis"/>
    <w:basedOn w:val="a0"/>
    <w:uiPriority w:val="19"/>
    <w:qFormat/>
    <w:rsid w:val="00C81BB5"/>
    <w:rPr>
      <w:i w:val="0"/>
      <w:iCs/>
      <w:color w:val="808080" w:themeColor="text1" w:themeTint="7F"/>
    </w:rPr>
  </w:style>
  <w:style w:type="paragraph" w:customStyle="1" w:styleId="Iauiue">
    <w:name w:val="Iau.iue"/>
    <w:basedOn w:val="a"/>
    <w:next w:val="a"/>
    <w:uiPriority w:val="99"/>
    <w:rsid w:val="00C81BB5"/>
    <w:pPr>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styleId="ad">
    <w:name w:val="List Bullet"/>
    <w:basedOn w:val="a"/>
    <w:uiPriority w:val="99"/>
    <w:rsid w:val="00C81BB5"/>
    <w:pPr>
      <w:tabs>
        <w:tab w:val="num" w:pos="360"/>
      </w:tabs>
      <w:spacing w:after="0" w:line="240" w:lineRule="auto"/>
      <w:ind w:left="360" w:hanging="360"/>
    </w:pPr>
    <w:rPr>
      <w:rFonts w:ascii="Times New Roman" w:eastAsia="Times New Roman" w:hAnsi="Times New Roman" w:cs="Times New Roman"/>
      <w:kern w:val="0"/>
      <w:sz w:val="24"/>
      <w:szCs w:val="24"/>
      <w:lang w:eastAsia="ru-RU"/>
      <w14:ligatures w14:val="none"/>
    </w:rPr>
  </w:style>
  <w:style w:type="character" w:styleId="ae">
    <w:name w:val="Hyperlink"/>
    <w:basedOn w:val="a0"/>
    <w:uiPriority w:val="99"/>
    <w:unhideWhenUsed/>
    <w:rsid w:val="00C81BB5"/>
    <w:rPr>
      <w:color w:val="467886" w:themeColor="hyperlink"/>
      <w:u w:val="single"/>
    </w:rPr>
  </w:style>
  <w:style w:type="paragraph" w:styleId="af">
    <w:name w:val="Body Text"/>
    <w:aliases w:val="12TNR"/>
    <w:basedOn w:val="a"/>
    <w:link w:val="af0"/>
    <w:uiPriority w:val="99"/>
    <w:rsid w:val="00C81BB5"/>
    <w:pPr>
      <w:spacing w:after="120" w:line="240" w:lineRule="auto"/>
    </w:pPr>
    <w:rPr>
      <w:rFonts w:ascii="Times New Roman" w:eastAsia="Calibri" w:hAnsi="Times New Roman" w:cs="Times New Roman"/>
      <w:kern w:val="0"/>
      <w:sz w:val="24"/>
      <w:szCs w:val="24"/>
      <w:lang w:eastAsia="ru-RU"/>
      <w14:ligatures w14:val="none"/>
    </w:rPr>
  </w:style>
  <w:style w:type="character" w:customStyle="1" w:styleId="af0">
    <w:name w:val="Основной текст Знак"/>
    <w:aliases w:val="12TNR Знак"/>
    <w:basedOn w:val="a0"/>
    <w:link w:val="af"/>
    <w:uiPriority w:val="99"/>
    <w:rsid w:val="00C81BB5"/>
    <w:rPr>
      <w:rFonts w:ascii="Times New Roman" w:eastAsia="Calibri" w:hAnsi="Times New Roman" w:cs="Times New Roman"/>
      <w:kern w:val="0"/>
      <w:sz w:val="24"/>
      <w:szCs w:val="24"/>
      <w:lang w:eastAsia="ru-RU"/>
      <w14:ligatures w14:val="none"/>
    </w:rPr>
  </w:style>
  <w:style w:type="paragraph" w:styleId="23">
    <w:name w:val="Body Text Indent 2"/>
    <w:basedOn w:val="a"/>
    <w:link w:val="24"/>
    <w:uiPriority w:val="99"/>
    <w:rsid w:val="00C81BB5"/>
    <w:pPr>
      <w:spacing w:after="120" w:line="480" w:lineRule="auto"/>
      <w:ind w:left="283"/>
    </w:pPr>
    <w:rPr>
      <w:rFonts w:ascii="Times New Roman" w:eastAsia="Calibri" w:hAnsi="Times New Roman" w:cs="Times New Roman"/>
      <w:kern w:val="0"/>
      <w:sz w:val="24"/>
      <w:szCs w:val="24"/>
      <w:lang w:eastAsia="ru-RU"/>
      <w14:ligatures w14:val="none"/>
    </w:rPr>
  </w:style>
  <w:style w:type="character" w:customStyle="1" w:styleId="24">
    <w:name w:val="Основной текст с отступом 2 Знак"/>
    <w:basedOn w:val="a0"/>
    <w:link w:val="23"/>
    <w:uiPriority w:val="99"/>
    <w:rsid w:val="00C81BB5"/>
    <w:rPr>
      <w:rFonts w:ascii="Times New Roman" w:eastAsia="Calibri"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2489</Words>
  <Characters>14189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Eurasian Technological university</dc:creator>
  <cp:keywords/>
  <dc:description/>
  <cp:lastModifiedBy>Admin</cp:lastModifiedBy>
  <cp:revision>4</cp:revision>
  <dcterms:created xsi:type="dcterms:W3CDTF">2024-01-24T07:00:00Z</dcterms:created>
  <dcterms:modified xsi:type="dcterms:W3CDTF">2024-01-24T09:08:00Z</dcterms:modified>
</cp:coreProperties>
</file>