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FB180" w14:textId="519C9C11" w:rsidR="00767137" w:rsidRPr="00767137" w:rsidRDefault="00767137" w:rsidP="00767137">
      <w:pPr>
        <w:spacing w:after="0" w:line="240" w:lineRule="auto"/>
        <w:jc w:val="center"/>
        <w:rPr>
          <w:rFonts w:ascii="Times New Roman" w:hAnsi="Times New Roman" w:cs="Times New Roman"/>
          <w:b/>
          <w:i/>
          <w:iCs/>
          <w:sz w:val="28"/>
          <w:szCs w:val="28"/>
          <w:lang w:val="ru-RU"/>
        </w:rPr>
      </w:pPr>
      <w:r w:rsidRPr="00767137">
        <w:rPr>
          <w:rFonts w:ascii="Times New Roman" w:hAnsi="Times New Roman" w:cs="Times New Roman"/>
          <w:b/>
          <w:i/>
          <w:iCs/>
          <w:sz w:val="28"/>
          <w:szCs w:val="28"/>
          <w:lang w:val="ru-RU"/>
        </w:rPr>
        <w:t>Мамашаева Н</w:t>
      </w:r>
      <w:r w:rsidRPr="00767137">
        <w:rPr>
          <w:rFonts w:ascii="Times New Roman" w:hAnsi="Times New Roman" w:cs="Times New Roman"/>
          <w:b/>
          <w:i/>
          <w:iCs/>
          <w:sz w:val="28"/>
          <w:szCs w:val="28"/>
          <w:lang w:val="ru-RU"/>
        </w:rPr>
        <w:t>.</w:t>
      </w:r>
      <w:r w:rsidRPr="00767137">
        <w:rPr>
          <w:rFonts w:ascii="Times New Roman" w:hAnsi="Times New Roman" w:cs="Times New Roman"/>
          <w:b/>
          <w:i/>
          <w:iCs/>
          <w:sz w:val="28"/>
          <w:szCs w:val="28"/>
          <w:lang w:val="ru-RU"/>
        </w:rPr>
        <w:t>К</w:t>
      </w:r>
      <w:r w:rsidRPr="00767137">
        <w:rPr>
          <w:rFonts w:ascii="Times New Roman" w:hAnsi="Times New Roman" w:cs="Times New Roman"/>
          <w:b/>
          <w:i/>
          <w:iCs/>
          <w:sz w:val="28"/>
          <w:szCs w:val="28"/>
          <w:lang w:val="ru-RU"/>
        </w:rPr>
        <w:t>.</w:t>
      </w:r>
    </w:p>
    <w:p w14:paraId="0DC92FCE" w14:textId="77777777" w:rsidR="00767137" w:rsidRPr="00767137" w:rsidRDefault="00767137" w:rsidP="00767137">
      <w:pPr>
        <w:spacing w:after="0" w:line="240" w:lineRule="auto"/>
        <w:jc w:val="center"/>
        <w:rPr>
          <w:rFonts w:ascii="Times New Roman" w:hAnsi="Times New Roman" w:cs="Times New Roman"/>
          <w:iCs/>
          <w:sz w:val="28"/>
          <w:szCs w:val="28"/>
          <w:lang w:val="ru-RU"/>
        </w:rPr>
      </w:pPr>
      <w:r w:rsidRPr="00767137">
        <w:rPr>
          <w:rFonts w:ascii="Times New Roman" w:hAnsi="Times New Roman" w:cs="Times New Roman"/>
          <w:iCs/>
          <w:sz w:val="28"/>
          <w:szCs w:val="28"/>
          <w:lang w:val="ru-RU"/>
        </w:rPr>
        <w:t>НАО «Университет Нархоз»</w:t>
      </w:r>
    </w:p>
    <w:p w14:paraId="7A3B9D11" w14:textId="77777777" w:rsidR="00767137" w:rsidRPr="00767137" w:rsidRDefault="00767137" w:rsidP="00767137">
      <w:pPr>
        <w:spacing w:after="0" w:line="240" w:lineRule="auto"/>
        <w:jc w:val="center"/>
        <w:rPr>
          <w:rFonts w:ascii="Times New Roman" w:hAnsi="Times New Roman" w:cs="Times New Roman"/>
          <w:iCs/>
          <w:sz w:val="28"/>
          <w:szCs w:val="28"/>
          <w:lang w:val="ru-RU"/>
        </w:rPr>
      </w:pPr>
      <w:r w:rsidRPr="00767137">
        <w:rPr>
          <w:rFonts w:ascii="Times New Roman" w:hAnsi="Times New Roman" w:cs="Times New Roman"/>
          <w:iCs/>
          <w:sz w:val="28"/>
          <w:szCs w:val="28"/>
          <w:lang w:val="ru-RU"/>
        </w:rPr>
        <w:t>Магистрант ОП «Право информационных технологий»</w:t>
      </w:r>
    </w:p>
    <w:p w14:paraId="09655BCE" w14:textId="77777777" w:rsidR="00767137" w:rsidRPr="00767137" w:rsidRDefault="00767137" w:rsidP="00767137">
      <w:pPr>
        <w:spacing w:after="0" w:line="240" w:lineRule="auto"/>
        <w:jc w:val="center"/>
        <w:rPr>
          <w:rFonts w:ascii="Times New Roman" w:hAnsi="Times New Roman" w:cs="Times New Roman"/>
          <w:b/>
          <w:bCs/>
          <w:sz w:val="16"/>
          <w:szCs w:val="16"/>
          <w:lang w:val="ru-RU"/>
        </w:rPr>
      </w:pPr>
    </w:p>
    <w:p w14:paraId="56FDC440" w14:textId="7F30ACE2" w:rsidR="00EA7C8F" w:rsidRPr="00767137" w:rsidRDefault="004135F3" w:rsidP="00767137">
      <w:pPr>
        <w:spacing w:after="0" w:line="240" w:lineRule="auto"/>
        <w:jc w:val="center"/>
        <w:rPr>
          <w:rFonts w:ascii="Times New Roman" w:hAnsi="Times New Roman" w:cs="Times New Roman"/>
          <w:b/>
          <w:bCs/>
          <w:sz w:val="28"/>
          <w:szCs w:val="28"/>
          <w:lang w:val="ru-RU"/>
        </w:rPr>
      </w:pPr>
      <w:r w:rsidRPr="00767137">
        <w:rPr>
          <w:rFonts w:ascii="Times New Roman" w:hAnsi="Times New Roman" w:cs="Times New Roman"/>
          <w:b/>
          <w:bCs/>
          <w:sz w:val="28"/>
          <w:szCs w:val="28"/>
          <w:lang w:val="ru-RU"/>
        </w:rPr>
        <w:t>Видеоконференцсвязь в казахстанском гражданском</w:t>
      </w:r>
      <w:r w:rsidR="00EA7C8F" w:rsidRPr="00767137">
        <w:rPr>
          <w:rFonts w:ascii="Times New Roman" w:hAnsi="Times New Roman" w:cs="Times New Roman"/>
          <w:b/>
          <w:bCs/>
          <w:sz w:val="28"/>
          <w:szCs w:val="28"/>
          <w:lang w:val="ru-RU"/>
        </w:rPr>
        <w:t xml:space="preserve"> </w:t>
      </w:r>
      <w:r w:rsidRPr="00767137">
        <w:rPr>
          <w:rFonts w:ascii="Times New Roman" w:hAnsi="Times New Roman" w:cs="Times New Roman"/>
          <w:b/>
          <w:bCs/>
          <w:sz w:val="28"/>
          <w:szCs w:val="28"/>
          <w:lang w:val="ru-RU"/>
        </w:rPr>
        <w:t>судопроизводстве: современное состояние и перспективы развития</w:t>
      </w:r>
    </w:p>
    <w:p w14:paraId="307CD416" w14:textId="4563B072" w:rsidR="004135F3" w:rsidRPr="00767137" w:rsidRDefault="00767137" w:rsidP="00767137">
      <w:pPr>
        <w:spacing w:after="0" w:line="240" w:lineRule="auto"/>
        <w:ind w:firstLine="709"/>
        <w:jc w:val="center"/>
        <w:rPr>
          <w:rFonts w:ascii="Times New Roman" w:hAnsi="Times New Roman" w:cs="Times New Roman"/>
          <w:b/>
          <w:bCs/>
          <w:sz w:val="28"/>
          <w:szCs w:val="28"/>
          <w:lang w:val="en-US"/>
        </w:rPr>
      </w:pPr>
      <w:r w:rsidRPr="00767137">
        <w:rPr>
          <w:rFonts w:ascii="Times New Roman" w:hAnsi="Times New Roman" w:cs="Times New Roman"/>
          <w:b/>
          <w:bCs/>
          <w:sz w:val="28"/>
          <w:szCs w:val="28"/>
          <w:lang w:val="en-US"/>
        </w:rPr>
        <w:t>*</w:t>
      </w:r>
    </w:p>
    <w:p w14:paraId="499D1E2F" w14:textId="77777777" w:rsidR="00767137" w:rsidRPr="00767137" w:rsidRDefault="00767137" w:rsidP="00767137">
      <w:pPr>
        <w:spacing w:after="0" w:line="240" w:lineRule="auto"/>
        <w:ind w:firstLine="709"/>
        <w:jc w:val="center"/>
        <w:rPr>
          <w:rFonts w:ascii="Times New Roman" w:hAnsi="Times New Roman" w:cs="Times New Roman"/>
          <w:b/>
          <w:bCs/>
          <w:sz w:val="28"/>
          <w:szCs w:val="28"/>
          <w:lang w:val="en-US"/>
        </w:rPr>
      </w:pPr>
      <w:r w:rsidRPr="00767137">
        <w:rPr>
          <w:rFonts w:ascii="Times New Roman" w:hAnsi="Times New Roman" w:cs="Times New Roman"/>
          <w:b/>
          <w:bCs/>
          <w:sz w:val="28"/>
          <w:szCs w:val="28"/>
          <w:lang w:val="en-US"/>
        </w:rPr>
        <w:t>Videoconferencing in Kazakhstan civil proceedings: Current state and prospects for development</w:t>
      </w:r>
    </w:p>
    <w:p w14:paraId="1C74D85D" w14:textId="77777777" w:rsidR="00767137" w:rsidRPr="00767137" w:rsidRDefault="00767137" w:rsidP="00767137">
      <w:pPr>
        <w:spacing w:after="0" w:line="240" w:lineRule="auto"/>
        <w:ind w:firstLine="709"/>
        <w:jc w:val="center"/>
        <w:rPr>
          <w:rFonts w:ascii="Times New Roman" w:hAnsi="Times New Roman" w:cs="Times New Roman"/>
          <w:b/>
          <w:bCs/>
          <w:sz w:val="16"/>
          <w:szCs w:val="16"/>
          <w:lang w:val="en-US"/>
        </w:rPr>
      </w:pPr>
    </w:p>
    <w:p w14:paraId="5C26203F" w14:textId="3CEF884A" w:rsidR="004100CD" w:rsidRPr="00767137" w:rsidRDefault="00EA7C8F" w:rsidP="00767137">
      <w:pPr>
        <w:spacing w:after="0" w:line="240" w:lineRule="auto"/>
        <w:ind w:firstLine="709"/>
        <w:jc w:val="both"/>
        <w:rPr>
          <w:rFonts w:ascii="Times New Roman" w:hAnsi="Times New Roman" w:cs="Times New Roman"/>
          <w:b/>
          <w:bCs/>
          <w:sz w:val="24"/>
          <w:szCs w:val="24"/>
          <w:lang w:val="ru-RU"/>
        </w:rPr>
      </w:pPr>
      <w:r w:rsidRPr="00767137">
        <w:rPr>
          <w:rFonts w:ascii="Times New Roman" w:hAnsi="Times New Roman" w:cs="Times New Roman"/>
          <w:b/>
          <w:bCs/>
          <w:sz w:val="24"/>
          <w:szCs w:val="24"/>
          <w:lang w:val="ru-RU"/>
        </w:rPr>
        <w:t>А</w:t>
      </w:r>
      <w:r w:rsidR="00767137" w:rsidRPr="00767137">
        <w:rPr>
          <w:rFonts w:ascii="Times New Roman" w:hAnsi="Times New Roman" w:cs="Times New Roman"/>
          <w:b/>
          <w:bCs/>
          <w:sz w:val="24"/>
          <w:szCs w:val="24"/>
          <w:lang w:val="ru-RU"/>
        </w:rPr>
        <w:t>ннотация</w:t>
      </w:r>
    </w:p>
    <w:p w14:paraId="03C2853A" w14:textId="1C660481" w:rsidR="004100CD" w:rsidRPr="00767137" w:rsidRDefault="004100CD" w:rsidP="00767137">
      <w:pPr>
        <w:spacing w:after="0" w:line="240" w:lineRule="auto"/>
        <w:ind w:firstLine="709"/>
        <w:jc w:val="both"/>
        <w:rPr>
          <w:rFonts w:ascii="Times New Roman" w:hAnsi="Times New Roman" w:cs="Times New Roman"/>
          <w:i/>
          <w:sz w:val="24"/>
          <w:szCs w:val="24"/>
          <w:lang w:val="ru-RU"/>
        </w:rPr>
      </w:pPr>
      <w:r w:rsidRPr="00767137">
        <w:rPr>
          <w:rFonts w:ascii="Times New Roman" w:hAnsi="Times New Roman" w:cs="Times New Roman"/>
          <w:i/>
          <w:sz w:val="24"/>
          <w:szCs w:val="24"/>
          <w:lang w:val="ru-RU"/>
        </w:rPr>
        <w:t xml:space="preserve">Статья посвящена вопросам использования системы видеоконференцсвязи в казахстанском гражданском судопроизводстве. Путем анализа и обобщения судебной практики </w:t>
      </w:r>
      <w:r w:rsidR="001D397E" w:rsidRPr="00767137">
        <w:rPr>
          <w:rFonts w:ascii="Times New Roman" w:hAnsi="Times New Roman" w:cs="Times New Roman"/>
          <w:i/>
          <w:sz w:val="24"/>
          <w:szCs w:val="24"/>
          <w:lang w:val="ru-RU"/>
        </w:rPr>
        <w:t xml:space="preserve">автором отмечается его </w:t>
      </w:r>
      <w:r w:rsidRPr="00767137">
        <w:rPr>
          <w:rFonts w:ascii="Times New Roman" w:hAnsi="Times New Roman" w:cs="Times New Roman"/>
          <w:i/>
          <w:sz w:val="24"/>
          <w:szCs w:val="24"/>
          <w:lang w:val="ru-RU"/>
        </w:rPr>
        <w:t>современно</w:t>
      </w:r>
      <w:r w:rsidR="001D397E" w:rsidRPr="00767137">
        <w:rPr>
          <w:rFonts w:ascii="Times New Roman" w:hAnsi="Times New Roman" w:cs="Times New Roman"/>
          <w:i/>
          <w:sz w:val="24"/>
          <w:szCs w:val="24"/>
          <w:lang w:val="ru-RU"/>
        </w:rPr>
        <w:t xml:space="preserve">е </w:t>
      </w:r>
      <w:r w:rsidRPr="00767137">
        <w:rPr>
          <w:rFonts w:ascii="Times New Roman" w:hAnsi="Times New Roman" w:cs="Times New Roman"/>
          <w:i/>
          <w:sz w:val="24"/>
          <w:szCs w:val="24"/>
          <w:lang w:val="ru-RU"/>
        </w:rPr>
        <w:t>состояни</w:t>
      </w:r>
      <w:r w:rsidR="001D397E" w:rsidRPr="00767137">
        <w:rPr>
          <w:rFonts w:ascii="Times New Roman" w:hAnsi="Times New Roman" w:cs="Times New Roman"/>
          <w:i/>
          <w:sz w:val="24"/>
          <w:szCs w:val="24"/>
          <w:lang w:val="ru-RU"/>
        </w:rPr>
        <w:t xml:space="preserve">е. </w:t>
      </w:r>
      <w:r w:rsidRPr="00767137">
        <w:rPr>
          <w:rFonts w:ascii="Times New Roman" w:hAnsi="Times New Roman" w:cs="Times New Roman"/>
          <w:i/>
          <w:sz w:val="24"/>
          <w:szCs w:val="24"/>
          <w:lang w:val="ru-RU"/>
        </w:rPr>
        <w:t>На основе сравнительно-сопоставительного анализ</w:t>
      </w:r>
      <w:r w:rsidR="001D397E" w:rsidRPr="00767137">
        <w:rPr>
          <w:rFonts w:ascii="Times New Roman" w:hAnsi="Times New Roman" w:cs="Times New Roman"/>
          <w:i/>
          <w:sz w:val="24"/>
          <w:szCs w:val="24"/>
          <w:lang w:val="ru-RU"/>
        </w:rPr>
        <w:t>а</w:t>
      </w:r>
      <w:r w:rsidRPr="00767137">
        <w:rPr>
          <w:rFonts w:ascii="Times New Roman" w:hAnsi="Times New Roman" w:cs="Times New Roman"/>
          <w:i/>
          <w:sz w:val="24"/>
          <w:szCs w:val="24"/>
          <w:lang w:val="ru-RU"/>
        </w:rPr>
        <w:t xml:space="preserve"> отечественного законодательства и опыта зарубежных стран в области применения систем</w:t>
      </w:r>
      <w:r w:rsidR="00273C15" w:rsidRPr="00767137">
        <w:rPr>
          <w:rFonts w:ascii="Times New Roman" w:hAnsi="Times New Roman" w:cs="Times New Roman"/>
          <w:i/>
          <w:sz w:val="24"/>
          <w:szCs w:val="24"/>
          <w:lang w:val="ru-RU"/>
        </w:rPr>
        <w:t>ы</w:t>
      </w:r>
      <w:r w:rsidRPr="00767137">
        <w:rPr>
          <w:rFonts w:ascii="Times New Roman" w:hAnsi="Times New Roman" w:cs="Times New Roman"/>
          <w:i/>
          <w:sz w:val="24"/>
          <w:szCs w:val="24"/>
          <w:lang w:val="ru-RU"/>
        </w:rPr>
        <w:t xml:space="preserve"> видеоконференцсвязи </w:t>
      </w:r>
      <w:r w:rsidR="001D397E" w:rsidRPr="00767137">
        <w:rPr>
          <w:rFonts w:ascii="Times New Roman" w:hAnsi="Times New Roman" w:cs="Times New Roman"/>
          <w:i/>
          <w:sz w:val="24"/>
          <w:szCs w:val="24"/>
          <w:lang w:val="ru-RU"/>
        </w:rPr>
        <w:t xml:space="preserve">делается вывод о наличии </w:t>
      </w:r>
      <w:r w:rsidR="00273C15" w:rsidRPr="00767137">
        <w:rPr>
          <w:rFonts w:ascii="Times New Roman" w:hAnsi="Times New Roman" w:cs="Times New Roman"/>
          <w:i/>
          <w:sz w:val="24"/>
          <w:szCs w:val="24"/>
          <w:lang w:val="ru-RU"/>
        </w:rPr>
        <w:t xml:space="preserve">ее </w:t>
      </w:r>
      <w:r w:rsidR="001D397E" w:rsidRPr="00767137">
        <w:rPr>
          <w:rFonts w:ascii="Times New Roman" w:hAnsi="Times New Roman" w:cs="Times New Roman"/>
          <w:i/>
          <w:sz w:val="24"/>
          <w:szCs w:val="24"/>
          <w:lang w:val="ru-RU"/>
        </w:rPr>
        <w:t>положительных перспектив для дальнейшего развития в организации гражданского судопроизводства.</w:t>
      </w:r>
    </w:p>
    <w:p w14:paraId="7A86A650" w14:textId="1F5E1D1C" w:rsidR="0055120D" w:rsidRPr="00767137" w:rsidRDefault="001D397E" w:rsidP="00767137">
      <w:pPr>
        <w:spacing w:after="0" w:line="240" w:lineRule="auto"/>
        <w:ind w:firstLine="709"/>
        <w:jc w:val="both"/>
        <w:rPr>
          <w:rFonts w:ascii="Times New Roman" w:hAnsi="Times New Roman" w:cs="Times New Roman"/>
          <w:i/>
          <w:sz w:val="24"/>
          <w:szCs w:val="24"/>
          <w:lang w:val="ru-RU"/>
        </w:rPr>
      </w:pPr>
      <w:r w:rsidRPr="00767137">
        <w:rPr>
          <w:rFonts w:ascii="Times New Roman" w:hAnsi="Times New Roman" w:cs="Times New Roman"/>
          <w:b/>
          <w:sz w:val="24"/>
          <w:szCs w:val="24"/>
          <w:lang w:val="ru-RU"/>
        </w:rPr>
        <w:t>Ключевые слова:</w:t>
      </w:r>
      <w:r w:rsidRPr="00767137">
        <w:rPr>
          <w:rFonts w:ascii="Times New Roman" w:hAnsi="Times New Roman" w:cs="Times New Roman"/>
          <w:sz w:val="24"/>
          <w:szCs w:val="24"/>
          <w:lang w:val="ru-RU"/>
        </w:rPr>
        <w:t xml:space="preserve"> </w:t>
      </w:r>
      <w:r w:rsidRPr="00767137">
        <w:rPr>
          <w:rFonts w:ascii="Times New Roman" w:hAnsi="Times New Roman" w:cs="Times New Roman"/>
          <w:i/>
          <w:sz w:val="24"/>
          <w:szCs w:val="24"/>
          <w:lang w:val="ru-RU"/>
        </w:rPr>
        <w:t>гражданское судопроизводство, видеоконференцсвязь, судебное производство, гражданский процесс, электронный суд</w:t>
      </w:r>
    </w:p>
    <w:p w14:paraId="267913F4" w14:textId="77777777" w:rsidR="00767137" w:rsidRPr="00767137" w:rsidRDefault="00767137" w:rsidP="00767137">
      <w:pPr>
        <w:spacing w:after="0" w:line="240" w:lineRule="auto"/>
        <w:ind w:firstLine="709"/>
        <w:jc w:val="both"/>
        <w:rPr>
          <w:rFonts w:ascii="Times New Roman" w:hAnsi="Times New Roman" w:cs="Times New Roman"/>
          <w:b/>
          <w:bCs/>
          <w:i/>
          <w:sz w:val="16"/>
          <w:szCs w:val="16"/>
          <w:lang w:val="en-US"/>
        </w:rPr>
      </w:pPr>
    </w:p>
    <w:p w14:paraId="24245246" w14:textId="121D2474" w:rsidR="00503C3D" w:rsidRPr="00767137" w:rsidRDefault="00503C3D" w:rsidP="00767137">
      <w:pPr>
        <w:spacing w:after="0" w:line="240" w:lineRule="auto"/>
        <w:ind w:firstLine="709"/>
        <w:jc w:val="both"/>
        <w:rPr>
          <w:rFonts w:ascii="Times New Roman" w:hAnsi="Times New Roman" w:cs="Times New Roman"/>
          <w:b/>
          <w:bCs/>
          <w:sz w:val="24"/>
          <w:szCs w:val="24"/>
          <w:lang w:val="en-US"/>
        </w:rPr>
      </w:pPr>
      <w:r w:rsidRPr="00767137">
        <w:rPr>
          <w:rFonts w:ascii="Times New Roman" w:hAnsi="Times New Roman" w:cs="Times New Roman"/>
          <w:b/>
          <w:bCs/>
          <w:sz w:val="24"/>
          <w:szCs w:val="24"/>
          <w:lang w:val="en-US"/>
        </w:rPr>
        <w:t>A</w:t>
      </w:r>
      <w:r w:rsidR="00767137" w:rsidRPr="00767137">
        <w:rPr>
          <w:rFonts w:ascii="Times New Roman" w:hAnsi="Times New Roman" w:cs="Times New Roman"/>
          <w:b/>
          <w:bCs/>
          <w:sz w:val="24"/>
          <w:szCs w:val="24"/>
          <w:lang w:val="en-US"/>
        </w:rPr>
        <w:t>bstract</w:t>
      </w:r>
    </w:p>
    <w:p w14:paraId="5A3F4335" w14:textId="2F286538" w:rsidR="00503C3D" w:rsidRPr="00767137" w:rsidRDefault="00503C3D" w:rsidP="00767137">
      <w:pPr>
        <w:spacing w:after="0" w:line="240" w:lineRule="auto"/>
        <w:ind w:firstLine="709"/>
        <w:jc w:val="both"/>
        <w:rPr>
          <w:rFonts w:ascii="Times New Roman" w:hAnsi="Times New Roman" w:cs="Times New Roman"/>
          <w:i/>
          <w:sz w:val="24"/>
          <w:szCs w:val="24"/>
          <w:lang w:val="en-US"/>
        </w:rPr>
      </w:pPr>
      <w:r w:rsidRPr="00767137">
        <w:rPr>
          <w:rFonts w:ascii="Times New Roman" w:hAnsi="Times New Roman" w:cs="Times New Roman"/>
          <w:i/>
          <w:sz w:val="24"/>
          <w:szCs w:val="24"/>
          <w:lang w:val="en-US"/>
        </w:rPr>
        <w:t>The article is devoted to the questions of videoconferencing in the Kazakhstani civil proceedings. By analysis and generalization of the judicial practice the author noted its current state. On the basis of the comparative analysis of the domestic legislation and foreign experience in application of a videoconferencing system the conclusion about its positive prospects for the further development in the organization of civil proceedings is made.</w:t>
      </w:r>
    </w:p>
    <w:p w14:paraId="5A57FA45" w14:textId="2B9BC5F8" w:rsidR="0055120D" w:rsidRPr="00767137" w:rsidRDefault="0055120D" w:rsidP="00767137">
      <w:pPr>
        <w:spacing w:after="0" w:line="240" w:lineRule="auto"/>
        <w:ind w:firstLine="709"/>
        <w:jc w:val="both"/>
        <w:rPr>
          <w:rFonts w:ascii="Times New Roman" w:hAnsi="Times New Roman" w:cs="Times New Roman"/>
          <w:i/>
          <w:sz w:val="24"/>
          <w:szCs w:val="24"/>
          <w:lang w:val="en-US"/>
        </w:rPr>
      </w:pPr>
      <w:r w:rsidRPr="00767137">
        <w:rPr>
          <w:rFonts w:ascii="Times New Roman" w:hAnsi="Times New Roman" w:cs="Times New Roman"/>
          <w:b/>
          <w:sz w:val="24"/>
          <w:szCs w:val="24"/>
          <w:lang w:val="en-US"/>
        </w:rPr>
        <w:t>Key</w:t>
      </w:r>
      <w:r w:rsidR="00767137" w:rsidRPr="00767137">
        <w:rPr>
          <w:rFonts w:ascii="Times New Roman" w:hAnsi="Times New Roman" w:cs="Times New Roman"/>
          <w:b/>
          <w:sz w:val="24"/>
          <w:szCs w:val="24"/>
          <w:lang w:val="kk-KZ"/>
        </w:rPr>
        <w:t xml:space="preserve"> </w:t>
      </w:r>
      <w:r w:rsidRPr="00767137">
        <w:rPr>
          <w:rFonts w:ascii="Times New Roman" w:hAnsi="Times New Roman" w:cs="Times New Roman"/>
          <w:b/>
          <w:sz w:val="24"/>
          <w:szCs w:val="24"/>
          <w:lang w:val="en-US"/>
        </w:rPr>
        <w:t>words:</w:t>
      </w:r>
      <w:r w:rsidRPr="00767137">
        <w:rPr>
          <w:rFonts w:ascii="Times New Roman" w:hAnsi="Times New Roman" w:cs="Times New Roman"/>
          <w:sz w:val="24"/>
          <w:szCs w:val="24"/>
          <w:lang w:val="en-US"/>
        </w:rPr>
        <w:t xml:space="preserve"> </w:t>
      </w:r>
      <w:r w:rsidRPr="00767137">
        <w:rPr>
          <w:rFonts w:ascii="Times New Roman" w:hAnsi="Times New Roman" w:cs="Times New Roman"/>
          <w:i/>
          <w:sz w:val="24"/>
          <w:szCs w:val="24"/>
          <w:lang w:val="en-US"/>
        </w:rPr>
        <w:t>civil proceedings, videoconferencing, judicial proceedings, civil proceedings, electronic court</w:t>
      </w:r>
    </w:p>
    <w:p w14:paraId="033574A1" w14:textId="77777777" w:rsidR="00767137" w:rsidRPr="00767137" w:rsidRDefault="00767137" w:rsidP="00767137">
      <w:pPr>
        <w:spacing w:after="0" w:line="240" w:lineRule="auto"/>
        <w:ind w:firstLine="709"/>
        <w:jc w:val="both"/>
        <w:rPr>
          <w:rFonts w:ascii="Times New Roman" w:hAnsi="Times New Roman" w:cs="Times New Roman"/>
          <w:sz w:val="16"/>
          <w:szCs w:val="16"/>
          <w:lang w:val="ru-RU"/>
        </w:rPr>
      </w:pPr>
    </w:p>
    <w:p w14:paraId="605B3746" w14:textId="030C2008" w:rsidR="00693197"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Согласно аналитике, представленной на сайте Верховного суда Республики Казахстан 21.06.2022 года “О работе судов за 2018-2022 годы”, 70% поступающих дел в суд – это гражданские дела, остальные 30% - уголовные </w:t>
      </w:r>
      <w:r w:rsidR="0055120D" w:rsidRPr="00767137">
        <w:rPr>
          <w:rFonts w:ascii="Times New Roman" w:hAnsi="Times New Roman" w:cs="Times New Roman"/>
          <w:sz w:val="28"/>
          <w:szCs w:val="28"/>
          <w:lang w:val="ru-RU"/>
        </w:rPr>
        <w:t>[1]</w:t>
      </w:r>
      <w:r w:rsidR="000E5AE7"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В соответствии со статьей 133-3 Гражданского процессуального кодекса Республики Казахстан, участники судебного процесса имеют право участвовать в судебном заседании путем использования технических средств связи </w:t>
      </w:r>
      <w:r w:rsidR="00720779" w:rsidRPr="00767137">
        <w:rPr>
          <w:rFonts w:ascii="Times New Roman" w:hAnsi="Times New Roman" w:cs="Times New Roman"/>
          <w:sz w:val="28"/>
          <w:szCs w:val="28"/>
          <w:lang w:val="ru-RU"/>
        </w:rPr>
        <w:t>[</w:t>
      </w:r>
      <w:r w:rsidR="0055120D" w:rsidRPr="00767137">
        <w:rPr>
          <w:rFonts w:ascii="Times New Roman" w:hAnsi="Times New Roman" w:cs="Times New Roman"/>
          <w:sz w:val="28"/>
          <w:szCs w:val="28"/>
          <w:lang w:val="ru-RU"/>
        </w:rPr>
        <w:t>2</w:t>
      </w:r>
      <w:r w:rsidR="00720779" w:rsidRPr="00767137">
        <w:rPr>
          <w:rFonts w:ascii="Times New Roman" w:hAnsi="Times New Roman" w:cs="Times New Roman"/>
          <w:sz w:val="28"/>
          <w:szCs w:val="28"/>
          <w:lang w:val="ru-RU"/>
        </w:rPr>
        <w:t>]</w:t>
      </w:r>
      <w:r w:rsidR="00C12FCA"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К таким средствам относится и видеоконференцсвязь.</w:t>
      </w:r>
      <w:r w:rsidR="00AA771E" w:rsidRPr="00767137">
        <w:rPr>
          <w:rFonts w:ascii="Times New Roman" w:hAnsi="Times New Roman" w:cs="Times New Roman"/>
          <w:sz w:val="28"/>
          <w:szCs w:val="28"/>
          <w:lang w:val="ru-RU"/>
        </w:rPr>
        <w:t xml:space="preserve"> О</w:t>
      </w:r>
      <w:r w:rsidRPr="00767137">
        <w:rPr>
          <w:rFonts w:ascii="Times New Roman" w:hAnsi="Times New Roman" w:cs="Times New Roman"/>
          <w:sz w:val="28"/>
          <w:szCs w:val="28"/>
          <w:lang w:val="ru-RU"/>
        </w:rPr>
        <w:t>днако, как показывает практика, до объявления пандемии COVID-19 такой возможностью пользовались немногие участники процесса. Они больше предпочитали очно отстаивать свою позицию в судах. В</w:t>
      </w:r>
      <w:r w:rsidRPr="00767137">
        <w:rPr>
          <w:rFonts w:ascii="Times New Roman" w:hAnsi="Times New Roman" w:cs="Times New Roman"/>
          <w:color w:val="833C0B" w:themeColor="accent2" w:themeShade="80"/>
          <w:sz w:val="28"/>
          <w:szCs w:val="28"/>
          <w:lang w:val="ru-RU"/>
        </w:rPr>
        <w:t xml:space="preserve"> </w:t>
      </w:r>
      <w:r w:rsidRPr="00767137">
        <w:rPr>
          <w:rFonts w:ascii="Times New Roman" w:hAnsi="Times New Roman" w:cs="Times New Roman"/>
          <w:sz w:val="28"/>
          <w:szCs w:val="28"/>
          <w:lang w:val="ru-RU"/>
        </w:rPr>
        <w:t>период чрезвычайного положения суды в Казахстане начали активно использовать систему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при рассмотрении дел. На сегодняшний день, вопреки снятию многих ограничений, некоторые судебные процессы все же проходят с использованием технических средств связи.</w:t>
      </w:r>
    </w:p>
    <w:p w14:paraId="3D37E663" w14:textId="77F7F984"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С 1 августа 2022 года были введены в действие изменения в статье 32 Гражданского процессуального кодекса Республики Казахстан</w:t>
      </w:r>
      <w:r w:rsidR="00C12FCA"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В частности, была внедрена экстерриториальная подсудность. Согласно разъяснению размещенному на официальном сайте</w:t>
      </w:r>
      <w:r w:rsidR="00C12FCA" w:rsidRPr="00767137">
        <w:rPr>
          <w:rFonts w:ascii="Times New Roman" w:hAnsi="Times New Roman" w:cs="Times New Roman"/>
          <w:sz w:val="28"/>
          <w:szCs w:val="28"/>
          <w:lang w:val="ru-RU"/>
        </w:rPr>
        <w:t xml:space="preserve"> суда города Астаны</w:t>
      </w:r>
      <w:r w:rsidRPr="00767137">
        <w:rPr>
          <w:rFonts w:ascii="Times New Roman" w:hAnsi="Times New Roman" w:cs="Times New Roman"/>
          <w:sz w:val="28"/>
          <w:szCs w:val="28"/>
          <w:lang w:val="ru-RU"/>
        </w:rPr>
        <w:t xml:space="preserve">, теперь стороны могут по соглашению между собой изменить территориальную подсудность, как при подаче иска, так и по делам, находящимся в производстве суда, на стадии </w:t>
      </w:r>
      <w:r w:rsidRPr="00767137">
        <w:rPr>
          <w:rFonts w:ascii="Times New Roman" w:hAnsi="Times New Roman" w:cs="Times New Roman"/>
          <w:sz w:val="28"/>
          <w:szCs w:val="28"/>
          <w:lang w:val="ru-RU"/>
        </w:rPr>
        <w:lastRenderedPageBreak/>
        <w:t>подготовки к судебному разбирательству</w:t>
      </w:r>
      <w:r w:rsidR="0055120D" w:rsidRPr="00767137">
        <w:rPr>
          <w:rFonts w:ascii="Times New Roman" w:hAnsi="Times New Roman" w:cs="Times New Roman"/>
          <w:sz w:val="28"/>
          <w:szCs w:val="28"/>
          <w:lang w:val="ru-RU"/>
        </w:rPr>
        <w:t xml:space="preserve"> [3]</w:t>
      </w:r>
      <w:r w:rsidR="00C12FCA"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Новшество предполагает распределение дел специальной IT-системой - «Автоматизированное распределение дел по экстерриториальной подсудности» не в рамках одного, а среди всех судов республики. Ожидается, что с ведением данной нормы произойдет равномерное распределение нагрузки на суды и снизятся коррупционные риски. Однако возникает вопрос: будет ли такое положение удобно, если, например истец и ответчик находятся в Алматы, а дело рассматривает суд города Костанай? Сохранятся ли одни из базовых процессуальных гарантий как право стороны на личное участие в судебном заседании и принцип состязательности и равноправия сторон? Отвечая на этот вопрос, эксперты предполагают, что «сегодняшние технические возможности проведения судебных заседаний по гражданским делам в режиме онлайн в Казахстане, навряд ли смогут сделать суд </w:t>
      </w:r>
      <w:bookmarkStart w:id="0" w:name="_Hlk117442336"/>
      <w:r w:rsidRPr="00767137">
        <w:rPr>
          <w:rFonts w:ascii="Times New Roman" w:hAnsi="Times New Roman" w:cs="Times New Roman"/>
          <w:sz w:val="28"/>
          <w:szCs w:val="28"/>
          <w:lang w:val="ru-RU"/>
        </w:rPr>
        <w:t>«</w:t>
      </w:r>
      <w:bookmarkEnd w:id="0"/>
      <w:r w:rsidRPr="00767137">
        <w:rPr>
          <w:rFonts w:ascii="Times New Roman" w:hAnsi="Times New Roman" w:cs="Times New Roman"/>
          <w:sz w:val="28"/>
          <w:szCs w:val="28"/>
          <w:lang w:val="ru-RU"/>
        </w:rPr>
        <w:t>неудобным</w:t>
      </w:r>
      <w:bookmarkStart w:id="1" w:name="_Hlk117442345"/>
      <w:r w:rsidRPr="00767137">
        <w:rPr>
          <w:rFonts w:ascii="Times New Roman" w:hAnsi="Times New Roman" w:cs="Times New Roman"/>
          <w:sz w:val="28"/>
          <w:szCs w:val="28"/>
          <w:lang w:val="ru-RU"/>
        </w:rPr>
        <w:t>»</w:t>
      </w:r>
      <w:bookmarkEnd w:id="1"/>
      <w:r w:rsidRPr="00767137">
        <w:rPr>
          <w:rFonts w:ascii="Times New Roman" w:hAnsi="Times New Roman" w:cs="Times New Roman"/>
          <w:sz w:val="28"/>
          <w:szCs w:val="28"/>
          <w:lang w:val="ru-RU"/>
        </w:rPr>
        <w:t xml:space="preserve"> для сторон».</w:t>
      </w:r>
    </w:p>
    <w:p w14:paraId="0448D75A" w14:textId="0E5EF45F" w:rsidR="00425DC1"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В силу вышесказанного, назревает необходимость в изучении и анализе современного состояния видеоконференцсвязи в казахстанском гражданском судопроизводстве и его перспектив развития.</w:t>
      </w:r>
    </w:p>
    <w:p w14:paraId="2F35A4AD" w14:textId="1FE99DE7"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Вопрос об использовании видеоконференцсвязи при осуществлении судами правосудия в зарубежной научной литературе изучен достаточно хорошо. Однако в силу разницы правовых систем рассматриваемых государств отсутствует единый путь развития системы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и его правового закрепления. В отечественной научной литературе видеоконференцсвязь рассматривается как часть электронного судопроизводства в целом и в большинстве случаев ограничивается в рамках уголовного судопроизводства.</w:t>
      </w:r>
    </w:p>
    <w:p w14:paraId="37FB3B11" w14:textId="613B7BFC"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Одно из важных исследований было проведено </w:t>
      </w:r>
      <w:bookmarkStart w:id="2" w:name="_Hlk122730884"/>
      <w:r w:rsidRPr="00767137">
        <w:rPr>
          <w:rFonts w:ascii="Times New Roman" w:hAnsi="Times New Roman" w:cs="Times New Roman"/>
          <w:sz w:val="28"/>
          <w:szCs w:val="28"/>
          <w:lang w:val="ru-RU"/>
        </w:rPr>
        <w:t>Д. Ломакиной</w:t>
      </w:r>
      <w:bookmarkEnd w:id="2"/>
      <w:r w:rsidRPr="00767137">
        <w:rPr>
          <w:rFonts w:ascii="Times New Roman" w:hAnsi="Times New Roman" w:cs="Times New Roman"/>
          <w:sz w:val="28"/>
          <w:szCs w:val="28"/>
          <w:lang w:val="ru-RU"/>
        </w:rPr>
        <w:t>. В своей статье «</w:t>
      </w:r>
      <w:bookmarkStart w:id="3" w:name="_Hlk119154784"/>
      <w:r w:rsidRPr="00767137">
        <w:rPr>
          <w:rFonts w:ascii="Times New Roman" w:hAnsi="Times New Roman" w:cs="Times New Roman"/>
          <w:sz w:val="28"/>
          <w:szCs w:val="28"/>
          <w:lang w:val="ru-RU"/>
        </w:rPr>
        <w:t>Проблемы, возникающие при использовании видеоконференц–связи при рассмотрении гражданских дел суда общей юрисдикции</w:t>
      </w:r>
      <w:bookmarkEnd w:id="3"/>
      <w:r w:rsidRPr="00767137">
        <w:rPr>
          <w:rFonts w:ascii="Times New Roman" w:hAnsi="Times New Roman" w:cs="Times New Roman"/>
          <w:sz w:val="28"/>
          <w:szCs w:val="28"/>
          <w:lang w:val="ru-RU"/>
        </w:rPr>
        <w:t>» она приводит практические доказательства необходимости внесения дополнений в Гражданский процессуальный кодекс РФ в аспекте использования системы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Это касается следующих моментов: права обжалования определения суда в отказе применения системы видеоконференцсвязи, необходимости обоснования ходатайства об участии в процессе посредством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возможность отзыва лицом данного ходатайства, а также подробного объяснения понятия «технические неполадки». Однако автор подчеркивает, что указанные пробелы в законодательстве не умаляют все остальные достоинства использования видеоконференцсвязи </w:t>
      </w:r>
      <w:r w:rsidR="0055120D" w:rsidRPr="00767137">
        <w:rPr>
          <w:rFonts w:ascii="Times New Roman" w:hAnsi="Times New Roman" w:cs="Times New Roman"/>
          <w:sz w:val="28"/>
          <w:szCs w:val="28"/>
          <w:lang w:val="ru-RU"/>
        </w:rPr>
        <w:t>[4]</w:t>
      </w:r>
      <w:r w:rsidR="003A3C5F"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В казахстанском же законодательстве порядок использования системы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помимо ГПК РК, охватывается и Правилами применения технических средств связи, обеспечивающих участие в судебном заседании, и требования к ним, утвержденными </w:t>
      </w:r>
      <w:r w:rsidR="00C12FCA" w:rsidRPr="00767137">
        <w:rPr>
          <w:rFonts w:ascii="Times New Roman" w:hAnsi="Times New Roman" w:cs="Times New Roman"/>
          <w:sz w:val="28"/>
          <w:szCs w:val="28"/>
          <w:lang w:val="ru-RU"/>
        </w:rPr>
        <w:t>Приказом Руководителя</w:t>
      </w:r>
      <w:r w:rsidRPr="00767137">
        <w:rPr>
          <w:rFonts w:ascii="Times New Roman" w:hAnsi="Times New Roman" w:cs="Times New Roman"/>
          <w:sz w:val="28"/>
          <w:szCs w:val="28"/>
          <w:lang w:val="ru-RU"/>
        </w:rPr>
        <w:t xml:space="preserve"> Департамента по обеспечению деятельности судов при Верховном Суде Республики Казахстан</w:t>
      </w:r>
      <w:r w:rsidR="00C12FCA" w:rsidRPr="00767137">
        <w:rPr>
          <w:rFonts w:ascii="Times New Roman" w:hAnsi="Times New Roman" w:cs="Times New Roman"/>
          <w:sz w:val="28"/>
          <w:szCs w:val="28"/>
          <w:lang w:val="ru-RU"/>
        </w:rPr>
        <w:t xml:space="preserve"> </w:t>
      </w:r>
      <w:r w:rsidR="0055120D" w:rsidRPr="00767137">
        <w:rPr>
          <w:rFonts w:ascii="Times New Roman" w:hAnsi="Times New Roman" w:cs="Times New Roman"/>
          <w:sz w:val="28"/>
          <w:szCs w:val="28"/>
          <w:lang w:val="ru-RU"/>
        </w:rPr>
        <w:t>[5]</w:t>
      </w:r>
      <w:r w:rsidR="00C12FCA" w:rsidRPr="00767137">
        <w:rPr>
          <w:rFonts w:ascii="Times New Roman" w:hAnsi="Times New Roman" w:cs="Times New Roman"/>
          <w:sz w:val="28"/>
          <w:szCs w:val="28"/>
          <w:lang w:val="ru-RU"/>
        </w:rPr>
        <w:t>.</w:t>
      </w:r>
    </w:p>
    <w:p w14:paraId="3C15DA2F" w14:textId="35EEDC92"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Крайне интересное предложение можно увидеть в исследовании «</w:t>
      </w:r>
      <w:r w:rsidR="00F4468E" w:rsidRPr="00767137">
        <w:rPr>
          <w:rFonts w:ascii="Times New Roman" w:hAnsi="Times New Roman" w:cs="Times New Roman"/>
          <w:sz w:val="28"/>
          <w:szCs w:val="28"/>
          <w:lang w:val="ru-RU"/>
        </w:rPr>
        <w:t>О некоторых вопросах применения видеоконференц-связи в деятельности судов общей юрисдикции</w:t>
      </w:r>
      <w:r w:rsidRPr="00767137">
        <w:rPr>
          <w:rFonts w:ascii="Times New Roman" w:hAnsi="Times New Roman" w:cs="Times New Roman"/>
          <w:sz w:val="28"/>
          <w:szCs w:val="28"/>
          <w:lang w:val="ru-RU"/>
        </w:rPr>
        <w:t>» И. Гелиевой. В нем она рассматривает возможность привлечения нотариусов к организации судебных процессов с использованием системы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Законодательство РФ обязывает нотариус удостоверять личность </w:t>
      </w:r>
      <w:r w:rsidRPr="00767137">
        <w:rPr>
          <w:rFonts w:ascii="Times New Roman" w:hAnsi="Times New Roman" w:cs="Times New Roman"/>
          <w:sz w:val="28"/>
          <w:szCs w:val="28"/>
          <w:lang w:val="ru-RU"/>
        </w:rPr>
        <w:lastRenderedPageBreak/>
        <w:t xml:space="preserve">обратившихся на основании паспорта или других документов, а также проверять их право/дееспособность. По мнению автора сотрудничество судебных органов и нотариусов поспособствует совершенствованию системы идентификации и аутентификации при видеоконференцсвязи в судебном процессе, что в итоге ускорит рассмотрение дел и снизит судебные издержки </w:t>
      </w:r>
      <w:r w:rsidR="0055120D" w:rsidRPr="00767137">
        <w:rPr>
          <w:rFonts w:ascii="Times New Roman" w:hAnsi="Times New Roman" w:cs="Times New Roman"/>
          <w:sz w:val="28"/>
          <w:szCs w:val="28"/>
          <w:lang w:val="ru-RU"/>
        </w:rPr>
        <w:t>[6]</w:t>
      </w:r>
      <w:r w:rsidR="00C12FCA" w:rsidRPr="00767137">
        <w:rPr>
          <w:rFonts w:ascii="Times New Roman" w:hAnsi="Times New Roman" w:cs="Times New Roman"/>
          <w:sz w:val="28"/>
          <w:szCs w:val="28"/>
          <w:lang w:val="ru-RU"/>
        </w:rPr>
        <w:t>.</w:t>
      </w:r>
      <w:r w:rsidR="00B317D7"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Согласно законодательству РК, нотариусы также удостоверяют личность обратившихся, их право- и дееспособность, при этом используют программу ЕНИС</w:t>
      </w:r>
      <w:r w:rsidR="00C12FCA" w:rsidRPr="00767137">
        <w:rPr>
          <w:rFonts w:ascii="Times New Roman" w:hAnsi="Times New Roman" w:cs="Times New Roman"/>
          <w:sz w:val="28"/>
          <w:szCs w:val="28"/>
          <w:lang w:val="ru-RU"/>
        </w:rPr>
        <w:t xml:space="preserve"> </w:t>
      </w:r>
      <w:r w:rsidR="0055120D" w:rsidRPr="00767137">
        <w:rPr>
          <w:rFonts w:ascii="Times New Roman" w:hAnsi="Times New Roman" w:cs="Times New Roman"/>
          <w:sz w:val="28"/>
          <w:szCs w:val="28"/>
          <w:lang w:val="ru-RU"/>
        </w:rPr>
        <w:t>[7]</w:t>
      </w:r>
      <w:r w:rsidRPr="00767137">
        <w:rPr>
          <w:rFonts w:ascii="Times New Roman" w:hAnsi="Times New Roman" w:cs="Times New Roman"/>
          <w:sz w:val="28"/>
          <w:szCs w:val="28"/>
          <w:lang w:val="ru-RU"/>
        </w:rPr>
        <w:t>.</w:t>
      </w:r>
    </w:p>
    <w:p w14:paraId="2D602334" w14:textId="44E26563"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Среди работ казахстанских ученых выделяется работа Г. Сулейменовой «Некоторые проблемы рассмотрения уголовных дел в онлайн-судебном процессе в условиях пандемии». В своей работе автор отмечает плюсы и минусы рассмотрения дел в онлайн формате, акцентируя внимание на положения УПК РК.  </w:t>
      </w:r>
      <w:r w:rsidR="00425DC1" w:rsidRPr="00767137">
        <w:rPr>
          <w:rFonts w:ascii="Times New Roman" w:hAnsi="Times New Roman" w:cs="Times New Roman"/>
          <w:sz w:val="28"/>
          <w:szCs w:val="28"/>
          <w:lang w:val="ru-RU"/>
        </w:rPr>
        <w:t>Также поднимается проблема обеспечения гласности, равноправия сторон и, безусловно, информационной безопасности</w:t>
      </w:r>
      <w:r w:rsidR="0055120D" w:rsidRPr="00767137">
        <w:rPr>
          <w:rFonts w:ascii="Times New Roman" w:hAnsi="Times New Roman" w:cs="Times New Roman"/>
          <w:sz w:val="28"/>
          <w:szCs w:val="28"/>
          <w:lang w:val="ru-RU"/>
        </w:rPr>
        <w:t xml:space="preserve"> [8]</w:t>
      </w:r>
      <w:r w:rsidR="009604D2" w:rsidRPr="00767137">
        <w:rPr>
          <w:rFonts w:ascii="Times New Roman" w:hAnsi="Times New Roman" w:cs="Times New Roman"/>
          <w:sz w:val="28"/>
          <w:szCs w:val="28"/>
          <w:lang w:val="ru-RU"/>
        </w:rPr>
        <w:t>.</w:t>
      </w:r>
      <w:r w:rsidR="00B317D7" w:rsidRPr="00767137">
        <w:rPr>
          <w:rFonts w:ascii="Times New Roman" w:hAnsi="Times New Roman" w:cs="Times New Roman"/>
          <w:sz w:val="28"/>
          <w:szCs w:val="28"/>
          <w:lang w:val="ru-RU"/>
        </w:rPr>
        <w:t xml:space="preserve"> </w:t>
      </w:r>
    </w:p>
    <w:p w14:paraId="5C334B78" w14:textId="23FC107A"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Также к работам по использованию видеоконференцсвязи в казахстанском судопроизводстве можно отнести работу В. Водолазкина</w:t>
      </w:r>
      <w:r w:rsidR="00F4468E" w:rsidRPr="00767137">
        <w:rPr>
          <w:rFonts w:ascii="Times New Roman" w:hAnsi="Times New Roman" w:cs="Times New Roman"/>
          <w:sz w:val="28"/>
          <w:szCs w:val="28"/>
          <w:lang w:val="ru-RU"/>
        </w:rPr>
        <w:t xml:space="preserve"> «Дистанционное правосудие по-казахстански».</w:t>
      </w:r>
      <w:r w:rsidRPr="00767137">
        <w:rPr>
          <w:rFonts w:ascii="Times New Roman" w:hAnsi="Times New Roman" w:cs="Times New Roman"/>
          <w:sz w:val="28"/>
          <w:szCs w:val="28"/>
          <w:lang w:val="ru-RU"/>
        </w:rPr>
        <w:t xml:space="preserve"> В ней он проводит анализ состояния системы В</w:t>
      </w:r>
      <w:r w:rsidR="00273C15"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в период пандемии COVID-19. В статье подробно перечисляются </w:t>
      </w:r>
      <w:r w:rsidR="00C12FCA" w:rsidRPr="00767137">
        <w:rPr>
          <w:rFonts w:ascii="Times New Roman" w:hAnsi="Times New Roman" w:cs="Times New Roman"/>
          <w:sz w:val="28"/>
          <w:szCs w:val="28"/>
          <w:lang w:val="ru-RU"/>
        </w:rPr>
        <w:t>трудности,</w:t>
      </w:r>
      <w:r w:rsidRPr="00767137">
        <w:rPr>
          <w:rFonts w:ascii="Times New Roman" w:hAnsi="Times New Roman" w:cs="Times New Roman"/>
          <w:sz w:val="28"/>
          <w:szCs w:val="28"/>
          <w:lang w:val="ru-RU"/>
        </w:rPr>
        <w:t xml:space="preserve"> с </w:t>
      </w:r>
      <w:r w:rsidR="00AC4A5F" w:rsidRPr="00767137">
        <w:rPr>
          <w:rFonts w:ascii="Times New Roman" w:hAnsi="Times New Roman" w:cs="Times New Roman"/>
          <w:sz w:val="28"/>
          <w:szCs w:val="28"/>
          <w:lang w:val="ru-RU"/>
        </w:rPr>
        <w:t>которыми</w:t>
      </w:r>
      <w:r w:rsidRPr="00767137">
        <w:rPr>
          <w:rFonts w:ascii="Times New Roman" w:hAnsi="Times New Roman" w:cs="Times New Roman"/>
          <w:sz w:val="28"/>
          <w:szCs w:val="28"/>
          <w:lang w:val="ru-RU"/>
        </w:rPr>
        <w:t xml:space="preserve"> пришлось столкнуться судебным органам и другим участникам судебного разбирательства в первое время карантина и полного перехода судов на дистанционный формат. Тем не менее автор отмечает, что развитие системы В</w:t>
      </w:r>
      <w:r w:rsidR="00783DBC" w:rsidRPr="00767137">
        <w:rPr>
          <w:rFonts w:ascii="Times New Roman" w:hAnsi="Times New Roman" w:cs="Times New Roman"/>
          <w:sz w:val="28"/>
          <w:szCs w:val="28"/>
          <w:lang w:val="ru-RU"/>
        </w:rPr>
        <w:t>КС</w:t>
      </w:r>
      <w:r w:rsidRPr="00767137">
        <w:rPr>
          <w:rFonts w:ascii="Times New Roman" w:hAnsi="Times New Roman" w:cs="Times New Roman"/>
          <w:sz w:val="28"/>
          <w:szCs w:val="28"/>
          <w:lang w:val="ru-RU"/>
        </w:rPr>
        <w:t xml:space="preserve"> необходимо так как оно может в некоторых случаях сокращать время разрешение споров и экономить судебные расходы сторон спора </w:t>
      </w:r>
      <w:r w:rsidR="0055120D" w:rsidRPr="00767137">
        <w:rPr>
          <w:rFonts w:ascii="Times New Roman" w:hAnsi="Times New Roman" w:cs="Times New Roman"/>
          <w:sz w:val="28"/>
          <w:szCs w:val="28"/>
          <w:lang w:val="ru-RU"/>
        </w:rPr>
        <w:t>[9].</w:t>
      </w:r>
    </w:p>
    <w:p w14:paraId="42B5DF6D" w14:textId="605B59B8" w:rsidR="00874C52" w:rsidRPr="00767137" w:rsidRDefault="00874C5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Для исследования современного состояния и дальнейших перспектив развития видеоконференцсвязи в казахстанском гражданском </w:t>
      </w:r>
      <w:r w:rsidR="00F061C8" w:rsidRPr="00767137">
        <w:rPr>
          <w:rFonts w:ascii="Times New Roman" w:hAnsi="Times New Roman" w:cs="Times New Roman"/>
          <w:sz w:val="28"/>
          <w:szCs w:val="28"/>
          <w:lang w:val="ru-RU"/>
        </w:rPr>
        <w:t>судо</w:t>
      </w:r>
      <w:r w:rsidRPr="00767137">
        <w:rPr>
          <w:rFonts w:ascii="Times New Roman" w:hAnsi="Times New Roman" w:cs="Times New Roman"/>
          <w:sz w:val="28"/>
          <w:szCs w:val="28"/>
          <w:lang w:val="ru-RU"/>
        </w:rPr>
        <w:t>производстве используется сравнительный метод на основе материалов и данных официальной статистики, предоставляемых государственными органами.</w:t>
      </w:r>
    </w:p>
    <w:p w14:paraId="7661CA94" w14:textId="2CAFC16C" w:rsidR="00AA771E" w:rsidRPr="00767137" w:rsidRDefault="00872810"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Д</w:t>
      </w:r>
      <w:r w:rsidR="00AA771E" w:rsidRPr="00767137">
        <w:rPr>
          <w:rFonts w:ascii="Times New Roman" w:hAnsi="Times New Roman" w:cs="Times New Roman"/>
          <w:sz w:val="28"/>
          <w:szCs w:val="28"/>
          <w:lang w:val="ru-RU"/>
        </w:rPr>
        <w:t xml:space="preserve">ля определения современного состояния </w:t>
      </w:r>
      <w:r w:rsidRPr="00767137">
        <w:rPr>
          <w:rFonts w:ascii="Times New Roman" w:hAnsi="Times New Roman" w:cs="Times New Roman"/>
          <w:sz w:val="28"/>
          <w:szCs w:val="28"/>
          <w:lang w:val="ru-RU"/>
        </w:rPr>
        <w:t xml:space="preserve">основными источниками будут служить </w:t>
      </w:r>
      <w:r w:rsidR="00AA771E" w:rsidRPr="00767137">
        <w:rPr>
          <w:rFonts w:ascii="Times New Roman" w:hAnsi="Times New Roman" w:cs="Times New Roman"/>
          <w:sz w:val="28"/>
          <w:szCs w:val="28"/>
          <w:lang w:val="ru-RU"/>
        </w:rPr>
        <w:t>актуальные данные, комментарии</w:t>
      </w:r>
      <w:r w:rsidR="00F061C8" w:rsidRPr="00767137">
        <w:rPr>
          <w:rFonts w:ascii="Times New Roman" w:hAnsi="Times New Roman" w:cs="Times New Roman"/>
          <w:sz w:val="28"/>
          <w:szCs w:val="28"/>
          <w:lang w:val="ru-RU"/>
        </w:rPr>
        <w:t xml:space="preserve"> и опыт представителей юридической сферы.</w:t>
      </w:r>
    </w:p>
    <w:p w14:paraId="4E98F21C" w14:textId="347DB140" w:rsidR="00A53BF6" w:rsidRPr="00767137" w:rsidRDefault="00F061C8"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Для выработки пут</w:t>
      </w:r>
      <w:r w:rsidR="005B18B8" w:rsidRPr="00767137">
        <w:rPr>
          <w:rFonts w:ascii="Times New Roman" w:hAnsi="Times New Roman" w:cs="Times New Roman"/>
          <w:sz w:val="28"/>
          <w:szCs w:val="28"/>
          <w:lang w:val="ru-RU"/>
        </w:rPr>
        <w:t>ей</w:t>
      </w:r>
      <w:r w:rsidRPr="00767137">
        <w:rPr>
          <w:rFonts w:ascii="Times New Roman" w:hAnsi="Times New Roman" w:cs="Times New Roman"/>
          <w:sz w:val="28"/>
          <w:szCs w:val="28"/>
          <w:lang w:val="ru-RU"/>
        </w:rPr>
        <w:t xml:space="preserve"> развития и определени</w:t>
      </w:r>
      <w:r w:rsidR="000C7148" w:rsidRPr="00767137">
        <w:rPr>
          <w:rFonts w:ascii="Times New Roman" w:hAnsi="Times New Roman" w:cs="Times New Roman"/>
          <w:sz w:val="28"/>
          <w:szCs w:val="28"/>
          <w:lang w:val="ru-RU"/>
        </w:rPr>
        <w:t>я</w:t>
      </w:r>
      <w:r w:rsidRPr="00767137">
        <w:rPr>
          <w:rFonts w:ascii="Times New Roman" w:hAnsi="Times New Roman" w:cs="Times New Roman"/>
          <w:sz w:val="28"/>
          <w:szCs w:val="28"/>
          <w:lang w:val="ru-RU"/>
        </w:rPr>
        <w:t xml:space="preserve"> дальнейших перспектив развития видеоконференцсвязи в казахстанском гражданском судопроизводстве </w:t>
      </w:r>
      <w:r w:rsidR="00872810" w:rsidRPr="00767137">
        <w:rPr>
          <w:rFonts w:ascii="Times New Roman" w:hAnsi="Times New Roman" w:cs="Times New Roman"/>
          <w:sz w:val="28"/>
          <w:szCs w:val="28"/>
          <w:lang w:val="ru-RU"/>
        </w:rPr>
        <w:t>предстает необходимым изучение опыта зарубежных стран, а также анализ действующего законодательства в сфере регулирования использования технических средств связи при осуществлении судами правосудия по гражданским делам.</w:t>
      </w:r>
      <w:r w:rsidRPr="00767137">
        <w:rPr>
          <w:rFonts w:ascii="Times New Roman" w:hAnsi="Times New Roman" w:cs="Times New Roman"/>
          <w:sz w:val="28"/>
          <w:szCs w:val="28"/>
          <w:lang w:val="ru-RU"/>
        </w:rPr>
        <w:t xml:space="preserve"> </w:t>
      </w:r>
    </w:p>
    <w:p w14:paraId="15F9F9B2" w14:textId="2B8DC787" w:rsidR="005D6C73" w:rsidRPr="00767137" w:rsidRDefault="005D6C73"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Безусловно, цифровизация судебных органов намного расширяет возможность участников процесса по использованию ими технических средств. Так, например, Smart-Cot является одним из проектов Верховного Суда Республики Казахстан и</w:t>
      </w:r>
      <w:r w:rsidR="00C7239D"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включается в себя использование при осуществлении правосудия видеоконференцсвязи</w:t>
      </w:r>
      <w:r w:rsidR="00C7239D" w:rsidRPr="00767137">
        <w:rPr>
          <w:rFonts w:ascii="Times New Roman" w:hAnsi="Times New Roman" w:cs="Times New Roman"/>
          <w:sz w:val="28"/>
          <w:szCs w:val="28"/>
          <w:lang w:val="ru-RU"/>
        </w:rPr>
        <w:t xml:space="preserve"> (ВКС)</w:t>
      </w:r>
      <w:r w:rsidRPr="00767137">
        <w:rPr>
          <w:rFonts w:ascii="Times New Roman" w:hAnsi="Times New Roman" w:cs="Times New Roman"/>
          <w:sz w:val="28"/>
          <w:szCs w:val="28"/>
          <w:lang w:val="ru-RU"/>
        </w:rPr>
        <w:t xml:space="preserve"> и мобильной видеоконференцсвязи</w:t>
      </w:r>
      <w:r w:rsidR="00C7239D" w:rsidRPr="00767137">
        <w:rPr>
          <w:rFonts w:ascii="Times New Roman" w:hAnsi="Times New Roman" w:cs="Times New Roman"/>
          <w:sz w:val="28"/>
          <w:szCs w:val="28"/>
          <w:lang w:val="ru-RU"/>
        </w:rPr>
        <w:t xml:space="preserve"> (МВКС)</w:t>
      </w:r>
      <w:r w:rsidRPr="00767137">
        <w:rPr>
          <w:rFonts w:ascii="Times New Roman" w:hAnsi="Times New Roman" w:cs="Times New Roman"/>
          <w:sz w:val="28"/>
          <w:szCs w:val="28"/>
          <w:lang w:val="ru-RU"/>
        </w:rPr>
        <w:t xml:space="preserve">. </w:t>
      </w:r>
    </w:p>
    <w:p w14:paraId="403559A2" w14:textId="34C03E77" w:rsidR="005D6C73" w:rsidRPr="00767137" w:rsidRDefault="00C7239D"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Статистические данные, опубликованные на официальном сайте Верховного Суда РК</w:t>
      </w:r>
      <w:r w:rsidR="00C12FCA"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по количеству проведенных судебных заседаний </w:t>
      </w:r>
      <w:r w:rsidR="00AC4A5F" w:rsidRPr="00767137">
        <w:rPr>
          <w:rFonts w:ascii="Times New Roman" w:hAnsi="Times New Roman" w:cs="Times New Roman"/>
          <w:sz w:val="28"/>
          <w:szCs w:val="28"/>
          <w:lang w:val="ru-RU"/>
        </w:rPr>
        <w:t>посредством мобильной видеоконференцсвязи,</w:t>
      </w:r>
      <w:r w:rsidRPr="00767137">
        <w:rPr>
          <w:rFonts w:ascii="Times New Roman" w:hAnsi="Times New Roman" w:cs="Times New Roman"/>
          <w:sz w:val="28"/>
          <w:szCs w:val="28"/>
          <w:lang w:val="ru-RU"/>
        </w:rPr>
        <w:t xml:space="preserve"> можно представить в виде следующей диаграммы:</w:t>
      </w:r>
    </w:p>
    <w:p w14:paraId="2624677E" w14:textId="7BF2E3D3" w:rsidR="001C2624" w:rsidRPr="00767137" w:rsidRDefault="00895F59"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noProof/>
          <w:sz w:val="28"/>
          <w:szCs w:val="28"/>
          <w:lang w:val="en-US"/>
        </w:rPr>
        <w:lastRenderedPageBreak/>
        <w:drawing>
          <wp:inline distT="0" distB="0" distL="0" distR="0" wp14:anchorId="794FF148" wp14:editId="04719905">
            <wp:extent cx="5295900" cy="304038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245CE7" w14:textId="2E4C2FE6" w:rsidR="002B5EF9"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Рис. 1 - </w:t>
      </w:r>
      <w:r w:rsidR="00895F59" w:rsidRPr="00767137">
        <w:rPr>
          <w:rFonts w:ascii="Times New Roman" w:hAnsi="Times New Roman" w:cs="Times New Roman"/>
          <w:sz w:val="28"/>
          <w:szCs w:val="28"/>
          <w:lang w:val="ru-RU"/>
        </w:rPr>
        <w:t xml:space="preserve">Количество проведенных судебных заседаний </w:t>
      </w:r>
      <w:r w:rsidR="00787DF3" w:rsidRPr="00767137">
        <w:rPr>
          <w:rFonts w:ascii="Times New Roman" w:hAnsi="Times New Roman" w:cs="Times New Roman"/>
          <w:sz w:val="28"/>
          <w:szCs w:val="28"/>
          <w:lang w:val="ru-RU"/>
        </w:rPr>
        <w:t>посредством МВКС за 2018-202</w:t>
      </w:r>
      <w:r w:rsidR="00C8742B" w:rsidRPr="00767137">
        <w:rPr>
          <w:rFonts w:ascii="Times New Roman" w:hAnsi="Times New Roman" w:cs="Times New Roman"/>
          <w:sz w:val="28"/>
          <w:szCs w:val="28"/>
          <w:lang w:val="ru-RU"/>
        </w:rPr>
        <w:t>2</w:t>
      </w:r>
      <w:r w:rsidR="00787DF3" w:rsidRPr="00767137">
        <w:rPr>
          <w:rFonts w:ascii="Times New Roman" w:hAnsi="Times New Roman" w:cs="Times New Roman"/>
          <w:sz w:val="28"/>
          <w:szCs w:val="28"/>
          <w:lang w:val="ru-RU"/>
        </w:rPr>
        <w:t xml:space="preserve"> </w:t>
      </w:r>
      <w:r w:rsidR="00B7162D" w:rsidRPr="00767137">
        <w:rPr>
          <w:rFonts w:ascii="Times New Roman" w:hAnsi="Times New Roman" w:cs="Times New Roman"/>
          <w:sz w:val="28"/>
          <w:szCs w:val="28"/>
          <w:lang w:val="ru-RU"/>
        </w:rPr>
        <w:t>гг.</w:t>
      </w:r>
    </w:p>
    <w:p w14:paraId="25FC803C" w14:textId="00327C5E" w:rsidR="008234D5"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t>Примечание: составлено автором на основе данных источников Верховного суда РК, 2022</w:t>
      </w:r>
    </w:p>
    <w:p w14:paraId="60598D8E" w14:textId="77777777" w:rsidR="008234D5" w:rsidRPr="00767137" w:rsidRDefault="008234D5" w:rsidP="00767137">
      <w:pPr>
        <w:spacing w:after="0" w:line="240" w:lineRule="auto"/>
        <w:ind w:firstLine="709"/>
        <w:jc w:val="center"/>
        <w:rPr>
          <w:rFonts w:ascii="Times New Roman" w:hAnsi="Times New Roman" w:cs="Times New Roman"/>
          <w:sz w:val="28"/>
          <w:szCs w:val="28"/>
          <w:lang w:val="ru-RU"/>
        </w:rPr>
      </w:pPr>
    </w:p>
    <w:p w14:paraId="02308018" w14:textId="403E42D5" w:rsidR="00B7162D" w:rsidRPr="00767137" w:rsidRDefault="00135A05"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Официальной статистики использования судами системы видеоконференцсвязи </w:t>
      </w:r>
      <w:r w:rsidR="00C8742B" w:rsidRPr="00767137">
        <w:rPr>
          <w:rFonts w:ascii="Times New Roman" w:hAnsi="Times New Roman" w:cs="Times New Roman"/>
          <w:sz w:val="28"/>
          <w:szCs w:val="28"/>
          <w:lang w:val="ru-RU"/>
        </w:rPr>
        <w:t xml:space="preserve">непосредственно в гражданском судопроизводстве </w:t>
      </w:r>
      <w:r w:rsidRPr="00767137">
        <w:rPr>
          <w:rFonts w:ascii="Times New Roman" w:hAnsi="Times New Roman" w:cs="Times New Roman"/>
          <w:sz w:val="28"/>
          <w:szCs w:val="28"/>
          <w:lang w:val="ru-RU"/>
        </w:rPr>
        <w:t xml:space="preserve">за </w:t>
      </w:r>
      <w:r w:rsidR="00C7239D" w:rsidRPr="00767137">
        <w:rPr>
          <w:rFonts w:ascii="Times New Roman" w:hAnsi="Times New Roman" w:cs="Times New Roman"/>
          <w:sz w:val="28"/>
          <w:szCs w:val="28"/>
          <w:lang w:val="ru-RU"/>
        </w:rPr>
        <w:t xml:space="preserve">первое полугодие </w:t>
      </w:r>
      <w:r w:rsidRPr="00767137">
        <w:rPr>
          <w:rFonts w:ascii="Times New Roman" w:hAnsi="Times New Roman" w:cs="Times New Roman"/>
          <w:sz w:val="28"/>
          <w:szCs w:val="28"/>
          <w:lang w:val="ru-RU"/>
        </w:rPr>
        <w:t>2022 год</w:t>
      </w:r>
      <w:r w:rsidR="00C7239D" w:rsidRPr="00767137">
        <w:rPr>
          <w:rFonts w:ascii="Times New Roman" w:hAnsi="Times New Roman" w:cs="Times New Roman"/>
          <w:sz w:val="28"/>
          <w:szCs w:val="28"/>
          <w:lang w:val="ru-RU"/>
        </w:rPr>
        <w:t>а</w:t>
      </w:r>
      <w:r w:rsidRPr="00767137">
        <w:rPr>
          <w:rFonts w:ascii="Times New Roman" w:hAnsi="Times New Roman" w:cs="Times New Roman"/>
          <w:sz w:val="28"/>
          <w:szCs w:val="28"/>
          <w:lang w:val="ru-RU"/>
        </w:rPr>
        <w:t xml:space="preserve"> нет, однако, </w:t>
      </w:r>
      <w:r w:rsidR="00C7239D" w:rsidRPr="00767137">
        <w:rPr>
          <w:rFonts w:ascii="Times New Roman" w:hAnsi="Times New Roman" w:cs="Times New Roman"/>
          <w:sz w:val="28"/>
          <w:szCs w:val="28"/>
          <w:lang w:val="ru-RU"/>
        </w:rPr>
        <w:t xml:space="preserve">предстает возможным проведение анализа </w:t>
      </w:r>
      <w:r w:rsidR="00B24E0F" w:rsidRPr="00767137">
        <w:rPr>
          <w:rFonts w:ascii="Times New Roman" w:hAnsi="Times New Roman" w:cs="Times New Roman"/>
          <w:sz w:val="28"/>
          <w:szCs w:val="28"/>
          <w:lang w:val="ru-RU"/>
        </w:rPr>
        <w:t>на основе графика рассмотрения судебных дел на сайте Судебного Кабинета. Так, график рассмотрения судебных дел за ноябрь месяц в Бостандыкском районном Суде города Алматы</w:t>
      </w:r>
      <w:r w:rsidR="00C8742B" w:rsidRPr="00767137">
        <w:rPr>
          <w:rFonts w:ascii="Times New Roman" w:hAnsi="Times New Roman" w:cs="Times New Roman"/>
          <w:sz w:val="28"/>
          <w:szCs w:val="28"/>
          <w:lang w:val="ru-RU"/>
        </w:rPr>
        <w:t xml:space="preserve"> (гражданская подсудность)</w:t>
      </w:r>
      <w:r w:rsidR="00B24E0F" w:rsidRPr="00767137">
        <w:rPr>
          <w:rFonts w:ascii="Times New Roman" w:hAnsi="Times New Roman" w:cs="Times New Roman"/>
          <w:sz w:val="28"/>
          <w:szCs w:val="28"/>
          <w:lang w:val="ru-RU"/>
        </w:rPr>
        <w:t xml:space="preserve"> выглядит следующим образом:</w:t>
      </w:r>
    </w:p>
    <w:p w14:paraId="62AB9767" w14:textId="66987027" w:rsidR="00B24E0F" w:rsidRPr="00767137" w:rsidRDefault="003A3C5F"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noProof/>
          <w:sz w:val="28"/>
          <w:szCs w:val="28"/>
          <w:lang w:val="en-US"/>
        </w:rPr>
        <w:drawing>
          <wp:inline distT="0" distB="0" distL="0" distR="0" wp14:anchorId="5C1AC02E" wp14:editId="7E5E86B9">
            <wp:extent cx="5394960" cy="30327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D55EFD" w14:textId="4C9C0052" w:rsidR="002974CF"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Рис. 2 - </w:t>
      </w:r>
      <w:r w:rsidR="002974CF" w:rsidRPr="00767137">
        <w:rPr>
          <w:rFonts w:ascii="Times New Roman" w:hAnsi="Times New Roman" w:cs="Times New Roman"/>
          <w:sz w:val="28"/>
          <w:szCs w:val="28"/>
          <w:lang w:val="ru-RU"/>
        </w:rPr>
        <w:t>Количество оффлайн и онлайн судебных заседаний в Бостандыкском районном суде г. Алматы за ноябрь 2022г.</w:t>
      </w:r>
    </w:p>
    <w:p w14:paraId="0050D089" w14:textId="5E21B597" w:rsidR="008234D5"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lastRenderedPageBreak/>
        <w:t>Примечание: составлено автором на основе данных из источника Судебный кабинет, 2022</w:t>
      </w:r>
    </w:p>
    <w:p w14:paraId="6C11B682" w14:textId="77777777" w:rsidR="008234D5" w:rsidRPr="00767137" w:rsidRDefault="008234D5" w:rsidP="00767137">
      <w:pPr>
        <w:spacing w:after="0" w:line="240" w:lineRule="auto"/>
        <w:ind w:firstLine="709"/>
        <w:jc w:val="center"/>
        <w:rPr>
          <w:rFonts w:ascii="Times New Roman" w:hAnsi="Times New Roman" w:cs="Times New Roman"/>
          <w:sz w:val="28"/>
          <w:szCs w:val="28"/>
          <w:lang w:val="ru-RU"/>
        </w:rPr>
      </w:pPr>
    </w:p>
    <w:p w14:paraId="7BB57D0F" w14:textId="30C7F1E6" w:rsidR="000B66C9" w:rsidRPr="00767137" w:rsidRDefault="002A5C27"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В </w:t>
      </w:r>
      <w:r w:rsidR="000B66C9" w:rsidRPr="00767137">
        <w:rPr>
          <w:rFonts w:ascii="Times New Roman" w:hAnsi="Times New Roman" w:cs="Times New Roman"/>
          <w:sz w:val="28"/>
          <w:szCs w:val="28"/>
          <w:lang w:val="ru-RU"/>
        </w:rPr>
        <w:t>зарубежном источнике</w:t>
      </w:r>
      <w:r w:rsidRPr="00767137">
        <w:rPr>
          <w:rFonts w:ascii="Times New Roman" w:hAnsi="Times New Roman" w:cs="Times New Roman"/>
          <w:sz w:val="28"/>
          <w:szCs w:val="28"/>
          <w:lang w:val="ru-RU"/>
        </w:rPr>
        <w:t xml:space="preserve"> можно проследить разные судебные подходы к технологиям и проведению судебного заседания в онлайн формате (table 1)</w:t>
      </w:r>
      <w:r w:rsidR="0055120D" w:rsidRPr="00767137">
        <w:rPr>
          <w:rFonts w:ascii="Times New Roman" w:hAnsi="Times New Roman" w:cs="Times New Roman"/>
          <w:sz w:val="28"/>
          <w:szCs w:val="28"/>
          <w:lang w:val="ru-RU"/>
        </w:rPr>
        <w:t xml:space="preserve"> [10]</w:t>
      </w:r>
      <w:r w:rsidRPr="00767137">
        <w:rPr>
          <w:rFonts w:ascii="Times New Roman" w:hAnsi="Times New Roman" w:cs="Times New Roman"/>
          <w:sz w:val="28"/>
          <w:szCs w:val="28"/>
          <w:lang w:val="ru-RU"/>
        </w:rPr>
        <w:t>. Добавив информацию современного подхода казахстанский судов, то различие в используемых технологи</w:t>
      </w:r>
      <w:r w:rsidR="00D837B4" w:rsidRPr="00767137">
        <w:rPr>
          <w:rFonts w:ascii="Times New Roman" w:hAnsi="Times New Roman" w:cs="Times New Roman"/>
          <w:sz w:val="28"/>
          <w:szCs w:val="28"/>
          <w:lang w:val="ru-RU"/>
        </w:rPr>
        <w:t>й</w:t>
      </w:r>
      <w:r w:rsidRPr="00767137">
        <w:rPr>
          <w:rFonts w:ascii="Times New Roman" w:hAnsi="Times New Roman" w:cs="Times New Roman"/>
          <w:sz w:val="28"/>
          <w:szCs w:val="28"/>
          <w:lang w:val="ru-RU"/>
        </w:rPr>
        <w:t xml:space="preserve"> можно изобразить следующим образом:</w:t>
      </w:r>
    </w:p>
    <w:p w14:paraId="2DCD50A3" w14:textId="213680A9" w:rsidR="00D45659" w:rsidRPr="00767137" w:rsidRDefault="00D45659"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noProof/>
          <w:sz w:val="28"/>
          <w:szCs w:val="28"/>
          <w:lang w:val="en-US"/>
        </w:rPr>
        <w:drawing>
          <wp:inline distT="0" distB="0" distL="0" distR="0" wp14:anchorId="501E713A" wp14:editId="64C4D342">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F2AA16" w14:textId="4E929DA0" w:rsidR="00D837B4"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Рис. 3 - </w:t>
      </w:r>
      <w:r w:rsidR="00D837B4" w:rsidRPr="00767137">
        <w:rPr>
          <w:rFonts w:ascii="Times New Roman" w:hAnsi="Times New Roman" w:cs="Times New Roman"/>
          <w:sz w:val="28"/>
          <w:szCs w:val="28"/>
          <w:lang w:val="ru-RU"/>
        </w:rPr>
        <w:t>Количество стран, использующие разные виды технологий для онлайн судебного заседания</w:t>
      </w:r>
      <w:r w:rsidR="00B7162D" w:rsidRPr="00767137">
        <w:rPr>
          <w:rFonts w:ascii="Times New Roman" w:hAnsi="Times New Roman" w:cs="Times New Roman"/>
          <w:sz w:val="28"/>
          <w:szCs w:val="28"/>
          <w:lang w:val="ru-RU"/>
        </w:rPr>
        <w:t>.</w:t>
      </w:r>
    </w:p>
    <w:p w14:paraId="019739A6" w14:textId="16B1C647" w:rsidR="008234D5" w:rsidRPr="00767137" w:rsidRDefault="008234D5" w:rsidP="00767137">
      <w:pPr>
        <w:spacing w:after="0" w:line="240" w:lineRule="auto"/>
        <w:ind w:firstLine="709"/>
        <w:jc w:val="center"/>
        <w:rPr>
          <w:rFonts w:ascii="Times New Roman" w:hAnsi="Times New Roman" w:cs="Times New Roman"/>
          <w:sz w:val="28"/>
          <w:szCs w:val="28"/>
          <w:lang w:val="ru-RU"/>
        </w:rPr>
      </w:pPr>
      <w:r w:rsidRPr="00767137">
        <w:rPr>
          <w:rFonts w:ascii="Times New Roman" w:hAnsi="Times New Roman" w:cs="Times New Roman"/>
          <w:sz w:val="28"/>
          <w:szCs w:val="28"/>
          <w:lang w:val="ru-RU"/>
        </w:rPr>
        <w:t>Примечание: составлено автором на основе данных из источника Sourdin, T., Li, B., &amp; McNamara, D. M., 2020</w:t>
      </w:r>
    </w:p>
    <w:p w14:paraId="12EFDB03" w14:textId="77777777" w:rsidR="008234D5" w:rsidRPr="00767137" w:rsidRDefault="008234D5" w:rsidP="00767137">
      <w:pPr>
        <w:spacing w:after="0" w:line="240" w:lineRule="auto"/>
        <w:ind w:firstLine="709"/>
        <w:jc w:val="center"/>
        <w:rPr>
          <w:rFonts w:ascii="Times New Roman" w:hAnsi="Times New Roman" w:cs="Times New Roman"/>
          <w:sz w:val="28"/>
          <w:szCs w:val="28"/>
          <w:lang w:val="ru-RU"/>
        </w:rPr>
      </w:pPr>
    </w:p>
    <w:p w14:paraId="44A04A92" w14:textId="09AEC6FC" w:rsidR="00D90F35" w:rsidRPr="00767137" w:rsidRDefault="00A95742"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Основываясь на судебной аналитике, упомянутой выше, можно сказать, что преобладающее количество поступающих дел в суды Республики Казахстан – это гражданские</w:t>
      </w:r>
      <w:r w:rsidR="001A3955" w:rsidRPr="00767137">
        <w:rPr>
          <w:rFonts w:ascii="Times New Roman" w:hAnsi="Times New Roman" w:cs="Times New Roman"/>
          <w:sz w:val="28"/>
          <w:szCs w:val="28"/>
          <w:lang w:val="ru-RU"/>
        </w:rPr>
        <w:t xml:space="preserve"> дела</w:t>
      </w:r>
      <w:r w:rsidRPr="00767137">
        <w:rPr>
          <w:rFonts w:ascii="Times New Roman" w:hAnsi="Times New Roman" w:cs="Times New Roman"/>
          <w:sz w:val="28"/>
          <w:szCs w:val="28"/>
          <w:lang w:val="ru-RU"/>
        </w:rPr>
        <w:t xml:space="preserve">. Их процентное соотношение </w:t>
      </w:r>
      <w:r w:rsidR="001A3955" w:rsidRPr="00767137">
        <w:rPr>
          <w:rFonts w:ascii="Times New Roman" w:hAnsi="Times New Roman" w:cs="Times New Roman"/>
          <w:sz w:val="28"/>
          <w:szCs w:val="28"/>
          <w:lang w:val="ru-RU"/>
        </w:rPr>
        <w:t xml:space="preserve">70 на 30. Такой показатель в иной раз доказывает, что число гражданско-правовых споров не уменьшается, а порой даже и увеличивается. Это </w:t>
      </w:r>
      <w:r w:rsidR="00AC4A5F" w:rsidRPr="00767137">
        <w:rPr>
          <w:rFonts w:ascii="Times New Roman" w:hAnsi="Times New Roman" w:cs="Times New Roman"/>
          <w:sz w:val="28"/>
          <w:szCs w:val="28"/>
          <w:lang w:val="ru-RU"/>
        </w:rPr>
        <w:t>объясняется</w:t>
      </w:r>
      <w:r w:rsidR="001A3955" w:rsidRPr="00767137">
        <w:rPr>
          <w:rFonts w:ascii="Times New Roman" w:hAnsi="Times New Roman" w:cs="Times New Roman"/>
          <w:sz w:val="28"/>
          <w:szCs w:val="28"/>
          <w:lang w:val="ru-RU"/>
        </w:rPr>
        <w:t xml:space="preserve"> </w:t>
      </w:r>
      <w:r w:rsidR="008D0B98" w:rsidRPr="00767137">
        <w:rPr>
          <w:rFonts w:ascii="Times New Roman" w:hAnsi="Times New Roman" w:cs="Times New Roman"/>
          <w:sz w:val="28"/>
          <w:szCs w:val="28"/>
          <w:lang w:val="ru-RU"/>
        </w:rPr>
        <w:t xml:space="preserve">большей распространенностью данного вида в качестве правового конфликта, </w:t>
      </w:r>
      <w:r w:rsidR="00AC4A5F" w:rsidRPr="00767137">
        <w:rPr>
          <w:rFonts w:ascii="Times New Roman" w:hAnsi="Times New Roman" w:cs="Times New Roman"/>
          <w:sz w:val="28"/>
          <w:szCs w:val="28"/>
          <w:lang w:val="ru-RU"/>
        </w:rPr>
        <w:t>нежели</w:t>
      </w:r>
      <w:r w:rsidR="008D0B98" w:rsidRPr="00767137">
        <w:rPr>
          <w:rFonts w:ascii="Times New Roman" w:hAnsi="Times New Roman" w:cs="Times New Roman"/>
          <w:sz w:val="28"/>
          <w:szCs w:val="28"/>
          <w:lang w:val="ru-RU"/>
        </w:rPr>
        <w:t xml:space="preserve"> уголовн</w:t>
      </w:r>
      <w:r w:rsidR="004B6BDB" w:rsidRPr="00767137">
        <w:rPr>
          <w:rFonts w:ascii="Times New Roman" w:hAnsi="Times New Roman" w:cs="Times New Roman"/>
          <w:sz w:val="28"/>
          <w:szCs w:val="28"/>
          <w:lang w:val="ru-RU"/>
        </w:rPr>
        <w:t>ого</w:t>
      </w:r>
      <w:r w:rsidR="008D0B98" w:rsidRPr="00767137">
        <w:rPr>
          <w:rFonts w:ascii="Times New Roman" w:hAnsi="Times New Roman" w:cs="Times New Roman"/>
          <w:sz w:val="28"/>
          <w:szCs w:val="28"/>
          <w:lang w:val="ru-RU"/>
        </w:rPr>
        <w:t>. К гражданско-правовым спорам относятся споры по договорам (о расторжении, об изменении, о признании недействительным), об истребовании имущества из чужого незаконного владения, о наследстве и т.д.</w:t>
      </w:r>
    </w:p>
    <w:p w14:paraId="38804A05" w14:textId="2803BA62" w:rsidR="00526713" w:rsidRPr="00767137" w:rsidRDefault="00D901D5"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Подпункт 1 статьи 133-3 Гражданского процессуального Кодекса РК </w:t>
      </w:r>
      <w:r w:rsidR="009623BC" w:rsidRPr="00767137">
        <w:rPr>
          <w:rFonts w:ascii="Times New Roman" w:hAnsi="Times New Roman" w:cs="Times New Roman"/>
          <w:sz w:val="28"/>
          <w:szCs w:val="28"/>
          <w:lang w:val="ru-RU"/>
        </w:rPr>
        <w:t>предоставляет лицам, участвующим в деле, их представителям, а также свидетелям, экспертам, специалистам, переводчикам возможность участвовать в судебном заседании путем использования технических средств связи по заявленному ими ходатайству или по инициативе суда</w:t>
      </w:r>
      <w:r w:rsidR="007902B7" w:rsidRPr="00767137">
        <w:rPr>
          <w:rFonts w:ascii="Times New Roman" w:hAnsi="Times New Roman" w:cs="Times New Roman"/>
          <w:sz w:val="28"/>
          <w:szCs w:val="28"/>
          <w:lang w:val="ru-RU"/>
        </w:rPr>
        <w:t xml:space="preserve"> </w:t>
      </w:r>
      <w:r w:rsidR="00327D96" w:rsidRPr="00767137">
        <w:rPr>
          <w:rFonts w:ascii="Times New Roman" w:hAnsi="Times New Roman" w:cs="Times New Roman"/>
          <w:sz w:val="28"/>
          <w:szCs w:val="28"/>
          <w:lang w:val="ru-RU"/>
        </w:rPr>
        <w:t>[2]</w:t>
      </w:r>
      <w:r w:rsidR="007902B7" w:rsidRPr="00767137">
        <w:rPr>
          <w:rFonts w:ascii="Times New Roman" w:hAnsi="Times New Roman" w:cs="Times New Roman"/>
          <w:sz w:val="28"/>
          <w:szCs w:val="28"/>
          <w:lang w:val="ru-RU"/>
        </w:rPr>
        <w:t>.</w:t>
      </w:r>
      <w:r w:rsidR="009623BC" w:rsidRPr="00767137">
        <w:rPr>
          <w:rFonts w:ascii="Times New Roman" w:hAnsi="Times New Roman" w:cs="Times New Roman"/>
          <w:sz w:val="28"/>
          <w:szCs w:val="28"/>
          <w:lang w:val="ru-RU"/>
        </w:rPr>
        <w:t xml:space="preserve"> Данный механизм во многом помогает сохранять принцип доступности правосудия, состязательности и равноправия сторон в тех случаях, когда один из участников не может физически присутствовать в зале судебного заседания. Это особенно </w:t>
      </w:r>
      <w:r w:rsidR="00AC4A5F" w:rsidRPr="00767137">
        <w:rPr>
          <w:rFonts w:ascii="Times New Roman" w:hAnsi="Times New Roman" w:cs="Times New Roman"/>
          <w:sz w:val="28"/>
          <w:szCs w:val="28"/>
          <w:lang w:val="ru-RU"/>
        </w:rPr>
        <w:t xml:space="preserve">было </w:t>
      </w:r>
      <w:r w:rsidR="00AC4A5F" w:rsidRPr="00767137">
        <w:rPr>
          <w:rFonts w:ascii="Times New Roman" w:hAnsi="Times New Roman" w:cs="Times New Roman"/>
          <w:sz w:val="28"/>
          <w:szCs w:val="28"/>
          <w:lang w:val="ru-RU"/>
        </w:rPr>
        <w:lastRenderedPageBreak/>
        <w:t xml:space="preserve">заметно </w:t>
      </w:r>
      <w:r w:rsidR="009623BC" w:rsidRPr="00767137">
        <w:rPr>
          <w:rFonts w:ascii="Times New Roman" w:hAnsi="Times New Roman" w:cs="Times New Roman"/>
          <w:sz w:val="28"/>
          <w:szCs w:val="28"/>
          <w:lang w:val="ru-RU"/>
        </w:rPr>
        <w:t>в период пандемии Covid-19, когда были введены ограничения на передвижени</w:t>
      </w:r>
      <w:r w:rsidR="001F10DC" w:rsidRPr="00767137">
        <w:rPr>
          <w:rFonts w:ascii="Times New Roman" w:hAnsi="Times New Roman" w:cs="Times New Roman"/>
          <w:sz w:val="28"/>
          <w:szCs w:val="28"/>
          <w:lang w:val="ru-RU"/>
        </w:rPr>
        <w:t>е</w:t>
      </w:r>
      <w:r w:rsidR="009623BC" w:rsidRPr="00767137">
        <w:rPr>
          <w:rFonts w:ascii="Times New Roman" w:hAnsi="Times New Roman" w:cs="Times New Roman"/>
          <w:sz w:val="28"/>
          <w:szCs w:val="28"/>
          <w:lang w:val="ru-RU"/>
        </w:rPr>
        <w:t xml:space="preserve"> и нахождения людей в закрытом помещении. Тогда Верховным Судом РК были даны рекомендации о проведении всех судебных заседаний в онлайн формате. </w:t>
      </w:r>
      <w:r w:rsidR="001F10DC" w:rsidRPr="00767137">
        <w:rPr>
          <w:rFonts w:ascii="Times New Roman" w:hAnsi="Times New Roman" w:cs="Times New Roman"/>
          <w:sz w:val="28"/>
          <w:szCs w:val="28"/>
          <w:lang w:val="ru-RU"/>
        </w:rPr>
        <w:t>Так, динамику роста использования системы МВКС можно увидеть в диаграмме 1: разница между 2019 и 2020 гг. составляет</w:t>
      </w:r>
      <w:r w:rsidR="006D3B81" w:rsidRPr="00767137">
        <w:rPr>
          <w:rFonts w:ascii="Times New Roman" w:hAnsi="Times New Roman" w:cs="Times New Roman"/>
          <w:sz w:val="28"/>
          <w:szCs w:val="28"/>
          <w:lang w:val="ru-RU"/>
        </w:rPr>
        <w:t xml:space="preserve"> в</w:t>
      </w:r>
      <w:r w:rsidR="001F10DC" w:rsidRPr="00767137">
        <w:rPr>
          <w:rFonts w:ascii="Times New Roman" w:hAnsi="Times New Roman" w:cs="Times New Roman"/>
          <w:sz w:val="28"/>
          <w:szCs w:val="28"/>
          <w:lang w:val="ru-RU"/>
        </w:rPr>
        <w:t xml:space="preserve"> 325 426 заседаний, а разница между 2020 и 2021 гг. в 168 969 заседаний. </w:t>
      </w:r>
    </w:p>
    <w:p w14:paraId="0497190B" w14:textId="6A312F5D" w:rsidR="001F10DC" w:rsidRPr="00767137" w:rsidRDefault="001F10DC"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На сегодняшний день в Казахстане нет строгих ограничений, как это было в период пандемии, однако </w:t>
      </w:r>
      <w:r w:rsidR="006D3B81" w:rsidRPr="00767137">
        <w:rPr>
          <w:rFonts w:ascii="Times New Roman" w:hAnsi="Times New Roman" w:cs="Times New Roman"/>
          <w:sz w:val="28"/>
          <w:szCs w:val="28"/>
          <w:lang w:val="ru-RU"/>
        </w:rPr>
        <w:t xml:space="preserve">судебные процессы </w:t>
      </w:r>
      <w:r w:rsidRPr="00767137">
        <w:rPr>
          <w:rFonts w:ascii="Times New Roman" w:hAnsi="Times New Roman" w:cs="Times New Roman"/>
          <w:sz w:val="28"/>
          <w:szCs w:val="28"/>
          <w:lang w:val="ru-RU"/>
        </w:rPr>
        <w:t xml:space="preserve">также активно </w:t>
      </w:r>
      <w:r w:rsidR="006D3B81" w:rsidRPr="00767137">
        <w:rPr>
          <w:rFonts w:ascii="Times New Roman" w:hAnsi="Times New Roman" w:cs="Times New Roman"/>
          <w:sz w:val="28"/>
          <w:szCs w:val="28"/>
          <w:lang w:val="ru-RU"/>
        </w:rPr>
        <w:t xml:space="preserve">проходят </w:t>
      </w:r>
      <w:r w:rsidRPr="00767137">
        <w:rPr>
          <w:rFonts w:ascii="Times New Roman" w:hAnsi="Times New Roman" w:cs="Times New Roman"/>
          <w:sz w:val="28"/>
          <w:szCs w:val="28"/>
          <w:lang w:val="ru-RU"/>
        </w:rPr>
        <w:t xml:space="preserve">в онлайн формате. </w:t>
      </w:r>
      <w:r w:rsidR="006D3B81" w:rsidRPr="00767137">
        <w:rPr>
          <w:rFonts w:ascii="Times New Roman" w:hAnsi="Times New Roman" w:cs="Times New Roman"/>
          <w:sz w:val="28"/>
          <w:szCs w:val="28"/>
          <w:lang w:val="ru-RU"/>
        </w:rPr>
        <w:t xml:space="preserve">На официальном сайте Верховного Суда РК 02.12.2022 были опубликованы материалы о применении информационных технологий в судопроизводстве </w:t>
      </w:r>
      <w:r w:rsidR="00327D96" w:rsidRPr="00767137">
        <w:rPr>
          <w:rFonts w:ascii="Times New Roman" w:hAnsi="Times New Roman" w:cs="Times New Roman"/>
          <w:sz w:val="28"/>
          <w:szCs w:val="28"/>
          <w:lang w:val="ru-RU"/>
        </w:rPr>
        <w:t>[11]</w:t>
      </w:r>
      <w:r w:rsidR="006E6AC3" w:rsidRPr="00767137">
        <w:rPr>
          <w:rFonts w:ascii="Times New Roman" w:hAnsi="Times New Roman" w:cs="Times New Roman"/>
          <w:sz w:val="28"/>
          <w:szCs w:val="28"/>
          <w:lang w:val="ru-RU"/>
        </w:rPr>
        <w:t xml:space="preserve">. </w:t>
      </w:r>
      <w:r w:rsidR="006D3B81" w:rsidRPr="00767137">
        <w:rPr>
          <w:rFonts w:ascii="Times New Roman" w:hAnsi="Times New Roman" w:cs="Times New Roman"/>
          <w:sz w:val="28"/>
          <w:szCs w:val="28"/>
          <w:lang w:val="ru-RU"/>
        </w:rPr>
        <w:t xml:space="preserve">В них указано, что за 9 месяцев текущего года посредством ВКС было проведено 52 тыс. судебных заседаний, мобильной ВКС - 280 тыс. судебных заседаний. Таким образом, разница между 2021 и 2022 годом составляет в 223 533 судебных заседаний, что существенно </w:t>
      </w:r>
      <w:r w:rsidR="00130B9C" w:rsidRPr="00767137">
        <w:rPr>
          <w:rFonts w:ascii="Times New Roman" w:hAnsi="Times New Roman" w:cs="Times New Roman"/>
          <w:sz w:val="28"/>
          <w:szCs w:val="28"/>
          <w:lang w:val="ru-RU"/>
        </w:rPr>
        <w:t>меньше,</w:t>
      </w:r>
      <w:r w:rsidR="006D3B81" w:rsidRPr="00767137">
        <w:rPr>
          <w:rFonts w:ascii="Times New Roman" w:hAnsi="Times New Roman" w:cs="Times New Roman"/>
          <w:sz w:val="28"/>
          <w:szCs w:val="28"/>
          <w:lang w:val="ru-RU"/>
        </w:rPr>
        <w:t xml:space="preserve"> чем между 2018, 2019 и 2021 гг.</w:t>
      </w:r>
    </w:p>
    <w:p w14:paraId="776E7418" w14:textId="1C3D14BD" w:rsidR="00130B9C" w:rsidRPr="00767137" w:rsidRDefault="00130B9C"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Для выявления </w:t>
      </w:r>
      <w:r w:rsidR="00D425F9" w:rsidRPr="00767137">
        <w:rPr>
          <w:rFonts w:ascii="Times New Roman" w:hAnsi="Times New Roman" w:cs="Times New Roman"/>
          <w:sz w:val="28"/>
          <w:szCs w:val="28"/>
          <w:lang w:val="ru-RU"/>
        </w:rPr>
        <w:t xml:space="preserve">на настоящее время </w:t>
      </w:r>
      <w:r w:rsidRPr="00767137">
        <w:rPr>
          <w:rFonts w:ascii="Times New Roman" w:hAnsi="Times New Roman" w:cs="Times New Roman"/>
          <w:sz w:val="28"/>
          <w:szCs w:val="28"/>
          <w:lang w:val="ru-RU"/>
        </w:rPr>
        <w:t>количества</w:t>
      </w:r>
      <w:r w:rsidR="00D425F9" w:rsidRPr="00767137">
        <w:rPr>
          <w:rFonts w:ascii="Times New Roman" w:hAnsi="Times New Roman" w:cs="Times New Roman"/>
          <w:sz w:val="28"/>
          <w:szCs w:val="28"/>
          <w:lang w:val="ru-RU"/>
        </w:rPr>
        <w:t xml:space="preserve"> использования</w:t>
      </w:r>
      <w:r w:rsidRPr="00767137">
        <w:rPr>
          <w:rFonts w:ascii="Times New Roman" w:hAnsi="Times New Roman" w:cs="Times New Roman"/>
          <w:sz w:val="28"/>
          <w:szCs w:val="28"/>
          <w:lang w:val="ru-RU"/>
        </w:rPr>
        <w:t xml:space="preserve"> </w:t>
      </w:r>
      <w:r w:rsidR="00D425F9" w:rsidRPr="00767137">
        <w:rPr>
          <w:rFonts w:ascii="Times New Roman" w:hAnsi="Times New Roman" w:cs="Times New Roman"/>
          <w:sz w:val="28"/>
          <w:szCs w:val="28"/>
          <w:lang w:val="ru-RU"/>
        </w:rPr>
        <w:t xml:space="preserve">системы видеоконференцсвязи </w:t>
      </w:r>
      <w:r w:rsidRPr="00767137">
        <w:rPr>
          <w:rFonts w:ascii="Times New Roman" w:hAnsi="Times New Roman" w:cs="Times New Roman"/>
          <w:sz w:val="28"/>
          <w:szCs w:val="28"/>
          <w:lang w:val="ru-RU"/>
        </w:rPr>
        <w:t xml:space="preserve">был приведен анализ графика рассмотрения судебных дел </w:t>
      </w:r>
      <w:r w:rsidR="00D425F9" w:rsidRPr="00767137">
        <w:rPr>
          <w:rFonts w:ascii="Times New Roman" w:hAnsi="Times New Roman" w:cs="Times New Roman"/>
          <w:sz w:val="28"/>
          <w:szCs w:val="28"/>
          <w:lang w:val="ru-RU"/>
        </w:rPr>
        <w:t xml:space="preserve">в </w:t>
      </w:r>
      <w:r w:rsidRPr="00767137">
        <w:rPr>
          <w:rFonts w:ascii="Times New Roman" w:hAnsi="Times New Roman" w:cs="Times New Roman"/>
          <w:sz w:val="28"/>
          <w:szCs w:val="28"/>
          <w:lang w:val="ru-RU"/>
        </w:rPr>
        <w:t>Бостандыкско</w:t>
      </w:r>
      <w:r w:rsidR="00D425F9" w:rsidRPr="00767137">
        <w:rPr>
          <w:rFonts w:ascii="Times New Roman" w:hAnsi="Times New Roman" w:cs="Times New Roman"/>
          <w:sz w:val="28"/>
          <w:szCs w:val="28"/>
          <w:lang w:val="ru-RU"/>
        </w:rPr>
        <w:t>м</w:t>
      </w:r>
      <w:r w:rsidRPr="00767137">
        <w:rPr>
          <w:rFonts w:ascii="Times New Roman" w:hAnsi="Times New Roman" w:cs="Times New Roman"/>
          <w:sz w:val="28"/>
          <w:szCs w:val="28"/>
          <w:lang w:val="ru-RU"/>
        </w:rPr>
        <w:t xml:space="preserve"> районно</w:t>
      </w:r>
      <w:r w:rsidR="00D425F9" w:rsidRPr="00767137">
        <w:rPr>
          <w:rFonts w:ascii="Times New Roman" w:hAnsi="Times New Roman" w:cs="Times New Roman"/>
          <w:sz w:val="28"/>
          <w:szCs w:val="28"/>
          <w:lang w:val="ru-RU"/>
        </w:rPr>
        <w:t>м</w:t>
      </w:r>
      <w:r w:rsidRPr="00767137">
        <w:rPr>
          <w:rFonts w:ascii="Times New Roman" w:hAnsi="Times New Roman" w:cs="Times New Roman"/>
          <w:sz w:val="28"/>
          <w:szCs w:val="28"/>
          <w:lang w:val="ru-RU"/>
        </w:rPr>
        <w:t xml:space="preserve"> Суд</w:t>
      </w:r>
      <w:r w:rsidR="00D425F9" w:rsidRPr="00767137">
        <w:rPr>
          <w:rFonts w:ascii="Times New Roman" w:hAnsi="Times New Roman" w:cs="Times New Roman"/>
          <w:sz w:val="28"/>
          <w:szCs w:val="28"/>
          <w:lang w:val="ru-RU"/>
        </w:rPr>
        <w:t>е</w:t>
      </w:r>
      <w:r w:rsidRPr="00767137">
        <w:rPr>
          <w:rFonts w:ascii="Times New Roman" w:hAnsi="Times New Roman" w:cs="Times New Roman"/>
          <w:sz w:val="28"/>
          <w:szCs w:val="28"/>
          <w:lang w:val="ru-RU"/>
        </w:rPr>
        <w:t xml:space="preserve">. </w:t>
      </w:r>
      <w:r w:rsidR="00D425F9" w:rsidRPr="00767137">
        <w:rPr>
          <w:rFonts w:ascii="Times New Roman" w:hAnsi="Times New Roman" w:cs="Times New Roman"/>
          <w:sz w:val="28"/>
          <w:szCs w:val="28"/>
          <w:lang w:val="ru-RU"/>
        </w:rPr>
        <w:t>Диаграмма 2</w:t>
      </w:r>
      <w:r w:rsidRPr="00767137">
        <w:rPr>
          <w:rFonts w:ascii="Times New Roman" w:hAnsi="Times New Roman" w:cs="Times New Roman"/>
          <w:sz w:val="28"/>
          <w:szCs w:val="28"/>
          <w:lang w:val="ru-RU"/>
        </w:rPr>
        <w:t xml:space="preserve"> </w:t>
      </w:r>
      <w:r w:rsidR="00D425F9" w:rsidRPr="00767137">
        <w:rPr>
          <w:rFonts w:ascii="Times New Roman" w:hAnsi="Times New Roman" w:cs="Times New Roman"/>
          <w:sz w:val="28"/>
          <w:szCs w:val="28"/>
          <w:lang w:val="ru-RU"/>
        </w:rPr>
        <w:t>демонстрирует</w:t>
      </w:r>
      <w:r w:rsidRPr="00767137">
        <w:rPr>
          <w:rFonts w:ascii="Times New Roman" w:hAnsi="Times New Roman" w:cs="Times New Roman"/>
          <w:sz w:val="28"/>
          <w:szCs w:val="28"/>
          <w:lang w:val="ru-RU"/>
        </w:rPr>
        <w:t>, что за ноябрь в суде прошли 94% оффлайн и 6% онлайн оффлайн судебных заседаний.</w:t>
      </w:r>
      <w:r w:rsidR="00D425F9" w:rsidRPr="00767137">
        <w:rPr>
          <w:rFonts w:ascii="Times New Roman" w:hAnsi="Times New Roman" w:cs="Times New Roman"/>
          <w:sz w:val="28"/>
          <w:szCs w:val="28"/>
          <w:lang w:val="ru-RU"/>
        </w:rPr>
        <w:t xml:space="preserve"> </w:t>
      </w:r>
    </w:p>
    <w:p w14:paraId="3364F732" w14:textId="2F02CFDA" w:rsidR="00D837B4" w:rsidRPr="00767137" w:rsidRDefault="00D425F9"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Л</w:t>
      </w:r>
      <w:r w:rsidR="00130B9C" w:rsidRPr="00767137">
        <w:rPr>
          <w:rFonts w:ascii="Times New Roman" w:hAnsi="Times New Roman" w:cs="Times New Roman"/>
          <w:sz w:val="28"/>
          <w:szCs w:val="28"/>
          <w:lang w:val="ru-RU"/>
        </w:rPr>
        <w:t>огично предположить, что сохранение относительно большого количества судебных заседаний в онлайн формате посредством системы ВКС и МВКС также связано с изменениями</w:t>
      </w:r>
      <w:r w:rsidR="001A191F" w:rsidRPr="00767137">
        <w:rPr>
          <w:rFonts w:ascii="Times New Roman" w:hAnsi="Times New Roman" w:cs="Times New Roman"/>
          <w:sz w:val="28"/>
          <w:szCs w:val="28"/>
          <w:lang w:val="ru-RU"/>
        </w:rPr>
        <w:t xml:space="preserve"> в статье 32 Гражданского процессуального кодекса Республики Казахстан и введением экстерриториальной подсудности.</w:t>
      </w:r>
    </w:p>
    <w:p w14:paraId="19ECAAA0" w14:textId="0C366212" w:rsidR="00D837B4" w:rsidRPr="00767137" w:rsidRDefault="00D837B4"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В диаграмме 3 </w:t>
      </w:r>
      <w:r w:rsidR="00ED572F" w:rsidRPr="00767137">
        <w:rPr>
          <w:rFonts w:ascii="Times New Roman" w:hAnsi="Times New Roman" w:cs="Times New Roman"/>
          <w:sz w:val="28"/>
          <w:szCs w:val="28"/>
          <w:lang w:val="ru-RU"/>
        </w:rPr>
        <w:t>были продемонстрированы различные виды технологий, которые используются зарубежными странами для проведения онлайн судебного заседания.  Так, например, в США используются T&amp;T Conferencing, Court Call, Skype, Cisco Jabber и Zoom. В Дубае слушания могут проводиться в электронном виде через Microsoft Teams, что позволяет сторонам участвовать в процессе посредством видеоконференции. В Австралии помимо Zoom и Skype, суды используют WebEx</w:t>
      </w:r>
      <w:r w:rsidR="00604184" w:rsidRPr="00767137">
        <w:rPr>
          <w:rFonts w:ascii="Times New Roman" w:hAnsi="Times New Roman" w:cs="Times New Roman"/>
          <w:sz w:val="28"/>
          <w:szCs w:val="28"/>
          <w:lang w:val="ru-RU"/>
        </w:rPr>
        <w:t xml:space="preserve"> и Microsoft Teams</w:t>
      </w:r>
      <w:r w:rsidR="00ED572F" w:rsidRPr="00767137">
        <w:rPr>
          <w:rFonts w:ascii="Times New Roman" w:hAnsi="Times New Roman" w:cs="Times New Roman"/>
          <w:sz w:val="28"/>
          <w:szCs w:val="28"/>
          <w:lang w:val="ru-RU"/>
        </w:rPr>
        <w:t xml:space="preserve">. </w:t>
      </w:r>
      <w:r w:rsidR="00604184" w:rsidRPr="00767137">
        <w:rPr>
          <w:rFonts w:ascii="Times New Roman" w:hAnsi="Times New Roman" w:cs="Times New Roman"/>
          <w:sz w:val="28"/>
          <w:szCs w:val="28"/>
          <w:lang w:val="ru-RU"/>
        </w:rPr>
        <w:t>В Уганде судебные заседания могут проводиться онлайн через приложение WhatsApp. И наконец, в Великобритании судебные органы могут использовать Skype в качестве технологии для проведения онлайн судебного слушания</w:t>
      </w:r>
      <w:r w:rsidR="0055120D" w:rsidRPr="00767137">
        <w:rPr>
          <w:rFonts w:ascii="Times New Roman" w:hAnsi="Times New Roman" w:cs="Times New Roman"/>
          <w:sz w:val="28"/>
          <w:szCs w:val="28"/>
          <w:lang w:val="ru-RU"/>
        </w:rPr>
        <w:t xml:space="preserve"> [10]</w:t>
      </w:r>
      <w:r w:rsidR="00604184" w:rsidRPr="00767137">
        <w:rPr>
          <w:rFonts w:ascii="Times New Roman" w:hAnsi="Times New Roman" w:cs="Times New Roman"/>
          <w:sz w:val="28"/>
          <w:szCs w:val="28"/>
          <w:lang w:val="ru-RU"/>
        </w:rPr>
        <w:t>.</w:t>
      </w:r>
    </w:p>
    <w:p w14:paraId="1977347C" w14:textId="720E7992" w:rsidR="00604184" w:rsidRPr="00767137" w:rsidRDefault="00604184"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Проанализировав некоторые судебные решения 2022 года, предоставляемые на сайте Судебного кабинета в разделе Банк судебных актов, можно прийти </w:t>
      </w:r>
      <w:r w:rsidR="00AC4A5F" w:rsidRPr="00767137">
        <w:rPr>
          <w:rFonts w:ascii="Times New Roman" w:hAnsi="Times New Roman" w:cs="Times New Roman"/>
          <w:sz w:val="28"/>
          <w:szCs w:val="28"/>
          <w:lang w:val="ru-RU"/>
        </w:rPr>
        <w:t>к выводу</w:t>
      </w:r>
      <w:r w:rsidRPr="00767137">
        <w:rPr>
          <w:rFonts w:ascii="Times New Roman" w:hAnsi="Times New Roman" w:cs="Times New Roman"/>
          <w:sz w:val="28"/>
          <w:szCs w:val="28"/>
          <w:lang w:val="ru-RU"/>
        </w:rPr>
        <w:t xml:space="preserve">, что на сегодняшний день в Казахстане судебные заседания по </w:t>
      </w:r>
      <w:r w:rsidR="00AC4A5F" w:rsidRPr="00767137">
        <w:rPr>
          <w:rFonts w:ascii="Times New Roman" w:hAnsi="Times New Roman" w:cs="Times New Roman"/>
          <w:sz w:val="28"/>
          <w:szCs w:val="28"/>
          <w:lang w:val="ru-RU"/>
        </w:rPr>
        <w:t>гражданским</w:t>
      </w:r>
      <w:r w:rsidRPr="00767137">
        <w:rPr>
          <w:rFonts w:ascii="Times New Roman" w:hAnsi="Times New Roman" w:cs="Times New Roman"/>
          <w:sz w:val="28"/>
          <w:szCs w:val="28"/>
          <w:lang w:val="ru-RU"/>
        </w:rPr>
        <w:t xml:space="preserve"> делам проводятся с помощью следующих приложений: Zoom, Skype и WhatsApp.  </w:t>
      </w:r>
    </w:p>
    <w:p w14:paraId="14A61CD1" w14:textId="2E387778" w:rsidR="00764E56" w:rsidRPr="00767137" w:rsidRDefault="00720779"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Полученные результаты. </w:t>
      </w:r>
      <w:r w:rsidR="00B95410" w:rsidRPr="00767137">
        <w:rPr>
          <w:rFonts w:ascii="Times New Roman" w:hAnsi="Times New Roman" w:cs="Times New Roman"/>
          <w:sz w:val="28"/>
          <w:szCs w:val="28"/>
          <w:lang w:val="ru-RU"/>
        </w:rPr>
        <w:t xml:space="preserve">В целом, как показывает исследование, видеоконференцсвязь в казахстанском гражданском судопроизводстве сейчас находится на стадии активного использования. </w:t>
      </w:r>
      <w:r w:rsidR="007D10A6" w:rsidRPr="00767137">
        <w:rPr>
          <w:rFonts w:ascii="Times New Roman" w:hAnsi="Times New Roman" w:cs="Times New Roman"/>
          <w:sz w:val="28"/>
          <w:szCs w:val="28"/>
          <w:lang w:val="ru-RU"/>
        </w:rPr>
        <w:t>Существует не столь значительная разница в количестве проведенных онлайн заседаний посредством МВКС между 2021 годом, когда такое решение было вынужденным из-за веденных ограничений и карантина</w:t>
      </w:r>
      <w:r w:rsidR="00D71865" w:rsidRPr="00767137">
        <w:rPr>
          <w:rFonts w:ascii="Times New Roman" w:hAnsi="Times New Roman" w:cs="Times New Roman"/>
          <w:sz w:val="28"/>
          <w:szCs w:val="28"/>
          <w:lang w:val="ru-RU"/>
        </w:rPr>
        <w:t xml:space="preserve">, и 9-ю месяцами 2022 года. В одном только </w:t>
      </w:r>
      <w:r w:rsidR="00D71865" w:rsidRPr="00767137">
        <w:rPr>
          <w:rFonts w:ascii="Times New Roman" w:hAnsi="Times New Roman" w:cs="Times New Roman"/>
          <w:sz w:val="28"/>
          <w:szCs w:val="28"/>
          <w:lang w:val="ru-RU"/>
        </w:rPr>
        <w:lastRenderedPageBreak/>
        <w:t xml:space="preserve">Бостандыкском районном суде города Алматы за ноябрь месяц проводилось 83 судебного заседаний через ВКС. </w:t>
      </w:r>
    </w:p>
    <w:p w14:paraId="6CBBB3E9" w14:textId="6B817711" w:rsidR="00096C6F" w:rsidRPr="00767137" w:rsidRDefault="00096C6F"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Учитывая изменения произошедшие в Гражданском процессуальном кодексе РК относительно экстерриториальной подсудности, предстает логичным, что в ближайшее время количество онлайн судебных заседаний будет только увеличиваться. </w:t>
      </w:r>
      <w:r w:rsidR="00BD38DA" w:rsidRPr="00767137">
        <w:rPr>
          <w:rFonts w:ascii="Times New Roman" w:hAnsi="Times New Roman" w:cs="Times New Roman"/>
          <w:sz w:val="28"/>
          <w:szCs w:val="28"/>
          <w:lang w:val="ru-RU"/>
        </w:rPr>
        <w:t>Как результат, наличие ВКС предоставит возможность лицам участвовать в судебных заседаниях по всему Казахстану, что в свою очередь является сохранением одного из базовых процессуальных гарантий как право стороны на личное участие в судебном заседании.</w:t>
      </w:r>
    </w:p>
    <w:p w14:paraId="47897B60" w14:textId="6FAC59A7" w:rsidR="00096C6F" w:rsidRPr="00767137" w:rsidRDefault="00764E56"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В ходе исследования</w:t>
      </w:r>
      <w:r w:rsidR="00BD38DA" w:rsidRPr="00767137">
        <w:rPr>
          <w:rFonts w:ascii="Times New Roman" w:hAnsi="Times New Roman" w:cs="Times New Roman"/>
          <w:sz w:val="28"/>
          <w:szCs w:val="28"/>
          <w:lang w:val="ru-RU"/>
        </w:rPr>
        <w:t xml:space="preserve"> также</w:t>
      </w:r>
      <w:r w:rsidRPr="00767137">
        <w:rPr>
          <w:rFonts w:ascii="Times New Roman" w:hAnsi="Times New Roman" w:cs="Times New Roman"/>
          <w:sz w:val="28"/>
          <w:szCs w:val="28"/>
          <w:lang w:val="ru-RU"/>
        </w:rPr>
        <w:t xml:space="preserve"> было выявлено, что основными техническими средствами связи используемыми судами и сторонами гражданского процесса остаются Zoom, Skype и WhatsApp.  Как показал сравнительный анализ с зарубежными странами это является международной практикой. </w:t>
      </w:r>
      <w:r w:rsidR="00BD38DA" w:rsidRPr="00767137">
        <w:rPr>
          <w:rFonts w:ascii="Times New Roman" w:hAnsi="Times New Roman" w:cs="Times New Roman"/>
          <w:sz w:val="28"/>
          <w:szCs w:val="28"/>
          <w:lang w:val="ru-RU"/>
        </w:rPr>
        <w:t>Принимая во внимание, что применение в гражданском судопроизводстве видеоконференцсвязи регулируется статьей 133-3 Гражданского процессуального кодекса РК и Приказом Руководителя Департамента по обеспечению деятельности судов при Верховном Суде Республики Казахстан от 15 октября 2019 года № 7 «Об утверждении Правил применения технических средств связи, обеспечивающих участие в судебном заседании, и требования к ним»</w:t>
      </w:r>
      <w:r w:rsidR="001420E5" w:rsidRPr="00767137">
        <w:rPr>
          <w:rFonts w:ascii="Times New Roman" w:hAnsi="Times New Roman" w:cs="Times New Roman"/>
          <w:sz w:val="28"/>
          <w:szCs w:val="28"/>
          <w:lang w:val="ru-RU"/>
        </w:rPr>
        <w:t>, рекомендуется также дополнить законодательство нормами, которые бы регламентировали использование вышеуказанных приложений.</w:t>
      </w:r>
    </w:p>
    <w:p w14:paraId="22719B48" w14:textId="43381FCD" w:rsidR="00096C6F" w:rsidRPr="00767137" w:rsidRDefault="00096C6F"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Таким образом, текущий анализ показывает, что в области использования видеоконференцсвязи в гражданском судопроизводстве Казахстан не уступает другим странам. Есть позитивные перспективы дальнейшего развития, которыми необходимо воспользоваться для повышения эффективности и оптимизации судебного процесса. </w:t>
      </w:r>
    </w:p>
    <w:p w14:paraId="2DDE65DC" w14:textId="39D92EA4" w:rsidR="006375BB" w:rsidRPr="00767137" w:rsidRDefault="00096C6F" w:rsidP="00767137">
      <w:pPr>
        <w:spacing w:after="0" w:line="240" w:lineRule="auto"/>
        <w:ind w:firstLine="709"/>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Полученные результаты в ходе исследования помогут для более глубокого и узкого изучения данной темы.</w:t>
      </w:r>
    </w:p>
    <w:p w14:paraId="24105573" w14:textId="77777777" w:rsidR="00767137" w:rsidRDefault="00767137" w:rsidP="00767137">
      <w:pPr>
        <w:spacing w:after="0" w:line="240" w:lineRule="auto"/>
        <w:jc w:val="center"/>
        <w:rPr>
          <w:rFonts w:ascii="Times New Roman" w:hAnsi="Times New Roman" w:cs="Times New Roman"/>
          <w:b/>
          <w:bCs/>
          <w:sz w:val="28"/>
          <w:szCs w:val="28"/>
          <w:lang w:val="ru-RU"/>
        </w:rPr>
      </w:pPr>
      <w:bookmarkStart w:id="4" w:name="_Hlk167526114"/>
    </w:p>
    <w:p w14:paraId="60B1F182" w14:textId="14B70BE9" w:rsidR="00720779" w:rsidRDefault="00B5712D" w:rsidP="00767137">
      <w:pPr>
        <w:spacing w:after="0" w:line="240" w:lineRule="auto"/>
        <w:jc w:val="center"/>
        <w:rPr>
          <w:rFonts w:ascii="Times New Roman" w:hAnsi="Times New Roman" w:cs="Times New Roman"/>
          <w:b/>
          <w:bCs/>
          <w:sz w:val="28"/>
          <w:szCs w:val="28"/>
          <w:lang w:val="ru-RU"/>
        </w:rPr>
      </w:pPr>
      <w:r w:rsidRPr="00767137">
        <w:rPr>
          <w:rFonts w:ascii="Times New Roman" w:hAnsi="Times New Roman" w:cs="Times New Roman"/>
          <w:b/>
          <w:bCs/>
          <w:sz w:val="28"/>
          <w:szCs w:val="28"/>
          <w:lang w:val="ru-RU"/>
        </w:rPr>
        <w:t xml:space="preserve">Список </w:t>
      </w:r>
      <w:r w:rsidR="00767137">
        <w:rPr>
          <w:rFonts w:ascii="Times New Roman" w:hAnsi="Times New Roman" w:cs="Times New Roman"/>
          <w:b/>
          <w:bCs/>
          <w:sz w:val="28"/>
          <w:szCs w:val="28"/>
          <w:lang w:val="ru-RU"/>
        </w:rPr>
        <w:t>литературы</w:t>
      </w:r>
    </w:p>
    <w:p w14:paraId="4D509999" w14:textId="77777777" w:rsidR="00767137" w:rsidRPr="00767137" w:rsidRDefault="00767137" w:rsidP="00767137">
      <w:pPr>
        <w:spacing w:after="0" w:line="240" w:lineRule="auto"/>
        <w:jc w:val="center"/>
        <w:rPr>
          <w:rFonts w:ascii="Times New Roman" w:hAnsi="Times New Roman" w:cs="Times New Roman"/>
          <w:b/>
          <w:bCs/>
          <w:sz w:val="28"/>
          <w:szCs w:val="28"/>
          <w:lang w:val="ru-RU"/>
        </w:rPr>
      </w:pPr>
    </w:p>
    <w:p w14:paraId="3873238D" w14:textId="5B0D165B" w:rsidR="0055120D" w:rsidRPr="00767137" w:rsidRDefault="00D51766" w:rsidP="00767137">
      <w:pPr>
        <w:pStyle w:val="a3"/>
        <w:numPr>
          <w:ilvl w:val="0"/>
          <w:numId w:val="5"/>
        </w:numPr>
        <w:spacing w:after="0" w:line="240" w:lineRule="auto"/>
        <w:ind w:left="0" w:firstLine="0"/>
        <w:jc w:val="both"/>
        <w:rPr>
          <w:rFonts w:ascii="Times New Roman" w:hAnsi="Times New Roman" w:cs="Times New Roman"/>
          <w:sz w:val="28"/>
          <w:szCs w:val="28"/>
          <w:lang w:val="ru-RU"/>
        </w:rPr>
      </w:pPr>
      <w:bookmarkStart w:id="5" w:name="_GoBack"/>
      <w:bookmarkEnd w:id="4"/>
      <w:bookmarkEnd w:id="5"/>
      <w:r w:rsidRPr="00767137">
        <w:rPr>
          <w:rFonts w:ascii="Times New Roman" w:hAnsi="Times New Roman" w:cs="Times New Roman"/>
          <w:sz w:val="28"/>
          <w:szCs w:val="28"/>
          <w:lang w:val="kk-KZ"/>
        </w:rPr>
        <w:t xml:space="preserve">Официальный сат </w:t>
      </w:r>
      <w:r w:rsidR="0055120D" w:rsidRPr="00767137">
        <w:rPr>
          <w:rFonts w:ascii="Times New Roman" w:hAnsi="Times New Roman" w:cs="Times New Roman"/>
          <w:sz w:val="28"/>
          <w:szCs w:val="28"/>
          <w:lang w:val="ru-RU"/>
        </w:rPr>
        <w:t>Верховный суд</w:t>
      </w:r>
      <w:r w:rsidRPr="00767137">
        <w:rPr>
          <w:rFonts w:ascii="Times New Roman" w:hAnsi="Times New Roman" w:cs="Times New Roman"/>
          <w:sz w:val="28"/>
          <w:szCs w:val="28"/>
          <w:lang w:val="ru-RU"/>
        </w:rPr>
        <w:t>а</w:t>
      </w:r>
      <w:r w:rsidR="0055120D" w:rsidRPr="00767137">
        <w:rPr>
          <w:rFonts w:ascii="Times New Roman" w:hAnsi="Times New Roman" w:cs="Times New Roman"/>
          <w:sz w:val="28"/>
          <w:szCs w:val="28"/>
          <w:lang w:val="ru-RU"/>
        </w:rPr>
        <w:t xml:space="preserve"> Республики Казахстан. О работе судов за 2018-2022 годы</w:t>
      </w:r>
      <w:r w:rsidRPr="00767137">
        <w:rPr>
          <w:rFonts w:ascii="Times New Roman" w:hAnsi="Times New Roman" w:cs="Times New Roman"/>
          <w:sz w:val="28"/>
          <w:szCs w:val="28"/>
          <w:lang w:val="ru-RU"/>
        </w:rPr>
        <w:t xml:space="preserve"> // </w:t>
      </w:r>
      <w:hyperlink r:id="rId11" w:history="1">
        <w:r w:rsidRPr="00767137">
          <w:rPr>
            <w:rStyle w:val="a4"/>
            <w:rFonts w:ascii="Times New Roman" w:hAnsi="Times New Roman" w:cs="Times New Roman"/>
            <w:sz w:val="28"/>
            <w:szCs w:val="28"/>
            <w:lang w:val="ru-RU"/>
          </w:rPr>
          <w:t>https://sud.gov.kz/rus/content/o-rabote-sudov-za-2018-2022-gody</w:t>
        </w:r>
      </w:hyperlink>
      <w:r w:rsidR="0055120D" w:rsidRPr="00767137">
        <w:rPr>
          <w:rFonts w:ascii="Times New Roman" w:hAnsi="Times New Roman" w:cs="Times New Roman"/>
          <w:sz w:val="28"/>
          <w:szCs w:val="28"/>
          <w:lang w:val="ru-RU"/>
        </w:rPr>
        <w:t xml:space="preserve"> </w:t>
      </w:r>
    </w:p>
    <w:p w14:paraId="4E607F5F" w14:textId="2D226FB4" w:rsidR="00720779" w:rsidRPr="00767137" w:rsidRDefault="00720779"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Гражданский процессуальный кодекс Республики Казахстан</w:t>
      </w:r>
      <w:r w:rsidR="006C4C6F" w:rsidRPr="00767137">
        <w:rPr>
          <w:rFonts w:ascii="Times New Roman" w:hAnsi="Times New Roman" w:cs="Times New Roman"/>
          <w:sz w:val="28"/>
          <w:szCs w:val="28"/>
          <w:lang w:val="ru-RU"/>
        </w:rPr>
        <w:t xml:space="preserve"> </w:t>
      </w:r>
      <w:r w:rsidR="00D51766" w:rsidRPr="00767137">
        <w:rPr>
          <w:rFonts w:ascii="Times New Roman" w:hAnsi="Times New Roman" w:cs="Times New Roman"/>
          <w:sz w:val="28"/>
          <w:szCs w:val="28"/>
          <w:lang w:val="ru-RU"/>
        </w:rPr>
        <w:t>от 31 октября 2015 года № 377-</w:t>
      </w:r>
      <w:r w:rsidR="00D51766" w:rsidRPr="00767137">
        <w:rPr>
          <w:rFonts w:ascii="Times New Roman" w:hAnsi="Times New Roman" w:cs="Times New Roman"/>
          <w:sz w:val="28"/>
          <w:szCs w:val="28"/>
          <w:lang w:val="en-US"/>
        </w:rPr>
        <w:t>V</w:t>
      </w:r>
      <w:r w:rsidR="00D51766" w:rsidRPr="00767137">
        <w:rPr>
          <w:rFonts w:ascii="Times New Roman" w:hAnsi="Times New Roman" w:cs="Times New Roman"/>
          <w:sz w:val="28"/>
          <w:szCs w:val="28"/>
          <w:lang w:val="ru-RU"/>
        </w:rPr>
        <w:t xml:space="preserve"> ЗРК </w:t>
      </w:r>
      <w:r w:rsidR="006C4C6F" w:rsidRPr="00767137">
        <w:rPr>
          <w:rFonts w:ascii="Times New Roman" w:hAnsi="Times New Roman" w:cs="Times New Roman"/>
          <w:sz w:val="28"/>
          <w:szCs w:val="28"/>
          <w:lang w:val="ru-RU"/>
        </w:rPr>
        <w:t>//</w:t>
      </w:r>
      <w:r w:rsidR="00D51766" w:rsidRPr="00767137">
        <w:rPr>
          <w:rFonts w:ascii="Times New Roman" w:hAnsi="Times New Roman" w:cs="Times New Roman"/>
          <w:sz w:val="28"/>
          <w:szCs w:val="28"/>
          <w:lang w:val="ru-RU"/>
        </w:rPr>
        <w:t xml:space="preserve"> </w:t>
      </w:r>
      <w:hyperlink r:id="rId12" w:history="1">
        <w:r w:rsidR="00D51766" w:rsidRPr="00767137">
          <w:rPr>
            <w:rStyle w:val="a4"/>
            <w:rFonts w:ascii="Times New Roman" w:hAnsi="Times New Roman" w:cs="Times New Roman"/>
            <w:sz w:val="28"/>
            <w:szCs w:val="28"/>
            <w:lang w:val="en-US"/>
          </w:rPr>
          <w:t>https</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adilet</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zan</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kz</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rus</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docs</w:t>
        </w:r>
        <w:r w:rsidR="00D51766" w:rsidRPr="00767137">
          <w:rPr>
            <w:rStyle w:val="a4"/>
            <w:rFonts w:ascii="Times New Roman" w:hAnsi="Times New Roman" w:cs="Times New Roman"/>
            <w:sz w:val="28"/>
            <w:szCs w:val="28"/>
            <w:lang w:val="ru-RU"/>
          </w:rPr>
          <w:t>/</w:t>
        </w:r>
        <w:r w:rsidR="00D51766" w:rsidRPr="00767137">
          <w:rPr>
            <w:rStyle w:val="a4"/>
            <w:rFonts w:ascii="Times New Roman" w:hAnsi="Times New Roman" w:cs="Times New Roman"/>
            <w:sz w:val="28"/>
            <w:szCs w:val="28"/>
            <w:lang w:val="en-US"/>
          </w:rPr>
          <w:t>K</w:t>
        </w:r>
        <w:r w:rsidR="00D51766" w:rsidRPr="00767137">
          <w:rPr>
            <w:rStyle w:val="a4"/>
            <w:rFonts w:ascii="Times New Roman" w:hAnsi="Times New Roman" w:cs="Times New Roman"/>
            <w:sz w:val="28"/>
            <w:szCs w:val="28"/>
            <w:lang w:val="ru-RU"/>
          </w:rPr>
          <w:t>1500000377</w:t>
        </w:r>
      </w:hyperlink>
      <w:r w:rsidR="00D51766" w:rsidRPr="00767137">
        <w:rPr>
          <w:rFonts w:ascii="Times New Roman" w:hAnsi="Times New Roman" w:cs="Times New Roman"/>
          <w:sz w:val="28"/>
          <w:szCs w:val="28"/>
          <w:lang w:val="ru-RU"/>
        </w:rPr>
        <w:t xml:space="preserve"> </w:t>
      </w:r>
    </w:p>
    <w:p w14:paraId="03D4514A" w14:textId="29D73575"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Пресс служба суда города Астана. Начато применение нормы закона о передаче дел по экстерриториальной подсудности. </w:t>
      </w:r>
      <w:r w:rsidR="006C4C6F" w:rsidRPr="00767137">
        <w:rPr>
          <w:rFonts w:ascii="Times New Roman" w:hAnsi="Times New Roman" w:cs="Times New Roman"/>
          <w:sz w:val="28"/>
          <w:szCs w:val="28"/>
          <w:lang w:val="ru-RU"/>
        </w:rPr>
        <w:t>2022, Август 19</w:t>
      </w:r>
      <w:r w:rsidR="00D51766" w:rsidRPr="00767137">
        <w:rPr>
          <w:rFonts w:ascii="Times New Roman" w:hAnsi="Times New Roman" w:cs="Times New Roman"/>
          <w:sz w:val="28"/>
          <w:szCs w:val="28"/>
          <w:lang w:val="ru-RU"/>
        </w:rPr>
        <w:t xml:space="preserve"> // </w:t>
      </w:r>
      <w:hyperlink r:id="rId13" w:history="1">
        <w:r w:rsidR="00D51766" w:rsidRPr="00767137">
          <w:rPr>
            <w:rStyle w:val="a4"/>
            <w:rFonts w:ascii="Times New Roman" w:hAnsi="Times New Roman" w:cs="Times New Roman"/>
            <w:sz w:val="28"/>
            <w:szCs w:val="28"/>
            <w:lang w:val="ru-RU"/>
          </w:rPr>
          <w:t>https://astana.sud.kz/rus/news/nachato-primenenie-normy-zakona-o-peredache-del-po-eksterritorialnoy-podsudnosti</w:t>
        </w:r>
      </w:hyperlink>
    </w:p>
    <w:p w14:paraId="37E1DC9F" w14:textId="525FDE32"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Ломакина, Д. В. Проблемы, возникающие при использовании видеоконференц-связи при рассмотрении гражданский дел суда общей юрисдикции. </w:t>
      </w:r>
      <w:r w:rsidR="00D51766"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Аспирант, № 6(48), 60-63</w:t>
      </w:r>
      <w:r w:rsidR="00D51766" w:rsidRPr="00767137">
        <w:rPr>
          <w:rFonts w:ascii="Times New Roman" w:hAnsi="Times New Roman" w:cs="Times New Roman"/>
          <w:sz w:val="28"/>
          <w:szCs w:val="28"/>
          <w:lang w:val="ru-RU"/>
        </w:rPr>
        <w:t xml:space="preserve"> – 2019</w:t>
      </w:r>
      <w:r w:rsidRPr="00767137">
        <w:rPr>
          <w:rFonts w:ascii="Times New Roman" w:hAnsi="Times New Roman" w:cs="Times New Roman"/>
          <w:sz w:val="28"/>
          <w:szCs w:val="28"/>
          <w:lang w:val="ru-RU"/>
        </w:rPr>
        <w:t>.</w:t>
      </w:r>
    </w:p>
    <w:p w14:paraId="0367064D" w14:textId="14A53945"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lastRenderedPageBreak/>
        <w:t>Об утверждении Правил применения технических средств связи, обеспечивающих участие в судебном заседании, и требования к ним</w:t>
      </w:r>
      <w:r w:rsidR="00D51766" w:rsidRPr="00767137">
        <w:rPr>
          <w:rFonts w:ascii="Times New Roman" w:hAnsi="Times New Roman" w:cs="Times New Roman"/>
          <w:sz w:val="28"/>
          <w:szCs w:val="28"/>
          <w:lang w:val="ru-RU"/>
        </w:rPr>
        <w:t xml:space="preserve"> от 15 октября 2019 года № 7 //</w:t>
      </w:r>
      <w:r w:rsidRPr="00767137">
        <w:rPr>
          <w:rFonts w:ascii="Times New Roman" w:hAnsi="Times New Roman" w:cs="Times New Roman"/>
          <w:sz w:val="28"/>
          <w:szCs w:val="28"/>
          <w:lang w:val="ru-RU"/>
        </w:rPr>
        <w:t xml:space="preserve"> </w:t>
      </w:r>
      <w:hyperlink r:id="rId14" w:history="1">
        <w:r w:rsidRPr="00767137">
          <w:rPr>
            <w:rStyle w:val="a4"/>
            <w:rFonts w:ascii="Times New Roman" w:hAnsi="Times New Roman" w:cs="Times New Roman"/>
            <w:sz w:val="28"/>
            <w:szCs w:val="28"/>
            <w:lang w:val="ru-RU"/>
          </w:rPr>
          <w:t>https://adilet.zan.kz/rus/docs/V1900019499</w:t>
        </w:r>
      </w:hyperlink>
    </w:p>
    <w:p w14:paraId="3BFBD861" w14:textId="2008F4D6"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Гелиева, И. Н. О некоторых вопросах применения видеоконференц-связи в деятельности судов общей юрисдикции. </w:t>
      </w:r>
      <w:r w:rsidR="00D47F48"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Правовой взгляд: сборник статей II Международной научно-практической конференции, Пенза, 105-108 </w:t>
      </w:r>
      <w:bookmarkStart w:id="6" w:name="_Hlk167524287"/>
      <w:r w:rsidR="00D47F48" w:rsidRPr="00767137">
        <w:rPr>
          <w:rFonts w:ascii="Times New Roman" w:hAnsi="Times New Roman" w:cs="Times New Roman"/>
          <w:sz w:val="28"/>
          <w:szCs w:val="28"/>
          <w:lang w:val="ru-RU"/>
        </w:rPr>
        <w:t>–</w:t>
      </w:r>
      <w:bookmarkEnd w:id="6"/>
      <w:r w:rsidR="00D47F48" w:rsidRPr="00767137">
        <w:rPr>
          <w:rFonts w:ascii="Times New Roman" w:hAnsi="Times New Roman" w:cs="Times New Roman"/>
          <w:sz w:val="28"/>
          <w:szCs w:val="28"/>
          <w:lang w:val="ru-RU"/>
        </w:rPr>
        <w:t xml:space="preserve"> 2021 </w:t>
      </w:r>
    </w:p>
    <w:p w14:paraId="19D6BAA8" w14:textId="0B459A29"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Об утверждении Правил совершения нотариальных действий нотариусами</w:t>
      </w:r>
      <w:r w:rsidR="00D47F48" w:rsidRPr="00767137">
        <w:rPr>
          <w:rFonts w:ascii="Times New Roman" w:hAnsi="Times New Roman" w:cs="Times New Roman"/>
          <w:sz w:val="28"/>
          <w:szCs w:val="28"/>
          <w:lang w:val="ru-RU"/>
        </w:rPr>
        <w:t xml:space="preserve"> от 31 января 2012 года № 31 // </w:t>
      </w:r>
      <w:hyperlink r:id="rId15" w:history="1">
        <w:r w:rsidR="00D47F48" w:rsidRPr="00767137">
          <w:rPr>
            <w:rStyle w:val="a4"/>
            <w:rFonts w:ascii="Times New Roman" w:hAnsi="Times New Roman" w:cs="Times New Roman"/>
            <w:sz w:val="28"/>
            <w:szCs w:val="28"/>
            <w:lang w:val="ru-RU"/>
          </w:rPr>
          <w:t>https://adilet.zan.kz/rus/docs/V1200007447</w:t>
        </w:r>
      </w:hyperlink>
    </w:p>
    <w:p w14:paraId="58067503" w14:textId="1031A1C5"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Сулейменова Г</w:t>
      </w:r>
      <w:r w:rsidR="00D47F48"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Некоторые проблемы рассмотрения уголовных дел в онлайн-судебном процессе в условиях пандемии. </w:t>
      </w:r>
      <w:r w:rsidR="00D47F48"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Информационная система "ПАРАГРАФ"</w:t>
      </w:r>
      <w:r w:rsidR="00D47F48" w:rsidRPr="00767137">
        <w:rPr>
          <w:rFonts w:ascii="Times New Roman" w:hAnsi="Times New Roman" w:cs="Times New Roman"/>
          <w:sz w:val="28"/>
          <w:szCs w:val="28"/>
          <w:lang w:val="ru-RU"/>
        </w:rPr>
        <w:t xml:space="preserve"> </w:t>
      </w:r>
      <w:bookmarkStart w:id="7" w:name="_Hlk167524361"/>
      <w:r w:rsidR="00D47F48" w:rsidRPr="00767137">
        <w:rPr>
          <w:rFonts w:ascii="Times New Roman" w:hAnsi="Times New Roman" w:cs="Times New Roman"/>
          <w:sz w:val="28"/>
          <w:szCs w:val="28"/>
          <w:lang w:val="ru-RU"/>
        </w:rPr>
        <w:t>–</w:t>
      </w:r>
      <w:bookmarkEnd w:id="7"/>
      <w:r w:rsidRPr="00767137">
        <w:rPr>
          <w:rFonts w:ascii="Times New Roman" w:hAnsi="Times New Roman" w:cs="Times New Roman"/>
          <w:sz w:val="28"/>
          <w:szCs w:val="28"/>
          <w:lang w:val="ru-RU"/>
        </w:rPr>
        <w:t xml:space="preserve"> </w:t>
      </w:r>
      <w:r w:rsidR="00D47F48" w:rsidRPr="00767137">
        <w:rPr>
          <w:rFonts w:ascii="Times New Roman" w:hAnsi="Times New Roman" w:cs="Times New Roman"/>
          <w:sz w:val="28"/>
          <w:szCs w:val="28"/>
          <w:lang w:val="ru-RU"/>
        </w:rPr>
        <w:t>2020</w:t>
      </w:r>
    </w:p>
    <w:p w14:paraId="0055B9EF" w14:textId="1E018351" w:rsidR="00B63FD8" w:rsidRPr="00767137" w:rsidRDefault="00B63FD8"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Водолазкин В.</w:t>
      </w:r>
      <w:r w:rsidR="00D47F48"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 xml:space="preserve">Дистанционное правосудие по-казахстански. </w:t>
      </w:r>
      <w:r w:rsidR="00D47F48" w:rsidRPr="00767137">
        <w:rPr>
          <w:rFonts w:ascii="Times New Roman" w:hAnsi="Times New Roman" w:cs="Times New Roman"/>
          <w:sz w:val="28"/>
          <w:szCs w:val="28"/>
          <w:lang w:val="ru-RU"/>
        </w:rPr>
        <w:t xml:space="preserve">// </w:t>
      </w:r>
      <w:r w:rsidRPr="00767137">
        <w:rPr>
          <w:rFonts w:ascii="Times New Roman" w:hAnsi="Times New Roman" w:cs="Times New Roman"/>
          <w:sz w:val="28"/>
          <w:szCs w:val="28"/>
          <w:lang w:val="ru-RU"/>
        </w:rPr>
        <w:t>Forbes Kazakhstan.</w:t>
      </w:r>
      <w:r w:rsidR="00D47F48" w:rsidRPr="00767137">
        <w:rPr>
          <w:rFonts w:ascii="Times New Roman" w:hAnsi="Times New Roman" w:cs="Times New Roman"/>
          <w:sz w:val="28"/>
          <w:szCs w:val="28"/>
          <w:lang w:val="ru-RU"/>
        </w:rPr>
        <w:t xml:space="preserve"> – 2020</w:t>
      </w:r>
      <w:r w:rsidRPr="00767137">
        <w:rPr>
          <w:rFonts w:ascii="Times New Roman" w:hAnsi="Times New Roman" w:cs="Times New Roman"/>
          <w:sz w:val="28"/>
          <w:szCs w:val="28"/>
          <w:lang w:val="ru-RU"/>
        </w:rPr>
        <w:t xml:space="preserve"> </w:t>
      </w:r>
      <w:r w:rsidR="00D47F48" w:rsidRPr="00767137">
        <w:rPr>
          <w:rFonts w:ascii="Times New Roman" w:hAnsi="Times New Roman" w:cs="Times New Roman"/>
          <w:sz w:val="28"/>
          <w:szCs w:val="28"/>
          <w:lang w:val="ru-RU"/>
        </w:rPr>
        <w:t xml:space="preserve">// </w:t>
      </w:r>
      <w:hyperlink r:id="rId16" w:history="1">
        <w:r w:rsidR="00D47F48" w:rsidRPr="00767137">
          <w:rPr>
            <w:rStyle w:val="a4"/>
            <w:rFonts w:ascii="Times New Roman" w:hAnsi="Times New Roman" w:cs="Times New Roman"/>
            <w:sz w:val="28"/>
            <w:szCs w:val="28"/>
            <w:lang w:val="ru-RU"/>
          </w:rPr>
          <w:t>http://surl.li/edyei</w:t>
        </w:r>
      </w:hyperlink>
      <w:r w:rsidRPr="00767137">
        <w:rPr>
          <w:rFonts w:ascii="Times New Roman" w:hAnsi="Times New Roman" w:cs="Times New Roman"/>
          <w:sz w:val="28"/>
          <w:szCs w:val="28"/>
          <w:lang w:val="ru-RU"/>
        </w:rPr>
        <w:t xml:space="preserve"> </w:t>
      </w:r>
    </w:p>
    <w:p w14:paraId="087A414F" w14:textId="3BD2EF40" w:rsidR="0055120D" w:rsidRPr="00767137" w:rsidRDefault="0055120D" w:rsidP="00767137">
      <w:pPr>
        <w:pStyle w:val="a3"/>
        <w:numPr>
          <w:ilvl w:val="0"/>
          <w:numId w:val="5"/>
        </w:numPr>
        <w:spacing w:after="0" w:line="240" w:lineRule="auto"/>
        <w:ind w:left="0" w:firstLine="0"/>
        <w:jc w:val="both"/>
        <w:rPr>
          <w:rFonts w:ascii="Times New Roman" w:hAnsi="Times New Roman" w:cs="Times New Roman"/>
          <w:sz w:val="28"/>
          <w:szCs w:val="28"/>
          <w:lang w:val="en-US"/>
        </w:rPr>
      </w:pPr>
      <w:r w:rsidRPr="00767137">
        <w:rPr>
          <w:rFonts w:ascii="Times New Roman" w:hAnsi="Times New Roman" w:cs="Times New Roman"/>
          <w:sz w:val="28"/>
          <w:szCs w:val="28"/>
          <w:lang w:val="en-US"/>
        </w:rPr>
        <w:t xml:space="preserve">Sourdin, T., Li, B., &amp; McNamara, D. M. Court innovations and access to justice in times of crisis. </w:t>
      </w:r>
      <w:r w:rsidR="00D47F48" w:rsidRPr="00767137">
        <w:rPr>
          <w:rFonts w:ascii="Times New Roman" w:hAnsi="Times New Roman" w:cs="Times New Roman"/>
          <w:sz w:val="28"/>
          <w:szCs w:val="28"/>
          <w:lang w:val="en-US"/>
        </w:rPr>
        <w:t xml:space="preserve">// </w:t>
      </w:r>
      <w:r w:rsidRPr="00767137">
        <w:rPr>
          <w:rFonts w:ascii="Times New Roman" w:hAnsi="Times New Roman" w:cs="Times New Roman"/>
          <w:sz w:val="28"/>
          <w:szCs w:val="28"/>
          <w:lang w:val="en-US"/>
        </w:rPr>
        <w:t>Health Policy and Technology, 9(4), 447–453</w:t>
      </w:r>
      <w:r w:rsidR="00D47F48" w:rsidRPr="00767137">
        <w:rPr>
          <w:rFonts w:ascii="Times New Roman" w:hAnsi="Times New Roman" w:cs="Times New Roman"/>
          <w:sz w:val="28"/>
          <w:szCs w:val="28"/>
          <w:lang w:val="en-US"/>
        </w:rPr>
        <w:t xml:space="preserve"> </w:t>
      </w:r>
      <w:bookmarkStart w:id="8" w:name="_Hlk167526021"/>
      <w:r w:rsidR="00D47F48" w:rsidRPr="00767137">
        <w:rPr>
          <w:rFonts w:ascii="Times New Roman" w:hAnsi="Times New Roman" w:cs="Times New Roman"/>
          <w:sz w:val="28"/>
          <w:szCs w:val="28"/>
          <w:lang w:val="en-US"/>
        </w:rPr>
        <w:t>–</w:t>
      </w:r>
      <w:bookmarkEnd w:id="8"/>
      <w:r w:rsidR="00D47F48" w:rsidRPr="00767137">
        <w:rPr>
          <w:rFonts w:ascii="Times New Roman" w:hAnsi="Times New Roman" w:cs="Times New Roman"/>
          <w:sz w:val="28"/>
          <w:szCs w:val="28"/>
          <w:lang w:val="en-US"/>
        </w:rPr>
        <w:t xml:space="preserve"> 2020 </w:t>
      </w:r>
    </w:p>
    <w:p w14:paraId="7FD5AAAC" w14:textId="7E892E56" w:rsidR="00720779" w:rsidRPr="00767137" w:rsidRDefault="00D47F48" w:rsidP="00767137">
      <w:pPr>
        <w:pStyle w:val="a3"/>
        <w:numPr>
          <w:ilvl w:val="0"/>
          <w:numId w:val="5"/>
        </w:numPr>
        <w:spacing w:after="0" w:line="240" w:lineRule="auto"/>
        <w:ind w:left="0" w:firstLine="0"/>
        <w:jc w:val="both"/>
        <w:rPr>
          <w:rFonts w:ascii="Times New Roman" w:hAnsi="Times New Roman" w:cs="Times New Roman"/>
          <w:sz w:val="28"/>
          <w:szCs w:val="28"/>
          <w:lang w:val="ru-RU"/>
        </w:rPr>
      </w:pPr>
      <w:r w:rsidRPr="00767137">
        <w:rPr>
          <w:rFonts w:ascii="Times New Roman" w:hAnsi="Times New Roman" w:cs="Times New Roman"/>
          <w:sz w:val="28"/>
          <w:szCs w:val="28"/>
          <w:lang w:val="ru-RU"/>
        </w:rPr>
        <w:t xml:space="preserve">Официальный сат Верховный суда Республики Казахстан. </w:t>
      </w:r>
      <w:r w:rsidR="00B63FD8" w:rsidRPr="00767137">
        <w:rPr>
          <w:rFonts w:ascii="Times New Roman" w:hAnsi="Times New Roman" w:cs="Times New Roman"/>
          <w:sz w:val="28"/>
          <w:szCs w:val="28"/>
          <w:lang w:val="ru-RU"/>
        </w:rPr>
        <w:t>Правосудие Казахстана: реалии, тренды, перспективы, сборник 12 месяцев 2021</w:t>
      </w:r>
      <w:r w:rsidRPr="00767137">
        <w:rPr>
          <w:rFonts w:ascii="Times New Roman" w:hAnsi="Times New Roman" w:cs="Times New Roman"/>
          <w:i/>
          <w:iCs/>
          <w:sz w:val="28"/>
          <w:szCs w:val="28"/>
          <w:lang w:val="ru-RU"/>
        </w:rPr>
        <w:t xml:space="preserve"> </w:t>
      </w:r>
      <w:bookmarkStart w:id="9" w:name="_Hlk167524970"/>
      <w:r w:rsidRPr="00767137">
        <w:rPr>
          <w:rFonts w:ascii="Times New Roman" w:hAnsi="Times New Roman" w:cs="Times New Roman"/>
          <w:sz w:val="28"/>
          <w:szCs w:val="28"/>
          <w:lang w:val="ru-RU"/>
        </w:rPr>
        <w:t>//</w:t>
      </w:r>
      <w:bookmarkEnd w:id="9"/>
      <w:r w:rsidRPr="00767137">
        <w:rPr>
          <w:rFonts w:ascii="Times New Roman" w:hAnsi="Times New Roman" w:cs="Times New Roman"/>
          <w:sz w:val="28"/>
          <w:szCs w:val="28"/>
          <w:lang w:val="ru-RU"/>
        </w:rPr>
        <w:t xml:space="preserve"> </w:t>
      </w:r>
      <w:hyperlink r:id="rId17" w:history="1">
        <w:r w:rsidRPr="00767137">
          <w:rPr>
            <w:rStyle w:val="a4"/>
            <w:rFonts w:ascii="Times New Roman" w:hAnsi="Times New Roman" w:cs="Times New Roman"/>
            <w:sz w:val="28"/>
            <w:szCs w:val="28"/>
            <w:lang w:val="ru-RU"/>
          </w:rPr>
          <w:t>https://sud.gov.kz/rus/content/pravosudie-kazahstana-realii-trendy-perspektivy</w:t>
        </w:r>
      </w:hyperlink>
      <w:r w:rsidR="00B63FD8" w:rsidRPr="00767137">
        <w:rPr>
          <w:rFonts w:ascii="Times New Roman" w:hAnsi="Times New Roman" w:cs="Times New Roman"/>
          <w:sz w:val="28"/>
          <w:szCs w:val="28"/>
          <w:lang w:val="ru-RU"/>
        </w:rPr>
        <w:t xml:space="preserve"> </w:t>
      </w:r>
    </w:p>
    <w:sectPr w:rsidR="00720779" w:rsidRPr="00767137" w:rsidSect="003827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8D03" w14:textId="77777777" w:rsidR="00073502" w:rsidRDefault="00073502" w:rsidP="006375BB">
      <w:pPr>
        <w:spacing w:after="0" w:line="240" w:lineRule="auto"/>
      </w:pPr>
      <w:r>
        <w:separator/>
      </w:r>
    </w:p>
  </w:endnote>
  <w:endnote w:type="continuationSeparator" w:id="0">
    <w:p w14:paraId="73E73D18" w14:textId="77777777" w:rsidR="00073502" w:rsidRDefault="00073502" w:rsidP="0063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3C27" w14:textId="77777777" w:rsidR="00073502" w:rsidRDefault="00073502" w:rsidP="006375BB">
      <w:pPr>
        <w:spacing w:after="0" w:line="240" w:lineRule="auto"/>
      </w:pPr>
      <w:r>
        <w:separator/>
      </w:r>
    </w:p>
  </w:footnote>
  <w:footnote w:type="continuationSeparator" w:id="0">
    <w:p w14:paraId="70E3F2F0" w14:textId="77777777" w:rsidR="00073502" w:rsidRDefault="00073502" w:rsidP="00637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1D1"/>
    <w:multiLevelType w:val="hybridMultilevel"/>
    <w:tmpl w:val="D97E52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5A0CEB"/>
    <w:multiLevelType w:val="hybridMultilevel"/>
    <w:tmpl w:val="9496D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382F91"/>
    <w:multiLevelType w:val="hybridMultilevel"/>
    <w:tmpl w:val="00D06E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7C538D"/>
    <w:multiLevelType w:val="hybridMultilevel"/>
    <w:tmpl w:val="00D06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C5156F"/>
    <w:multiLevelType w:val="hybridMultilevel"/>
    <w:tmpl w:val="0B5AB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19"/>
    <w:rsid w:val="00055E38"/>
    <w:rsid w:val="00073502"/>
    <w:rsid w:val="00096C6F"/>
    <w:rsid w:val="000B66C9"/>
    <w:rsid w:val="000C65ED"/>
    <w:rsid w:val="000C7148"/>
    <w:rsid w:val="000E5AE7"/>
    <w:rsid w:val="0010102A"/>
    <w:rsid w:val="00105242"/>
    <w:rsid w:val="00130B9C"/>
    <w:rsid w:val="001328C0"/>
    <w:rsid w:val="00135A05"/>
    <w:rsid w:val="001420E5"/>
    <w:rsid w:val="001A191F"/>
    <w:rsid w:val="001A3955"/>
    <w:rsid w:val="001A70FD"/>
    <w:rsid w:val="001C2624"/>
    <w:rsid w:val="001D397E"/>
    <w:rsid w:val="001E3092"/>
    <w:rsid w:val="001F10DC"/>
    <w:rsid w:val="001F380A"/>
    <w:rsid w:val="00273C15"/>
    <w:rsid w:val="002974CF"/>
    <w:rsid w:val="002A398B"/>
    <w:rsid w:val="002A5C27"/>
    <w:rsid w:val="002B5EF9"/>
    <w:rsid w:val="002D1FF9"/>
    <w:rsid w:val="00327D96"/>
    <w:rsid w:val="00382751"/>
    <w:rsid w:val="00382894"/>
    <w:rsid w:val="00395E2B"/>
    <w:rsid w:val="00396203"/>
    <w:rsid w:val="003A3C5F"/>
    <w:rsid w:val="003B73AF"/>
    <w:rsid w:val="003E5A2E"/>
    <w:rsid w:val="004100CD"/>
    <w:rsid w:val="004135F3"/>
    <w:rsid w:val="00425DC1"/>
    <w:rsid w:val="0046547D"/>
    <w:rsid w:val="00474B3D"/>
    <w:rsid w:val="004B28AF"/>
    <w:rsid w:val="004B6BDB"/>
    <w:rsid w:val="00503C3D"/>
    <w:rsid w:val="0050723F"/>
    <w:rsid w:val="00526713"/>
    <w:rsid w:val="00535CA1"/>
    <w:rsid w:val="0055120D"/>
    <w:rsid w:val="00561AFB"/>
    <w:rsid w:val="005B18B8"/>
    <w:rsid w:val="005D6C73"/>
    <w:rsid w:val="00604184"/>
    <w:rsid w:val="00636A61"/>
    <w:rsid w:val="006375BB"/>
    <w:rsid w:val="00686201"/>
    <w:rsid w:val="00693197"/>
    <w:rsid w:val="006B75CA"/>
    <w:rsid w:val="006C4C6F"/>
    <w:rsid w:val="006D3B81"/>
    <w:rsid w:val="006E6AC3"/>
    <w:rsid w:val="006F14A6"/>
    <w:rsid w:val="00702704"/>
    <w:rsid w:val="00720779"/>
    <w:rsid w:val="00764E56"/>
    <w:rsid w:val="00767137"/>
    <w:rsid w:val="00776C5C"/>
    <w:rsid w:val="00783DBC"/>
    <w:rsid w:val="00787DF3"/>
    <w:rsid w:val="007902B7"/>
    <w:rsid w:val="00790AFE"/>
    <w:rsid w:val="007D10A6"/>
    <w:rsid w:val="007E4500"/>
    <w:rsid w:val="008234D5"/>
    <w:rsid w:val="0082705D"/>
    <w:rsid w:val="00844CD1"/>
    <w:rsid w:val="00854701"/>
    <w:rsid w:val="00861EED"/>
    <w:rsid w:val="00872810"/>
    <w:rsid w:val="00874C52"/>
    <w:rsid w:val="00895F59"/>
    <w:rsid w:val="008D0B98"/>
    <w:rsid w:val="009028C8"/>
    <w:rsid w:val="009604D2"/>
    <w:rsid w:val="009623BC"/>
    <w:rsid w:val="009A2EEA"/>
    <w:rsid w:val="009E78B6"/>
    <w:rsid w:val="00A53BF6"/>
    <w:rsid w:val="00A7436C"/>
    <w:rsid w:val="00A90963"/>
    <w:rsid w:val="00A95742"/>
    <w:rsid w:val="00AA771E"/>
    <w:rsid w:val="00AB2F0B"/>
    <w:rsid w:val="00AC4A5F"/>
    <w:rsid w:val="00B15319"/>
    <w:rsid w:val="00B24E0F"/>
    <w:rsid w:val="00B30F3E"/>
    <w:rsid w:val="00B317D7"/>
    <w:rsid w:val="00B365DB"/>
    <w:rsid w:val="00B37E11"/>
    <w:rsid w:val="00B41F58"/>
    <w:rsid w:val="00B5712D"/>
    <w:rsid w:val="00B63FD8"/>
    <w:rsid w:val="00B7162D"/>
    <w:rsid w:val="00B7566A"/>
    <w:rsid w:val="00B95410"/>
    <w:rsid w:val="00BA56A7"/>
    <w:rsid w:val="00BB4F79"/>
    <w:rsid w:val="00BD38DA"/>
    <w:rsid w:val="00C12FCA"/>
    <w:rsid w:val="00C7239D"/>
    <w:rsid w:val="00C770F5"/>
    <w:rsid w:val="00C8742B"/>
    <w:rsid w:val="00CB6617"/>
    <w:rsid w:val="00D20663"/>
    <w:rsid w:val="00D425F9"/>
    <w:rsid w:val="00D45659"/>
    <w:rsid w:val="00D47F48"/>
    <w:rsid w:val="00D50AB5"/>
    <w:rsid w:val="00D51766"/>
    <w:rsid w:val="00D70225"/>
    <w:rsid w:val="00D71865"/>
    <w:rsid w:val="00D837B4"/>
    <w:rsid w:val="00D901D5"/>
    <w:rsid w:val="00D90F35"/>
    <w:rsid w:val="00D9420E"/>
    <w:rsid w:val="00E1112F"/>
    <w:rsid w:val="00EA7C8F"/>
    <w:rsid w:val="00ED572F"/>
    <w:rsid w:val="00EE3355"/>
    <w:rsid w:val="00F061C8"/>
    <w:rsid w:val="00F30F34"/>
    <w:rsid w:val="00F4468E"/>
    <w:rsid w:val="00F45DCB"/>
    <w:rsid w:val="00F966B8"/>
    <w:rsid w:val="00FC2513"/>
    <w:rsid w:val="00FE57BC"/>
    <w:rsid w:val="00FF74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BD14"/>
  <w15:chartTrackingRefBased/>
  <w15:docId w15:val="{9898BDFA-F19E-40D4-A5EE-6308987A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BF6"/>
    <w:pPr>
      <w:ind w:left="720"/>
      <w:contextualSpacing/>
    </w:pPr>
  </w:style>
  <w:style w:type="character" w:styleId="a4">
    <w:name w:val="Hyperlink"/>
    <w:basedOn w:val="a0"/>
    <w:uiPriority w:val="99"/>
    <w:unhideWhenUsed/>
    <w:rsid w:val="00A53BF6"/>
    <w:rPr>
      <w:color w:val="0563C1" w:themeColor="hyperlink"/>
      <w:u w:val="single"/>
    </w:rPr>
  </w:style>
  <w:style w:type="character" w:customStyle="1" w:styleId="UnresolvedMention">
    <w:name w:val="Unresolved Mention"/>
    <w:basedOn w:val="a0"/>
    <w:uiPriority w:val="99"/>
    <w:semiHidden/>
    <w:unhideWhenUsed/>
    <w:rsid w:val="00A53BF6"/>
    <w:rPr>
      <w:color w:val="605E5C"/>
      <w:shd w:val="clear" w:color="auto" w:fill="E1DFDD"/>
    </w:rPr>
  </w:style>
  <w:style w:type="paragraph" w:styleId="a5">
    <w:name w:val="header"/>
    <w:basedOn w:val="a"/>
    <w:link w:val="a6"/>
    <w:uiPriority w:val="99"/>
    <w:unhideWhenUsed/>
    <w:rsid w:val="006375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75BB"/>
  </w:style>
  <w:style w:type="paragraph" w:styleId="a7">
    <w:name w:val="footer"/>
    <w:basedOn w:val="a"/>
    <w:link w:val="a8"/>
    <w:uiPriority w:val="99"/>
    <w:unhideWhenUsed/>
    <w:rsid w:val="006375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75BB"/>
  </w:style>
  <w:style w:type="character" w:styleId="a9">
    <w:name w:val="FollowedHyperlink"/>
    <w:basedOn w:val="a0"/>
    <w:uiPriority w:val="99"/>
    <w:semiHidden/>
    <w:unhideWhenUsed/>
    <w:rsid w:val="006B7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astana.sud.kz/rus/news/nachato-primenenie-normy-zakona-o-peredache-del-po-eksterritorialnoy-podsud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1500000377" TargetMode="External"/><Relationship Id="rId17" Type="http://schemas.openxmlformats.org/officeDocument/2006/relationships/hyperlink" Target="https://sud.gov.kz/rus/content/pravosudie-kazahstana-realii-trendy-perspektivy" TargetMode="External"/><Relationship Id="rId2" Type="http://schemas.openxmlformats.org/officeDocument/2006/relationships/numbering" Target="numbering.xml"/><Relationship Id="rId16" Type="http://schemas.openxmlformats.org/officeDocument/2006/relationships/hyperlink" Target="http://surl.li/edy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gov.kz/rus/content/o-rabote-sudov-za-2018-2022-gody" TargetMode="External"/><Relationship Id="rId5" Type="http://schemas.openxmlformats.org/officeDocument/2006/relationships/webSettings" Target="webSettings.xml"/><Relationship Id="rId15" Type="http://schemas.openxmlformats.org/officeDocument/2006/relationships/hyperlink" Target="https://adilet.zan.kz/rus/docs/V1200007447"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dilet.zan.kz/rus/docs/V190001949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судебных заседаний</c:v>
                </c:pt>
              </c:strCache>
            </c:strRef>
          </c:tx>
          <c:spPr>
            <a:solidFill>
              <a:schemeClr val="accent1"/>
            </a:solidFill>
            <a:ln>
              <a:noFill/>
            </a:ln>
            <a:effectLst/>
          </c:spPr>
          <c:invertIfNegative val="0"/>
          <c:cat>
            <c:strRef>
              <c:f>Лист1!$A$2:$A$6</c:f>
              <c:strCache>
                <c:ptCount val="5"/>
                <c:pt idx="0">
                  <c:v>2018</c:v>
                </c:pt>
                <c:pt idx="1">
                  <c:v>2019</c:v>
                </c:pt>
                <c:pt idx="2">
                  <c:v>2020</c:v>
                </c:pt>
                <c:pt idx="3">
                  <c:v>2021</c:v>
                </c:pt>
                <c:pt idx="4">
                  <c:v>2022 (9 месяцев)</c:v>
                </c:pt>
              </c:strCache>
            </c:strRef>
          </c:cat>
          <c:val>
            <c:numRef>
              <c:f>Лист1!$B$2:$B$6</c:f>
              <c:numCache>
                <c:formatCode>#,##0</c:formatCode>
                <c:ptCount val="5"/>
                <c:pt idx="0">
                  <c:v>19463</c:v>
                </c:pt>
                <c:pt idx="1">
                  <c:v>15138</c:v>
                </c:pt>
                <c:pt idx="2">
                  <c:v>340564</c:v>
                </c:pt>
                <c:pt idx="3">
                  <c:v>509533</c:v>
                </c:pt>
                <c:pt idx="4" formatCode="General">
                  <c:v>280000</c:v>
                </c:pt>
              </c:numCache>
            </c:numRef>
          </c:val>
          <c:extLst>
            <c:ext xmlns:c16="http://schemas.microsoft.com/office/drawing/2014/chart" uri="{C3380CC4-5D6E-409C-BE32-E72D297353CC}">
              <c16:uniqueId val="{00000000-4E2C-4078-B680-9E374FE03A5B}"/>
            </c:ext>
          </c:extLst>
        </c:ser>
        <c:dLbls>
          <c:showLegendKey val="0"/>
          <c:showVal val="0"/>
          <c:showCatName val="0"/>
          <c:showSerName val="0"/>
          <c:showPercent val="0"/>
          <c:showBubbleSize val="0"/>
        </c:dLbls>
        <c:gapWidth val="219"/>
        <c:overlap val="-27"/>
        <c:axId val="1456718784"/>
        <c:axId val="1456719616"/>
      </c:barChart>
      <c:catAx>
        <c:axId val="145671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6719616"/>
        <c:crosses val="autoZero"/>
        <c:auto val="1"/>
        <c:lblAlgn val="ctr"/>
        <c:lblOffset val="100"/>
        <c:noMultiLvlLbl val="0"/>
      </c:catAx>
      <c:valAx>
        <c:axId val="145671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671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Судебные заседания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1B-492C-914A-384746B1CA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1B-492C-914A-384746B1CA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1B-492C-914A-384746B1CA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1B-492C-914A-384746B1CA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Оффлайн </c:v>
                </c:pt>
                <c:pt idx="1">
                  <c:v>Онлайн</c:v>
                </c:pt>
              </c:strCache>
            </c:strRef>
          </c:cat>
          <c:val>
            <c:numRef>
              <c:f>Лист1!$B$2:$B$5</c:f>
              <c:numCache>
                <c:formatCode>General</c:formatCode>
                <c:ptCount val="4"/>
                <c:pt idx="0">
                  <c:v>1258</c:v>
                </c:pt>
                <c:pt idx="1">
                  <c:v>83</c:v>
                </c:pt>
              </c:numCache>
            </c:numRef>
          </c:val>
          <c:extLst>
            <c:ext xmlns:c16="http://schemas.microsoft.com/office/drawing/2014/chart" uri="{C3380CC4-5D6E-409C-BE32-E72D297353CC}">
              <c16:uniqueId val="{00000008-B61B-492C-914A-384746B1CAE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стран</c:v>
                </c:pt>
              </c:strCache>
            </c:strRef>
          </c:tx>
          <c:spPr>
            <a:solidFill>
              <a:schemeClr val="accent1"/>
            </a:solidFill>
            <a:ln>
              <a:noFill/>
            </a:ln>
            <a:effectLst/>
          </c:spPr>
          <c:invertIfNegative val="0"/>
          <c:cat>
            <c:strRef>
              <c:f>Лист1!$A$2:$A$9</c:f>
              <c:strCache>
                <c:ptCount val="8"/>
                <c:pt idx="0">
                  <c:v>AT&amp;T Conferencing</c:v>
                </c:pt>
                <c:pt idx="1">
                  <c:v>Court Call</c:v>
                </c:pt>
                <c:pt idx="2">
                  <c:v>Skype</c:v>
                </c:pt>
                <c:pt idx="3">
                  <c:v>Zoom</c:v>
                </c:pt>
                <c:pt idx="4">
                  <c:v>Cisco Jabber</c:v>
                </c:pt>
                <c:pt idx="5">
                  <c:v>Microsoft Teams</c:v>
                </c:pt>
                <c:pt idx="6">
                  <c:v>WebEx</c:v>
                </c:pt>
                <c:pt idx="7">
                  <c:v>WhatsApp</c:v>
                </c:pt>
              </c:strCache>
            </c:strRef>
          </c:cat>
          <c:val>
            <c:numRef>
              <c:f>Лист1!$B$2:$B$9</c:f>
              <c:numCache>
                <c:formatCode>General</c:formatCode>
                <c:ptCount val="8"/>
                <c:pt idx="0">
                  <c:v>1</c:v>
                </c:pt>
                <c:pt idx="1">
                  <c:v>1</c:v>
                </c:pt>
                <c:pt idx="2">
                  <c:v>5</c:v>
                </c:pt>
                <c:pt idx="3">
                  <c:v>3</c:v>
                </c:pt>
                <c:pt idx="4">
                  <c:v>1</c:v>
                </c:pt>
                <c:pt idx="5">
                  <c:v>2</c:v>
                </c:pt>
                <c:pt idx="6">
                  <c:v>1</c:v>
                </c:pt>
                <c:pt idx="7">
                  <c:v>2</c:v>
                </c:pt>
              </c:numCache>
            </c:numRef>
          </c:val>
          <c:extLst>
            <c:ext xmlns:c16="http://schemas.microsoft.com/office/drawing/2014/chart" uri="{C3380CC4-5D6E-409C-BE32-E72D297353CC}">
              <c16:uniqueId val="{00000000-36B2-4DDA-A7A9-A96F91B19363}"/>
            </c:ext>
          </c:extLst>
        </c:ser>
        <c:dLbls>
          <c:showLegendKey val="0"/>
          <c:showVal val="0"/>
          <c:showCatName val="0"/>
          <c:showSerName val="0"/>
          <c:showPercent val="0"/>
          <c:showBubbleSize val="0"/>
        </c:dLbls>
        <c:gapWidth val="219"/>
        <c:overlap val="-27"/>
        <c:axId val="2006465999"/>
        <c:axId val="2006464335"/>
      </c:barChart>
      <c:catAx>
        <c:axId val="2006465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464335"/>
        <c:crosses val="autoZero"/>
        <c:auto val="1"/>
        <c:lblAlgn val="ctr"/>
        <c:lblOffset val="100"/>
        <c:noMultiLvlLbl val="0"/>
      </c:catAx>
      <c:valAx>
        <c:axId val="2006464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46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8DAA-D38C-4D1D-9BC8-0F8C2AAF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8</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Нагиса Матцуи</dc:creator>
  <cp:keywords/>
  <dc:description/>
  <cp:lastModifiedBy>Admin</cp:lastModifiedBy>
  <cp:revision>76</cp:revision>
  <dcterms:created xsi:type="dcterms:W3CDTF">2022-10-25T17:34:00Z</dcterms:created>
  <dcterms:modified xsi:type="dcterms:W3CDTF">2024-05-26T03:22:00Z</dcterms:modified>
</cp:coreProperties>
</file>