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E6" w:rsidRPr="000360E6" w:rsidRDefault="000360E6" w:rsidP="000360E6">
      <w:pPr>
        <w:spacing w:after="0" w:line="240" w:lineRule="auto"/>
        <w:jc w:val="both"/>
        <w:rPr>
          <w:rFonts w:ascii="Times New Roman" w:eastAsia="Times New Roman" w:hAnsi="Times New Roman" w:cs="Times New Roman"/>
          <w:bCs/>
          <w:i/>
          <w:sz w:val="28"/>
          <w:szCs w:val="28"/>
          <w:lang w:val="ru-RU"/>
        </w:rPr>
      </w:pPr>
      <w:r w:rsidRPr="000360E6">
        <w:rPr>
          <w:rStyle w:val="a4"/>
          <w:rFonts w:ascii="Times New Roman" w:hAnsi="Times New Roman" w:cs="Times New Roman"/>
          <w:sz w:val="28"/>
          <w:szCs w:val="28"/>
        </w:rPr>
        <w:t>УДК</w:t>
      </w:r>
      <w:r w:rsidRPr="000360E6">
        <w:rPr>
          <w:rFonts w:ascii="Times New Roman" w:hAnsi="Times New Roman" w:cs="Times New Roman"/>
          <w:sz w:val="28"/>
          <w:szCs w:val="28"/>
        </w:rPr>
        <w:t xml:space="preserve">: </w:t>
      </w:r>
      <w:r w:rsidRPr="000360E6">
        <w:rPr>
          <w:rFonts w:ascii="Times New Roman" w:hAnsi="Times New Roman" w:cs="Times New Roman"/>
          <w:b/>
          <w:sz w:val="28"/>
          <w:szCs w:val="28"/>
        </w:rPr>
        <w:t>37.013.32</w:t>
      </w:r>
    </w:p>
    <w:p w:rsidR="007D4AB5" w:rsidRDefault="007D4AB5" w:rsidP="00420C09">
      <w:pPr>
        <w:spacing w:after="0" w:line="240" w:lineRule="auto"/>
        <w:jc w:val="center"/>
        <w:rPr>
          <w:rFonts w:ascii="Times New Roman" w:eastAsia="Times New Roman" w:hAnsi="Times New Roman" w:cs="Times New Roman"/>
          <w:b/>
          <w:bCs/>
          <w:i/>
          <w:sz w:val="28"/>
          <w:szCs w:val="28"/>
          <w:lang w:val="ru-RU"/>
        </w:rPr>
      </w:pPr>
      <w:r w:rsidRPr="007D4AB5">
        <w:rPr>
          <w:rFonts w:ascii="Times New Roman" w:eastAsia="Times New Roman" w:hAnsi="Times New Roman" w:cs="Times New Roman"/>
          <w:b/>
          <w:bCs/>
          <w:i/>
          <w:sz w:val="28"/>
          <w:szCs w:val="28"/>
          <w:lang w:val="ru-RU"/>
        </w:rPr>
        <w:t>Турунтаева А.А.</w:t>
      </w:r>
    </w:p>
    <w:p w:rsidR="007D4AB5" w:rsidRDefault="007D4AB5" w:rsidP="00420C09">
      <w:pPr>
        <w:spacing w:after="0" w:line="240" w:lineRule="auto"/>
        <w:jc w:val="center"/>
        <w:rPr>
          <w:rFonts w:ascii="Times New Roman" w:eastAsia="Times New Roman" w:hAnsi="Times New Roman" w:cs="Times New Roman"/>
          <w:bCs/>
          <w:sz w:val="28"/>
          <w:szCs w:val="28"/>
          <w:lang w:val="ru-RU"/>
        </w:rPr>
      </w:pPr>
      <w:proofErr w:type="spellStart"/>
      <w:r>
        <w:rPr>
          <w:rFonts w:ascii="Times New Roman" w:eastAsia="Times New Roman" w:hAnsi="Times New Roman" w:cs="Times New Roman"/>
          <w:bCs/>
          <w:sz w:val="28"/>
          <w:szCs w:val="28"/>
          <w:lang w:val="ru-RU"/>
        </w:rPr>
        <w:t>м.ю.н</w:t>
      </w:r>
      <w:proofErr w:type="spellEnd"/>
      <w:r>
        <w:rPr>
          <w:rFonts w:ascii="Times New Roman" w:eastAsia="Times New Roman" w:hAnsi="Times New Roman" w:cs="Times New Roman"/>
          <w:bCs/>
          <w:sz w:val="28"/>
          <w:szCs w:val="28"/>
          <w:lang w:val="ru-RU"/>
        </w:rPr>
        <w:t>.</w:t>
      </w:r>
      <w:r w:rsidR="00640B88">
        <w:rPr>
          <w:rFonts w:ascii="Times New Roman" w:eastAsia="Times New Roman" w:hAnsi="Times New Roman" w:cs="Times New Roman"/>
          <w:bCs/>
          <w:sz w:val="28"/>
          <w:szCs w:val="28"/>
          <w:lang w:val="ru-RU"/>
        </w:rPr>
        <w:t>,</w:t>
      </w:r>
      <w:r w:rsidR="00A70AB4" w:rsidRPr="00A70AB4">
        <w:rPr>
          <w:rFonts w:ascii="Times New Roman" w:eastAsia="Times New Roman" w:hAnsi="Times New Roman" w:cs="Times New Roman"/>
          <w:bCs/>
          <w:sz w:val="28"/>
          <w:szCs w:val="28"/>
          <w:lang w:val="ru-RU"/>
        </w:rPr>
        <w:t xml:space="preserve"> </w:t>
      </w:r>
      <w:r w:rsidR="00A70AB4" w:rsidRPr="007D4AB5">
        <w:rPr>
          <w:rFonts w:ascii="Times New Roman" w:eastAsia="Times New Roman" w:hAnsi="Times New Roman" w:cs="Times New Roman"/>
          <w:bCs/>
          <w:sz w:val="28"/>
          <w:szCs w:val="28"/>
          <w:lang w:val="ru-RU"/>
        </w:rPr>
        <w:t>сеньор-лектор кафедр</w:t>
      </w:r>
      <w:r w:rsidR="00A70AB4">
        <w:rPr>
          <w:rFonts w:ascii="Times New Roman" w:eastAsia="Times New Roman" w:hAnsi="Times New Roman" w:cs="Times New Roman"/>
          <w:bCs/>
          <w:sz w:val="28"/>
          <w:szCs w:val="28"/>
          <w:lang w:val="ru-RU"/>
        </w:rPr>
        <w:t>ы</w:t>
      </w:r>
    </w:p>
    <w:p w:rsidR="007D4AB5" w:rsidRDefault="007D4AB5" w:rsidP="00420C09">
      <w:pPr>
        <w:spacing w:after="0" w:line="240" w:lineRule="auto"/>
        <w:jc w:val="center"/>
        <w:rPr>
          <w:rFonts w:ascii="Times New Roman" w:eastAsia="Times New Roman" w:hAnsi="Times New Roman" w:cs="Times New Roman"/>
          <w:bCs/>
          <w:sz w:val="28"/>
          <w:szCs w:val="28"/>
          <w:lang w:val="ru-RU"/>
        </w:rPr>
      </w:pPr>
      <w:r w:rsidRPr="007D4AB5">
        <w:rPr>
          <w:rFonts w:ascii="Times New Roman" w:eastAsia="Times New Roman" w:hAnsi="Times New Roman" w:cs="Times New Roman"/>
          <w:bCs/>
          <w:sz w:val="28"/>
          <w:szCs w:val="28"/>
          <w:lang w:val="ru-RU"/>
        </w:rPr>
        <w:t>С</w:t>
      </w:r>
      <w:r>
        <w:rPr>
          <w:rFonts w:ascii="Times New Roman" w:eastAsia="Times New Roman" w:hAnsi="Times New Roman" w:cs="Times New Roman"/>
          <w:bCs/>
          <w:sz w:val="28"/>
          <w:szCs w:val="28"/>
          <w:lang w:val="ru-RU"/>
        </w:rPr>
        <w:t xml:space="preserve">оциально-гуманитарных дисциплин </w:t>
      </w:r>
    </w:p>
    <w:p w:rsidR="007D4AB5" w:rsidRDefault="007D4AB5" w:rsidP="00420C09">
      <w:pPr>
        <w:spacing w:after="0" w:line="240" w:lineRule="auto"/>
        <w:jc w:val="center"/>
        <w:rPr>
          <w:rFonts w:ascii="Times New Roman" w:eastAsia="Times New Roman" w:hAnsi="Times New Roman" w:cs="Times New Roman"/>
          <w:bCs/>
          <w:sz w:val="28"/>
          <w:szCs w:val="28"/>
          <w:lang w:val="ru-RU"/>
        </w:rPr>
      </w:pPr>
      <w:proofErr w:type="spellStart"/>
      <w:r>
        <w:rPr>
          <w:rFonts w:ascii="Times New Roman" w:eastAsia="Times New Roman" w:hAnsi="Times New Roman" w:cs="Times New Roman"/>
          <w:bCs/>
          <w:sz w:val="28"/>
          <w:szCs w:val="28"/>
          <w:lang w:val="ru-RU"/>
        </w:rPr>
        <w:t>Алматинского</w:t>
      </w:r>
      <w:proofErr w:type="spellEnd"/>
      <w:r>
        <w:rPr>
          <w:rFonts w:ascii="Times New Roman" w:eastAsia="Times New Roman" w:hAnsi="Times New Roman" w:cs="Times New Roman"/>
          <w:bCs/>
          <w:sz w:val="28"/>
          <w:szCs w:val="28"/>
          <w:lang w:val="ru-RU"/>
        </w:rPr>
        <w:t xml:space="preserve"> Технологического Университета</w:t>
      </w:r>
    </w:p>
    <w:p w:rsidR="007D4AB5" w:rsidRPr="004C382E" w:rsidRDefault="007D4AB5" w:rsidP="00420C09">
      <w:pPr>
        <w:spacing w:after="0" w:line="240" w:lineRule="auto"/>
        <w:jc w:val="center"/>
        <w:rPr>
          <w:rFonts w:ascii="Times New Roman" w:eastAsia="Times New Roman" w:hAnsi="Times New Roman" w:cs="Times New Roman"/>
          <w:bCs/>
          <w:sz w:val="16"/>
          <w:szCs w:val="16"/>
          <w:lang w:val="ru-RU"/>
        </w:rPr>
      </w:pPr>
    </w:p>
    <w:p w:rsidR="00420C09" w:rsidRDefault="00420C09" w:rsidP="00420C09">
      <w:pPr>
        <w:spacing w:after="0" w:line="240" w:lineRule="auto"/>
        <w:jc w:val="center"/>
        <w:rPr>
          <w:rFonts w:ascii="Times New Roman" w:eastAsia="Times New Roman" w:hAnsi="Times New Roman" w:cs="Times New Roman"/>
          <w:b/>
          <w:bCs/>
          <w:sz w:val="28"/>
          <w:szCs w:val="28"/>
          <w:lang w:val="ru-RU"/>
        </w:rPr>
      </w:pPr>
      <w:r w:rsidRPr="00420C09">
        <w:rPr>
          <w:rFonts w:ascii="Times New Roman" w:eastAsia="Times New Roman" w:hAnsi="Times New Roman" w:cs="Times New Roman"/>
          <w:b/>
          <w:bCs/>
          <w:sz w:val="28"/>
          <w:szCs w:val="28"/>
          <w:lang w:val="ru-RU"/>
        </w:rPr>
        <w:t>Проблемы и перспективы взаимодействия преподавателя со студентами неюридических специальностей в образовательном процессе</w:t>
      </w:r>
    </w:p>
    <w:p w:rsidR="00BE6050" w:rsidRDefault="00BE6050" w:rsidP="00420C09">
      <w:pPr>
        <w:spacing w:after="0" w:line="24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w:t>
      </w:r>
    </w:p>
    <w:p w:rsidR="00BE6050" w:rsidRPr="00420C09" w:rsidRDefault="00BE6050" w:rsidP="00420C09">
      <w:pPr>
        <w:spacing w:after="0" w:line="240" w:lineRule="auto"/>
        <w:jc w:val="center"/>
        <w:rPr>
          <w:rFonts w:ascii="Times New Roman" w:eastAsia="Times New Roman" w:hAnsi="Times New Roman" w:cs="Times New Roman"/>
          <w:b/>
          <w:sz w:val="28"/>
          <w:szCs w:val="28"/>
        </w:rPr>
      </w:pPr>
      <w:r w:rsidRPr="00BE6050">
        <w:rPr>
          <w:rFonts w:ascii="Times New Roman" w:eastAsia="Times New Roman" w:hAnsi="Times New Roman" w:cs="Times New Roman"/>
          <w:b/>
          <w:sz w:val="28"/>
          <w:szCs w:val="28"/>
        </w:rPr>
        <w:t>Problems and prospects of teacher interaction with students of non-legal specialties in the educational process</w:t>
      </w:r>
    </w:p>
    <w:p w:rsidR="00420C09" w:rsidRPr="004C382E" w:rsidRDefault="00420C09" w:rsidP="00420C09">
      <w:pPr>
        <w:pStyle w:val="a3"/>
        <w:spacing w:before="0" w:beforeAutospacing="0" w:after="0" w:afterAutospacing="0"/>
        <w:ind w:firstLine="425"/>
        <w:jc w:val="both"/>
        <w:rPr>
          <w:sz w:val="16"/>
          <w:szCs w:val="16"/>
        </w:rPr>
      </w:pPr>
    </w:p>
    <w:p w:rsidR="000360E6" w:rsidRPr="000360E6" w:rsidRDefault="000360E6" w:rsidP="000360E6">
      <w:pPr>
        <w:spacing w:after="0" w:line="240" w:lineRule="auto"/>
        <w:ind w:firstLine="425"/>
        <w:jc w:val="both"/>
        <w:rPr>
          <w:rFonts w:ascii="Times New Roman" w:eastAsia="Times New Roman" w:hAnsi="Times New Roman" w:cs="Times New Roman"/>
          <w:sz w:val="24"/>
          <w:szCs w:val="24"/>
          <w:lang w:val="ru-RU"/>
        </w:rPr>
      </w:pPr>
      <w:r w:rsidRPr="000360E6">
        <w:rPr>
          <w:rFonts w:ascii="Times New Roman" w:eastAsia="Times New Roman" w:hAnsi="Times New Roman" w:cs="Times New Roman"/>
          <w:b/>
          <w:bCs/>
          <w:sz w:val="24"/>
          <w:szCs w:val="24"/>
          <w:lang w:val="ru-RU"/>
        </w:rPr>
        <w:t>Аннотация</w:t>
      </w:r>
    </w:p>
    <w:p w:rsidR="000360E6" w:rsidRPr="000360E6" w:rsidRDefault="000360E6" w:rsidP="000360E6">
      <w:pPr>
        <w:spacing w:after="0" w:line="240" w:lineRule="auto"/>
        <w:ind w:firstLine="425"/>
        <w:jc w:val="both"/>
        <w:rPr>
          <w:rFonts w:ascii="Times New Roman" w:eastAsia="Times New Roman" w:hAnsi="Times New Roman" w:cs="Times New Roman"/>
          <w:i/>
          <w:sz w:val="24"/>
          <w:szCs w:val="24"/>
          <w:lang w:val="ru-RU"/>
        </w:rPr>
      </w:pPr>
      <w:r w:rsidRPr="000360E6">
        <w:rPr>
          <w:rFonts w:ascii="Times New Roman" w:eastAsia="Times New Roman" w:hAnsi="Times New Roman" w:cs="Times New Roman"/>
          <w:i/>
          <w:sz w:val="24"/>
          <w:szCs w:val="24"/>
          <w:lang w:val="ru-RU"/>
        </w:rPr>
        <w:t>В статье рассматриваются проблемы и перспективы взаимодействия преподавателя со студентами неюридических специальностей в образовательном процессе. Анализируются ключевые трудности, связанные с разницей в уровне подготовки студентов, мотивацией к изучению правовых дисциплин и ограниченным временем на изучение материала. Рассматриваются подходы и стратегии, которые могут способствовать улучшению взаимодействия, включая использование практических кейсов, мультимедийных технологий и междисциплинарных методов. Статья подчеркивает важность правовой грамотности для студентов разных специальностей и предлагает пути повышения эффективности обучения правовым дисциплинам.</w:t>
      </w:r>
    </w:p>
    <w:p w:rsidR="000360E6" w:rsidRPr="004C382E" w:rsidRDefault="000360E6" w:rsidP="000360E6">
      <w:pPr>
        <w:spacing w:after="0" w:line="240" w:lineRule="auto"/>
        <w:ind w:firstLine="425"/>
        <w:jc w:val="both"/>
        <w:rPr>
          <w:rFonts w:ascii="Times New Roman" w:eastAsia="Times New Roman" w:hAnsi="Times New Roman" w:cs="Times New Roman"/>
          <w:i/>
          <w:sz w:val="24"/>
          <w:szCs w:val="24"/>
          <w:lang w:val="ru-RU"/>
        </w:rPr>
      </w:pPr>
      <w:r w:rsidRPr="000360E6">
        <w:rPr>
          <w:rFonts w:ascii="Times New Roman" w:eastAsia="Times New Roman" w:hAnsi="Times New Roman" w:cs="Times New Roman"/>
          <w:b/>
          <w:bCs/>
          <w:sz w:val="24"/>
          <w:szCs w:val="24"/>
          <w:lang w:val="ru-RU"/>
        </w:rPr>
        <w:t>Ключевые слова</w:t>
      </w:r>
      <w:r w:rsidRPr="000360E6">
        <w:rPr>
          <w:rFonts w:ascii="Times New Roman" w:eastAsia="Times New Roman" w:hAnsi="Times New Roman" w:cs="Times New Roman"/>
          <w:sz w:val="24"/>
          <w:szCs w:val="24"/>
          <w:lang w:val="ru-RU"/>
        </w:rPr>
        <w:t xml:space="preserve">: </w:t>
      </w:r>
      <w:r w:rsidRPr="000360E6">
        <w:rPr>
          <w:rFonts w:ascii="Times New Roman" w:eastAsia="Times New Roman" w:hAnsi="Times New Roman" w:cs="Times New Roman"/>
          <w:i/>
          <w:sz w:val="24"/>
          <w:szCs w:val="24"/>
          <w:lang w:val="ru-RU"/>
        </w:rPr>
        <w:t>правовые дисциплины, взаимодействие преподавателя и студентов, неюридические специальности, мотивация студентов, образовательные технологии, междисциплинарный подход, правовая грамотность.</w:t>
      </w:r>
    </w:p>
    <w:p w:rsidR="004C382E" w:rsidRPr="004C382E" w:rsidRDefault="004C382E" w:rsidP="004C382E">
      <w:pPr>
        <w:spacing w:after="0" w:line="240" w:lineRule="auto"/>
        <w:ind w:firstLine="425"/>
        <w:jc w:val="both"/>
        <w:rPr>
          <w:rFonts w:ascii="Times New Roman" w:eastAsia="Times New Roman" w:hAnsi="Times New Roman" w:cs="Times New Roman"/>
          <w:sz w:val="16"/>
          <w:szCs w:val="16"/>
        </w:rPr>
      </w:pPr>
    </w:p>
    <w:p w:rsidR="004C382E" w:rsidRPr="004C382E" w:rsidRDefault="004C382E" w:rsidP="004C382E">
      <w:pPr>
        <w:spacing w:after="0" w:line="240" w:lineRule="auto"/>
        <w:ind w:firstLine="425"/>
        <w:jc w:val="both"/>
        <w:rPr>
          <w:rFonts w:ascii="Times New Roman" w:eastAsia="Times New Roman" w:hAnsi="Times New Roman" w:cs="Times New Roman"/>
          <w:b/>
          <w:sz w:val="24"/>
          <w:szCs w:val="24"/>
        </w:rPr>
      </w:pPr>
      <w:r w:rsidRPr="004C382E">
        <w:rPr>
          <w:rFonts w:ascii="Times New Roman" w:eastAsia="Times New Roman" w:hAnsi="Times New Roman" w:cs="Times New Roman"/>
          <w:b/>
          <w:sz w:val="24"/>
          <w:szCs w:val="24"/>
        </w:rPr>
        <w:t>Annotation</w:t>
      </w:r>
    </w:p>
    <w:p w:rsidR="004C382E" w:rsidRPr="004C382E" w:rsidRDefault="004C382E" w:rsidP="004C382E">
      <w:pPr>
        <w:spacing w:after="0" w:line="240" w:lineRule="auto"/>
        <w:ind w:firstLine="425"/>
        <w:jc w:val="both"/>
        <w:rPr>
          <w:rFonts w:ascii="Times New Roman" w:eastAsia="Times New Roman" w:hAnsi="Times New Roman" w:cs="Times New Roman"/>
          <w:i/>
          <w:sz w:val="24"/>
          <w:szCs w:val="24"/>
        </w:rPr>
      </w:pPr>
      <w:r w:rsidRPr="004C382E">
        <w:rPr>
          <w:rFonts w:ascii="Times New Roman" w:eastAsia="Times New Roman" w:hAnsi="Times New Roman" w:cs="Times New Roman"/>
          <w:i/>
          <w:sz w:val="24"/>
          <w:szCs w:val="24"/>
        </w:rPr>
        <w:t xml:space="preserve">The article discusses the problems and prospects of teacher interaction with students of non-legal specialties in the educational process. The key difficulties associated with the difference in the level of training of students, motivation to study legal disciplines and limited time to study the material </w:t>
      </w:r>
      <w:proofErr w:type="gramStart"/>
      <w:r w:rsidRPr="004C382E">
        <w:rPr>
          <w:rFonts w:ascii="Times New Roman" w:eastAsia="Times New Roman" w:hAnsi="Times New Roman" w:cs="Times New Roman"/>
          <w:i/>
          <w:sz w:val="24"/>
          <w:szCs w:val="24"/>
        </w:rPr>
        <w:t>are analyzed</w:t>
      </w:r>
      <w:proofErr w:type="gramEnd"/>
      <w:r w:rsidRPr="004C382E">
        <w:rPr>
          <w:rFonts w:ascii="Times New Roman" w:eastAsia="Times New Roman" w:hAnsi="Times New Roman" w:cs="Times New Roman"/>
          <w:i/>
          <w:sz w:val="24"/>
          <w:szCs w:val="24"/>
        </w:rPr>
        <w:t xml:space="preserve">. Approaches and strategies that can contribute to improving interaction </w:t>
      </w:r>
      <w:proofErr w:type="gramStart"/>
      <w:r w:rsidRPr="004C382E">
        <w:rPr>
          <w:rFonts w:ascii="Times New Roman" w:eastAsia="Times New Roman" w:hAnsi="Times New Roman" w:cs="Times New Roman"/>
          <w:i/>
          <w:sz w:val="24"/>
          <w:szCs w:val="24"/>
        </w:rPr>
        <w:t>are considered</w:t>
      </w:r>
      <w:proofErr w:type="gramEnd"/>
      <w:r w:rsidRPr="004C382E">
        <w:rPr>
          <w:rFonts w:ascii="Times New Roman" w:eastAsia="Times New Roman" w:hAnsi="Times New Roman" w:cs="Times New Roman"/>
          <w:i/>
          <w:sz w:val="24"/>
          <w:szCs w:val="24"/>
        </w:rPr>
        <w:t>, including the use of practical cases, multimedia technologies and interdisciplinary methods. The article emphasizes the importance of legal literacy for students of different specialties and suggests ways to improve the effectiveness of teaching legal disciplines.</w:t>
      </w:r>
    </w:p>
    <w:p w:rsidR="000360E6" w:rsidRPr="004C382E" w:rsidRDefault="004C382E" w:rsidP="004C382E">
      <w:pPr>
        <w:spacing w:after="0" w:line="240" w:lineRule="auto"/>
        <w:ind w:firstLine="425"/>
        <w:jc w:val="both"/>
        <w:rPr>
          <w:rFonts w:ascii="Times New Roman" w:eastAsia="Times New Roman" w:hAnsi="Times New Roman" w:cs="Times New Roman"/>
          <w:i/>
          <w:sz w:val="24"/>
          <w:szCs w:val="24"/>
        </w:rPr>
      </w:pPr>
      <w:r w:rsidRPr="004C382E">
        <w:rPr>
          <w:rFonts w:ascii="Times New Roman" w:eastAsia="Times New Roman" w:hAnsi="Times New Roman" w:cs="Times New Roman"/>
          <w:b/>
          <w:sz w:val="24"/>
          <w:szCs w:val="24"/>
        </w:rPr>
        <w:t>Key</w:t>
      </w:r>
      <w:r>
        <w:rPr>
          <w:rFonts w:ascii="Times New Roman" w:eastAsia="Times New Roman" w:hAnsi="Times New Roman" w:cs="Times New Roman"/>
          <w:b/>
          <w:sz w:val="24"/>
          <w:szCs w:val="24"/>
          <w:lang w:val="kk-KZ"/>
        </w:rPr>
        <w:t xml:space="preserve"> </w:t>
      </w:r>
      <w:r w:rsidRPr="004C382E">
        <w:rPr>
          <w:rFonts w:ascii="Times New Roman" w:eastAsia="Times New Roman" w:hAnsi="Times New Roman" w:cs="Times New Roman"/>
          <w:b/>
          <w:sz w:val="24"/>
          <w:szCs w:val="24"/>
        </w:rPr>
        <w:t>words:</w:t>
      </w:r>
      <w:r w:rsidRPr="004C382E">
        <w:rPr>
          <w:rFonts w:ascii="Times New Roman" w:eastAsia="Times New Roman" w:hAnsi="Times New Roman" w:cs="Times New Roman"/>
          <w:sz w:val="24"/>
          <w:szCs w:val="24"/>
        </w:rPr>
        <w:t xml:space="preserve"> </w:t>
      </w:r>
      <w:r w:rsidRPr="004C382E">
        <w:rPr>
          <w:rFonts w:ascii="Times New Roman" w:eastAsia="Times New Roman" w:hAnsi="Times New Roman" w:cs="Times New Roman"/>
          <w:i/>
          <w:sz w:val="24"/>
          <w:szCs w:val="24"/>
        </w:rPr>
        <w:t>legal disciplines, teacher-student interaction, non-legal specialties, student motivation, educational technologies, interdisciplinary approach, legal literacy.</w:t>
      </w:r>
    </w:p>
    <w:p w:rsidR="004C382E" w:rsidRPr="000360E6" w:rsidRDefault="004C382E" w:rsidP="004C382E">
      <w:pPr>
        <w:spacing w:after="0" w:line="240" w:lineRule="auto"/>
        <w:ind w:firstLine="425"/>
        <w:jc w:val="both"/>
        <w:rPr>
          <w:rFonts w:ascii="Times New Roman" w:eastAsia="Times New Roman" w:hAnsi="Times New Roman" w:cs="Times New Roman"/>
          <w:sz w:val="16"/>
          <w:szCs w:val="16"/>
        </w:rPr>
      </w:pPr>
    </w:p>
    <w:p w:rsidR="00420C09" w:rsidRP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Современное высшее образование сталкивается с новыми вызовами, связанными с изменениями в обществе, экономике и технологиях. Одной из ключевых задач образовательной системы является подготовка специалистов, способных адаптироваться к быстро меняющимся условиям. В этом контексте важную роль играют преподаватели правовых дисциплин, которые преподают не только студентам юридических факультетов, но и представителям других специальностей.</w:t>
      </w:r>
    </w:p>
    <w:p w:rsidR="00420C09" w:rsidRP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 xml:space="preserve">Изучение права студентами неюридических специальностей представляет собой специфическую задачу, поскольку эти студенты, как правило, не имеют глубоких знаний в области юриспруденции и не всегда осознают значимость </w:t>
      </w:r>
      <w:r w:rsidRPr="00420C09">
        <w:rPr>
          <w:sz w:val="28"/>
          <w:szCs w:val="28"/>
          <w:lang w:val="ru-RU"/>
        </w:rPr>
        <w:lastRenderedPageBreak/>
        <w:t>правовых знаний в своей профессиональной деятельности. Однако правовые аспекты играют важную роль в большинстве сфер, будь то экономика, инженерия, медицина или управление. Без понимания основ правовой системы выпускникам может быть сложно ориентироваться в профессиональной среде, где юридическая грамотность является важной составляющей их работы.</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Взаимодействие преподавателя со студентами неюридических специальностей требует учета ряда особенностей, связанных с уровнем подготовки, мотивацией студентов и спецификой учебных программ. В этой статье будут рассмотрены основные проблемы и перспективы такого взаимодействия, а также предложены пути решения для повышения эффективности образовательного процесса.</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Одной из главных трудностей при обучении студентов неюридических специальностей правовым дисциплинам является разница в уровне восприятия юридической информации. Студенты не имеют базовых знаний в области права, что затрудняет их понимание специфических правовых терминов и концепций. Часто возникает ситуация, когда преподаватель вынужден разъяснять базовые понятия, что требует больше времени и усилий. В то же время, это может снижать общий уровень дискуссии и усложнять прохождение более сложных тем.</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Для студентов неюридических специальностей правовые дисциплины могут казаться второстепенными и не связанными напрямую с их профессиональной деятельностью. Они могут не видеть прямой связи между изучением правовых вопросов и своей будущей карьерой. Это приводит к низкой мотивации и пассивному участию в учебном процессе. Преподаватель, в свою очередь, сталкивается с необходимостью привлечения внимания студентов к важности правовой грамотности и ее применению в их сфере.</w:t>
      </w:r>
    </w:p>
    <w:p w:rsidR="00420C09" w:rsidRP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Программы обучения для студентов неюридических специальностей часто предусматривают ограниченное количество учебных часов для изучения правовых вопросов. В условиях дефицита времени преподавателю приходится выбирать, какие аспекты права рассматривать более глубоко, а какие только поверхностно. Это ограничивает возможности для обсуждения актуальных правовых проблем и их практического применения в контексте различных профессий.</w:t>
      </w:r>
    </w:p>
    <w:p w:rsidR="00420C09" w:rsidRP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 xml:space="preserve">Несмотря на существующие проблемы, взаимодействие преподавателя со студентами неюридических специальностей имеет значительный потенциал. Преподаватели могут играть ключевую роль в формировании юридической грамотности у специалистов самых разных сфер. Современный мир становится все более взаимосвязанным, и правовые вопросы возникают во многих областях деятельности </w:t>
      </w:r>
      <w:r w:rsidR="00B0070D">
        <w:rPr>
          <w:sz w:val="28"/>
          <w:szCs w:val="28"/>
          <w:lang w:val="ru-RU"/>
        </w:rPr>
        <w:t>-</w:t>
      </w:r>
      <w:r w:rsidRPr="00420C09">
        <w:rPr>
          <w:sz w:val="28"/>
          <w:szCs w:val="28"/>
          <w:lang w:val="ru-RU"/>
        </w:rPr>
        <w:t xml:space="preserve"> от экономики и бизнеса до здравоохранения и технологий. Осознание важности правовых знаний может стать основой для успешной карьеры и социально ответственного поведения.</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 xml:space="preserve">Учитывая проблемы мотивации и недостаточного времени, преподаватели могут разработать новые методики, направленные на более эффективное </w:t>
      </w:r>
      <w:r w:rsidRPr="00420C09">
        <w:rPr>
          <w:sz w:val="28"/>
          <w:szCs w:val="28"/>
          <w:lang w:val="ru-RU"/>
        </w:rPr>
        <w:lastRenderedPageBreak/>
        <w:t xml:space="preserve">освоение материала. Практический подход, адаптация содержания курса и междисциплинарное сотрудничество </w:t>
      </w:r>
      <w:r w:rsidR="00B0070D">
        <w:rPr>
          <w:sz w:val="28"/>
          <w:szCs w:val="28"/>
          <w:lang w:val="ru-RU"/>
        </w:rPr>
        <w:t>-</w:t>
      </w:r>
      <w:r w:rsidRPr="00420C09">
        <w:rPr>
          <w:sz w:val="28"/>
          <w:szCs w:val="28"/>
          <w:lang w:val="ru-RU"/>
        </w:rPr>
        <w:t xml:space="preserve"> это лишь несколько из инструментов, которые могут помочь в этом процессе. Важным аспектом также является обеспечение студентов возможностью применять полученные знания в реальных профессиональных ситуациях.</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 xml:space="preserve">Один из наиболее эффективных способов повышения интереса студентов </w:t>
      </w:r>
      <w:r w:rsidR="00B0070D">
        <w:rPr>
          <w:sz w:val="28"/>
          <w:szCs w:val="28"/>
          <w:lang w:val="ru-RU"/>
        </w:rPr>
        <w:t>-</w:t>
      </w:r>
      <w:r w:rsidRPr="00420C09">
        <w:rPr>
          <w:sz w:val="28"/>
          <w:szCs w:val="28"/>
          <w:lang w:val="ru-RU"/>
        </w:rPr>
        <w:t xml:space="preserve"> это использование практических кейсов, связанных с их будущей профессией. Юридические вопросы могут возникать в самых разных профессиональных областях, и приведение примеров из реальной практики поможет студентам лучше осознавать важность правовых знаний. Например, студенты-экономисты могут изучать правовые аспекты заключения договоров и регулирования финансовых операций, а студенты медицинских специальностей </w:t>
      </w:r>
      <w:r w:rsidR="00B0070D">
        <w:rPr>
          <w:sz w:val="28"/>
          <w:szCs w:val="28"/>
          <w:lang w:val="ru-RU"/>
        </w:rPr>
        <w:t>-</w:t>
      </w:r>
      <w:r w:rsidRPr="00420C09">
        <w:rPr>
          <w:sz w:val="28"/>
          <w:szCs w:val="28"/>
          <w:lang w:val="ru-RU"/>
        </w:rPr>
        <w:t xml:space="preserve"> правовые вопросы, связанные с медицинской ответственностью и этикой.</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 xml:space="preserve">Технологический прогресс позволяет сделать учебный процесс более интерактивным и интересным. Применение мультимедийных материалов, таких как </w:t>
      </w:r>
      <w:proofErr w:type="spellStart"/>
      <w:r w:rsidRPr="00420C09">
        <w:rPr>
          <w:sz w:val="28"/>
          <w:szCs w:val="28"/>
          <w:lang w:val="ru-RU"/>
        </w:rPr>
        <w:t>видеолекции</w:t>
      </w:r>
      <w:proofErr w:type="spellEnd"/>
      <w:r w:rsidRPr="00420C09">
        <w:rPr>
          <w:sz w:val="28"/>
          <w:szCs w:val="28"/>
          <w:lang w:val="ru-RU"/>
        </w:rPr>
        <w:t>, интерактивные презентации и тесты, помогает удерживать внимание студентов и лучше усваивать сложные концепции. Это также дает возможность организовать более динамичные занятия, вовлекающие студентов в процесс обучения через активное взаимодействие с материалом.</w:t>
      </w:r>
    </w:p>
    <w:p w:rsid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Внедрение междисциплинарного подхода, когда правовые аспекты интегрируются в курсы по другим дисциплинам, также способствует более глубокому усвоению материала. Преподаватели могут сотрудничать с коллегами из других областей, создавая комплексные учебные модули, которые демонстрируют, как юридические вопросы пересекаются с профессиональными задачами в других сферах. Такой подход позволяет не только повысить значимость правовых дисциплин, но и продемонстрировать студентам их практическое применение в реальной жизни.</w:t>
      </w:r>
    </w:p>
    <w:p w:rsidR="00420C09" w:rsidRP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Эффективное взаимодействие преподавателя со студентами во многом зависит от качества обратной связи. Преподавателю важно активно вовлекать студентов в обсуждение, предоставлять им возможность выражать своё мнение и задавать вопросы. Персонализированный подход, который учитывает интересы и особенности каждого студента, также способствует лучшему усвоению материала и созданию благоприятной учебной атмосферы.</w:t>
      </w:r>
    </w:p>
    <w:p w:rsidR="00420C09" w:rsidRPr="00420C09" w:rsidRDefault="00420C09" w:rsidP="00420C09">
      <w:pPr>
        <w:pStyle w:val="a3"/>
        <w:spacing w:before="0" w:beforeAutospacing="0" w:after="0" w:afterAutospacing="0"/>
        <w:ind w:firstLine="425"/>
        <w:jc w:val="both"/>
        <w:rPr>
          <w:sz w:val="28"/>
          <w:szCs w:val="28"/>
          <w:lang w:val="ru-RU"/>
        </w:rPr>
      </w:pPr>
      <w:r w:rsidRPr="00420C09">
        <w:rPr>
          <w:sz w:val="28"/>
          <w:szCs w:val="28"/>
          <w:lang w:val="ru-RU"/>
        </w:rPr>
        <w:t xml:space="preserve">Таким образом, взаимодействие преподавателя со студентами неюридических специальностей сталкивается с рядом проблем, таких как разница в уровне восприятия правового материала, низкая мотивация и ограниченное время на изучение. Однако перспективы данного взаимодействия открывают широкие возможности для улучшения образовательного процесса. Применение практических кейсов, междисциплинарного подхода и современных технологий помогает преподавателю сделать правовые дисциплины более доступными и интересными для студентов. В условиях устойчивого развития и глобальных изменений правовая грамотность становится неотъемлемой частью </w:t>
      </w:r>
      <w:r w:rsidRPr="00420C09">
        <w:rPr>
          <w:sz w:val="28"/>
          <w:szCs w:val="28"/>
          <w:lang w:val="ru-RU"/>
        </w:rPr>
        <w:lastRenderedPageBreak/>
        <w:t>профессиональной подготовки в любой сфере, и преподавателям необходимо использовать весь арсенал методов для её эффективного формирования.</w:t>
      </w:r>
    </w:p>
    <w:p w:rsidR="00B3500C" w:rsidRDefault="004C382E" w:rsidP="000360E6">
      <w:pPr>
        <w:spacing w:after="0" w:line="240" w:lineRule="auto"/>
        <w:jc w:val="center"/>
        <w:rPr>
          <w:sz w:val="28"/>
          <w:szCs w:val="28"/>
          <w:lang w:val="ru-RU"/>
        </w:rPr>
      </w:pPr>
    </w:p>
    <w:p w:rsidR="000360E6" w:rsidRDefault="000360E6" w:rsidP="000360E6">
      <w:pPr>
        <w:spacing w:after="0" w:line="240" w:lineRule="auto"/>
        <w:jc w:val="center"/>
        <w:rPr>
          <w:rFonts w:ascii="Times New Roman" w:hAnsi="Times New Roman" w:cs="Times New Roman"/>
          <w:b/>
          <w:sz w:val="28"/>
          <w:szCs w:val="28"/>
          <w:lang w:val="ru-RU"/>
        </w:rPr>
      </w:pPr>
      <w:r w:rsidRPr="000360E6">
        <w:rPr>
          <w:rFonts w:ascii="Times New Roman" w:hAnsi="Times New Roman" w:cs="Times New Roman"/>
          <w:b/>
          <w:sz w:val="28"/>
          <w:szCs w:val="28"/>
          <w:lang w:val="ru-RU"/>
        </w:rPr>
        <w:t>Список литературы</w:t>
      </w:r>
    </w:p>
    <w:p w:rsidR="000360E6" w:rsidRPr="004C382E" w:rsidRDefault="000360E6" w:rsidP="000360E6">
      <w:pPr>
        <w:spacing w:after="0" w:line="240" w:lineRule="auto"/>
        <w:jc w:val="center"/>
        <w:rPr>
          <w:rFonts w:ascii="Times New Roman" w:hAnsi="Times New Roman" w:cs="Times New Roman"/>
          <w:b/>
          <w:sz w:val="16"/>
          <w:szCs w:val="16"/>
          <w:lang w:val="ru-RU"/>
        </w:rPr>
      </w:pPr>
    </w:p>
    <w:p w:rsidR="000360E6" w:rsidRPr="000360E6" w:rsidRDefault="004C382E" w:rsidP="000360E6">
      <w:pPr>
        <w:spacing w:after="0" w:line="240" w:lineRule="auto"/>
        <w:jc w:val="both"/>
        <w:rPr>
          <w:rFonts w:ascii="Times New Roman" w:hAnsi="Times New Roman" w:cs="Times New Roman"/>
          <w:sz w:val="28"/>
          <w:szCs w:val="28"/>
          <w:lang w:val="ru-RU"/>
        </w:rPr>
      </w:pPr>
      <w:r>
        <w:rPr>
          <w:rStyle w:val="a4"/>
          <w:rFonts w:ascii="Times New Roman" w:hAnsi="Times New Roman" w:cs="Times New Roman"/>
          <w:b w:val="0"/>
          <w:sz w:val="28"/>
          <w:szCs w:val="28"/>
          <w:lang w:val="ru-RU"/>
        </w:rPr>
        <w:t xml:space="preserve">1. </w:t>
      </w:r>
      <w:r w:rsidR="000360E6">
        <w:rPr>
          <w:rStyle w:val="a4"/>
          <w:rFonts w:ascii="Times New Roman" w:hAnsi="Times New Roman" w:cs="Times New Roman"/>
          <w:b w:val="0"/>
          <w:sz w:val="28"/>
          <w:szCs w:val="28"/>
          <w:lang w:val="ru-RU"/>
        </w:rPr>
        <w:t xml:space="preserve">Сеитов Н.А., </w:t>
      </w:r>
      <w:proofErr w:type="spellStart"/>
      <w:r w:rsidR="000360E6">
        <w:rPr>
          <w:rStyle w:val="a4"/>
          <w:rFonts w:ascii="Times New Roman" w:hAnsi="Times New Roman" w:cs="Times New Roman"/>
          <w:b w:val="0"/>
          <w:sz w:val="28"/>
          <w:szCs w:val="28"/>
          <w:lang w:val="ru-RU"/>
        </w:rPr>
        <w:t>Абдраманов</w:t>
      </w:r>
      <w:proofErr w:type="spellEnd"/>
      <w:r w:rsidR="000360E6" w:rsidRPr="000360E6">
        <w:rPr>
          <w:rStyle w:val="a4"/>
          <w:rFonts w:ascii="Times New Roman" w:hAnsi="Times New Roman" w:cs="Times New Roman"/>
          <w:b w:val="0"/>
          <w:sz w:val="28"/>
          <w:szCs w:val="28"/>
          <w:lang w:val="ru-RU"/>
        </w:rPr>
        <w:t xml:space="preserve"> М.Т.</w:t>
      </w:r>
      <w:r w:rsidR="000360E6" w:rsidRPr="000360E6">
        <w:rPr>
          <w:rFonts w:ascii="Times New Roman" w:hAnsi="Times New Roman" w:cs="Times New Roman"/>
          <w:sz w:val="28"/>
          <w:szCs w:val="28"/>
          <w:lang w:val="ru-RU"/>
        </w:rPr>
        <w:t xml:space="preserve"> </w:t>
      </w:r>
      <w:r w:rsidR="000360E6" w:rsidRPr="000360E6">
        <w:rPr>
          <w:rStyle w:val="a5"/>
          <w:rFonts w:ascii="Times New Roman" w:hAnsi="Times New Roman" w:cs="Times New Roman"/>
          <w:i w:val="0"/>
          <w:sz w:val="28"/>
          <w:szCs w:val="28"/>
          <w:lang w:val="ru-RU"/>
        </w:rPr>
        <w:t>Инновационные подходы в преподавании правовых дисциплин в Казахстане: современные вызовы и решения</w:t>
      </w:r>
      <w:r w:rsidR="000360E6" w:rsidRPr="000360E6">
        <w:rPr>
          <w:rFonts w:ascii="Times New Roman" w:hAnsi="Times New Roman" w:cs="Times New Roman"/>
          <w:i/>
          <w:sz w:val="28"/>
          <w:szCs w:val="28"/>
          <w:lang w:val="ru-RU"/>
        </w:rPr>
        <w:t>.</w:t>
      </w:r>
      <w:r w:rsidR="000360E6" w:rsidRPr="000360E6">
        <w:rPr>
          <w:rFonts w:ascii="Times New Roman" w:hAnsi="Times New Roman" w:cs="Times New Roman"/>
          <w:sz w:val="28"/>
          <w:szCs w:val="28"/>
          <w:lang w:val="ru-RU"/>
        </w:rPr>
        <w:t xml:space="preserve"> </w:t>
      </w:r>
      <w:r w:rsidR="000360E6">
        <w:rPr>
          <w:rFonts w:ascii="Times New Roman" w:hAnsi="Times New Roman" w:cs="Times New Roman"/>
          <w:sz w:val="28"/>
          <w:szCs w:val="28"/>
          <w:lang w:val="ru-RU"/>
        </w:rPr>
        <w:t xml:space="preserve">- </w:t>
      </w:r>
      <w:r w:rsidR="000360E6" w:rsidRPr="000360E6">
        <w:rPr>
          <w:rFonts w:ascii="Times New Roman" w:hAnsi="Times New Roman" w:cs="Times New Roman"/>
          <w:sz w:val="28"/>
          <w:szCs w:val="28"/>
          <w:lang w:val="ru-RU"/>
        </w:rPr>
        <w:t>Алматы: Издательство "</w:t>
      </w:r>
      <w:proofErr w:type="spellStart"/>
      <w:r w:rsidR="000360E6" w:rsidRPr="000360E6">
        <w:rPr>
          <w:rFonts w:ascii="Times New Roman" w:hAnsi="Times New Roman" w:cs="Times New Roman"/>
          <w:sz w:val="28"/>
          <w:szCs w:val="28"/>
          <w:lang w:val="ru-RU"/>
        </w:rPr>
        <w:t>Құқық</w:t>
      </w:r>
      <w:proofErr w:type="spellEnd"/>
      <w:r w:rsidR="000360E6" w:rsidRPr="000360E6">
        <w:rPr>
          <w:rFonts w:ascii="Times New Roman" w:hAnsi="Times New Roman" w:cs="Times New Roman"/>
          <w:sz w:val="28"/>
          <w:szCs w:val="28"/>
          <w:lang w:val="ru-RU"/>
        </w:rPr>
        <w:t xml:space="preserve"> </w:t>
      </w:r>
      <w:proofErr w:type="spellStart"/>
      <w:r w:rsidR="000360E6" w:rsidRPr="000360E6">
        <w:rPr>
          <w:rFonts w:ascii="Times New Roman" w:hAnsi="Times New Roman" w:cs="Times New Roman"/>
          <w:sz w:val="28"/>
          <w:szCs w:val="28"/>
          <w:lang w:val="ru-RU"/>
        </w:rPr>
        <w:t>және</w:t>
      </w:r>
      <w:proofErr w:type="spellEnd"/>
      <w:r w:rsidR="000360E6" w:rsidRPr="000360E6">
        <w:rPr>
          <w:rFonts w:ascii="Times New Roman" w:hAnsi="Times New Roman" w:cs="Times New Roman"/>
          <w:sz w:val="28"/>
          <w:szCs w:val="28"/>
          <w:lang w:val="ru-RU"/>
        </w:rPr>
        <w:t xml:space="preserve"> </w:t>
      </w:r>
      <w:proofErr w:type="spellStart"/>
      <w:r w:rsidR="000360E6" w:rsidRPr="000360E6">
        <w:rPr>
          <w:rFonts w:ascii="Times New Roman" w:hAnsi="Times New Roman" w:cs="Times New Roman"/>
          <w:sz w:val="28"/>
          <w:szCs w:val="28"/>
          <w:lang w:val="ru-RU"/>
        </w:rPr>
        <w:t>білім</w:t>
      </w:r>
      <w:proofErr w:type="spellEnd"/>
      <w:r w:rsidR="000360E6" w:rsidRPr="000360E6">
        <w:rPr>
          <w:rFonts w:ascii="Times New Roman" w:hAnsi="Times New Roman" w:cs="Times New Roman"/>
          <w:sz w:val="28"/>
          <w:szCs w:val="28"/>
          <w:lang w:val="ru-RU"/>
        </w:rPr>
        <w:t>"</w:t>
      </w:r>
      <w:r w:rsidR="000360E6">
        <w:rPr>
          <w:rFonts w:ascii="Times New Roman" w:hAnsi="Times New Roman" w:cs="Times New Roman"/>
          <w:sz w:val="28"/>
          <w:szCs w:val="28"/>
          <w:lang w:val="ru-RU"/>
        </w:rPr>
        <w:t>, 2021.</w:t>
      </w:r>
    </w:p>
    <w:p w:rsidR="000360E6" w:rsidRPr="000360E6" w:rsidRDefault="004C382E" w:rsidP="000360E6">
      <w:pPr>
        <w:spacing w:after="0" w:line="240" w:lineRule="auto"/>
        <w:jc w:val="both"/>
        <w:rPr>
          <w:rFonts w:ascii="Times New Roman" w:hAnsi="Times New Roman" w:cs="Times New Roman"/>
          <w:sz w:val="28"/>
          <w:szCs w:val="28"/>
          <w:lang w:val="ru-RU"/>
        </w:rPr>
      </w:pPr>
      <w:r>
        <w:rPr>
          <w:rStyle w:val="a4"/>
          <w:rFonts w:ascii="Times New Roman" w:hAnsi="Times New Roman" w:cs="Times New Roman"/>
          <w:b w:val="0"/>
          <w:sz w:val="28"/>
          <w:szCs w:val="28"/>
          <w:lang w:val="ru-RU"/>
        </w:rPr>
        <w:t xml:space="preserve">2. </w:t>
      </w:r>
      <w:r w:rsidR="000360E6">
        <w:rPr>
          <w:rStyle w:val="a4"/>
          <w:rFonts w:ascii="Times New Roman" w:hAnsi="Times New Roman" w:cs="Times New Roman"/>
          <w:b w:val="0"/>
          <w:sz w:val="28"/>
          <w:szCs w:val="28"/>
          <w:lang w:val="ru-RU"/>
        </w:rPr>
        <w:t>Кравцов</w:t>
      </w:r>
      <w:r w:rsidR="000360E6" w:rsidRPr="000360E6">
        <w:rPr>
          <w:rStyle w:val="a4"/>
          <w:rFonts w:ascii="Times New Roman" w:hAnsi="Times New Roman" w:cs="Times New Roman"/>
          <w:b w:val="0"/>
          <w:sz w:val="28"/>
          <w:szCs w:val="28"/>
          <w:lang w:val="ru-RU"/>
        </w:rPr>
        <w:t xml:space="preserve"> В.В.</w:t>
      </w:r>
      <w:r w:rsidR="000360E6" w:rsidRPr="000360E6">
        <w:rPr>
          <w:rFonts w:ascii="Times New Roman" w:hAnsi="Times New Roman" w:cs="Times New Roman"/>
          <w:sz w:val="28"/>
          <w:szCs w:val="28"/>
          <w:lang w:val="ru-RU"/>
        </w:rPr>
        <w:t xml:space="preserve"> </w:t>
      </w:r>
      <w:r w:rsidR="000360E6" w:rsidRPr="000360E6">
        <w:rPr>
          <w:rStyle w:val="a5"/>
          <w:rFonts w:ascii="Times New Roman" w:hAnsi="Times New Roman" w:cs="Times New Roman"/>
          <w:i w:val="0"/>
          <w:sz w:val="28"/>
          <w:szCs w:val="28"/>
          <w:lang w:val="ru-RU"/>
        </w:rPr>
        <w:t>Методы и средства обучения правовым дисциплинам в условиях многопрофильного образования</w:t>
      </w:r>
      <w:r w:rsidR="000360E6" w:rsidRPr="000360E6">
        <w:rPr>
          <w:rFonts w:ascii="Times New Roman" w:hAnsi="Times New Roman" w:cs="Times New Roman"/>
          <w:i/>
          <w:sz w:val="28"/>
          <w:szCs w:val="28"/>
          <w:lang w:val="ru-RU"/>
        </w:rPr>
        <w:t>.</w:t>
      </w:r>
      <w:r w:rsidR="000360E6" w:rsidRPr="000360E6">
        <w:rPr>
          <w:rFonts w:ascii="Times New Roman" w:hAnsi="Times New Roman" w:cs="Times New Roman"/>
          <w:sz w:val="28"/>
          <w:szCs w:val="28"/>
          <w:lang w:val="ru-RU"/>
        </w:rPr>
        <w:t xml:space="preserve"> </w:t>
      </w:r>
      <w:r w:rsidR="000360E6">
        <w:rPr>
          <w:rFonts w:ascii="Times New Roman" w:hAnsi="Times New Roman" w:cs="Times New Roman"/>
          <w:sz w:val="28"/>
          <w:szCs w:val="28"/>
          <w:lang w:val="ru-RU"/>
        </w:rPr>
        <w:t xml:space="preserve">- </w:t>
      </w:r>
      <w:r w:rsidR="000360E6" w:rsidRPr="000360E6">
        <w:rPr>
          <w:rFonts w:ascii="Times New Roman" w:hAnsi="Times New Roman" w:cs="Times New Roman"/>
          <w:sz w:val="28"/>
          <w:szCs w:val="28"/>
          <w:lang w:val="ru-RU"/>
        </w:rPr>
        <w:t>Москва: Издательство "Юридическая литература"</w:t>
      </w:r>
      <w:r w:rsidR="000360E6">
        <w:rPr>
          <w:rFonts w:ascii="Times New Roman" w:hAnsi="Times New Roman" w:cs="Times New Roman"/>
          <w:sz w:val="28"/>
          <w:szCs w:val="28"/>
          <w:lang w:val="ru-RU"/>
        </w:rPr>
        <w:t>, 2021.</w:t>
      </w:r>
    </w:p>
    <w:p w:rsidR="000360E6" w:rsidRPr="000360E6" w:rsidRDefault="004C382E" w:rsidP="000360E6">
      <w:pPr>
        <w:spacing w:after="0" w:line="240" w:lineRule="auto"/>
        <w:jc w:val="both"/>
        <w:rPr>
          <w:rFonts w:ascii="Times New Roman" w:hAnsi="Times New Roman" w:cs="Times New Roman"/>
          <w:sz w:val="28"/>
          <w:szCs w:val="28"/>
          <w:lang w:val="ru-RU"/>
        </w:rPr>
      </w:pPr>
      <w:r>
        <w:rPr>
          <w:rStyle w:val="a4"/>
          <w:rFonts w:ascii="Times New Roman" w:hAnsi="Times New Roman" w:cs="Times New Roman"/>
          <w:b w:val="0"/>
          <w:sz w:val="28"/>
          <w:szCs w:val="28"/>
          <w:lang w:val="ru-RU"/>
        </w:rPr>
        <w:t xml:space="preserve">3. </w:t>
      </w:r>
      <w:r w:rsidR="000360E6" w:rsidRPr="000360E6">
        <w:rPr>
          <w:rStyle w:val="a4"/>
          <w:rFonts w:ascii="Times New Roman" w:hAnsi="Times New Roman" w:cs="Times New Roman"/>
          <w:b w:val="0"/>
          <w:sz w:val="28"/>
          <w:szCs w:val="28"/>
          <w:lang w:val="ru-RU"/>
        </w:rPr>
        <w:t>Смирнова</w:t>
      </w:r>
      <w:r w:rsidR="000360E6" w:rsidRPr="000360E6">
        <w:rPr>
          <w:rStyle w:val="a4"/>
          <w:rFonts w:ascii="Times New Roman" w:hAnsi="Times New Roman" w:cs="Times New Roman"/>
          <w:b w:val="0"/>
          <w:sz w:val="28"/>
          <w:szCs w:val="28"/>
          <w:lang w:val="ru-RU"/>
        </w:rPr>
        <w:t xml:space="preserve"> И.А.</w:t>
      </w:r>
      <w:r w:rsidR="000360E6" w:rsidRPr="000360E6">
        <w:rPr>
          <w:rFonts w:ascii="Times New Roman" w:hAnsi="Times New Roman" w:cs="Times New Roman"/>
          <w:sz w:val="28"/>
          <w:szCs w:val="28"/>
          <w:lang w:val="ru-RU"/>
        </w:rPr>
        <w:t xml:space="preserve"> Инновационные подходы в преподавании права для студентов неюридических специально</w:t>
      </w:r>
      <w:r w:rsidR="000360E6">
        <w:rPr>
          <w:rFonts w:ascii="Times New Roman" w:hAnsi="Times New Roman" w:cs="Times New Roman"/>
          <w:sz w:val="28"/>
          <w:szCs w:val="28"/>
          <w:lang w:val="ru-RU"/>
        </w:rPr>
        <w:t>стей: вызовы и решения</w:t>
      </w:r>
      <w:r w:rsidR="000360E6" w:rsidRPr="000360E6">
        <w:rPr>
          <w:rFonts w:ascii="Times New Roman" w:hAnsi="Times New Roman" w:cs="Times New Roman"/>
          <w:sz w:val="28"/>
          <w:szCs w:val="28"/>
          <w:lang w:val="ru-RU"/>
        </w:rPr>
        <w:t xml:space="preserve">. </w:t>
      </w:r>
      <w:r w:rsidR="000360E6">
        <w:rPr>
          <w:rFonts w:ascii="Times New Roman" w:hAnsi="Times New Roman" w:cs="Times New Roman"/>
          <w:sz w:val="28"/>
          <w:szCs w:val="28"/>
          <w:lang w:val="ru-RU"/>
        </w:rPr>
        <w:t xml:space="preserve">// </w:t>
      </w:r>
      <w:r w:rsidR="000360E6" w:rsidRPr="000360E6">
        <w:rPr>
          <w:rStyle w:val="a5"/>
          <w:rFonts w:ascii="Times New Roman" w:hAnsi="Times New Roman" w:cs="Times New Roman"/>
          <w:i w:val="0"/>
          <w:sz w:val="28"/>
          <w:szCs w:val="28"/>
          <w:lang w:val="ru-RU"/>
        </w:rPr>
        <w:t>Современное образование</w:t>
      </w:r>
      <w:r w:rsidR="000360E6" w:rsidRPr="000360E6">
        <w:rPr>
          <w:rFonts w:ascii="Times New Roman" w:hAnsi="Times New Roman" w:cs="Times New Roman"/>
          <w:sz w:val="28"/>
          <w:szCs w:val="28"/>
          <w:lang w:val="ru-RU"/>
        </w:rPr>
        <w:t>, 12(3), 45-56.</w:t>
      </w:r>
      <w:r w:rsidR="000360E6" w:rsidRPr="000360E6">
        <w:rPr>
          <w:rFonts w:ascii="Times New Roman" w:hAnsi="Times New Roman" w:cs="Times New Roman"/>
          <w:sz w:val="28"/>
          <w:szCs w:val="28"/>
          <w:lang w:val="ru-RU"/>
        </w:rPr>
        <w:t xml:space="preserve"> </w:t>
      </w:r>
      <w:r w:rsidR="000360E6">
        <w:rPr>
          <w:rFonts w:ascii="Times New Roman" w:hAnsi="Times New Roman" w:cs="Times New Roman"/>
          <w:sz w:val="28"/>
          <w:szCs w:val="28"/>
          <w:lang w:val="ru-RU"/>
        </w:rPr>
        <w:t>2022</w:t>
      </w:r>
      <w:r w:rsidR="000360E6" w:rsidRPr="000360E6">
        <w:rPr>
          <w:rFonts w:ascii="Times New Roman" w:hAnsi="Times New Roman" w:cs="Times New Roman"/>
          <w:sz w:val="28"/>
          <w:szCs w:val="28"/>
          <w:lang w:val="ru-RU"/>
        </w:rPr>
        <w:t>.</w:t>
      </w:r>
    </w:p>
    <w:p w:rsidR="000360E6" w:rsidRPr="000360E6" w:rsidRDefault="004C382E" w:rsidP="000360E6">
      <w:pPr>
        <w:spacing w:after="0" w:line="240" w:lineRule="auto"/>
        <w:jc w:val="both"/>
        <w:rPr>
          <w:rFonts w:ascii="Times New Roman" w:hAnsi="Times New Roman" w:cs="Times New Roman"/>
          <w:sz w:val="28"/>
          <w:szCs w:val="28"/>
          <w:lang w:val="ru-RU"/>
        </w:rPr>
      </w:pPr>
      <w:r>
        <w:rPr>
          <w:rStyle w:val="a4"/>
          <w:rFonts w:ascii="Times New Roman" w:hAnsi="Times New Roman" w:cs="Times New Roman"/>
          <w:b w:val="0"/>
          <w:sz w:val="28"/>
          <w:szCs w:val="28"/>
          <w:lang w:val="ru-RU"/>
        </w:rPr>
        <w:t xml:space="preserve">4. </w:t>
      </w:r>
      <w:r w:rsidRPr="004C382E">
        <w:rPr>
          <w:rStyle w:val="a4"/>
          <w:rFonts w:ascii="Times New Roman" w:hAnsi="Times New Roman" w:cs="Times New Roman"/>
          <w:b w:val="0"/>
          <w:sz w:val="28"/>
          <w:szCs w:val="28"/>
          <w:lang w:val="ru-RU"/>
        </w:rPr>
        <w:t>Петров</w:t>
      </w:r>
      <w:r w:rsidR="000360E6" w:rsidRPr="004C382E">
        <w:rPr>
          <w:rStyle w:val="a4"/>
          <w:rFonts w:ascii="Times New Roman" w:hAnsi="Times New Roman" w:cs="Times New Roman"/>
          <w:b w:val="0"/>
          <w:sz w:val="28"/>
          <w:szCs w:val="28"/>
          <w:lang w:val="ru-RU"/>
        </w:rPr>
        <w:t xml:space="preserve"> А.В.</w:t>
      </w:r>
      <w:r w:rsidR="000360E6" w:rsidRPr="000360E6">
        <w:rPr>
          <w:rFonts w:ascii="Times New Roman" w:hAnsi="Times New Roman" w:cs="Times New Roman"/>
          <w:sz w:val="28"/>
          <w:szCs w:val="28"/>
          <w:lang w:val="ru-RU"/>
        </w:rPr>
        <w:t xml:space="preserve"> </w:t>
      </w:r>
      <w:r w:rsidR="000360E6" w:rsidRPr="004C382E">
        <w:rPr>
          <w:rStyle w:val="a5"/>
          <w:rFonts w:ascii="Times New Roman" w:hAnsi="Times New Roman" w:cs="Times New Roman"/>
          <w:i w:val="0"/>
          <w:sz w:val="28"/>
          <w:szCs w:val="28"/>
          <w:lang w:val="ru-RU"/>
        </w:rPr>
        <w:t>Проблемы и перспективы преподавания правовых дисциплин в междисциплинарных курсах</w:t>
      </w:r>
      <w:r w:rsidR="000360E6" w:rsidRPr="004C382E">
        <w:rPr>
          <w:rFonts w:ascii="Times New Roman" w:hAnsi="Times New Roman" w:cs="Times New Roman"/>
          <w:i/>
          <w:sz w:val="28"/>
          <w:szCs w:val="28"/>
          <w:lang w:val="ru-RU"/>
        </w:rPr>
        <w:t>.</w:t>
      </w:r>
      <w:r w:rsidR="000360E6" w:rsidRPr="000360E6">
        <w:rPr>
          <w:rFonts w:ascii="Times New Roman" w:hAnsi="Times New Roman" w:cs="Times New Roman"/>
          <w:sz w:val="28"/>
          <w:szCs w:val="28"/>
          <w:lang w:val="ru-RU"/>
        </w:rPr>
        <w:t xml:space="preserve"> Доклад на международной конференции по педагогике и образованию. </w:t>
      </w:r>
      <w:r w:rsidR="000360E6">
        <w:rPr>
          <w:rFonts w:ascii="Times New Roman" w:hAnsi="Times New Roman" w:cs="Times New Roman"/>
          <w:sz w:val="28"/>
          <w:szCs w:val="28"/>
          <w:lang w:val="ru-RU"/>
        </w:rPr>
        <w:t xml:space="preserve">- </w:t>
      </w:r>
      <w:r w:rsidR="000360E6" w:rsidRPr="000360E6">
        <w:rPr>
          <w:rFonts w:ascii="Times New Roman" w:hAnsi="Times New Roman" w:cs="Times New Roman"/>
          <w:sz w:val="28"/>
          <w:szCs w:val="28"/>
          <w:lang w:val="ru-RU"/>
        </w:rPr>
        <w:t xml:space="preserve">Алматы: </w:t>
      </w:r>
      <w:r w:rsidR="000360E6">
        <w:rPr>
          <w:rFonts w:ascii="Times New Roman" w:hAnsi="Times New Roman" w:cs="Times New Roman"/>
          <w:sz w:val="28"/>
          <w:szCs w:val="28"/>
          <w:lang w:val="ru-RU"/>
        </w:rPr>
        <w:t xml:space="preserve">Изд. </w:t>
      </w:r>
      <w:r w:rsidR="000360E6" w:rsidRPr="000360E6">
        <w:rPr>
          <w:rFonts w:ascii="Times New Roman" w:hAnsi="Times New Roman" w:cs="Times New Roman"/>
          <w:sz w:val="28"/>
          <w:szCs w:val="28"/>
          <w:lang w:val="ru-RU"/>
        </w:rPr>
        <w:t>"Образование и Наука"</w:t>
      </w:r>
      <w:r w:rsidR="000360E6">
        <w:rPr>
          <w:rFonts w:ascii="Times New Roman" w:hAnsi="Times New Roman" w:cs="Times New Roman"/>
          <w:sz w:val="28"/>
          <w:szCs w:val="28"/>
          <w:lang w:val="ru-RU"/>
        </w:rPr>
        <w:t>, 2020</w:t>
      </w:r>
      <w:r>
        <w:rPr>
          <w:rFonts w:ascii="Times New Roman" w:hAnsi="Times New Roman" w:cs="Times New Roman"/>
          <w:sz w:val="28"/>
          <w:szCs w:val="28"/>
          <w:lang w:val="ru-RU"/>
        </w:rPr>
        <w:t>.</w:t>
      </w:r>
      <w:bookmarkStart w:id="0" w:name="_GoBack"/>
      <w:bookmarkEnd w:id="0"/>
    </w:p>
    <w:sectPr w:rsidR="000360E6" w:rsidRPr="000360E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83138"/>
    <w:multiLevelType w:val="multilevel"/>
    <w:tmpl w:val="EDEE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640CE"/>
    <w:multiLevelType w:val="multilevel"/>
    <w:tmpl w:val="CF0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70552"/>
    <w:multiLevelType w:val="multilevel"/>
    <w:tmpl w:val="7C8C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7A7579"/>
    <w:multiLevelType w:val="multilevel"/>
    <w:tmpl w:val="FED0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6C"/>
    <w:rsid w:val="000360E6"/>
    <w:rsid w:val="00420C09"/>
    <w:rsid w:val="004C382E"/>
    <w:rsid w:val="00640B88"/>
    <w:rsid w:val="00733072"/>
    <w:rsid w:val="007D4AB5"/>
    <w:rsid w:val="008D336C"/>
    <w:rsid w:val="00A70AB4"/>
    <w:rsid w:val="00B0070D"/>
    <w:rsid w:val="00BE6050"/>
    <w:rsid w:val="00C8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7040"/>
  <w15:chartTrackingRefBased/>
  <w15:docId w15:val="{82342B0A-6821-4719-8456-B1B2BD56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0C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0C09"/>
    <w:rPr>
      <w:rFonts w:ascii="Times New Roman" w:eastAsia="Times New Roman" w:hAnsi="Times New Roman" w:cs="Times New Roman"/>
      <w:b/>
      <w:bCs/>
      <w:sz w:val="27"/>
      <w:szCs w:val="27"/>
    </w:rPr>
  </w:style>
  <w:style w:type="paragraph" w:styleId="a3">
    <w:name w:val="Normal (Web)"/>
    <w:basedOn w:val="a"/>
    <w:uiPriority w:val="99"/>
    <w:semiHidden/>
    <w:unhideWhenUsed/>
    <w:rsid w:val="00420C0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0C09"/>
    <w:rPr>
      <w:b/>
      <w:bCs/>
    </w:rPr>
  </w:style>
  <w:style w:type="character" w:customStyle="1" w:styleId="overflow-hidden">
    <w:name w:val="overflow-hidden"/>
    <w:basedOn w:val="a0"/>
    <w:rsid w:val="00420C09"/>
  </w:style>
  <w:style w:type="paragraph" w:styleId="z-">
    <w:name w:val="HTML Top of Form"/>
    <w:basedOn w:val="a"/>
    <w:next w:val="a"/>
    <w:link w:val="z-0"/>
    <w:hidden/>
    <w:uiPriority w:val="99"/>
    <w:semiHidden/>
    <w:unhideWhenUsed/>
    <w:rsid w:val="00420C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20C0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20C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20C09"/>
    <w:rPr>
      <w:rFonts w:ascii="Arial" w:eastAsia="Times New Roman" w:hAnsi="Arial" w:cs="Arial"/>
      <w:vanish/>
      <w:sz w:val="16"/>
      <w:szCs w:val="16"/>
    </w:rPr>
  </w:style>
  <w:style w:type="character" w:styleId="a5">
    <w:name w:val="Emphasis"/>
    <w:basedOn w:val="a0"/>
    <w:uiPriority w:val="20"/>
    <w:qFormat/>
    <w:rsid w:val="000360E6"/>
    <w:rPr>
      <w:i/>
      <w:iCs/>
    </w:rPr>
  </w:style>
  <w:style w:type="paragraph" w:styleId="a6">
    <w:name w:val="List Paragraph"/>
    <w:basedOn w:val="a"/>
    <w:uiPriority w:val="34"/>
    <w:qFormat/>
    <w:rsid w:val="004C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572904">
      <w:bodyDiv w:val="1"/>
      <w:marLeft w:val="0"/>
      <w:marRight w:val="0"/>
      <w:marTop w:val="0"/>
      <w:marBottom w:val="0"/>
      <w:divBdr>
        <w:top w:val="none" w:sz="0" w:space="0" w:color="auto"/>
        <w:left w:val="none" w:sz="0" w:space="0" w:color="auto"/>
        <w:bottom w:val="none" w:sz="0" w:space="0" w:color="auto"/>
        <w:right w:val="none" w:sz="0" w:space="0" w:color="auto"/>
      </w:divBdr>
    </w:div>
    <w:div w:id="1977684365">
      <w:bodyDiv w:val="1"/>
      <w:marLeft w:val="0"/>
      <w:marRight w:val="0"/>
      <w:marTop w:val="0"/>
      <w:marBottom w:val="0"/>
      <w:divBdr>
        <w:top w:val="none" w:sz="0" w:space="0" w:color="auto"/>
        <w:left w:val="none" w:sz="0" w:space="0" w:color="auto"/>
        <w:bottom w:val="none" w:sz="0" w:space="0" w:color="auto"/>
        <w:right w:val="none" w:sz="0" w:space="0" w:color="auto"/>
      </w:divBdr>
      <w:divsChild>
        <w:div w:id="2137720103">
          <w:marLeft w:val="0"/>
          <w:marRight w:val="0"/>
          <w:marTop w:val="0"/>
          <w:marBottom w:val="0"/>
          <w:divBdr>
            <w:top w:val="none" w:sz="0" w:space="0" w:color="auto"/>
            <w:left w:val="none" w:sz="0" w:space="0" w:color="auto"/>
            <w:bottom w:val="none" w:sz="0" w:space="0" w:color="auto"/>
            <w:right w:val="none" w:sz="0" w:space="0" w:color="auto"/>
          </w:divBdr>
          <w:divsChild>
            <w:div w:id="834998930">
              <w:marLeft w:val="0"/>
              <w:marRight w:val="0"/>
              <w:marTop w:val="0"/>
              <w:marBottom w:val="0"/>
              <w:divBdr>
                <w:top w:val="none" w:sz="0" w:space="0" w:color="auto"/>
                <w:left w:val="none" w:sz="0" w:space="0" w:color="auto"/>
                <w:bottom w:val="none" w:sz="0" w:space="0" w:color="auto"/>
                <w:right w:val="none" w:sz="0" w:space="0" w:color="auto"/>
              </w:divBdr>
              <w:divsChild>
                <w:div w:id="1799491656">
                  <w:marLeft w:val="0"/>
                  <w:marRight w:val="0"/>
                  <w:marTop w:val="0"/>
                  <w:marBottom w:val="0"/>
                  <w:divBdr>
                    <w:top w:val="none" w:sz="0" w:space="0" w:color="auto"/>
                    <w:left w:val="none" w:sz="0" w:space="0" w:color="auto"/>
                    <w:bottom w:val="none" w:sz="0" w:space="0" w:color="auto"/>
                    <w:right w:val="none" w:sz="0" w:space="0" w:color="auto"/>
                  </w:divBdr>
                  <w:divsChild>
                    <w:div w:id="1458177951">
                      <w:marLeft w:val="0"/>
                      <w:marRight w:val="0"/>
                      <w:marTop w:val="0"/>
                      <w:marBottom w:val="0"/>
                      <w:divBdr>
                        <w:top w:val="none" w:sz="0" w:space="0" w:color="auto"/>
                        <w:left w:val="none" w:sz="0" w:space="0" w:color="auto"/>
                        <w:bottom w:val="none" w:sz="0" w:space="0" w:color="auto"/>
                        <w:right w:val="none" w:sz="0" w:space="0" w:color="auto"/>
                      </w:divBdr>
                      <w:divsChild>
                        <w:div w:id="563296018">
                          <w:marLeft w:val="0"/>
                          <w:marRight w:val="0"/>
                          <w:marTop w:val="0"/>
                          <w:marBottom w:val="0"/>
                          <w:divBdr>
                            <w:top w:val="none" w:sz="0" w:space="0" w:color="auto"/>
                            <w:left w:val="none" w:sz="0" w:space="0" w:color="auto"/>
                            <w:bottom w:val="none" w:sz="0" w:space="0" w:color="auto"/>
                            <w:right w:val="none" w:sz="0" w:space="0" w:color="auto"/>
                          </w:divBdr>
                          <w:divsChild>
                            <w:div w:id="2140799083">
                              <w:marLeft w:val="0"/>
                              <w:marRight w:val="0"/>
                              <w:marTop w:val="0"/>
                              <w:marBottom w:val="0"/>
                              <w:divBdr>
                                <w:top w:val="none" w:sz="0" w:space="0" w:color="auto"/>
                                <w:left w:val="none" w:sz="0" w:space="0" w:color="auto"/>
                                <w:bottom w:val="none" w:sz="0" w:space="0" w:color="auto"/>
                                <w:right w:val="none" w:sz="0" w:space="0" w:color="auto"/>
                              </w:divBdr>
                              <w:divsChild>
                                <w:div w:id="2014257267">
                                  <w:marLeft w:val="0"/>
                                  <w:marRight w:val="0"/>
                                  <w:marTop w:val="0"/>
                                  <w:marBottom w:val="0"/>
                                  <w:divBdr>
                                    <w:top w:val="none" w:sz="0" w:space="0" w:color="auto"/>
                                    <w:left w:val="none" w:sz="0" w:space="0" w:color="auto"/>
                                    <w:bottom w:val="none" w:sz="0" w:space="0" w:color="auto"/>
                                    <w:right w:val="none" w:sz="0" w:space="0" w:color="auto"/>
                                  </w:divBdr>
                                  <w:divsChild>
                                    <w:div w:id="392049641">
                                      <w:marLeft w:val="0"/>
                                      <w:marRight w:val="0"/>
                                      <w:marTop w:val="0"/>
                                      <w:marBottom w:val="0"/>
                                      <w:divBdr>
                                        <w:top w:val="none" w:sz="0" w:space="0" w:color="auto"/>
                                        <w:left w:val="none" w:sz="0" w:space="0" w:color="auto"/>
                                        <w:bottom w:val="none" w:sz="0" w:space="0" w:color="auto"/>
                                        <w:right w:val="none" w:sz="0" w:space="0" w:color="auto"/>
                                      </w:divBdr>
                                      <w:divsChild>
                                        <w:div w:id="567425229">
                                          <w:marLeft w:val="0"/>
                                          <w:marRight w:val="0"/>
                                          <w:marTop w:val="0"/>
                                          <w:marBottom w:val="0"/>
                                          <w:divBdr>
                                            <w:top w:val="none" w:sz="0" w:space="0" w:color="auto"/>
                                            <w:left w:val="none" w:sz="0" w:space="0" w:color="auto"/>
                                            <w:bottom w:val="none" w:sz="0" w:space="0" w:color="auto"/>
                                            <w:right w:val="none" w:sz="0" w:space="0" w:color="auto"/>
                                          </w:divBdr>
                                          <w:divsChild>
                                            <w:div w:id="984507356">
                                              <w:marLeft w:val="0"/>
                                              <w:marRight w:val="0"/>
                                              <w:marTop w:val="0"/>
                                              <w:marBottom w:val="0"/>
                                              <w:divBdr>
                                                <w:top w:val="none" w:sz="0" w:space="0" w:color="auto"/>
                                                <w:left w:val="none" w:sz="0" w:space="0" w:color="auto"/>
                                                <w:bottom w:val="none" w:sz="0" w:space="0" w:color="auto"/>
                                                <w:right w:val="none" w:sz="0" w:space="0" w:color="auto"/>
                                              </w:divBdr>
                                              <w:divsChild>
                                                <w:div w:id="1447001682">
                                                  <w:marLeft w:val="0"/>
                                                  <w:marRight w:val="0"/>
                                                  <w:marTop w:val="0"/>
                                                  <w:marBottom w:val="0"/>
                                                  <w:divBdr>
                                                    <w:top w:val="none" w:sz="0" w:space="0" w:color="auto"/>
                                                    <w:left w:val="none" w:sz="0" w:space="0" w:color="auto"/>
                                                    <w:bottom w:val="none" w:sz="0" w:space="0" w:color="auto"/>
                                                    <w:right w:val="none" w:sz="0" w:space="0" w:color="auto"/>
                                                  </w:divBdr>
                                                  <w:divsChild>
                                                    <w:div w:id="737939983">
                                                      <w:marLeft w:val="0"/>
                                                      <w:marRight w:val="0"/>
                                                      <w:marTop w:val="0"/>
                                                      <w:marBottom w:val="0"/>
                                                      <w:divBdr>
                                                        <w:top w:val="none" w:sz="0" w:space="0" w:color="auto"/>
                                                        <w:left w:val="none" w:sz="0" w:space="0" w:color="auto"/>
                                                        <w:bottom w:val="none" w:sz="0" w:space="0" w:color="auto"/>
                                                        <w:right w:val="none" w:sz="0" w:space="0" w:color="auto"/>
                                                      </w:divBdr>
                                                      <w:divsChild>
                                                        <w:div w:id="204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32779">
                                              <w:marLeft w:val="0"/>
                                              <w:marRight w:val="0"/>
                                              <w:marTop w:val="0"/>
                                              <w:marBottom w:val="0"/>
                                              <w:divBdr>
                                                <w:top w:val="none" w:sz="0" w:space="0" w:color="auto"/>
                                                <w:left w:val="none" w:sz="0" w:space="0" w:color="auto"/>
                                                <w:bottom w:val="none" w:sz="0" w:space="0" w:color="auto"/>
                                                <w:right w:val="none" w:sz="0" w:space="0" w:color="auto"/>
                                              </w:divBdr>
                                              <w:divsChild>
                                                <w:div w:id="451828705">
                                                  <w:marLeft w:val="0"/>
                                                  <w:marRight w:val="0"/>
                                                  <w:marTop w:val="0"/>
                                                  <w:marBottom w:val="0"/>
                                                  <w:divBdr>
                                                    <w:top w:val="none" w:sz="0" w:space="0" w:color="auto"/>
                                                    <w:left w:val="none" w:sz="0" w:space="0" w:color="auto"/>
                                                    <w:bottom w:val="none" w:sz="0" w:space="0" w:color="auto"/>
                                                    <w:right w:val="none" w:sz="0" w:space="0" w:color="auto"/>
                                                  </w:divBdr>
                                                  <w:divsChild>
                                                    <w:div w:id="2087262277">
                                                      <w:marLeft w:val="0"/>
                                                      <w:marRight w:val="0"/>
                                                      <w:marTop w:val="0"/>
                                                      <w:marBottom w:val="0"/>
                                                      <w:divBdr>
                                                        <w:top w:val="none" w:sz="0" w:space="0" w:color="auto"/>
                                                        <w:left w:val="none" w:sz="0" w:space="0" w:color="auto"/>
                                                        <w:bottom w:val="none" w:sz="0" w:space="0" w:color="auto"/>
                                                        <w:right w:val="none" w:sz="0" w:space="0" w:color="auto"/>
                                                      </w:divBdr>
                                                      <w:divsChild>
                                                        <w:div w:id="711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069951">
          <w:marLeft w:val="0"/>
          <w:marRight w:val="0"/>
          <w:marTop w:val="0"/>
          <w:marBottom w:val="0"/>
          <w:divBdr>
            <w:top w:val="none" w:sz="0" w:space="0" w:color="auto"/>
            <w:left w:val="none" w:sz="0" w:space="0" w:color="auto"/>
            <w:bottom w:val="none" w:sz="0" w:space="0" w:color="auto"/>
            <w:right w:val="none" w:sz="0" w:space="0" w:color="auto"/>
          </w:divBdr>
          <w:divsChild>
            <w:div w:id="25984370">
              <w:marLeft w:val="0"/>
              <w:marRight w:val="0"/>
              <w:marTop w:val="0"/>
              <w:marBottom w:val="0"/>
              <w:divBdr>
                <w:top w:val="none" w:sz="0" w:space="0" w:color="auto"/>
                <w:left w:val="none" w:sz="0" w:space="0" w:color="auto"/>
                <w:bottom w:val="none" w:sz="0" w:space="0" w:color="auto"/>
                <w:right w:val="none" w:sz="0" w:space="0" w:color="auto"/>
              </w:divBdr>
              <w:divsChild>
                <w:div w:id="552549380">
                  <w:marLeft w:val="0"/>
                  <w:marRight w:val="0"/>
                  <w:marTop w:val="0"/>
                  <w:marBottom w:val="0"/>
                  <w:divBdr>
                    <w:top w:val="none" w:sz="0" w:space="0" w:color="auto"/>
                    <w:left w:val="none" w:sz="0" w:space="0" w:color="auto"/>
                    <w:bottom w:val="none" w:sz="0" w:space="0" w:color="auto"/>
                    <w:right w:val="none" w:sz="0" w:space="0" w:color="auto"/>
                  </w:divBdr>
                  <w:divsChild>
                    <w:div w:id="8633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2024-09-08T17:04:00Z</dcterms:created>
  <dcterms:modified xsi:type="dcterms:W3CDTF">2024-09-08T17:38:00Z</dcterms:modified>
</cp:coreProperties>
</file>