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07" w:rsidRPr="007A2D07" w:rsidRDefault="007A2D07" w:rsidP="007A2D07">
      <w:pPr>
        <w:pStyle w:val="3"/>
        <w:ind w:right="712"/>
        <w:rPr>
          <w:sz w:val="28"/>
        </w:rPr>
      </w:pPr>
      <w:r w:rsidRPr="007A2D07">
        <w:rPr>
          <w:sz w:val="28"/>
        </w:rPr>
        <w:t>ТІЛ</w:t>
      </w:r>
      <w:r w:rsidRPr="007A2D07">
        <w:rPr>
          <w:spacing w:val="-5"/>
          <w:sz w:val="28"/>
        </w:rPr>
        <w:t xml:space="preserve"> </w:t>
      </w:r>
      <w:r w:rsidRPr="007A2D07">
        <w:rPr>
          <w:sz w:val="28"/>
        </w:rPr>
        <w:t>БІЛІМІНДЕГІ ТІЛДІК</w:t>
      </w:r>
      <w:r w:rsidRPr="007A2D07">
        <w:rPr>
          <w:spacing w:val="-2"/>
          <w:sz w:val="28"/>
        </w:rPr>
        <w:t xml:space="preserve"> </w:t>
      </w:r>
      <w:r w:rsidRPr="007A2D07">
        <w:rPr>
          <w:sz w:val="28"/>
        </w:rPr>
        <w:t>ТҰЛҒА</w:t>
      </w:r>
      <w:r w:rsidRPr="007A2D07">
        <w:rPr>
          <w:spacing w:val="-5"/>
          <w:sz w:val="28"/>
        </w:rPr>
        <w:t xml:space="preserve"> </w:t>
      </w:r>
      <w:r w:rsidRPr="007A2D07">
        <w:rPr>
          <w:sz w:val="28"/>
        </w:rPr>
        <w:t>МӘСЕЛЕСІ</w:t>
      </w:r>
    </w:p>
    <w:p w:rsidR="007A2D07" w:rsidRDefault="007A2D07" w:rsidP="007A2D07">
      <w:pPr>
        <w:pStyle w:val="a3"/>
        <w:spacing w:before="8"/>
        <w:ind w:left="0"/>
        <w:jc w:val="left"/>
        <w:rPr>
          <w:b/>
          <w:sz w:val="19"/>
        </w:rPr>
      </w:pPr>
    </w:p>
    <w:p w:rsidR="007A2D07" w:rsidRDefault="007A2D07" w:rsidP="007A2D07">
      <w:pPr>
        <w:pStyle w:val="a3"/>
        <w:spacing w:before="8"/>
        <w:ind w:left="0"/>
        <w:jc w:val="left"/>
        <w:rPr>
          <w:b/>
          <w:sz w:val="19"/>
        </w:rPr>
      </w:pPr>
    </w:p>
    <w:p w:rsidR="007A2D07" w:rsidRDefault="007A2D07" w:rsidP="007A2D07">
      <w:pPr>
        <w:pStyle w:val="a3"/>
        <w:spacing w:before="8"/>
        <w:ind w:left="0"/>
        <w:jc w:val="center"/>
        <w:rPr>
          <w:b/>
          <w:sz w:val="28"/>
          <w:szCs w:val="28"/>
        </w:rPr>
      </w:pPr>
      <w:r w:rsidRPr="007A2D07">
        <w:rPr>
          <w:b/>
          <w:sz w:val="28"/>
          <w:szCs w:val="28"/>
        </w:rPr>
        <w:t>ЖУНУСОВА ВЕНЕРА ДУМАНОВНА</w:t>
      </w:r>
    </w:p>
    <w:p w:rsidR="007A2D07" w:rsidRDefault="007A2D07" w:rsidP="007A2D07">
      <w:pPr>
        <w:widowControl/>
        <w:autoSpaceDE/>
        <w:autoSpaceDN/>
        <w:jc w:val="center"/>
        <w:rPr>
          <w:rFonts w:eastAsiaTheme="minorHAnsi"/>
          <w:b/>
        </w:rPr>
      </w:pPr>
    </w:p>
    <w:p w:rsidR="007A2D07" w:rsidRPr="007A2D07" w:rsidRDefault="007A2D07" w:rsidP="007A2D07">
      <w:pPr>
        <w:widowControl/>
        <w:autoSpaceDE/>
        <w:autoSpaceDN/>
        <w:jc w:val="center"/>
        <w:rPr>
          <w:rFonts w:eastAsiaTheme="minorHAnsi"/>
          <w:b/>
        </w:rPr>
      </w:pPr>
      <w:r w:rsidRPr="007A2D07">
        <w:rPr>
          <w:rFonts w:eastAsiaTheme="minorHAnsi"/>
          <w:b/>
        </w:rPr>
        <w:t xml:space="preserve">Қазақ тілі мен әдебиеті пәнінің </w:t>
      </w:r>
      <w:r w:rsidR="00856B2F">
        <w:rPr>
          <w:rFonts w:eastAsiaTheme="minorHAnsi"/>
          <w:b/>
        </w:rPr>
        <w:t>оқытушысы</w:t>
      </w:r>
    </w:p>
    <w:p w:rsidR="007A2D07" w:rsidRPr="007A2D07" w:rsidRDefault="007A2D07" w:rsidP="007A2D07">
      <w:pPr>
        <w:widowControl/>
        <w:autoSpaceDE/>
        <w:autoSpaceDN/>
        <w:jc w:val="center"/>
        <w:rPr>
          <w:rFonts w:eastAsiaTheme="minorHAnsi"/>
          <w:b/>
        </w:rPr>
      </w:pPr>
      <w:r w:rsidRPr="007A2D07">
        <w:rPr>
          <w:rFonts w:eastAsiaTheme="minorHAnsi"/>
          <w:b/>
        </w:rPr>
        <w:t>Логистика және көлік академиясының  Алматы колледжі</w:t>
      </w:r>
    </w:p>
    <w:p w:rsidR="007A2D07" w:rsidRPr="007A2D07" w:rsidRDefault="007A2D07" w:rsidP="007A2D07">
      <w:pPr>
        <w:widowControl/>
        <w:autoSpaceDE/>
        <w:autoSpaceDN/>
        <w:jc w:val="center"/>
        <w:rPr>
          <w:rFonts w:eastAsiaTheme="minorHAnsi"/>
          <w:b/>
        </w:rPr>
      </w:pPr>
      <w:r w:rsidRPr="007A2D07">
        <w:rPr>
          <w:rFonts w:eastAsiaTheme="minorHAnsi"/>
          <w:b/>
        </w:rPr>
        <w:t xml:space="preserve">Алматы қаласы </w:t>
      </w:r>
    </w:p>
    <w:p w:rsidR="007A2D07" w:rsidRPr="007A2D07" w:rsidRDefault="007A2D07" w:rsidP="007A2D07">
      <w:pPr>
        <w:pStyle w:val="a3"/>
        <w:spacing w:before="8"/>
        <w:ind w:left="0"/>
        <w:jc w:val="center"/>
        <w:rPr>
          <w:b/>
          <w:sz w:val="28"/>
          <w:szCs w:val="28"/>
        </w:rPr>
      </w:pPr>
    </w:p>
    <w:p w:rsidR="007A2D07" w:rsidRPr="007A2D07" w:rsidRDefault="007A2D07" w:rsidP="007A2D07">
      <w:pPr>
        <w:rPr>
          <w:i/>
          <w:sz w:val="24"/>
        </w:rPr>
      </w:pPr>
      <w:r w:rsidRPr="007A2D07">
        <w:rPr>
          <w:b/>
          <w:i/>
          <w:sz w:val="24"/>
        </w:rPr>
        <w:t>А</w:t>
      </w:r>
      <w:r w:rsidR="00D63446">
        <w:rPr>
          <w:b/>
          <w:i/>
          <w:sz w:val="24"/>
        </w:rPr>
        <w:t>ндатпа</w:t>
      </w:r>
      <w:bookmarkStart w:id="0" w:name="_GoBack"/>
      <w:bookmarkEnd w:id="0"/>
      <w:r w:rsidRPr="007A2D07">
        <w:rPr>
          <w:b/>
          <w:i/>
          <w:sz w:val="24"/>
        </w:rPr>
        <w:t>.</w:t>
      </w:r>
      <w:r w:rsidRPr="007A2D07">
        <w:rPr>
          <w:b/>
          <w:i/>
          <w:spacing w:val="26"/>
          <w:sz w:val="24"/>
        </w:rPr>
        <w:t xml:space="preserve"> </w:t>
      </w:r>
      <w:r w:rsidRPr="007A2D07">
        <w:rPr>
          <w:i/>
          <w:sz w:val="24"/>
        </w:rPr>
        <w:t>Мақалада</w:t>
      </w:r>
      <w:r w:rsidRPr="007A2D07">
        <w:rPr>
          <w:i/>
          <w:spacing w:val="24"/>
          <w:sz w:val="24"/>
        </w:rPr>
        <w:t xml:space="preserve"> </w:t>
      </w:r>
      <w:r w:rsidRPr="007A2D07">
        <w:rPr>
          <w:i/>
          <w:sz w:val="24"/>
        </w:rPr>
        <w:t>тіл</w:t>
      </w:r>
      <w:r w:rsidRPr="007A2D07">
        <w:rPr>
          <w:i/>
          <w:spacing w:val="22"/>
          <w:sz w:val="24"/>
        </w:rPr>
        <w:t xml:space="preserve"> </w:t>
      </w:r>
      <w:r w:rsidRPr="007A2D07">
        <w:rPr>
          <w:i/>
          <w:sz w:val="24"/>
        </w:rPr>
        <w:t>білімінде</w:t>
      </w:r>
      <w:r w:rsidRPr="007A2D07">
        <w:rPr>
          <w:i/>
          <w:spacing w:val="26"/>
          <w:sz w:val="24"/>
        </w:rPr>
        <w:t xml:space="preserve"> </w:t>
      </w:r>
      <w:r w:rsidRPr="007A2D07">
        <w:rPr>
          <w:i/>
          <w:sz w:val="24"/>
        </w:rPr>
        <w:t>тілдік</w:t>
      </w:r>
      <w:r w:rsidRPr="007A2D07">
        <w:rPr>
          <w:i/>
          <w:spacing w:val="25"/>
          <w:sz w:val="24"/>
        </w:rPr>
        <w:t xml:space="preserve"> </w:t>
      </w:r>
      <w:r w:rsidRPr="007A2D07">
        <w:rPr>
          <w:i/>
          <w:sz w:val="24"/>
        </w:rPr>
        <w:t>тұлға</w:t>
      </w:r>
      <w:r w:rsidRPr="007A2D07">
        <w:rPr>
          <w:i/>
          <w:spacing w:val="29"/>
          <w:sz w:val="24"/>
        </w:rPr>
        <w:t xml:space="preserve"> </w:t>
      </w:r>
      <w:r w:rsidRPr="007A2D07">
        <w:rPr>
          <w:i/>
          <w:sz w:val="24"/>
        </w:rPr>
        <w:t>мәселесінің</w:t>
      </w:r>
      <w:r w:rsidRPr="007A2D07">
        <w:rPr>
          <w:i/>
          <w:spacing w:val="25"/>
          <w:sz w:val="24"/>
        </w:rPr>
        <w:t xml:space="preserve"> </w:t>
      </w:r>
      <w:r w:rsidRPr="007A2D07">
        <w:rPr>
          <w:i/>
          <w:sz w:val="24"/>
        </w:rPr>
        <w:t>зерттелуі</w:t>
      </w:r>
      <w:r w:rsidRPr="007A2D07">
        <w:rPr>
          <w:i/>
          <w:spacing w:val="26"/>
          <w:sz w:val="24"/>
        </w:rPr>
        <w:t xml:space="preserve"> </w:t>
      </w:r>
      <w:r w:rsidRPr="007A2D07">
        <w:rPr>
          <w:i/>
          <w:sz w:val="24"/>
        </w:rPr>
        <w:t>мен</w:t>
      </w:r>
      <w:r w:rsidRPr="007A2D07">
        <w:rPr>
          <w:i/>
          <w:spacing w:val="25"/>
          <w:sz w:val="24"/>
        </w:rPr>
        <w:t xml:space="preserve"> </w:t>
      </w:r>
      <w:r w:rsidRPr="007A2D07">
        <w:rPr>
          <w:i/>
          <w:sz w:val="24"/>
        </w:rPr>
        <w:t>оның</w:t>
      </w:r>
      <w:r w:rsidRPr="007A2D07">
        <w:rPr>
          <w:i/>
          <w:spacing w:val="24"/>
          <w:sz w:val="24"/>
        </w:rPr>
        <w:t xml:space="preserve"> </w:t>
      </w:r>
      <w:r w:rsidRPr="007A2D07">
        <w:rPr>
          <w:i/>
          <w:sz w:val="24"/>
        </w:rPr>
        <w:t>мағынасы,</w:t>
      </w:r>
      <w:r w:rsidRPr="007A2D07">
        <w:rPr>
          <w:i/>
          <w:spacing w:val="-47"/>
          <w:sz w:val="24"/>
        </w:rPr>
        <w:t xml:space="preserve"> </w:t>
      </w:r>
      <w:r w:rsidRPr="007A2D07">
        <w:rPr>
          <w:i/>
          <w:sz w:val="24"/>
        </w:rPr>
        <w:t>қолданылу</w:t>
      </w:r>
      <w:r w:rsidRPr="007A2D07">
        <w:rPr>
          <w:i/>
          <w:spacing w:val="-1"/>
          <w:sz w:val="24"/>
        </w:rPr>
        <w:t xml:space="preserve"> </w:t>
      </w:r>
      <w:r w:rsidRPr="007A2D07">
        <w:rPr>
          <w:i/>
          <w:sz w:val="24"/>
        </w:rPr>
        <w:t>аясы жан</w:t>
      </w:r>
      <w:r w:rsidRPr="007A2D07">
        <w:rPr>
          <w:i/>
          <w:spacing w:val="-2"/>
          <w:sz w:val="24"/>
        </w:rPr>
        <w:t xml:space="preserve"> </w:t>
      </w:r>
      <w:r w:rsidRPr="007A2D07">
        <w:rPr>
          <w:i/>
          <w:sz w:val="24"/>
        </w:rPr>
        <w:t>жақты</w:t>
      </w:r>
      <w:r w:rsidRPr="007A2D07">
        <w:rPr>
          <w:i/>
          <w:spacing w:val="-5"/>
          <w:sz w:val="24"/>
        </w:rPr>
        <w:t xml:space="preserve"> </w:t>
      </w:r>
      <w:r w:rsidRPr="007A2D07">
        <w:rPr>
          <w:i/>
          <w:sz w:val="24"/>
        </w:rPr>
        <w:t>қарастырады.</w:t>
      </w:r>
    </w:p>
    <w:p w:rsidR="007A2D07" w:rsidRPr="007A2D07" w:rsidRDefault="007A2D07" w:rsidP="007A2D07">
      <w:pPr>
        <w:rPr>
          <w:i/>
          <w:sz w:val="24"/>
        </w:rPr>
      </w:pPr>
      <w:r w:rsidRPr="007A2D07">
        <w:rPr>
          <w:b/>
          <w:i/>
          <w:sz w:val="24"/>
        </w:rPr>
        <w:t>Тірек</w:t>
      </w:r>
      <w:r w:rsidRPr="007A2D07">
        <w:rPr>
          <w:b/>
          <w:i/>
          <w:spacing w:val="-7"/>
          <w:sz w:val="24"/>
        </w:rPr>
        <w:t xml:space="preserve"> </w:t>
      </w:r>
      <w:r w:rsidRPr="007A2D07">
        <w:rPr>
          <w:b/>
          <w:i/>
          <w:sz w:val="24"/>
        </w:rPr>
        <w:t>сөз:</w:t>
      </w:r>
      <w:r w:rsidRPr="007A2D07">
        <w:rPr>
          <w:b/>
          <w:i/>
          <w:spacing w:val="-9"/>
          <w:sz w:val="24"/>
        </w:rPr>
        <w:t xml:space="preserve"> </w:t>
      </w:r>
      <w:r w:rsidRPr="007A2D07">
        <w:rPr>
          <w:i/>
          <w:sz w:val="24"/>
        </w:rPr>
        <w:t>Тілдік</w:t>
      </w:r>
      <w:r w:rsidRPr="007A2D07">
        <w:rPr>
          <w:i/>
          <w:spacing w:val="-5"/>
          <w:sz w:val="24"/>
        </w:rPr>
        <w:t xml:space="preserve"> </w:t>
      </w:r>
      <w:r w:rsidRPr="007A2D07">
        <w:rPr>
          <w:i/>
          <w:sz w:val="24"/>
        </w:rPr>
        <w:t>тұлға,</w:t>
      </w:r>
      <w:r w:rsidRPr="007A2D07">
        <w:rPr>
          <w:i/>
          <w:spacing w:val="-7"/>
          <w:sz w:val="24"/>
        </w:rPr>
        <w:t xml:space="preserve"> </w:t>
      </w:r>
      <w:r w:rsidRPr="007A2D07">
        <w:rPr>
          <w:i/>
          <w:sz w:val="24"/>
        </w:rPr>
        <w:t>когнитвтік</w:t>
      </w:r>
      <w:r w:rsidRPr="007A2D07">
        <w:rPr>
          <w:i/>
          <w:spacing w:val="-3"/>
          <w:sz w:val="24"/>
        </w:rPr>
        <w:t xml:space="preserve"> </w:t>
      </w:r>
      <w:r w:rsidRPr="007A2D07">
        <w:rPr>
          <w:i/>
          <w:sz w:val="24"/>
        </w:rPr>
        <w:t>лингвистика,</w:t>
      </w:r>
      <w:r w:rsidRPr="007A2D07">
        <w:rPr>
          <w:i/>
          <w:spacing w:val="-2"/>
          <w:sz w:val="24"/>
        </w:rPr>
        <w:t xml:space="preserve"> </w:t>
      </w:r>
      <w:r w:rsidRPr="007A2D07">
        <w:rPr>
          <w:i/>
          <w:sz w:val="24"/>
        </w:rPr>
        <w:t>таным,</w:t>
      </w:r>
      <w:r w:rsidRPr="007A2D07">
        <w:rPr>
          <w:i/>
          <w:spacing w:val="-3"/>
          <w:sz w:val="24"/>
        </w:rPr>
        <w:t xml:space="preserve"> </w:t>
      </w:r>
      <w:r w:rsidRPr="007A2D07">
        <w:rPr>
          <w:i/>
          <w:sz w:val="24"/>
        </w:rPr>
        <w:t>ақпарат,</w:t>
      </w:r>
      <w:r w:rsidRPr="007A2D07">
        <w:rPr>
          <w:i/>
          <w:spacing w:val="-2"/>
          <w:sz w:val="24"/>
        </w:rPr>
        <w:t xml:space="preserve"> </w:t>
      </w:r>
      <w:r w:rsidRPr="007A2D07">
        <w:rPr>
          <w:i/>
          <w:sz w:val="24"/>
        </w:rPr>
        <w:t>білім,</w:t>
      </w:r>
      <w:r w:rsidRPr="007A2D07">
        <w:rPr>
          <w:i/>
          <w:spacing w:val="-3"/>
          <w:sz w:val="24"/>
        </w:rPr>
        <w:t xml:space="preserve"> </w:t>
      </w:r>
      <w:r w:rsidRPr="007A2D07">
        <w:rPr>
          <w:i/>
          <w:sz w:val="24"/>
        </w:rPr>
        <w:t>сана.</w:t>
      </w:r>
    </w:p>
    <w:p w:rsidR="007A2D07" w:rsidRPr="007A2D07" w:rsidRDefault="007A2D07" w:rsidP="007A2D07">
      <w:pPr>
        <w:rPr>
          <w:i/>
          <w:sz w:val="24"/>
        </w:rPr>
      </w:pPr>
      <w:r w:rsidRPr="007A2D07">
        <w:rPr>
          <w:b/>
          <w:i/>
          <w:sz w:val="24"/>
        </w:rPr>
        <w:t>Аннотация.</w:t>
      </w:r>
      <w:r w:rsidRPr="007A2D07">
        <w:rPr>
          <w:b/>
          <w:i/>
          <w:spacing w:val="7"/>
          <w:sz w:val="24"/>
        </w:rPr>
        <w:t xml:space="preserve"> </w:t>
      </w:r>
      <w:r w:rsidRPr="007A2D07">
        <w:rPr>
          <w:i/>
          <w:sz w:val="24"/>
        </w:rPr>
        <w:t>В</w:t>
      </w:r>
      <w:r w:rsidRPr="007A2D07">
        <w:rPr>
          <w:i/>
          <w:spacing w:val="7"/>
          <w:sz w:val="24"/>
        </w:rPr>
        <w:t xml:space="preserve"> </w:t>
      </w:r>
      <w:r w:rsidRPr="007A2D07">
        <w:rPr>
          <w:i/>
          <w:sz w:val="24"/>
        </w:rPr>
        <w:t>статье</w:t>
      </w:r>
      <w:r w:rsidRPr="007A2D07">
        <w:rPr>
          <w:i/>
          <w:spacing w:val="7"/>
          <w:sz w:val="24"/>
        </w:rPr>
        <w:t xml:space="preserve"> </w:t>
      </w:r>
      <w:r w:rsidRPr="007A2D07">
        <w:rPr>
          <w:i/>
          <w:sz w:val="24"/>
        </w:rPr>
        <w:t>всесторонне</w:t>
      </w:r>
      <w:r w:rsidRPr="007A2D07">
        <w:rPr>
          <w:i/>
          <w:spacing w:val="8"/>
          <w:sz w:val="24"/>
        </w:rPr>
        <w:t xml:space="preserve"> </w:t>
      </w:r>
      <w:r w:rsidRPr="007A2D07">
        <w:rPr>
          <w:i/>
          <w:sz w:val="24"/>
        </w:rPr>
        <w:t>рассматриваются</w:t>
      </w:r>
      <w:r w:rsidRPr="007A2D07">
        <w:rPr>
          <w:i/>
          <w:spacing w:val="4"/>
          <w:sz w:val="24"/>
        </w:rPr>
        <w:t xml:space="preserve"> </w:t>
      </w:r>
      <w:r w:rsidRPr="007A2D07">
        <w:rPr>
          <w:i/>
          <w:sz w:val="24"/>
        </w:rPr>
        <w:t>изучение</w:t>
      </w:r>
      <w:r w:rsidRPr="007A2D07">
        <w:rPr>
          <w:i/>
          <w:spacing w:val="7"/>
          <w:sz w:val="24"/>
        </w:rPr>
        <w:t xml:space="preserve"> </w:t>
      </w:r>
      <w:r w:rsidRPr="007A2D07">
        <w:rPr>
          <w:i/>
          <w:sz w:val="24"/>
        </w:rPr>
        <w:t>проблемы</w:t>
      </w:r>
      <w:r w:rsidRPr="007A2D07">
        <w:rPr>
          <w:i/>
          <w:spacing w:val="3"/>
          <w:sz w:val="24"/>
        </w:rPr>
        <w:t xml:space="preserve"> </w:t>
      </w:r>
      <w:r w:rsidRPr="007A2D07">
        <w:rPr>
          <w:i/>
          <w:sz w:val="24"/>
        </w:rPr>
        <w:t>языковой</w:t>
      </w:r>
      <w:r w:rsidRPr="007A2D07">
        <w:rPr>
          <w:i/>
          <w:spacing w:val="6"/>
          <w:sz w:val="24"/>
        </w:rPr>
        <w:t xml:space="preserve"> </w:t>
      </w:r>
      <w:r w:rsidRPr="007A2D07">
        <w:rPr>
          <w:i/>
          <w:sz w:val="24"/>
        </w:rPr>
        <w:t>личности</w:t>
      </w:r>
      <w:r w:rsidRPr="007A2D07">
        <w:rPr>
          <w:i/>
          <w:spacing w:val="5"/>
          <w:sz w:val="24"/>
        </w:rPr>
        <w:t xml:space="preserve"> </w:t>
      </w:r>
      <w:r w:rsidRPr="007A2D07">
        <w:rPr>
          <w:i/>
          <w:sz w:val="24"/>
        </w:rPr>
        <w:t>в</w:t>
      </w:r>
      <w:r w:rsidRPr="007A2D07">
        <w:rPr>
          <w:i/>
          <w:spacing w:val="-47"/>
          <w:sz w:val="24"/>
        </w:rPr>
        <w:t xml:space="preserve"> </w:t>
      </w:r>
      <w:r w:rsidRPr="007A2D07">
        <w:rPr>
          <w:i/>
          <w:sz w:val="24"/>
        </w:rPr>
        <w:t>лингвистике</w:t>
      </w:r>
      <w:r w:rsidRPr="007A2D07">
        <w:rPr>
          <w:i/>
          <w:spacing w:val="-1"/>
          <w:sz w:val="24"/>
        </w:rPr>
        <w:t xml:space="preserve"> </w:t>
      </w:r>
      <w:r w:rsidRPr="007A2D07">
        <w:rPr>
          <w:i/>
          <w:sz w:val="24"/>
        </w:rPr>
        <w:t>и</w:t>
      </w:r>
      <w:r w:rsidRPr="007A2D07">
        <w:rPr>
          <w:i/>
          <w:spacing w:val="-3"/>
          <w:sz w:val="24"/>
        </w:rPr>
        <w:t xml:space="preserve"> </w:t>
      </w:r>
      <w:r w:rsidRPr="007A2D07">
        <w:rPr>
          <w:i/>
          <w:sz w:val="24"/>
        </w:rPr>
        <w:t>ее</w:t>
      </w:r>
      <w:r w:rsidRPr="007A2D07">
        <w:rPr>
          <w:i/>
          <w:spacing w:val="4"/>
          <w:sz w:val="24"/>
        </w:rPr>
        <w:t xml:space="preserve"> </w:t>
      </w:r>
      <w:r w:rsidRPr="007A2D07">
        <w:rPr>
          <w:i/>
          <w:sz w:val="24"/>
        </w:rPr>
        <w:t>значение, область</w:t>
      </w:r>
      <w:r w:rsidRPr="007A2D07">
        <w:rPr>
          <w:i/>
          <w:spacing w:val="-3"/>
          <w:sz w:val="24"/>
        </w:rPr>
        <w:t xml:space="preserve"> </w:t>
      </w:r>
      <w:r w:rsidRPr="007A2D07">
        <w:rPr>
          <w:i/>
          <w:sz w:val="24"/>
        </w:rPr>
        <w:t>применения.</w:t>
      </w:r>
    </w:p>
    <w:p w:rsidR="007A2D07" w:rsidRPr="007A2D07" w:rsidRDefault="007A2D07" w:rsidP="007A2D07">
      <w:pPr>
        <w:rPr>
          <w:i/>
          <w:sz w:val="24"/>
        </w:rPr>
      </w:pPr>
      <w:r w:rsidRPr="007A2D07">
        <w:rPr>
          <w:b/>
          <w:i/>
          <w:sz w:val="24"/>
        </w:rPr>
        <w:t>Ключевые</w:t>
      </w:r>
      <w:r w:rsidRPr="007A2D07">
        <w:rPr>
          <w:b/>
          <w:i/>
          <w:spacing w:val="35"/>
          <w:sz w:val="24"/>
        </w:rPr>
        <w:t xml:space="preserve"> </w:t>
      </w:r>
      <w:r w:rsidRPr="007A2D07">
        <w:rPr>
          <w:b/>
          <w:i/>
          <w:sz w:val="24"/>
        </w:rPr>
        <w:t>слова:</w:t>
      </w:r>
      <w:r w:rsidRPr="007A2D07">
        <w:rPr>
          <w:b/>
          <w:i/>
          <w:spacing w:val="28"/>
          <w:sz w:val="24"/>
        </w:rPr>
        <w:t xml:space="preserve"> </w:t>
      </w:r>
      <w:r w:rsidRPr="007A2D07">
        <w:rPr>
          <w:i/>
          <w:sz w:val="24"/>
        </w:rPr>
        <w:t>Языковая</w:t>
      </w:r>
      <w:r w:rsidRPr="007A2D07">
        <w:rPr>
          <w:i/>
          <w:spacing w:val="35"/>
          <w:sz w:val="24"/>
        </w:rPr>
        <w:t xml:space="preserve"> </w:t>
      </w:r>
      <w:r w:rsidRPr="007A2D07">
        <w:rPr>
          <w:i/>
          <w:sz w:val="24"/>
        </w:rPr>
        <w:t>личность,</w:t>
      </w:r>
      <w:r w:rsidRPr="007A2D07">
        <w:rPr>
          <w:i/>
          <w:spacing w:val="35"/>
          <w:sz w:val="24"/>
        </w:rPr>
        <w:t xml:space="preserve"> </w:t>
      </w:r>
      <w:r w:rsidRPr="007A2D07">
        <w:rPr>
          <w:i/>
          <w:sz w:val="24"/>
        </w:rPr>
        <w:t>когнитивная</w:t>
      </w:r>
      <w:r w:rsidRPr="007A2D07">
        <w:rPr>
          <w:i/>
          <w:spacing w:val="36"/>
          <w:sz w:val="24"/>
        </w:rPr>
        <w:t xml:space="preserve"> </w:t>
      </w:r>
      <w:r w:rsidRPr="007A2D07">
        <w:rPr>
          <w:i/>
          <w:sz w:val="24"/>
        </w:rPr>
        <w:t>лингвистика,</w:t>
      </w:r>
      <w:r w:rsidRPr="007A2D07">
        <w:rPr>
          <w:i/>
          <w:spacing w:val="36"/>
          <w:sz w:val="24"/>
        </w:rPr>
        <w:t xml:space="preserve"> </w:t>
      </w:r>
      <w:r w:rsidRPr="007A2D07">
        <w:rPr>
          <w:i/>
          <w:sz w:val="24"/>
        </w:rPr>
        <w:t>познание,</w:t>
      </w:r>
      <w:r w:rsidRPr="007A2D07">
        <w:rPr>
          <w:i/>
          <w:spacing w:val="35"/>
          <w:sz w:val="24"/>
        </w:rPr>
        <w:t xml:space="preserve"> </w:t>
      </w:r>
      <w:r w:rsidRPr="007A2D07">
        <w:rPr>
          <w:i/>
          <w:sz w:val="24"/>
        </w:rPr>
        <w:t>информация,</w:t>
      </w:r>
      <w:r w:rsidRPr="007A2D07">
        <w:rPr>
          <w:i/>
          <w:spacing w:val="-47"/>
          <w:sz w:val="24"/>
        </w:rPr>
        <w:t xml:space="preserve"> </w:t>
      </w:r>
      <w:r w:rsidRPr="007A2D07">
        <w:rPr>
          <w:i/>
          <w:sz w:val="24"/>
        </w:rPr>
        <w:t>знание, сознание.</w:t>
      </w:r>
    </w:p>
    <w:p w:rsidR="007A2D07" w:rsidRPr="007A2D07" w:rsidRDefault="007A2D07" w:rsidP="007A2D07">
      <w:pPr>
        <w:rPr>
          <w:i/>
          <w:sz w:val="24"/>
        </w:rPr>
      </w:pPr>
      <w:r w:rsidRPr="007A2D07">
        <w:rPr>
          <w:b/>
          <w:i/>
          <w:sz w:val="24"/>
        </w:rPr>
        <w:t>Annotation.</w:t>
      </w:r>
      <w:r w:rsidRPr="007A2D07">
        <w:rPr>
          <w:i/>
          <w:sz w:val="24"/>
        </w:rPr>
        <w:t>The</w:t>
      </w:r>
      <w:r w:rsidRPr="007A2D07">
        <w:rPr>
          <w:i/>
          <w:spacing w:val="15"/>
          <w:sz w:val="24"/>
        </w:rPr>
        <w:t xml:space="preserve"> </w:t>
      </w:r>
      <w:r w:rsidRPr="007A2D07">
        <w:rPr>
          <w:i/>
          <w:sz w:val="24"/>
        </w:rPr>
        <w:t>article</w:t>
      </w:r>
      <w:r w:rsidRPr="007A2D07">
        <w:rPr>
          <w:i/>
          <w:spacing w:val="13"/>
          <w:sz w:val="24"/>
        </w:rPr>
        <w:t xml:space="preserve"> </w:t>
      </w:r>
      <w:r w:rsidRPr="007A2D07">
        <w:rPr>
          <w:i/>
          <w:sz w:val="24"/>
        </w:rPr>
        <w:t>comprehensively</w:t>
      </w:r>
      <w:r w:rsidRPr="007A2D07">
        <w:rPr>
          <w:i/>
          <w:spacing w:val="14"/>
          <w:sz w:val="24"/>
        </w:rPr>
        <w:t xml:space="preserve"> </w:t>
      </w:r>
      <w:r w:rsidRPr="007A2D07">
        <w:rPr>
          <w:i/>
          <w:sz w:val="24"/>
        </w:rPr>
        <w:t>examines</w:t>
      </w:r>
      <w:r w:rsidRPr="007A2D07">
        <w:rPr>
          <w:i/>
          <w:spacing w:val="9"/>
          <w:sz w:val="24"/>
        </w:rPr>
        <w:t xml:space="preserve"> </w:t>
      </w:r>
      <w:r w:rsidRPr="007A2D07">
        <w:rPr>
          <w:i/>
          <w:sz w:val="24"/>
        </w:rPr>
        <w:t>the</w:t>
      </w:r>
      <w:r w:rsidRPr="007A2D07">
        <w:rPr>
          <w:i/>
          <w:spacing w:val="17"/>
          <w:sz w:val="24"/>
        </w:rPr>
        <w:t xml:space="preserve"> </w:t>
      </w:r>
      <w:r w:rsidRPr="007A2D07">
        <w:rPr>
          <w:i/>
          <w:sz w:val="24"/>
        </w:rPr>
        <w:t>study</w:t>
      </w:r>
      <w:r w:rsidRPr="007A2D07">
        <w:rPr>
          <w:i/>
          <w:spacing w:val="12"/>
          <w:sz w:val="24"/>
        </w:rPr>
        <w:t xml:space="preserve"> </w:t>
      </w:r>
      <w:r w:rsidRPr="007A2D07">
        <w:rPr>
          <w:i/>
          <w:sz w:val="24"/>
        </w:rPr>
        <w:t>of</w:t>
      </w:r>
      <w:r w:rsidRPr="007A2D07">
        <w:rPr>
          <w:i/>
          <w:spacing w:val="7"/>
          <w:sz w:val="24"/>
        </w:rPr>
        <w:t xml:space="preserve"> </w:t>
      </w:r>
      <w:r w:rsidRPr="007A2D07">
        <w:rPr>
          <w:i/>
          <w:sz w:val="24"/>
        </w:rPr>
        <w:t>the</w:t>
      </w:r>
      <w:r w:rsidRPr="007A2D07">
        <w:rPr>
          <w:i/>
          <w:spacing w:val="12"/>
          <w:sz w:val="24"/>
        </w:rPr>
        <w:t xml:space="preserve"> </w:t>
      </w:r>
      <w:r w:rsidRPr="007A2D07">
        <w:rPr>
          <w:i/>
          <w:sz w:val="24"/>
        </w:rPr>
        <w:t>problem</w:t>
      </w:r>
      <w:r w:rsidRPr="007A2D07">
        <w:rPr>
          <w:i/>
          <w:spacing w:val="9"/>
          <w:sz w:val="24"/>
        </w:rPr>
        <w:t xml:space="preserve"> </w:t>
      </w:r>
      <w:r w:rsidRPr="007A2D07">
        <w:rPr>
          <w:i/>
          <w:sz w:val="24"/>
        </w:rPr>
        <w:t>of</w:t>
      </w:r>
      <w:r w:rsidRPr="007A2D07">
        <w:rPr>
          <w:i/>
          <w:spacing w:val="12"/>
          <w:sz w:val="24"/>
        </w:rPr>
        <w:t xml:space="preserve"> </w:t>
      </w:r>
      <w:r w:rsidRPr="007A2D07">
        <w:rPr>
          <w:i/>
          <w:sz w:val="24"/>
        </w:rPr>
        <w:t>linguistic</w:t>
      </w:r>
      <w:r w:rsidRPr="007A2D07">
        <w:rPr>
          <w:i/>
          <w:spacing w:val="13"/>
          <w:sz w:val="24"/>
        </w:rPr>
        <w:t xml:space="preserve"> </w:t>
      </w:r>
      <w:r w:rsidRPr="007A2D07">
        <w:rPr>
          <w:i/>
          <w:sz w:val="24"/>
        </w:rPr>
        <w:t>personality</w:t>
      </w:r>
      <w:r w:rsidRPr="007A2D07">
        <w:rPr>
          <w:i/>
          <w:spacing w:val="13"/>
          <w:sz w:val="24"/>
        </w:rPr>
        <w:t xml:space="preserve"> </w:t>
      </w:r>
      <w:r w:rsidRPr="007A2D07">
        <w:rPr>
          <w:i/>
          <w:sz w:val="24"/>
        </w:rPr>
        <w:t>in</w:t>
      </w:r>
      <w:r w:rsidRPr="007A2D07">
        <w:rPr>
          <w:i/>
          <w:spacing w:val="-47"/>
          <w:sz w:val="24"/>
        </w:rPr>
        <w:t xml:space="preserve"> </w:t>
      </w:r>
      <w:r w:rsidRPr="007A2D07">
        <w:rPr>
          <w:i/>
          <w:sz w:val="24"/>
        </w:rPr>
        <w:t>linguistics</w:t>
      </w:r>
      <w:r w:rsidRPr="007A2D07">
        <w:rPr>
          <w:i/>
          <w:spacing w:val="-4"/>
          <w:sz w:val="24"/>
        </w:rPr>
        <w:t xml:space="preserve"> </w:t>
      </w:r>
      <w:r w:rsidRPr="007A2D07">
        <w:rPr>
          <w:i/>
          <w:sz w:val="24"/>
        </w:rPr>
        <w:t>and</w:t>
      </w:r>
      <w:r w:rsidRPr="007A2D07">
        <w:rPr>
          <w:i/>
          <w:spacing w:val="-3"/>
          <w:sz w:val="24"/>
        </w:rPr>
        <w:t xml:space="preserve"> </w:t>
      </w:r>
      <w:r w:rsidRPr="007A2D07">
        <w:rPr>
          <w:i/>
          <w:sz w:val="24"/>
        </w:rPr>
        <w:t>its</w:t>
      </w:r>
      <w:r w:rsidRPr="007A2D07">
        <w:rPr>
          <w:i/>
          <w:spacing w:val="-4"/>
          <w:sz w:val="24"/>
        </w:rPr>
        <w:t xml:space="preserve"> </w:t>
      </w:r>
      <w:r w:rsidRPr="007A2D07">
        <w:rPr>
          <w:i/>
          <w:sz w:val="24"/>
        </w:rPr>
        <w:t>meaning, scope</w:t>
      </w:r>
      <w:r w:rsidRPr="007A2D07">
        <w:rPr>
          <w:i/>
          <w:spacing w:val="2"/>
          <w:sz w:val="24"/>
        </w:rPr>
        <w:t xml:space="preserve"> </w:t>
      </w:r>
      <w:r w:rsidRPr="007A2D07">
        <w:rPr>
          <w:i/>
          <w:sz w:val="24"/>
        </w:rPr>
        <w:t>of</w:t>
      </w:r>
      <w:r w:rsidRPr="007A2D07">
        <w:rPr>
          <w:i/>
          <w:spacing w:val="-1"/>
          <w:sz w:val="24"/>
        </w:rPr>
        <w:t xml:space="preserve"> </w:t>
      </w:r>
      <w:r w:rsidRPr="007A2D07">
        <w:rPr>
          <w:i/>
          <w:sz w:val="24"/>
        </w:rPr>
        <w:t>application.</w:t>
      </w:r>
    </w:p>
    <w:p w:rsidR="007A2D07" w:rsidRPr="007A2D07" w:rsidRDefault="007A2D07" w:rsidP="007A2D07">
      <w:r w:rsidRPr="007A2D07">
        <w:rPr>
          <w:b/>
        </w:rPr>
        <w:t>Keywords:</w:t>
      </w:r>
      <w:r w:rsidRPr="007A2D07">
        <w:tab/>
        <w:t>Linguistic   personality,</w:t>
      </w:r>
      <w:r w:rsidRPr="007A2D07">
        <w:tab/>
        <w:t>cognitive   linguistics,</w:t>
      </w:r>
      <w:r w:rsidRPr="007A2D07">
        <w:tab/>
        <w:t>cognition,</w:t>
      </w:r>
      <w:r w:rsidRPr="007A2D07">
        <w:tab/>
        <w:t>information,</w:t>
      </w:r>
      <w:r w:rsidRPr="007A2D07">
        <w:tab/>
        <w:t>knowledge, consciousness.</w:t>
      </w:r>
    </w:p>
    <w:p w:rsidR="007A2D07" w:rsidRPr="007A2D07" w:rsidRDefault="007A2D07" w:rsidP="007A2D07">
      <w:pPr>
        <w:jc w:val="both"/>
        <w:rPr>
          <w:sz w:val="28"/>
          <w:szCs w:val="28"/>
        </w:rPr>
      </w:pPr>
    </w:p>
    <w:p w:rsidR="007A2D07" w:rsidRPr="007A2D07" w:rsidRDefault="007A2D07" w:rsidP="007A2D07">
      <w:pPr>
        <w:jc w:val="both"/>
        <w:rPr>
          <w:sz w:val="28"/>
          <w:szCs w:val="28"/>
        </w:rPr>
      </w:pPr>
      <w:r>
        <w:rPr>
          <w:sz w:val="28"/>
          <w:szCs w:val="28"/>
        </w:rPr>
        <w:t xml:space="preserve">        </w:t>
      </w:r>
      <w:r w:rsidRPr="007A2D07">
        <w:rPr>
          <w:sz w:val="28"/>
          <w:szCs w:val="28"/>
        </w:rPr>
        <w:t>Тіл білімінде тілдік тұлға мәселесі сол тіл тұтынушы өмірін жан-жақты қамтылу арқылы, яғни индивидуальді ерекшеліктері, әлеуметтік, психологиялық, кәсіби деңгейін толық қарастыру негізінде шешіледі. Демек, тілдік тұлға теориясының өзі антропоцентризмнің негізгі өзегі болып саналады. Ал тілді антропоцентристік тұрғыдан зерттеу – қазіргі лингвистика ғылымында негізгі және перспективалы жалпы ғылыми қағидаға айналып отыр. Антрополингвистиканың ғылыми бағдарламасы көп аспектілі, сонымен бірге өзара шарттасқан түрде жүзеге асырылады. Түптеп келгенде, ондағы бүкіл өзекті мәселелер шеңбері тілдік тұлға деп аталатын негізгі базалық ұғымға шоғырланады.</w:t>
      </w:r>
    </w:p>
    <w:p w:rsidR="007A2D07" w:rsidRPr="007A2D07" w:rsidRDefault="007A2D07" w:rsidP="007A2D07">
      <w:pPr>
        <w:jc w:val="both"/>
        <w:rPr>
          <w:sz w:val="28"/>
          <w:szCs w:val="28"/>
        </w:rPr>
      </w:pPr>
      <w:r w:rsidRPr="007A2D07">
        <w:rPr>
          <w:sz w:val="28"/>
          <w:szCs w:val="28"/>
        </w:rPr>
        <w:t>Негізінен тілдік тұлға термині әдістеме мен тіл білімінде кеңінен қолданылады. Әдістемеде тілді үйретуде адамның таным-түсінігі мен кәсібін ескеру тұрғысындағы тілдік тұлға критерийлері негізге алынса, тіл білімінде «тілдік тұлға» деп сөйлеуші тұлға, яғни тіл тұтынушы түсініледі, бұнымен қоса сол сөйлеуші тұлғаның ақпаратты қабылдау, жеткізу ерекшеліктеріне сай жеке индивидуальді психофизиологиялық қабілеті де қамтылады.</w:t>
      </w:r>
    </w:p>
    <w:p w:rsidR="007A2D07" w:rsidRPr="007A2D07" w:rsidRDefault="007A2D07" w:rsidP="007A2D07">
      <w:pPr>
        <w:jc w:val="both"/>
        <w:rPr>
          <w:sz w:val="28"/>
          <w:szCs w:val="28"/>
        </w:rPr>
      </w:pPr>
      <w:r w:rsidRPr="007A2D07">
        <w:rPr>
          <w:sz w:val="28"/>
          <w:szCs w:val="28"/>
        </w:rPr>
        <w:t>Тілдік тұлға теориясының негізін қалаған зерттеушілер Ю.Н. Караулов, Д.С. Лихачев, Дж. Лакофф, С.Г. Воркачев, Ю.С. Степанов, Е.С. Кубрякова, А. Ченки, В.А. Маслова «тілдік тұлға тілдің ар жағынан басталады», яғни адамның интеллектуалдық әлеуеті төңірегінде және тілі арқылы барынша ашылған кезден басталады деген ұстанымға сүйенеді.</w:t>
      </w:r>
    </w:p>
    <w:p w:rsidR="007A2D07" w:rsidRPr="007A2D07" w:rsidRDefault="007A2D07" w:rsidP="007A2D07">
      <w:pPr>
        <w:jc w:val="both"/>
        <w:rPr>
          <w:sz w:val="28"/>
          <w:szCs w:val="28"/>
        </w:rPr>
      </w:pPr>
      <w:r w:rsidRPr="007A2D07">
        <w:rPr>
          <w:sz w:val="28"/>
          <w:szCs w:val="28"/>
        </w:rPr>
        <w:t xml:space="preserve">Қазіргі филология ғылымында біртіндеп орныққан антропоцентризм бағыты зерттеушілердің алдына өзара тығыз байланысты және бір-бірінің шарты болып табылатын екі мәселені шешу қажеттілігін қойып отыр: біріншіден, адамның тілге тигізер әсері; екіншіден, тілдің адамға, оның ойлау жүйесіне, мәдениетіне етер ықпалы қандай дәрежеде екендігін анықтау. Осымен байланысты лингвистикалық зерттеулердің қазіргі кезеңінде «тілдік тұлға» терминіне қатысты проблема орын </w:t>
      </w:r>
      <w:r w:rsidRPr="007A2D07">
        <w:rPr>
          <w:sz w:val="28"/>
          <w:szCs w:val="28"/>
        </w:rPr>
        <w:lastRenderedPageBreak/>
        <w:t>алды.</w:t>
      </w:r>
    </w:p>
    <w:p w:rsidR="007A2D07" w:rsidRPr="007A2D07" w:rsidRDefault="007A2D07" w:rsidP="007A2D07">
      <w:pPr>
        <w:jc w:val="both"/>
        <w:rPr>
          <w:sz w:val="28"/>
          <w:szCs w:val="28"/>
        </w:rPr>
      </w:pPr>
      <w:r w:rsidRPr="007A2D07">
        <w:rPr>
          <w:sz w:val="28"/>
          <w:szCs w:val="28"/>
        </w:rPr>
        <w:t>Тілдік тұлға мәселесіне зерттеуші үш тұрғыдан келетіні белгілі:</w:t>
      </w:r>
    </w:p>
    <w:p w:rsidR="007A2D07" w:rsidRPr="007A2D07" w:rsidRDefault="007A2D07" w:rsidP="007A2D07">
      <w:pPr>
        <w:jc w:val="both"/>
        <w:rPr>
          <w:sz w:val="28"/>
          <w:szCs w:val="28"/>
        </w:rPr>
      </w:pPr>
      <w:r w:rsidRPr="007A2D07">
        <w:rPr>
          <w:sz w:val="28"/>
          <w:szCs w:val="28"/>
        </w:rPr>
        <w:t>сананың қалыпты және өзгерген күйіндегі тіл, сөзжұмсам және сөйлеу қызметі психологиясын зерттей отырып, яғни психолингвистика тұрғысынан;</w:t>
      </w:r>
    </w:p>
    <w:p w:rsidR="007A2D07" w:rsidRPr="007A2D07" w:rsidRDefault="007A2D07" w:rsidP="007A2D07">
      <w:pPr>
        <w:jc w:val="both"/>
        <w:rPr>
          <w:sz w:val="28"/>
          <w:szCs w:val="28"/>
        </w:rPr>
      </w:pPr>
      <w:r w:rsidRPr="007A2D07">
        <w:rPr>
          <w:sz w:val="28"/>
          <w:szCs w:val="28"/>
        </w:rPr>
        <w:t>тілді үйрену процестеріне талдау жүргізетін лингводидактика тұрғысынан;</w:t>
      </w:r>
    </w:p>
    <w:p w:rsidR="007A2D07" w:rsidRPr="007A2D07" w:rsidRDefault="007A2D07" w:rsidP="007A2D07">
      <w:pPr>
        <w:jc w:val="both"/>
        <w:rPr>
          <w:sz w:val="28"/>
          <w:szCs w:val="28"/>
        </w:rPr>
      </w:pPr>
      <w:r w:rsidRPr="007A2D07">
        <w:rPr>
          <w:sz w:val="28"/>
          <w:szCs w:val="28"/>
        </w:rPr>
        <w:t>таза филологиялық тұрғыдан, яғни көркем әдебиет тілін зерттей отырып келеді, өйткені,</w:t>
      </w:r>
    </w:p>
    <w:p w:rsidR="007A2D07" w:rsidRPr="007A2D07" w:rsidRDefault="007A2D07" w:rsidP="007A2D07">
      <w:pPr>
        <w:jc w:val="both"/>
        <w:rPr>
          <w:sz w:val="28"/>
          <w:szCs w:val="28"/>
        </w:rPr>
      </w:pPr>
      <w:r w:rsidRPr="007A2D07">
        <w:rPr>
          <w:sz w:val="28"/>
          <w:szCs w:val="28"/>
        </w:rPr>
        <w:t>«Тілдік тұлға дегеніміз – тілде (мәтіндерде) және тіл арқылы көрініс тапқан тұлға. Оның негізгі белгілері</w:t>
      </w:r>
      <w:r>
        <w:rPr>
          <w:sz w:val="28"/>
          <w:szCs w:val="28"/>
        </w:rPr>
        <w:t xml:space="preserve"> </w:t>
      </w:r>
      <w:r w:rsidRPr="007A2D07">
        <w:rPr>
          <w:sz w:val="28"/>
          <w:szCs w:val="28"/>
        </w:rPr>
        <w:t>тілдік құралдар негізінде реконструкцияланады»1. Әрбір мәтіннің ар жағында тұлға, яғни оның авторы тұрады.</w:t>
      </w:r>
    </w:p>
    <w:p w:rsidR="007A2D07" w:rsidRPr="007A2D07" w:rsidRDefault="007A2D07" w:rsidP="007A2D07">
      <w:pPr>
        <w:jc w:val="both"/>
        <w:rPr>
          <w:sz w:val="28"/>
          <w:szCs w:val="28"/>
        </w:rPr>
      </w:pPr>
      <w:r w:rsidRPr="007A2D07">
        <w:rPr>
          <w:sz w:val="28"/>
          <w:szCs w:val="28"/>
        </w:rPr>
        <w:t>Г.Ә. Мұратова: «Тілдік тұлға мәртебесі қалай көрінеді деген сұраққа жауап беру үшін тілдік тұлғаның шығармашылық мән-мәтініне, шығармаларының көркемдік әлеміне терең бойлап, соның негізінде тілдік тұлғаның рухани әлемінің парасат-пайымын бағдарлау міндеттері шешілуі тиіс»,- дей отырып, тілдік тұлға мазмұнын мына өлшемдер (параметрлер) арқылы анықталу қажеттілігін ұсынады:</w:t>
      </w:r>
    </w:p>
    <w:p w:rsidR="007A2D07" w:rsidRPr="007A2D07" w:rsidRDefault="007A2D07" w:rsidP="007A2D07">
      <w:pPr>
        <w:jc w:val="both"/>
        <w:rPr>
          <w:sz w:val="28"/>
          <w:szCs w:val="28"/>
        </w:rPr>
      </w:pPr>
      <w:r w:rsidRPr="007A2D07">
        <w:rPr>
          <w:sz w:val="28"/>
          <w:szCs w:val="28"/>
        </w:rPr>
        <w:t>биологиялық – тектік белгісі;</w:t>
      </w:r>
    </w:p>
    <w:p w:rsidR="007A2D07" w:rsidRPr="007A2D07" w:rsidRDefault="007A2D07" w:rsidP="007A2D07">
      <w:pPr>
        <w:jc w:val="both"/>
        <w:rPr>
          <w:sz w:val="28"/>
          <w:szCs w:val="28"/>
        </w:rPr>
      </w:pPr>
      <w:r w:rsidRPr="007A2D07">
        <w:rPr>
          <w:sz w:val="28"/>
          <w:szCs w:val="28"/>
        </w:rPr>
        <w:t>әлеуметтік-этникалық белгісі;</w:t>
      </w:r>
    </w:p>
    <w:p w:rsidR="007A2D07" w:rsidRPr="007A2D07" w:rsidRDefault="007A2D07" w:rsidP="007A2D07">
      <w:pPr>
        <w:jc w:val="both"/>
        <w:rPr>
          <w:sz w:val="28"/>
          <w:szCs w:val="28"/>
        </w:rPr>
      </w:pPr>
      <w:r w:rsidRPr="007A2D07">
        <w:rPr>
          <w:sz w:val="28"/>
          <w:szCs w:val="28"/>
        </w:rPr>
        <w:t>жеке даралық белгісі2</w:t>
      </w:r>
    </w:p>
    <w:p w:rsidR="007A2D07" w:rsidRPr="007A2D07" w:rsidRDefault="007A2D07" w:rsidP="007A2D07">
      <w:pPr>
        <w:jc w:val="both"/>
        <w:rPr>
          <w:sz w:val="28"/>
          <w:szCs w:val="28"/>
        </w:rPr>
      </w:pPr>
      <w:r w:rsidRPr="007A2D07">
        <w:rPr>
          <w:sz w:val="28"/>
          <w:szCs w:val="28"/>
        </w:rPr>
        <w:t>Тілдік тұлғаны зерттеуге арналған еңбектерде әр алуан эксперименталдық әдістердің кеңінен қолданылатыны байқалады: ассоциативтік эксперименттер, мәтінді мазмұндап айтып беруді талдау, семантикалық дифференциал әдісі, тұлғаның бір күні туралы жазбаны (запись) талдау, бала сөзін жазып алу, ауызша және жазбаша аударма жасаушылардың қызметіне талдау жасау, тіл ұстанушылардың өз жазбаша сөзіне бақылау жүргізгені туралы статистикалық деректерін талдау, грамматикасы өзгертілген мәтіндері қайта бастапқы қалпына келтіру бойынша жүргізілетін эксперименттер т.б.3. Осы мәселеге қатысты Ресейде де, Қазақстанда да біршама көрнекті жұмыстар жарық көргенін атап айтуымыз керек. Мысалы, ұлттық тілдік тұлға мәселесін орыс тілі материалы негізінде Ю.Н.Караулов зерттесе, белгілі бір тіл ұстанушылардың тілдік тұлғасын зерттеу ісінде Е.В.Красильников бастаған авторлар ұжымы ұсынған А.А.Реформатскийдің тілдік тұлғасына арналған ауқымды еңбекті ерекше атаған жөн. Ф.Терекованың зерттеуінде Қ.Қ.Жұбановтың тілдік тұлғасына сипаттама берілсе, қазақ халық ақыны Тұрмағамбет Ізтілеуовтың тілдік тұлғасын Ф.Қожахметова, Б.Соқпақбаевтың көркем шығармаларындағы кейіпкер тұлғасын Ж. Сәткенова жан-жақты қарастырған болатын.</w:t>
      </w:r>
    </w:p>
    <w:p w:rsidR="007A2D07" w:rsidRPr="007A2D07" w:rsidRDefault="007A2D07" w:rsidP="007A2D07">
      <w:pPr>
        <w:jc w:val="both"/>
        <w:rPr>
          <w:sz w:val="28"/>
          <w:szCs w:val="28"/>
        </w:rPr>
      </w:pPr>
      <w:r w:rsidRPr="007A2D07">
        <w:rPr>
          <w:sz w:val="28"/>
          <w:szCs w:val="28"/>
        </w:rPr>
        <w:t xml:space="preserve">Адамның тілдік қабілеттерін жан-жақты зерттеуге назар аударылған психолингвистикада тұлғаның қалыптасуы және әрекет үстінде көрінуі, танылуы тұлғаның қасиеттері мен негізгі мінездемелері; сөйлеуші индивид тұлғасын зерттеу т.б. мәселелер айқындалады. Тілдік тұлғаны зерттеудің психологиялық аспектілері алуан түрлі, өте кең және оның құрылымының барлық деңгейлерін қамтиды. Бұл жерде бір нәрсеге мән беруіміз керек: зерттеуші ретінде психологті адамның жинақталған типі қызықтырса, лингвист - нақты бір тұлғаға назар аударады және зерттеудің негізгі материалы ретінде сол тұлға «шығарған, туындатқан» немесе қабылдаған мәтіндерді алады. Осының бәрі тілдік тұлғаны психологиядағы көлемді де көп қырлы тұлға ұғымының бір бөлігі ретінде емес, психикалық та, әлеуметтік те, </w:t>
      </w:r>
      <w:r w:rsidRPr="007A2D07">
        <w:rPr>
          <w:sz w:val="28"/>
          <w:szCs w:val="28"/>
        </w:rPr>
        <w:lastRenderedPageBreak/>
        <w:t>этикалық т.б. да компоненттерді толық қамтитын, осылардың бәрін де бойына сыйдыра алатын және осылардың бәрін тұлғаның тілі, дискурсы арқылы електен өткізгендей етіп қарастыратын толыққанды түсінікті құрайтын ұғым ретінде түсіндіруге мүмкіндік береді4. Бұдан шығатын қорытынды, тілдік тұлғаны зерттеу ісі әуел бастан-ақ кешенді әдіс-тәсілдерді қолдануды қажет етеді, яғни дискурс негізінде ТТ-ның психологиялық белгілерін ғана емес (олардың дәстүрлі түрде лингвопсихология аясында қарастырылатыны белгілі), сонымен бірге оның (тілдік тұлғаның) философиялық – дүниетанымдық алғы шарттарын (ғалам бейнесі), этноұлттық ерекшеліктерін, әлеуметтік мінездеме- сипаттамаларын, тарихи-мәдени қайнаркөздерін т.б. айқындауды қажет етеді және оған мүмкіндік жасайды.</w:t>
      </w:r>
    </w:p>
    <w:p w:rsidR="007A2D07" w:rsidRPr="007A2D07" w:rsidRDefault="007A2D07" w:rsidP="007A2D07">
      <w:pPr>
        <w:jc w:val="both"/>
        <w:rPr>
          <w:sz w:val="28"/>
          <w:szCs w:val="28"/>
        </w:rPr>
      </w:pPr>
      <w:r w:rsidRPr="007A2D07">
        <w:rPr>
          <w:sz w:val="28"/>
          <w:szCs w:val="28"/>
        </w:rPr>
        <w:t>Біз тілдік тұлға проблемасын жан-жақты зерттеген Ю.Н.Карауловтың мына пікірін басшылыққа алған жөн деп санаймыз: «Полное описание языковой личности в целях ее анализа и синтеза предполагает:</w:t>
      </w:r>
    </w:p>
    <w:p w:rsidR="007A2D07" w:rsidRPr="007A2D07" w:rsidRDefault="007A2D07" w:rsidP="007A2D07">
      <w:pPr>
        <w:jc w:val="both"/>
        <w:rPr>
          <w:sz w:val="28"/>
          <w:szCs w:val="28"/>
        </w:rPr>
      </w:pPr>
      <w:r w:rsidRPr="007A2D07">
        <w:rPr>
          <w:sz w:val="28"/>
          <w:szCs w:val="28"/>
        </w:rPr>
        <w:t>а) характеристику семантико-строевого уровня и его организации (т.е. либо исчерпывающее описание, либо дифференциальное, фиксирующее лишь индивидуальные отличия и осуществляемое на фоне усредненного представления данного языкового строя);</w:t>
      </w:r>
    </w:p>
    <w:p w:rsidR="007A2D07" w:rsidRPr="007A2D07" w:rsidRDefault="007A2D07" w:rsidP="007A2D07">
      <w:pPr>
        <w:jc w:val="both"/>
        <w:rPr>
          <w:sz w:val="28"/>
          <w:szCs w:val="28"/>
        </w:rPr>
      </w:pPr>
      <w:r w:rsidRPr="007A2D07">
        <w:rPr>
          <w:sz w:val="28"/>
          <w:szCs w:val="28"/>
        </w:rPr>
        <w:t>б) реконструкцию языковой модели мира, или тезауруса данной языковой личности (на основе произведенных ею текстов или на основе специального тестирования); выявление ее жизненных или ситуативных доминант, установок, мотивов, находящих отражение в процессах порождения текстов и их содержании, а также в особенностях восприятия чужих текстов»5.</w:t>
      </w:r>
    </w:p>
    <w:p w:rsidR="007A2D07" w:rsidRPr="007A2D07" w:rsidRDefault="007A2D07" w:rsidP="007A2D07">
      <w:pPr>
        <w:jc w:val="both"/>
        <w:rPr>
          <w:sz w:val="28"/>
          <w:szCs w:val="28"/>
        </w:rPr>
      </w:pPr>
      <w:r w:rsidRPr="007A2D07">
        <w:rPr>
          <w:sz w:val="28"/>
          <w:szCs w:val="28"/>
        </w:rPr>
        <w:t>Тілдік тұлғаны сипаттау үшін көптеген терминдер ұсынылған, енді лингвистердің алдында олардың бәрін жинақтап бір жүйеге келтіру міндеті тұр. «Русский язык» энциклопедиясында Ю.Н.Караулов «Тілдік тұлға терминіне синоним және квазисиноним (жалған) болған атаулардың тізімін берген»: «Субъект», әлемді (дүниені) ұғынып, оны өзінің сөзжұмсамында бейнелеп көрсетуші (адам), индивид, мәтін авторы, тіл ұстанушы, информант, актив//пассив (белсенді//салғырт) информант,    сөйлеуші//тыңдаушы, сөйлеу портреті, идеолект, автор образы» .</w:t>
      </w:r>
    </w:p>
    <w:p w:rsidR="007A2D07" w:rsidRPr="007A2D07" w:rsidRDefault="007A2D07" w:rsidP="007A2D07">
      <w:pPr>
        <w:jc w:val="both"/>
        <w:rPr>
          <w:sz w:val="28"/>
          <w:szCs w:val="28"/>
        </w:rPr>
      </w:pPr>
      <w:r w:rsidRPr="007A2D07">
        <w:rPr>
          <w:sz w:val="28"/>
          <w:szCs w:val="28"/>
        </w:rPr>
        <w:t>Осылардың ішінде ең жалпы және кеңінен таралғандары деп адамның тілге қатынасын көрсететін терминдер саналады, яғни «тіл ұстанушы», «сөйлеуші» мен «тыңдаушы» («жіберуші//адресат»).</w:t>
      </w:r>
    </w:p>
    <w:p w:rsidR="007A2D07" w:rsidRPr="007A2D07" w:rsidRDefault="007A2D07" w:rsidP="007A2D07">
      <w:pPr>
        <w:jc w:val="both"/>
        <w:rPr>
          <w:sz w:val="28"/>
          <w:szCs w:val="28"/>
        </w:rPr>
      </w:pPr>
      <w:r w:rsidRPr="007A2D07">
        <w:rPr>
          <w:sz w:val="28"/>
          <w:szCs w:val="28"/>
        </w:rPr>
        <w:t>Тіл ұстанушы топтың бірліктері, ұжым мүшелері ретінде де түсінілетін «индивид» және «субъект» терминдері тілдік тұлға ұғымымен тікелей байланысады және бинарлы оппозиция құрайды: ұжымдық Тілдік Тұлға және индивидуалды (жеке) Тілдік Тұлға.</w:t>
      </w:r>
    </w:p>
    <w:p w:rsidR="007A2D07" w:rsidRPr="007A2D07" w:rsidRDefault="007A2D07" w:rsidP="007A2D07">
      <w:pPr>
        <w:jc w:val="both"/>
        <w:rPr>
          <w:sz w:val="28"/>
          <w:szCs w:val="28"/>
        </w:rPr>
      </w:pPr>
      <w:r w:rsidRPr="007A2D07">
        <w:rPr>
          <w:sz w:val="28"/>
          <w:szCs w:val="28"/>
        </w:rPr>
        <w:t>Тілдік тұлға типтерін градациялау (басқыштарға орналастыру) тарамдалған, бұтақталған күйде болуы мүмкін, ең кең таралғаны Тілдік Тұлғаны үш саты тұрғысынан қарастыру. Ол зерттеушінің тіл мен адам мәселесіне қай тұрғыдан келуіне, яғни абстракция дәрежесіне байланысты болады.</w:t>
      </w:r>
    </w:p>
    <w:p w:rsidR="007A2D07" w:rsidRPr="007A2D07" w:rsidRDefault="007A2D07" w:rsidP="007A2D07">
      <w:pPr>
        <w:jc w:val="both"/>
        <w:rPr>
          <w:sz w:val="28"/>
          <w:szCs w:val="28"/>
        </w:rPr>
      </w:pPr>
      <w:r w:rsidRPr="007A2D07">
        <w:rPr>
          <w:sz w:val="28"/>
          <w:szCs w:val="28"/>
        </w:rPr>
        <w:t>Тіл нақты мәтіндер материалында зерттелуі мүмкін; ол мәтіндер тілдің жалпы жүйесінің мәтінде, нақты тіл ұстанушы – жеке тілдік тұлғаның сөйлеу актілеріндегі нақты көріністері ретінде қарастырылуы ықтимал.</w:t>
      </w:r>
    </w:p>
    <w:p w:rsidR="007A2D07" w:rsidRPr="007A2D07" w:rsidRDefault="007A2D07" w:rsidP="007A2D07">
      <w:pPr>
        <w:jc w:val="both"/>
        <w:rPr>
          <w:sz w:val="28"/>
          <w:szCs w:val="28"/>
        </w:rPr>
      </w:pPr>
      <w:r w:rsidRPr="007A2D07">
        <w:rPr>
          <w:sz w:val="28"/>
          <w:szCs w:val="28"/>
        </w:rPr>
        <w:t xml:space="preserve">Тіл сол тілде жазылған нақты мәтіндерден тыс алынып, ұлттық тіл, этнос тілі, ұжым </w:t>
      </w:r>
      <w:r w:rsidRPr="007A2D07">
        <w:rPr>
          <w:sz w:val="28"/>
          <w:szCs w:val="28"/>
        </w:rPr>
        <w:lastRenderedPageBreak/>
        <w:t>тілі ретінде және өзге ұлттық тілдерге, басқа тілдік құрылымдарға қарама-қарсы қойылып қарастырылады, бұл ұлттық тілдік тұлғаны талдауға мүмкіндік береді.</w:t>
      </w:r>
    </w:p>
    <w:p w:rsidR="007A2D07" w:rsidRPr="007A2D07" w:rsidRDefault="007A2D07" w:rsidP="007A2D07">
      <w:pPr>
        <w:jc w:val="both"/>
        <w:rPr>
          <w:sz w:val="28"/>
          <w:szCs w:val="28"/>
        </w:rPr>
      </w:pPr>
      <w:r w:rsidRPr="007A2D07">
        <w:rPr>
          <w:sz w:val="28"/>
          <w:szCs w:val="28"/>
        </w:rPr>
        <w:t>Тілді жалпы зерттеу – homo sapiens үшін типологиялық жағынан жалпы, әмбебап, семиотикалық және антропологиялық мәні зор тілдік жүйені зерттеу, бұл тілдік тұлғаны жалпы адамзаттық ауқымда қарастыруға мүмкіндік береді.</w:t>
      </w:r>
    </w:p>
    <w:p w:rsidR="007A2D07" w:rsidRPr="007A2D07" w:rsidRDefault="007A2D07" w:rsidP="007A2D07">
      <w:pPr>
        <w:jc w:val="both"/>
        <w:rPr>
          <w:sz w:val="28"/>
          <w:szCs w:val="28"/>
        </w:rPr>
      </w:pPr>
      <w:r w:rsidRPr="007A2D07">
        <w:rPr>
          <w:sz w:val="28"/>
          <w:szCs w:val="28"/>
        </w:rPr>
        <w:t>Сонымен, тілдік тұлға деп, бір жағынан, кез келген тіл ұстанушыны түсінсек, екінші жағынан,</w:t>
      </w:r>
    </w:p>
    <w:p w:rsidR="007A2D07" w:rsidRPr="007A2D07" w:rsidRDefault="007A2D07" w:rsidP="007A2D07">
      <w:pPr>
        <w:jc w:val="both"/>
        <w:rPr>
          <w:sz w:val="28"/>
          <w:szCs w:val="28"/>
        </w:rPr>
      </w:pPr>
      <w:r w:rsidRPr="007A2D07">
        <w:rPr>
          <w:sz w:val="28"/>
          <w:szCs w:val="28"/>
        </w:rPr>
        <w:t>«тілдің жүйелік ұғым, түсініктерін, мәтіндерді функционалды талдаумен қосатын (біріктіретін) индивидтің тілдік қабілетін сипаттаудың кешенді тәсілін» түсінеміз. Өз еңбектерінде тілдік тұлғаға берілген бірнеше анықтаманың ішінен Ю.Н.Караулов мына нұсқаны дұрыс көреді.</w:t>
      </w:r>
    </w:p>
    <w:p w:rsidR="007A2D07" w:rsidRPr="007A2D07" w:rsidRDefault="007A2D07" w:rsidP="007A2D07">
      <w:pPr>
        <w:jc w:val="both"/>
        <w:rPr>
          <w:sz w:val="28"/>
          <w:szCs w:val="28"/>
        </w:rPr>
      </w:pPr>
      <w:r w:rsidRPr="007A2D07">
        <w:rPr>
          <w:sz w:val="28"/>
          <w:szCs w:val="28"/>
        </w:rPr>
        <w:t>«Тілдік тұлға деп мен адамның мәтіндерді жасауы мен қабылдауына мүмкіндік беретін қабілеттері мен мінездемелерінің (сипаттамаларының) жиынтығын түсінемін, олар (мәтіндер):</w:t>
      </w:r>
    </w:p>
    <w:p w:rsidR="007A2D07" w:rsidRPr="007A2D07" w:rsidRDefault="007A2D07" w:rsidP="007A2D07">
      <w:pPr>
        <w:jc w:val="both"/>
        <w:rPr>
          <w:sz w:val="28"/>
          <w:szCs w:val="28"/>
        </w:rPr>
      </w:pPr>
      <w:r w:rsidRPr="007A2D07">
        <w:rPr>
          <w:sz w:val="28"/>
          <w:szCs w:val="28"/>
        </w:rPr>
        <w:t>а) құрылымдық – тілдік күрделілігі дәрежесі бойынша;</w:t>
      </w:r>
    </w:p>
    <w:p w:rsidR="007A2D07" w:rsidRPr="007A2D07" w:rsidRDefault="007A2D07" w:rsidP="007A2D07">
      <w:pPr>
        <w:jc w:val="both"/>
        <w:rPr>
          <w:sz w:val="28"/>
          <w:szCs w:val="28"/>
        </w:rPr>
      </w:pPr>
      <w:r w:rsidRPr="007A2D07">
        <w:rPr>
          <w:sz w:val="28"/>
          <w:szCs w:val="28"/>
        </w:rPr>
        <w:t>ә) болмысты қаншалықты дәл және терең бейнелейтіндігі бойынша;</w:t>
      </w:r>
    </w:p>
    <w:p w:rsidR="007A2D07" w:rsidRPr="007A2D07" w:rsidRDefault="007A2D07" w:rsidP="007A2D07">
      <w:pPr>
        <w:jc w:val="both"/>
        <w:rPr>
          <w:sz w:val="28"/>
          <w:szCs w:val="28"/>
        </w:rPr>
      </w:pPr>
      <w:r w:rsidRPr="007A2D07">
        <w:rPr>
          <w:sz w:val="28"/>
          <w:szCs w:val="28"/>
        </w:rPr>
        <w:t>б) белгілі бір мақсаттық бағыттылығы бойынша бір-бірінен ерекшеленеді. Бұл анықтамада адамның қабілеттері ол тудыратын (жасайтын) мәтіндердің ерекшеліктерімен ұштастырылған7 . Осы анықтама бір жағынан, Тілдік Тұлғаға берілген барлық негізгі сипаттама-мінездемелерді жинақтауға, екінші жағынан, өзге анықтамаларды оған қарама-қарсы қойып қарастыруға негіз болады. Түптеп келгенде, осы феноменге арнап көптеген еңбектер жазған ғалым оны зерттеу бағытын едәуір өзгертеді. Тілдегі тұлға теориясы шеңберінде ол ұстанымды былайша тұжырымдап көрсетуге болады: тілді оның шеңберінен шықпай, өзін ғана жеке алып, оны жасаушыдан тыс қарастыру арқылы тануға болмайды. Ол (жасаушы- творец) – жай ғана тіл ұстанушы емес, оны қолданушы да, осы тілде мәтіндер тудырушы және сол мәтіндерді қабылдаушы да. Сондықтан «Әрбір мәтіннің ар жағын да тілдік тұлға тұрады» 8, бұл қағида (ұстаным) Ф. де Соссюр теориясы қалыптасқан кезде мықтап орныққан «әр мәтіннің ар жағында тіл жүйесінің тұратыны» туралы көзқарасты екінші орынға ығыстырады.</w:t>
      </w:r>
    </w:p>
    <w:p w:rsidR="007A2D07" w:rsidRPr="007A2D07" w:rsidRDefault="007A2D07" w:rsidP="007A2D07">
      <w:pPr>
        <w:jc w:val="both"/>
        <w:rPr>
          <w:sz w:val="28"/>
          <w:szCs w:val="28"/>
        </w:rPr>
      </w:pPr>
      <w:r w:rsidRPr="007A2D07">
        <w:rPr>
          <w:sz w:val="28"/>
          <w:szCs w:val="28"/>
        </w:rPr>
        <w:t xml:space="preserve">Көркем әдебиет тілін зерттеу барысында, әдетте, не автор тілі мен стилінің ерекшеліктеріне, не кейіпкерлердің сөйлеу мәнеріне, сөзіне (сөзжұмсам сипаттамаларына) баса мән беріледі. Кейінгі жағдайда ол сипаттамалар образ сомдау тәсілдері ретінде қарастырылып, ақын-жазушы шеберлігіне баға беруге негіз болады. Көркем әдебиет тілін зерттеудің тағы бір қыры – олардың оқырманға тигізетін әсеріне талдау жасауға арналған еңбектердің саны салыстырмалы түрде аз. Тілдік тұлғаны нақтыланудың (конкретизация) соңғы, жоғарғы сатысында қарастыру күрделі де қызықты міндет болып табылады. Өйткені, осы тұрғыдан алғанда, бұл ұғым мазмұнына нақтыланудың алдыңғы екі сатысы да еніп кетеді; яғни бұл жерде оны талдау барысында тіл мен оны ұстанушының жалпы адамзаттық мінездеме//сипаттамалары да, олардың ұлттық нышан-белгілері де ескерілуі тиіс болады, талап етіледі. Бұл жолды таңдағанда мұндай зерттеуге қажетті репрезентативті материалды табу қиындық тудырады. Яғни қандай да бір ұлт тілінің ұстанушысы (өкілі) болып табылатын белгілі бір индивидуум қаламынан туындаған </w:t>
      </w:r>
      <w:r w:rsidRPr="007A2D07">
        <w:rPr>
          <w:sz w:val="28"/>
          <w:szCs w:val="28"/>
        </w:rPr>
        <w:lastRenderedPageBreak/>
        <w:t>мәтіндер көлемінің ауқымды да жеткілікті болуы аса маңызды мәселе саналады.</w:t>
      </w:r>
    </w:p>
    <w:p w:rsidR="007A2D07" w:rsidRPr="007A2D07" w:rsidRDefault="007A2D07" w:rsidP="007A2D07">
      <w:pPr>
        <w:jc w:val="both"/>
        <w:rPr>
          <w:sz w:val="28"/>
          <w:szCs w:val="28"/>
        </w:rPr>
      </w:pPr>
      <w:r w:rsidRPr="007A2D07">
        <w:rPr>
          <w:sz w:val="28"/>
          <w:szCs w:val="28"/>
        </w:rPr>
        <w:t>Осы параметрлерді ескере отырып, Ю.Н.Караулов тұлға құрылымы өзара байланысқан үш деңгейден тұрады дейді. Әрбір деңгейдің құрылымы сәйкес бірліктерден және олардың ара қатынастарынан, сондай-ақ әр деңгейге тән стереотиптік (таптаурындық) бірлестіктерден тұрады.</w:t>
      </w:r>
    </w:p>
    <w:p w:rsidR="007A2D07" w:rsidRPr="007A2D07" w:rsidRDefault="007A2D07" w:rsidP="007A2D07">
      <w:pPr>
        <w:jc w:val="both"/>
        <w:rPr>
          <w:sz w:val="28"/>
          <w:szCs w:val="28"/>
        </w:rPr>
      </w:pPr>
    </w:p>
    <w:p w:rsidR="007A2D07" w:rsidRPr="007A2D07" w:rsidRDefault="007A2D07" w:rsidP="007A2D07">
      <w:pPr>
        <w:jc w:val="both"/>
        <w:rPr>
          <w:sz w:val="28"/>
          <w:szCs w:val="28"/>
        </w:rPr>
      </w:pPr>
      <w:r w:rsidRPr="007A2D07">
        <w:rPr>
          <w:sz w:val="28"/>
          <w:szCs w:val="28"/>
        </w:rPr>
        <w:t>Сонымен Ю.Н.Карауловтың пікірінше, тілдік тұлғаның құрылымын мына деңгейлер құрайды:</w:t>
      </w:r>
    </w:p>
    <w:p w:rsidR="007A2D07" w:rsidRPr="007A2D07" w:rsidRDefault="007A2D07" w:rsidP="007A2D07">
      <w:pPr>
        <w:jc w:val="both"/>
        <w:rPr>
          <w:sz w:val="28"/>
          <w:szCs w:val="28"/>
        </w:rPr>
      </w:pPr>
      <w:r w:rsidRPr="007A2D07">
        <w:rPr>
          <w:sz w:val="28"/>
          <w:szCs w:val="28"/>
        </w:rPr>
        <w:t>Нөлдік немесе вербалды-семантикалық деңгей – тіл ұстанушының табиғи тілді қалыпты (жалпы жақсы) меңгеруіне сәйкес келеді, ал зерттеуші үшін белгілі бір лексикалық және грамматикалық мағыналарды білдірудің формалық құралдарын дәстүрлі сипаттауды білдіреді;</w:t>
      </w:r>
    </w:p>
    <w:p w:rsidR="007A2D07" w:rsidRPr="007A2D07" w:rsidRDefault="007A2D07" w:rsidP="007A2D07">
      <w:pPr>
        <w:jc w:val="both"/>
        <w:rPr>
          <w:sz w:val="28"/>
          <w:szCs w:val="28"/>
        </w:rPr>
      </w:pPr>
      <w:r w:rsidRPr="007A2D07">
        <w:rPr>
          <w:sz w:val="28"/>
          <w:szCs w:val="28"/>
        </w:rPr>
        <w:t>Бірінші немесе лингво-когнитивтік деңгейді ұғымдар, концептілер, идеялар сияқты бірліктер құрайды. Ол бірліктер әрбір тілдік даралық (индивидуальность) үшін белгілі бір дәрежеде реттелген, жүйелі «ғалам бейнесін» құрайды, ол бейне құндылықтардың иерархиясын (сатылы байланысын) бейнелеп көрсетеді. Тілдік тұлға құрылымындағы және оны талдаудағы когнитивтік деңгей мағынаны кеңейтіп, білімдерге өтуді қажет етеді; яғни тұлғаның интеллектуалдық аясын қамтиды, бұл зерттеушіге тіл арқылы, сөйлеу және түсінілім процестері арқылы адамның біліміне, санасына, таным процестеріне шығуға мүмкіндік береді;</w:t>
      </w:r>
    </w:p>
    <w:p w:rsidR="007A2D07" w:rsidRPr="007A2D07" w:rsidRDefault="007A2D07" w:rsidP="007A2D07">
      <w:pPr>
        <w:jc w:val="both"/>
        <w:rPr>
          <w:sz w:val="28"/>
          <w:szCs w:val="28"/>
        </w:rPr>
      </w:pPr>
      <w:r w:rsidRPr="007A2D07">
        <w:rPr>
          <w:sz w:val="28"/>
          <w:szCs w:val="28"/>
        </w:rPr>
        <w:t>Осы тұста салыстырмалы түрде жаңа деп саналатын когнитивтік лингвистикаға, оның негізгі ұғымдарына, атап айтқанда, ақпарат пен білімге және когницияға арнайы тоқталғанымыз жөн.</w:t>
      </w:r>
    </w:p>
    <w:p w:rsidR="007A2D07" w:rsidRPr="007A2D07" w:rsidRDefault="007A2D07" w:rsidP="007A2D07">
      <w:pPr>
        <w:jc w:val="both"/>
        <w:rPr>
          <w:sz w:val="28"/>
          <w:szCs w:val="28"/>
        </w:rPr>
      </w:pPr>
      <w:r w:rsidRPr="007A2D07">
        <w:rPr>
          <w:sz w:val="28"/>
          <w:szCs w:val="28"/>
        </w:rPr>
        <w:t>Когнитивтік лингвистика – жаңа когнитивтік   ғылымдардың бірі. Оның зерттеу нысаны білім мен танымның табиғаты мен мәнділігі; адамның болмысты қабылдауының және танымдық қызметінің нәтижелері. Олар ұғынылған және белгілі бір жүйеге түсірілген ақпараттар түрінде жинақталады. Оның негізгі бастапқы ұғымдары:</w:t>
      </w:r>
    </w:p>
    <w:p w:rsidR="007A2D07" w:rsidRPr="007A2D07" w:rsidRDefault="007A2D07" w:rsidP="007A2D07">
      <w:pPr>
        <w:jc w:val="both"/>
        <w:rPr>
          <w:sz w:val="28"/>
          <w:szCs w:val="28"/>
        </w:rPr>
      </w:pPr>
      <w:r w:rsidRPr="007A2D07">
        <w:rPr>
          <w:sz w:val="28"/>
          <w:szCs w:val="28"/>
        </w:rPr>
        <w:t>Таным – болмыстың ойлауда бейнеленуі мен қайта еске түсірілу процесі. Оның нәтижесінде білімдер жинақталады. Бұл – ақпаратты қабылдау, түсіну, елестету, репрезентациялау және туындату жүйелерінің өзара әрекеттестігі.</w:t>
      </w:r>
    </w:p>
    <w:p w:rsidR="007A2D07" w:rsidRPr="007A2D07" w:rsidRDefault="007A2D07" w:rsidP="007A2D07">
      <w:pPr>
        <w:jc w:val="both"/>
        <w:rPr>
          <w:sz w:val="28"/>
          <w:szCs w:val="28"/>
        </w:rPr>
      </w:pPr>
      <w:r w:rsidRPr="007A2D07">
        <w:rPr>
          <w:sz w:val="28"/>
          <w:szCs w:val="28"/>
        </w:rPr>
        <w:t>Ақпарат – фактілер мен оқиғалар, процестер туралы хабарламалар. Адамға әр түрлі арналар арқылы келетін және оның санасында өңделіп, сұрыпталатын, кодталатын мәліметтер, деректер, білімдер; коммуникация процесінде тілдік құрылымдар арқылы ұсынылып жеткізілетін білімдер.</w:t>
      </w:r>
    </w:p>
    <w:p w:rsidR="007A2D07" w:rsidRPr="007A2D07" w:rsidRDefault="007A2D07" w:rsidP="007A2D07">
      <w:pPr>
        <w:jc w:val="both"/>
        <w:rPr>
          <w:sz w:val="28"/>
          <w:szCs w:val="28"/>
        </w:rPr>
      </w:pPr>
      <w:r w:rsidRPr="007A2D07">
        <w:rPr>
          <w:sz w:val="28"/>
          <w:szCs w:val="28"/>
        </w:rPr>
        <w:t>Білім – болмыстың объективті қасиеттері мен белгілерінің адам санасында бейнеленуі, нәтижелерінің когнитивті ұйымдастырылуының базалық формасы.</w:t>
      </w:r>
    </w:p>
    <w:p w:rsidR="007A2D07" w:rsidRPr="007A2D07" w:rsidRDefault="007A2D07" w:rsidP="007A2D07">
      <w:pPr>
        <w:jc w:val="both"/>
        <w:rPr>
          <w:sz w:val="28"/>
          <w:szCs w:val="28"/>
        </w:rPr>
      </w:pPr>
      <w:r w:rsidRPr="007A2D07">
        <w:rPr>
          <w:sz w:val="28"/>
          <w:szCs w:val="28"/>
        </w:rPr>
        <w:t>Білім – жадтың бір бөлігі, санада сақталатын мәліметтер.</w:t>
      </w:r>
    </w:p>
    <w:p w:rsidR="007A2D07" w:rsidRPr="007A2D07" w:rsidRDefault="007A2D07" w:rsidP="007A2D07">
      <w:pPr>
        <w:jc w:val="both"/>
        <w:rPr>
          <w:sz w:val="28"/>
          <w:szCs w:val="28"/>
        </w:rPr>
      </w:pPr>
      <w:r w:rsidRPr="007A2D07">
        <w:rPr>
          <w:sz w:val="28"/>
          <w:szCs w:val="28"/>
        </w:rPr>
        <w:t>Сана – адамдардың күнделікті өмірі мен тіршілік әрекетін реттейтін маңызды фактор.</w:t>
      </w:r>
    </w:p>
    <w:p w:rsidR="007A2D07" w:rsidRPr="007A2D07" w:rsidRDefault="007A2D07" w:rsidP="007A2D07">
      <w:pPr>
        <w:jc w:val="both"/>
        <w:rPr>
          <w:sz w:val="28"/>
          <w:szCs w:val="28"/>
        </w:rPr>
      </w:pPr>
      <w:r w:rsidRPr="007A2D07">
        <w:rPr>
          <w:sz w:val="28"/>
          <w:szCs w:val="28"/>
        </w:rPr>
        <w:t xml:space="preserve">Білім – индукция, дедукция, ойтұжырым, пайымдау, ассоциация сияқты ойлау процестері барысында және объектілерді салыстыру (теңеу), идентификация (ұқсастыру), танып білу, категоризация (категорияларға біріктіру) және классификациялау (топтастыру) сияқты шаралардың нәтижесінде алынатын деректер; ер түрлі когнитивтік құрылымдармен (фрейм, скрипт, сценарий, </w:t>
      </w:r>
      <w:r w:rsidRPr="007A2D07">
        <w:rPr>
          <w:sz w:val="28"/>
          <w:szCs w:val="28"/>
        </w:rPr>
        <w:lastRenderedPageBreak/>
        <w:t>пропозиция, образдар т.б.) репрезентацияланған деректер.</w:t>
      </w:r>
    </w:p>
    <w:p w:rsidR="007A2D07" w:rsidRPr="007A2D07" w:rsidRDefault="007A2D07" w:rsidP="007A2D07">
      <w:pPr>
        <w:jc w:val="both"/>
        <w:rPr>
          <w:sz w:val="28"/>
          <w:szCs w:val="28"/>
        </w:rPr>
      </w:pPr>
      <w:r w:rsidRPr="007A2D07">
        <w:rPr>
          <w:sz w:val="28"/>
          <w:szCs w:val="28"/>
        </w:rPr>
        <w:t>Адамның тіршілік әрекетіндегі маңыздылығы мен өзектілігінің арқасында білім – мәдениеттің элементіне айналады. Сондай-ақ білім – мәдениеттің жемісі де болады. Өйткені адам өзінен бұрынғы дәуірлерде қалыптасқан ойлау стереотиптері мен нормаларын, ережелерді меңгеру үшін өзінің білімдерін өзі өмір сүріп отырған этно-мәдени қауымдастыққа тән ақиқат тарихи тәжірибеге салады (қосады). Мұндай ережелерде, ойлау нормалары мен стереотиптерде қоршаған әлемді игеру (меңгеру) мен ұғыну тәжірибесі қатталған белгілі бір тіл түрінде ұйымдастырылған белгілі бір мәдениет кодталған болады.</w:t>
      </w:r>
    </w:p>
    <w:p w:rsidR="007A2D07" w:rsidRPr="007A2D07" w:rsidRDefault="007A2D07" w:rsidP="007A2D07">
      <w:pPr>
        <w:jc w:val="both"/>
        <w:rPr>
          <w:sz w:val="28"/>
          <w:szCs w:val="28"/>
        </w:rPr>
      </w:pPr>
      <w:r w:rsidRPr="007A2D07">
        <w:rPr>
          <w:sz w:val="28"/>
          <w:szCs w:val="28"/>
        </w:rPr>
        <w:t>Мәдениет тілінің формасы мен білімдер формасы бірігіп синергетикалық тұтастықты құрайды. Ол тарихи тұрғыдан өзгермелі, құбылмалы болады, яғни тарихи дамудың әрбір кезеңінде ол тұтастық мәні (табиғаты) жаңаша сипатталып, жаңа конфигурацияда көрінеді, бет-бедерін өзгертіп, түрленіп отырады. Мәселен, практикалық сананың ішкі (іштей) ұйымдастырылу формалары мифопоэтикалық сана құрылымынан едәуір ерекшеленеді. Осыған сәйкес білім: а) мәдени сананың архаикалық немесе қазіргі заманғы жүйесіне енгізіледі; ә) қоғамдық өмірдің әр түрлі саласында сан алуан қызметтер атқарады.</w:t>
      </w:r>
    </w:p>
    <w:p w:rsidR="007A2D07" w:rsidRPr="007A2D07" w:rsidRDefault="007A2D07" w:rsidP="007A2D07">
      <w:pPr>
        <w:jc w:val="both"/>
        <w:rPr>
          <w:sz w:val="28"/>
          <w:szCs w:val="28"/>
        </w:rPr>
      </w:pPr>
    </w:p>
    <w:p w:rsidR="007A2D07" w:rsidRPr="007A2D07" w:rsidRDefault="007A2D07" w:rsidP="007A2D07">
      <w:pPr>
        <w:jc w:val="both"/>
        <w:rPr>
          <w:sz w:val="28"/>
          <w:szCs w:val="28"/>
        </w:rPr>
      </w:pPr>
    </w:p>
    <w:p w:rsidR="007A2D07" w:rsidRPr="007A2D07" w:rsidRDefault="007A2D07" w:rsidP="007A2D07">
      <w:pPr>
        <w:jc w:val="both"/>
        <w:rPr>
          <w:sz w:val="28"/>
          <w:szCs w:val="28"/>
        </w:rPr>
      </w:pPr>
      <w:r w:rsidRPr="007A2D07">
        <w:rPr>
          <w:sz w:val="28"/>
          <w:szCs w:val="28"/>
        </w:rPr>
        <w:t>Қолданылған әдебиеттер:</w:t>
      </w:r>
    </w:p>
    <w:p w:rsidR="007A2D07" w:rsidRPr="007A2D07" w:rsidRDefault="007A2D07" w:rsidP="007A2D07">
      <w:pPr>
        <w:jc w:val="both"/>
        <w:rPr>
          <w:sz w:val="28"/>
          <w:szCs w:val="28"/>
        </w:rPr>
      </w:pPr>
    </w:p>
    <w:p w:rsidR="007A2D07" w:rsidRPr="007A2D07" w:rsidRDefault="007A2D07" w:rsidP="007A2D07">
      <w:pPr>
        <w:jc w:val="both"/>
        <w:rPr>
          <w:sz w:val="28"/>
          <w:szCs w:val="28"/>
        </w:rPr>
      </w:pPr>
      <w:r w:rsidRPr="007A2D07">
        <w:rPr>
          <w:sz w:val="28"/>
          <w:szCs w:val="28"/>
        </w:rPr>
        <w:t>1.Караулов Ю.Н. Русский язык и языковая личность / Отв.ред. Д.Н.Шмелев. –М.: Наука, 1987. –261 с. 2.Мұратова Г.Ә. Абайдың тілдік тұлғасы: дискурстық талдау мен концептуалды жүйесі. Алматы, 2009.</w:t>
      </w:r>
    </w:p>
    <w:p w:rsidR="007A2D07" w:rsidRPr="007A2D07" w:rsidRDefault="007A2D07" w:rsidP="007A2D07">
      <w:pPr>
        <w:jc w:val="both"/>
        <w:rPr>
          <w:sz w:val="28"/>
          <w:szCs w:val="28"/>
        </w:rPr>
      </w:pPr>
      <w:r w:rsidRPr="007A2D07">
        <w:rPr>
          <w:sz w:val="28"/>
          <w:szCs w:val="28"/>
        </w:rPr>
        <w:t>Караулов Ю.Н. Языковая личность // Русский язык. Энциклопедия / Гл. ред. Ю.Н.Караулов. –2-ое изд. –М.: Большая Росс.энциклопедия, Дрофа, 1998. –С. 671-672.</w:t>
      </w:r>
    </w:p>
    <w:p w:rsidR="007A2D07" w:rsidRPr="007A2D07" w:rsidRDefault="007A2D07" w:rsidP="007A2D07">
      <w:pPr>
        <w:jc w:val="both"/>
        <w:rPr>
          <w:sz w:val="28"/>
          <w:szCs w:val="28"/>
        </w:rPr>
      </w:pPr>
      <w:r w:rsidRPr="007A2D07">
        <w:rPr>
          <w:sz w:val="28"/>
          <w:szCs w:val="28"/>
        </w:rPr>
        <w:t>Винокур Т.Г. К характеристике говорящего. Интенция и реакция // Язык и личность. –М.: Наука, 1989. –С. 11-24.</w:t>
      </w:r>
    </w:p>
    <w:p w:rsidR="007A2D07" w:rsidRPr="007A2D07" w:rsidRDefault="007A2D07" w:rsidP="007A2D07">
      <w:pPr>
        <w:jc w:val="both"/>
        <w:rPr>
          <w:sz w:val="28"/>
          <w:szCs w:val="28"/>
        </w:rPr>
      </w:pPr>
      <w:r w:rsidRPr="007A2D07">
        <w:rPr>
          <w:sz w:val="28"/>
          <w:szCs w:val="28"/>
        </w:rPr>
        <w:t>Караулов Ю.Н. Русский язык и языковая личность / Отв.ред. Д.Н.Шмелев. –М.: Наука, 1987. –261 с. 6.Караулов Ю.Н. Языковая личность // Русский язык. Энциклопедия / Гл. ред. Ю.Н.Караулов. –2-ое изд. –М.:</w:t>
      </w:r>
    </w:p>
    <w:p w:rsidR="007A2D07" w:rsidRPr="007A2D07" w:rsidRDefault="007A2D07" w:rsidP="007A2D07">
      <w:pPr>
        <w:jc w:val="both"/>
        <w:rPr>
          <w:sz w:val="28"/>
          <w:szCs w:val="28"/>
        </w:rPr>
      </w:pPr>
      <w:r w:rsidRPr="007A2D07">
        <w:rPr>
          <w:sz w:val="28"/>
          <w:szCs w:val="28"/>
        </w:rPr>
        <w:t>Большая Росс.энциклопедия, Дрофа, 1998. –С. 671-672.</w:t>
      </w:r>
    </w:p>
    <w:p w:rsidR="007A2D07" w:rsidRPr="007A2D07" w:rsidRDefault="007A2D07" w:rsidP="007A2D07">
      <w:pPr>
        <w:jc w:val="both"/>
        <w:rPr>
          <w:sz w:val="28"/>
          <w:szCs w:val="28"/>
        </w:rPr>
      </w:pPr>
      <w:r w:rsidRPr="007A2D07">
        <w:rPr>
          <w:sz w:val="28"/>
          <w:szCs w:val="28"/>
        </w:rPr>
        <w:t>7.Караулов Ю.Н., Красильникова Е.В. Русская языковая личность и задачи ее изучения // Язык и личность. –М.: Наука, 1989. –С. 3-10.</w:t>
      </w:r>
    </w:p>
    <w:p w:rsidR="007A2D07" w:rsidRDefault="007A2D07" w:rsidP="007A2D07">
      <w:pPr>
        <w:sectPr w:rsidR="007A2D07">
          <w:pgSz w:w="11910" w:h="16840"/>
          <w:pgMar w:top="1300" w:right="900" w:bottom="1140" w:left="840" w:header="0" w:footer="882" w:gutter="0"/>
          <w:cols w:space="720"/>
        </w:sectPr>
      </w:pPr>
    </w:p>
    <w:p w:rsidR="00D628A4" w:rsidRDefault="00D63446" w:rsidP="007A2D07">
      <w:pPr>
        <w:pStyle w:val="a3"/>
        <w:spacing w:before="74"/>
        <w:jc w:val="left"/>
      </w:pPr>
    </w:p>
    <w:sectPr w:rsidR="00D62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134"/>
    <w:multiLevelType w:val="hybridMultilevel"/>
    <w:tmpl w:val="4FD4EF20"/>
    <w:lvl w:ilvl="0" w:tplc="55785C50">
      <w:numFmt w:val="bullet"/>
      <w:lvlText w:val="-"/>
      <w:lvlJc w:val="left"/>
      <w:pPr>
        <w:ind w:left="581" w:hanging="120"/>
      </w:pPr>
      <w:rPr>
        <w:rFonts w:ascii="Times New Roman" w:eastAsia="Times New Roman" w:hAnsi="Times New Roman" w:cs="Times New Roman" w:hint="default"/>
        <w:w w:val="100"/>
        <w:sz w:val="20"/>
        <w:szCs w:val="20"/>
        <w:lang w:val="kk-KZ" w:eastAsia="en-US" w:bidi="ar-SA"/>
      </w:rPr>
    </w:lvl>
    <w:lvl w:ilvl="1" w:tplc="F7C27BB6">
      <w:numFmt w:val="bullet"/>
      <w:lvlText w:val="-"/>
      <w:lvlJc w:val="left"/>
      <w:pPr>
        <w:ind w:left="581" w:hanging="298"/>
      </w:pPr>
      <w:rPr>
        <w:rFonts w:ascii="Times New Roman" w:eastAsia="Times New Roman" w:hAnsi="Times New Roman" w:cs="Times New Roman" w:hint="default"/>
        <w:w w:val="100"/>
        <w:sz w:val="20"/>
        <w:szCs w:val="20"/>
        <w:lang w:val="kk-KZ" w:eastAsia="en-US" w:bidi="ar-SA"/>
      </w:rPr>
    </w:lvl>
    <w:lvl w:ilvl="2" w:tplc="64A43F8A">
      <w:numFmt w:val="bullet"/>
      <w:lvlText w:val="•"/>
      <w:lvlJc w:val="left"/>
      <w:pPr>
        <w:ind w:left="2497" w:hanging="298"/>
      </w:pPr>
      <w:rPr>
        <w:rFonts w:hint="default"/>
        <w:lang w:val="kk-KZ" w:eastAsia="en-US" w:bidi="ar-SA"/>
      </w:rPr>
    </w:lvl>
    <w:lvl w:ilvl="3" w:tplc="16AE597E">
      <w:numFmt w:val="bullet"/>
      <w:lvlText w:val="•"/>
      <w:lvlJc w:val="left"/>
      <w:pPr>
        <w:ind w:left="3456" w:hanging="298"/>
      </w:pPr>
      <w:rPr>
        <w:rFonts w:hint="default"/>
        <w:lang w:val="kk-KZ" w:eastAsia="en-US" w:bidi="ar-SA"/>
      </w:rPr>
    </w:lvl>
    <w:lvl w:ilvl="4" w:tplc="97A4E88A">
      <w:numFmt w:val="bullet"/>
      <w:lvlText w:val="•"/>
      <w:lvlJc w:val="left"/>
      <w:pPr>
        <w:ind w:left="4415" w:hanging="298"/>
      </w:pPr>
      <w:rPr>
        <w:rFonts w:hint="default"/>
        <w:lang w:val="kk-KZ" w:eastAsia="en-US" w:bidi="ar-SA"/>
      </w:rPr>
    </w:lvl>
    <w:lvl w:ilvl="5" w:tplc="B18E16E6">
      <w:numFmt w:val="bullet"/>
      <w:lvlText w:val="•"/>
      <w:lvlJc w:val="left"/>
      <w:pPr>
        <w:ind w:left="5374" w:hanging="298"/>
      </w:pPr>
      <w:rPr>
        <w:rFonts w:hint="default"/>
        <w:lang w:val="kk-KZ" w:eastAsia="en-US" w:bidi="ar-SA"/>
      </w:rPr>
    </w:lvl>
    <w:lvl w:ilvl="6" w:tplc="C1CC3442">
      <w:numFmt w:val="bullet"/>
      <w:lvlText w:val="•"/>
      <w:lvlJc w:val="left"/>
      <w:pPr>
        <w:ind w:left="6333" w:hanging="298"/>
      </w:pPr>
      <w:rPr>
        <w:rFonts w:hint="default"/>
        <w:lang w:val="kk-KZ" w:eastAsia="en-US" w:bidi="ar-SA"/>
      </w:rPr>
    </w:lvl>
    <w:lvl w:ilvl="7" w:tplc="49F001BE">
      <w:numFmt w:val="bullet"/>
      <w:lvlText w:val="•"/>
      <w:lvlJc w:val="left"/>
      <w:pPr>
        <w:ind w:left="7292" w:hanging="298"/>
      </w:pPr>
      <w:rPr>
        <w:rFonts w:hint="default"/>
        <w:lang w:val="kk-KZ" w:eastAsia="en-US" w:bidi="ar-SA"/>
      </w:rPr>
    </w:lvl>
    <w:lvl w:ilvl="8" w:tplc="486CAACC">
      <w:numFmt w:val="bullet"/>
      <w:lvlText w:val="•"/>
      <w:lvlJc w:val="left"/>
      <w:pPr>
        <w:ind w:left="8251" w:hanging="298"/>
      </w:pPr>
      <w:rPr>
        <w:rFonts w:hint="default"/>
        <w:lang w:val="kk-KZ" w:eastAsia="en-US" w:bidi="ar-SA"/>
      </w:rPr>
    </w:lvl>
  </w:abstractNum>
  <w:abstractNum w:abstractNumId="1" w15:restartNumberingAfterBreak="0">
    <w:nsid w:val="0A4358DE"/>
    <w:multiLevelType w:val="hybridMultilevel"/>
    <w:tmpl w:val="F92CC76E"/>
    <w:lvl w:ilvl="0" w:tplc="4E86F0F6">
      <w:start w:val="3"/>
      <w:numFmt w:val="decimal"/>
      <w:lvlText w:val="%1."/>
      <w:lvlJc w:val="left"/>
      <w:pPr>
        <w:ind w:left="581" w:hanging="140"/>
        <w:jc w:val="left"/>
      </w:pPr>
      <w:rPr>
        <w:rFonts w:ascii="Times New Roman" w:eastAsia="Times New Roman" w:hAnsi="Times New Roman" w:cs="Times New Roman" w:hint="default"/>
        <w:spacing w:val="0"/>
        <w:w w:val="99"/>
        <w:sz w:val="14"/>
        <w:szCs w:val="14"/>
        <w:lang w:val="kk-KZ" w:eastAsia="en-US" w:bidi="ar-SA"/>
      </w:rPr>
    </w:lvl>
    <w:lvl w:ilvl="1" w:tplc="AB7C5DD4">
      <w:numFmt w:val="bullet"/>
      <w:lvlText w:val="•"/>
      <w:lvlJc w:val="left"/>
      <w:pPr>
        <w:ind w:left="1538" w:hanging="140"/>
      </w:pPr>
      <w:rPr>
        <w:rFonts w:hint="default"/>
        <w:lang w:val="kk-KZ" w:eastAsia="en-US" w:bidi="ar-SA"/>
      </w:rPr>
    </w:lvl>
    <w:lvl w:ilvl="2" w:tplc="2C643E1E">
      <w:numFmt w:val="bullet"/>
      <w:lvlText w:val="•"/>
      <w:lvlJc w:val="left"/>
      <w:pPr>
        <w:ind w:left="2497" w:hanging="140"/>
      </w:pPr>
      <w:rPr>
        <w:rFonts w:hint="default"/>
        <w:lang w:val="kk-KZ" w:eastAsia="en-US" w:bidi="ar-SA"/>
      </w:rPr>
    </w:lvl>
    <w:lvl w:ilvl="3" w:tplc="767CF406">
      <w:numFmt w:val="bullet"/>
      <w:lvlText w:val="•"/>
      <w:lvlJc w:val="left"/>
      <w:pPr>
        <w:ind w:left="3456" w:hanging="140"/>
      </w:pPr>
      <w:rPr>
        <w:rFonts w:hint="default"/>
        <w:lang w:val="kk-KZ" w:eastAsia="en-US" w:bidi="ar-SA"/>
      </w:rPr>
    </w:lvl>
    <w:lvl w:ilvl="4" w:tplc="25F0CF24">
      <w:numFmt w:val="bullet"/>
      <w:lvlText w:val="•"/>
      <w:lvlJc w:val="left"/>
      <w:pPr>
        <w:ind w:left="4415" w:hanging="140"/>
      </w:pPr>
      <w:rPr>
        <w:rFonts w:hint="default"/>
        <w:lang w:val="kk-KZ" w:eastAsia="en-US" w:bidi="ar-SA"/>
      </w:rPr>
    </w:lvl>
    <w:lvl w:ilvl="5" w:tplc="537E88EA">
      <w:numFmt w:val="bullet"/>
      <w:lvlText w:val="•"/>
      <w:lvlJc w:val="left"/>
      <w:pPr>
        <w:ind w:left="5374" w:hanging="140"/>
      </w:pPr>
      <w:rPr>
        <w:rFonts w:hint="default"/>
        <w:lang w:val="kk-KZ" w:eastAsia="en-US" w:bidi="ar-SA"/>
      </w:rPr>
    </w:lvl>
    <w:lvl w:ilvl="6" w:tplc="0A440CFE">
      <w:numFmt w:val="bullet"/>
      <w:lvlText w:val="•"/>
      <w:lvlJc w:val="left"/>
      <w:pPr>
        <w:ind w:left="6333" w:hanging="140"/>
      </w:pPr>
      <w:rPr>
        <w:rFonts w:hint="default"/>
        <w:lang w:val="kk-KZ" w:eastAsia="en-US" w:bidi="ar-SA"/>
      </w:rPr>
    </w:lvl>
    <w:lvl w:ilvl="7" w:tplc="ED9292EE">
      <w:numFmt w:val="bullet"/>
      <w:lvlText w:val="•"/>
      <w:lvlJc w:val="left"/>
      <w:pPr>
        <w:ind w:left="7292" w:hanging="140"/>
      </w:pPr>
      <w:rPr>
        <w:rFonts w:hint="default"/>
        <w:lang w:val="kk-KZ" w:eastAsia="en-US" w:bidi="ar-SA"/>
      </w:rPr>
    </w:lvl>
    <w:lvl w:ilvl="8" w:tplc="28C0974A">
      <w:numFmt w:val="bullet"/>
      <w:lvlText w:val="•"/>
      <w:lvlJc w:val="left"/>
      <w:pPr>
        <w:ind w:left="8251" w:hanging="140"/>
      </w:pPr>
      <w:rPr>
        <w:rFonts w:hint="default"/>
        <w:lang w:val="kk-KZ" w:eastAsia="en-US" w:bidi="ar-SA"/>
      </w:rPr>
    </w:lvl>
  </w:abstractNum>
  <w:abstractNum w:abstractNumId="2" w15:restartNumberingAfterBreak="0">
    <w:nsid w:val="3A755B2D"/>
    <w:multiLevelType w:val="hybridMultilevel"/>
    <w:tmpl w:val="47447F6E"/>
    <w:lvl w:ilvl="0" w:tplc="2B420A58">
      <w:start w:val="1"/>
      <w:numFmt w:val="decimal"/>
      <w:lvlText w:val="%1)"/>
      <w:lvlJc w:val="left"/>
      <w:pPr>
        <w:ind w:left="1570" w:hanging="284"/>
        <w:jc w:val="left"/>
      </w:pPr>
      <w:rPr>
        <w:rFonts w:ascii="Times New Roman" w:eastAsia="Times New Roman" w:hAnsi="Times New Roman" w:cs="Times New Roman" w:hint="default"/>
        <w:w w:val="100"/>
        <w:sz w:val="20"/>
        <w:szCs w:val="20"/>
        <w:lang w:val="kk-KZ" w:eastAsia="en-US" w:bidi="ar-SA"/>
      </w:rPr>
    </w:lvl>
    <w:lvl w:ilvl="1" w:tplc="4B741DB8">
      <w:numFmt w:val="bullet"/>
      <w:lvlText w:val="•"/>
      <w:lvlJc w:val="left"/>
      <w:pPr>
        <w:ind w:left="2438" w:hanging="284"/>
      </w:pPr>
      <w:rPr>
        <w:rFonts w:hint="default"/>
        <w:lang w:val="kk-KZ" w:eastAsia="en-US" w:bidi="ar-SA"/>
      </w:rPr>
    </w:lvl>
    <w:lvl w:ilvl="2" w:tplc="A3DCAD3C">
      <w:numFmt w:val="bullet"/>
      <w:lvlText w:val="•"/>
      <w:lvlJc w:val="left"/>
      <w:pPr>
        <w:ind w:left="3297" w:hanging="284"/>
      </w:pPr>
      <w:rPr>
        <w:rFonts w:hint="default"/>
        <w:lang w:val="kk-KZ" w:eastAsia="en-US" w:bidi="ar-SA"/>
      </w:rPr>
    </w:lvl>
    <w:lvl w:ilvl="3" w:tplc="7A6862E6">
      <w:numFmt w:val="bullet"/>
      <w:lvlText w:val="•"/>
      <w:lvlJc w:val="left"/>
      <w:pPr>
        <w:ind w:left="4156" w:hanging="284"/>
      </w:pPr>
      <w:rPr>
        <w:rFonts w:hint="default"/>
        <w:lang w:val="kk-KZ" w:eastAsia="en-US" w:bidi="ar-SA"/>
      </w:rPr>
    </w:lvl>
    <w:lvl w:ilvl="4" w:tplc="96F83EEE">
      <w:numFmt w:val="bullet"/>
      <w:lvlText w:val="•"/>
      <w:lvlJc w:val="left"/>
      <w:pPr>
        <w:ind w:left="5015" w:hanging="284"/>
      </w:pPr>
      <w:rPr>
        <w:rFonts w:hint="default"/>
        <w:lang w:val="kk-KZ" w:eastAsia="en-US" w:bidi="ar-SA"/>
      </w:rPr>
    </w:lvl>
    <w:lvl w:ilvl="5" w:tplc="BD6C5BCE">
      <w:numFmt w:val="bullet"/>
      <w:lvlText w:val="•"/>
      <w:lvlJc w:val="left"/>
      <w:pPr>
        <w:ind w:left="5874" w:hanging="284"/>
      </w:pPr>
      <w:rPr>
        <w:rFonts w:hint="default"/>
        <w:lang w:val="kk-KZ" w:eastAsia="en-US" w:bidi="ar-SA"/>
      </w:rPr>
    </w:lvl>
    <w:lvl w:ilvl="6" w:tplc="70F872CE">
      <w:numFmt w:val="bullet"/>
      <w:lvlText w:val="•"/>
      <w:lvlJc w:val="left"/>
      <w:pPr>
        <w:ind w:left="6733" w:hanging="284"/>
      </w:pPr>
      <w:rPr>
        <w:rFonts w:hint="default"/>
        <w:lang w:val="kk-KZ" w:eastAsia="en-US" w:bidi="ar-SA"/>
      </w:rPr>
    </w:lvl>
    <w:lvl w:ilvl="7" w:tplc="AB7C47F4">
      <w:numFmt w:val="bullet"/>
      <w:lvlText w:val="•"/>
      <w:lvlJc w:val="left"/>
      <w:pPr>
        <w:ind w:left="7592" w:hanging="284"/>
      </w:pPr>
      <w:rPr>
        <w:rFonts w:hint="default"/>
        <w:lang w:val="kk-KZ" w:eastAsia="en-US" w:bidi="ar-SA"/>
      </w:rPr>
    </w:lvl>
    <w:lvl w:ilvl="8" w:tplc="E83856CC">
      <w:numFmt w:val="bullet"/>
      <w:lvlText w:val="•"/>
      <w:lvlJc w:val="left"/>
      <w:pPr>
        <w:ind w:left="8451" w:hanging="284"/>
      </w:pPr>
      <w:rPr>
        <w:rFonts w:hint="default"/>
        <w:lang w:val="kk-KZ" w:eastAsia="en-US" w:bidi="ar-SA"/>
      </w:rPr>
    </w:lvl>
  </w:abstractNum>
  <w:abstractNum w:abstractNumId="3" w15:restartNumberingAfterBreak="0">
    <w:nsid w:val="57E95D46"/>
    <w:multiLevelType w:val="hybridMultilevel"/>
    <w:tmpl w:val="04629598"/>
    <w:lvl w:ilvl="0" w:tplc="8092E780">
      <w:start w:val="8"/>
      <w:numFmt w:val="decimal"/>
      <w:lvlText w:val="%1"/>
      <w:lvlJc w:val="left"/>
      <w:pPr>
        <w:ind w:left="1297" w:hanging="149"/>
        <w:jc w:val="right"/>
      </w:pPr>
      <w:rPr>
        <w:rFonts w:ascii="Times New Roman" w:eastAsia="Times New Roman" w:hAnsi="Times New Roman" w:cs="Times New Roman" w:hint="default"/>
        <w:w w:val="100"/>
        <w:sz w:val="20"/>
        <w:szCs w:val="20"/>
        <w:lang w:val="kk-KZ" w:eastAsia="en-US" w:bidi="ar-SA"/>
      </w:rPr>
    </w:lvl>
    <w:lvl w:ilvl="1" w:tplc="9E7437DE">
      <w:start w:val="1"/>
      <w:numFmt w:val="decimal"/>
      <w:lvlText w:val="%2)"/>
      <w:lvlJc w:val="left"/>
      <w:pPr>
        <w:ind w:left="581" w:hanging="288"/>
        <w:jc w:val="left"/>
      </w:pPr>
      <w:rPr>
        <w:rFonts w:ascii="Times New Roman" w:eastAsia="Times New Roman" w:hAnsi="Times New Roman" w:cs="Times New Roman" w:hint="default"/>
        <w:w w:val="100"/>
        <w:sz w:val="20"/>
        <w:szCs w:val="20"/>
        <w:lang w:val="kk-KZ" w:eastAsia="en-US" w:bidi="ar-SA"/>
      </w:rPr>
    </w:lvl>
    <w:lvl w:ilvl="2" w:tplc="C0447324">
      <w:numFmt w:val="bullet"/>
      <w:lvlText w:val="•"/>
      <w:lvlJc w:val="left"/>
      <w:pPr>
        <w:ind w:left="2285" w:hanging="288"/>
      </w:pPr>
      <w:rPr>
        <w:rFonts w:hint="default"/>
        <w:lang w:val="kk-KZ" w:eastAsia="en-US" w:bidi="ar-SA"/>
      </w:rPr>
    </w:lvl>
    <w:lvl w:ilvl="3" w:tplc="AD260BCA">
      <w:numFmt w:val="bullet"/>
      <w:lvlText w:val="•"/>
      <w:lvlJc w:val="left"/>
      <w:pPr>
        <w:ind w:left="3270" w:hanging="288"/>
      </w:pPr>
      <w:rPr>
        <w:rFonts w:hint="default"/>
        <w:lang w:val="kk-KZ" w:eastAsia="en-US" w:bidi="ar-SA"/>
      </w:rPr>
    </w:lvl>
    <w:lvl w:ilvl="4" w:tplc="AC84DF7C">
      <w:numFmt w:val="bullet"/>
      <w:lvlText w:val="•"/>
      <w:lvlJc w:val="left"/>
      <w:pPr>
        <w:ind w:left="4256" w:hanging="288"/>
      </w:pPr>
      <w:rPr>
        <w:rFonts w:hint="default"/>
        <w:lang w:val="kk-KZ" w:eastAsia="en-US" w:bidi="ar-SA"/>
      </w:rPr>
    </w:lvl>
    <w:lvl w:ilvl="5" w:tplc="28D6E124">
      <w:numFmt w:val="bullet"/>
      <w:lvlText w:val="•"/>
      <w:lvlJc w:val="left"/>
      <w:pPr>
        <w:ind w:left="5241" w:hanging="288"/>
      </w:pPr>
      <w:rPr>
        <w:rFonts w:hint="default"/>
        <w:lang w:val="kk-KZ" w:eastAsia="en-US" w:bidi="ar-SA"/>
      </w:rPr>
    </w:lvl>
    <w:lvl w:ilvl="6" w:tplc="DE0C0830">
      <w:numFmt w:val="bullet"/>
      <w:lvlText w:val="•"/>
      <w:lvlJc w:val="left"/>
      <w:pPr>
        <w:ind w:left="6227" w:hanging="288"/>
      </w:pPr>
      <w:rPr>
        <w:rFonts w:hint="default"/>
        <w:lang w:val="kk-KZ" w:eastAsia="en-US" w:bidi="ar-SA"/>
      </w:rPr>
    </w:lvl>
    <w:lvl w:ilvl="7" w:tplc="5B72B876">
      <w:numFmt w:val="bullet"/>
      <w:lvlText w:val="•"/>
      <w:lvlJc w:val="left"/>
      <w:pPr>
        <w:ind w:left="7212" w:hanging="288"/>
      </w:pPr>
      <w:rPr>
        <w:rFonts w:hint="default"/>
        <w:lang w:val="kk-KZ" w:eastAsia="en-US" w:bidi="ar-SA"/>
      </w:rPr>
    </w:lvl>
    <w:lvl w:ilvl="8" w:tplc="10060170">
      <w:numFmt w:val="bullet"/>
      <w:lvlText w:val="•"/>
      <w:lvlJc w:val="left"/>
      <w:pPr>
        <w:ind w:left="8197" w:hanging="288"/>
      </w:pPr>
      <w:rPr>
        <w:rFonts w:hint="default"/>
        <w:lang w:val="kk-KZ"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07"/>
    <w:rsid w:val="00682487"/>
    <w:rsid w:val="006F3202"/>
    <w:rsid w:val="007A2D07"/>
    <w:rsid w:val="00856B2F"/>
    <w:rsid w:val="00D337C9"/>
    <w:rsid w:val="00D6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8A97"/>
  <w15:chartTrackingRefBased/>
  <w15:docId w15:val="{19BC2764-205D-4A22-B0F9-9A8B4D52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A2D07"/>
    <w:pPr>
      <w:widowControl w:val="0"/>
      <w:autoSpaceDE w:val="0"/>
      <w:autoSpaceDN w:val="0"/>
      <w:spacing w:after="0" w:line="240" w:lineRule="auto"/>
    </w:pPr>
    <w:rPr>
      <w:rFonts w:ascii="Times New Roman" w:eastAsia="Times New Roman" w:hAnsi="Times New Roman" w:cs="Times New Roman"/>
      <w:lang w:val="kk-KZ"/>
    </w:rPr>
  </w:style>
  <w:style w:type="paragraph" w:styleId="3">
    <w:name w:val="heading 3"/>
    <w:basedOn w:val="a"/>
    <w:link w:val="30"/>
    <w:uiPriority w:val="1"/>
    <w:qFormat/>
    <w:rsid w:val="007A2D07"/>
    <w:pPr>
      <w:ind w:left="787"/>
      <w:jc w:val="center"/>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7A2D07"/>
    <w:rPr>
      <w:rFonts w:ascii="Times New Roman" w:eastAsia="Times New Roman" w:hAnsi="Times New Roman" w:cs="Times New Roman"/>
      <w:b/>
      <w:bCs/>
      <w:sz w:val="20"/>
      <w:szCs w:val="20"/>
      <w:lang w:val="kk-KZ"/>
    </w:rPr>
  </w:style>
  <w:style w:type="paragraph" w:styleId="a3">
    <w:name w:val="Body Text"/>
    <w:basedOn w:val="a"/>
    <w:link w:val="a4"/>
    <w:uiPriority w:val="1"/>
    <w:qFormat/>
    <w:rsid w:val="007A2D07"/>
    <w:pPr>
      <w:ind w:left="581"/>
      <w:jc w:val="both"/>
    </w:pPr>
    <w:rPr>
      <w:sz w:val="20"/>
      <w:szCs w:val="20"/>
    </w:rPr>
  </w:style>
  <w:style w:type="character" w:customStyle="1" w:styleId="a4">
    <w:name w:val="Основной текст Знак"/>
    <w:basedOn w:val="a0"/>
    <w:link w:val="a3"/>
    <w:uiPriority w:val="1"/>
    <w:rsid w:val="007A2D07"/>
    <w:rPr>
      <w:rFonts w:ascii="Times New Roman" w:eastAsia="Times New Roman" w:hAnsi="Times New Roman" w:cs="Times New Roman"/>
      <w:sz w:val="20"/>
      <w:szCs w:val="20"/>
      <w:lang w:val="kk-KZ"/>
    </w:rPr>
  </w:style>
  <w:style w:type="paragraph" w:styleId="a5">
    <w:name w:val="List Paragraph"/>
    <w:basedOn w:val="a"/>
    <w:uiPriority w:val="1"/>
    <w:qFormat/>
    <w:rsid w:val="007A2D07"/>
    <w:pPr>
      <w:ind w:left="581" w:firstLine="4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37</cp:lastModifiedBy>
  <cp:revision>3</cp:revision>
  <dcterms:created xsi:type="dcterms:W3CDTF">2024-09-09T19:54:00Z</dcterms:created>
  <dcterms:modified xsi:type="dcterms:W3CDTF">2024-09-13T06:57:00Z</dcterms:modified>
</cp:coreProperties>
</file>