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EA65D" w14:textId="4D5FBB2F" w:rsidR="00082C70" w:rsidRPr="000653AE" w:rsidRDefault="000653AE" w:rsidP="000653AE">
      <w:pPr>
        <w:spacing w:after="0" w:line="240" w:lineRule="auto"/>
        <w:jc w:val="center"/>
        <w:rPr>
          <w:rFonts w:ascii="Times New Roman" w:hAnsi="Times New Roman" w:cs="Times New Roman"/>
          <w:b/>
          <w:bCs/>
          <w:i/>
          <w:sz w:val="28"/>
          <w:szCs w:val="28"/>
          <w:lang w:val="kk-KZ"/>
        </w:rPr>
      </w:pPr>
      <w:r w:rsidRPr="000653AE">
        <w:rPr>
          <w:rFonts w:ascii="Times New Roman" w:hAnsi="Times New Roman" w:cs="Times New Roman"/>
          <w:b/>
          <w:bCs/>
          <w:i/>
          <w:sz w:val="28"/>
          <w:szCs w:val="28"/>
          <w:lang w:val="kk-KZ"/>
        </w:rPr>
        <w:t>Абакова Л.Е.</w:t>
      </w:r>
    </w:p>
    <w:p w14:paraId="094DFC8B" w14:textId="77777777" w:rsidR="00364BDC" w:rsidRPr="000653AE" w:rsidRDefault="00364BDC" w:rsidP="000653AE">
      <w:pPr>
        <w:spacing w:after="0" w:line="240" w:lineRule="auto"/>
        <w:jc w:val="center"/>
        <w:rPr>
          <w:rFonts w:ascii="Times New Roman" w:hAnsi="Times New Roman" w:cs="Times New Roman"/>
          <w:sz w:val="28"/>
          <w:szCs w:val="28"/>
          <w:lang w:val="kk-KZ"/>
        </w:rPr>
      </w:pPr>
      <w:r w:rsidRPr="000653AE">
        <w:rPr>
          <w:rFonts w:ascii="Times New Roman" w:hAnsi="Times New Roman" w:cs="Times New Roman"/>
          <w:sz w:val="28"/>
          <w:szCs w:val="28"/>
          <w:lang w:val="kk-KZ"/>
        </w:rPr>
        <w:t>«Кенжеғали Сағадиева атындағы Бизнес Университеті» 4-курс студенті</w:t>
      </w:r>
    </w:p>
    <w:p w14:paraId="2395E38A" w14:textId="4846E14D" w:rsidR="00082C70" w:rsidRPr="000653AE" w:rsidRDefault="00364BDC" w:rsidP="000653AE">
      <w:pPr>
        <w:spacing w:after="0" w:line="240" w:lineRule="auto"/>
        <w:jc w:val="center"/>
        <w:rPr>
          <w:rFonts w:ascii="Times New Roman" w:hAnsi="Times New Roman" w:cs="Times New Roman"/>
          <w:sz w:val="28"/>
          <w:szCs w:val="28"/>
          <w:lang w:val="kk-KZ"/>
        </w:rPr>
      </w:pPr>
      <w:r w:rsidRPr="000653AE">
        <w:rPr>
          <w:rFonts w:ascii="Times New Roman" w:hAnsi="Times New Roman" w:cs="Times New Roman"/>
          <w:sz w:val="28"/>
          <w:szCs w:val="28"/>
          <w:lang w:val="kk-KZ"/>
        </w:rPr>
        <w:t>«Экономикалық қауіпсіздікті құқықтық қамтамасыз ету» мамандығы</w:t>
      </w:r>
    </w:p>
    <w:p w14:paraId="0F58D494" w14:textId="1F0EED53" w:rsidR="000653AE" w:rsidRPr="000653AE" w:rsidRDefault="000653AE" w:rsidP="000653AE">
      <w:pPr>
        <w:spacing w:after="0" w:line="240" w:lineRule="auto"/>
        <w:jc w:val="center"/>
        <w:rPr>
          <w:rFonts w:ascii="Times New Roman" w:hAnsi="Times New Roman" w:cs="Times New Roman"/>
          <w:b/>
          <w:i/>
          <w:sz w:val="28"/>
          <w:szCs w:val="28"/>
          <w:lang w:val="kk-KZ"/>
        </w:rPr>
      </w:pPr>
      <w:r w:rsidRPr="000653AE">
        <w:rPr>
          <w:rFonts w:ascii="Times New Roman" w:hAnsi="Times New Roman" w:cs="Times New Roman"/>
          <w:bCs/>
          <w:sz w:val="28"/>
          <w:szCs w:val="28"/>
          <w:lang w:val="kk-KZ"/>
        </w:rPr>
        <w:t>Ғылыми жетекші:</w:t>
      </w:r>
      <w:r w:rsidRPr="000653AE">
        <w:rPr>
          <w:rFonts w:ascii="Times New Roman" w:hAnsi="Times New Roman" w:cs="Times New Roman"/>
          <w:b/>
          <w:bCs/>
          <w:sz w:val="28"/>
          <w:szCs w:val="28"/>
          <w:lang w:val="kk-KZ"/>
        </w:rPr>
        <w:t xml:space="preserve"> </w:t>
      </w:r>
      <w:r w:rsidRPr="000653AE">
        <w:rPr>
          <w:rFonts w:ascii="Times New Roman" w:hAnsi="Times New Roman" w:cs="Times New Roman"/>
          <w:b/>
          <w:i/>
          <w:sz w:val="28"/>
          <w:szCs w:val="28"/>
          <w:lang w:val="kk-KZ"/>
        </w:rPr>
        <w:t>Байгелова Н</w:t>
      </w:r>
      <w:r w:rsidRPr="000653AE">
        <w:rPr>
          <w:rFonts w:ascii="Times New Roman" w:hAnsi="Times New Roman" w:cs="Times New Roman"/>
          <w:b/>
          <w:i/>
          <w:sz w:val="28"/>
          <w:szCs w:val="28"/>
          <w:lang w:val="kk-KZ"/>
        </w:rPr>
        <w:t>.</w:t>
      </w:r>
      <w:r w:rsidRPr="000653AE">
        <w:rPr>
          <w:rFonts w:ascii="Times New Roman" w:hAnsi="Times New Roman" w:cs="Times New Roman"/>
          <w:b/>
          <w:i/>
          <w:sz w:val="28"/>
          <w:szCs w:val="28"/>
          <w:lang w:val="kk-KZ"/>
        </w:rPr>
        <w:t>Е</w:t>
      </w:r>
      <w:r w:rsidRPr="000653AE">
        <w:rPr>
          <w:rFonts w:ascii="Times New Roman" w:hAnsi="Times New Roman" w:cs="Times New Roman"/>
          <w:b/>
          <w:i/>
          <w:sz w:val="28"/>
          <w:szCs w:val="28"/>
          <w:lang w:val="kk-KZ"/>
        </w:rPr>
        <w:t>.</w:t>
      </w:r>
    </w:p>
    <w:p w14:paraId="5DDFED55" w14:textId="77777777" w:rsidR="000653AE" w:rsidRPr="000653AE" w:rsidRDefault="000653AE" w:rsidP="000653AE">
      <w:pPr>
        <w:spacing w:after="0" w:line="240" w:lineRule="auto"/>
        <w:jc w:val="center"/>
        <w:rPr>
          <w:rFonts w:ascii="Times New Roman" w:hAnsi="Times New Roman" w:cs="Times New Roman"/>
          <w:sz w:val="28"/>
          <w:szCs w:val="28"/>
          <w:lang w:val="kk-KZ"/>
        </w:rPr>
      </w:pPr>
      <w:r w:rsidRPr="000653AE">
        <w:rPr>
          <w:rFonts w:ascii="Times New Roman" w:hAnsi="Times New Roman" w:cs="Times New Roman"/>
          <w:sz w:val="28"/>
          <w:szCs w:val="28"/>
          <w:lang w:val="kk-KZ"/>
        </w:rPr>
        <w:t>з.ғ.к., қауымдастырылған профессор</w:t>
      </w:r>
    </w:p>
    <w:p w14:paraId="593DD560" w14:textId="77777777" w:rsidR="000653AE" w:rsidRPr="000653AE" w:rsidRDefault="000653AE" w:rsidP="000653AE">
      <w:pPr>
        <w:spacing w:after="0" w:line="240" w:lineRule="auto"/>
        <w:jc w:val="center"/>
        <w:rPr>
          <w:rStyle w:val="bumpedfont15"/>
          <w:rFonts w:ascii="Times New Roman" w:eastAsia="Times New Roman" w:hAnsi="Times New Roman" w:cs="Times New Roman"/>
          <w:b/>
          <w:bCs/>
          <w:color w:val="000000"/>
          <w:sz w:val="28"/>
          <w:szCs w:val="28"/>
        </w:rPr>
      </w:pPr>
    </w:p>
    <w:p w14:paraId="11C2FB78" w14:textId="1AB33F67" w:rsidR="00364BDC" w:rsidRDefault="000653AE" w:rsidP="000653AE">
      <w:pPr>
        <w:spacing w:after="0" w:line="240" w:lineRule="auto"/>
        <w:jc w:val="center"/>
        <w:rPr>
          <w:rStyle w:val="bumpedfont15"/>
          <w:rFonts w:ascii="Times New Roman" w:eastAsia="Times New Roman" w:hAnsi="Times New Roman" w:cs="Times New Roman"/>
          <w:b/>
          <w:bCs/>
          <w:color w:val="000000"/>
          <w:sz w:val="28"/>
          <w:szCs w:val="28"/>
          <w:lang w:val="kk-KZ"/>
        </w:rPr>
      </w:pPr>
      <w:r w:rsidRPr="000653AE">
        <w:rPr>
          <w:rStyle w:val="bumpedfont15"/>
          <w:rFonts w:ascii="Times New Roman" w:eastAsia="Times New Roman" w:hAnsi="Times New Roman" w:cs="Times New Roman"/>
          <w:b/>
          <w:bCs/>
          <w:color w:val="000000"/>
          <w:sz w:val="28"/>
          <w:szCs w:val="28"/>
        </w:rPr>
        <w:t>Н</w:t>
      </w:r>
      <w:r w:rsidRPr="000653AE">
        <w:rPr>
          <w:rStyle w:val="bumpedfont15"/>
          <w:rFonts w:ascii="Times New Roman" w:eastAsia="Times New Roman" w:hAnsi="Times New Roman" w:cs="Times New Roman"/>
          <w:b/>
          <w:bCs/>
          <w:color w:val="000000"/>
          <w:sz w:val="28"/>
          <w:szCs w:val="28"/>
          <w:lang w:val="kk-KZ"/>
        </w:rPr>
        <w:t>екедегі әйелдерді құқықтық қорғау</w:t>
      </w:r>
    </w:p>
    <w:p w14:paraId="6994195F" w14:textId="719E523C" w:rsidR="000653AE" w:rsidRPr="000653AE" w:rsidRDefault="000653AE" w:rsidP="000653AE">
      <w:pPr>
        <w:spacing w:after="0" w:line="240" w:lineRule="auto"/>
        <w:jc w:val="center"/>
        <w:rPr>
          <w:rStyle w:val="bumpedfont15"/>
          <w:rFonts w:ascii="Times New Roman" w:eastAsia="Times New Roman" w:hAnsi="Times New Roman" w:cs="Times New Roman"/>
          <w:b/>
          <w:bCs/>
          <w:color w:val="000000"/>
          <w:sz w:val="28"/>
          <w:szCs w:val="28"/>
          <w:lang w:val="kk-KZ"/>
        </w:rPr>
      </w:pPr>
      <w:r>
        <w:rPr>
          <w:rStyle w:val="bumpedfont15"/>
          <w:rFonts w:ascii="Times New Roman" w:eastAsia="Times New Roman" w:hAnsi="Times New Roman" w:cs="Times New Roman"/>
          <w:b/>
          <w:bCs/>
          <w:color w:val="000000"/>
          <w:sz w:val="28"/>
          <w:szCs w:val="28"/>
          <w:lang w:val="kk-KZ"/>
        </w:rPr>
        <w:t>*</w:t>
      </w:r>
    </w:p>
    <w:p w14:paraId="63322143" w14:textId="28DD2A26" w:rsidR="00D111DC" w:rsidRPr="000653AE" w:rsidRDefault="000653AE" w:rsidP="000653AE">
      <w:pPr>
        <w:spacing w:after="0" w:line="240" w:lineRule="auto"/>
        <w:jc w:val="center"/>
        <w:rPr>
          <w:rFonts w:ascii="Times New Roman" w:hAnsi="Times New Roman" w:cs="Times New Roman"/>
          <w:b/>
          <w:bCs/>
          <w:sz w:val="28"/>
          <w:szCs w:val="28"/>
          <w:lang w:val="kk-KZ"/>
        </w:rPr>
      </w:pPr>
      <w:r w:rsidRPr="000653AE">
        <w:rPr>
          <w:rFonts w:ascii="Times New Roman" w:hAnsi="Times New Roman" w:cs="Times New Roman"/>
          <w:b/>
          <w:bCs/>
          <w:sz w:val="28"/>
          <w:szCs w:val="28"/>
          <w:lang w:val="kk-KZ"/>
        </w:rPr>
        <w:t>Legal protection of married women</w:t>
      </w:r>
    </w:p>
    <w:p w14:paraId="03ABC6AE" w14:textId="77777777" w:rsidR="00082C70" w:rsidRPr="000653AE" w:rsidRDefault="00082C70" w:rsidP="000653AE">
      <w:pPr>
        <w:spacing w:after="0" w:line="240" w:lineRule="auto"/>
        <w:ind w:firstLine="709"/>
        <w:jc w:val="both"/>
        <w:rPr>
          <w:rFonts w:ascii="Times New Roman" w:hAnsi="Times New Roman" w:cs="Times New Roman"/>
          <w:b/>
          <w:bCs/>
          <w:sz w:val="28"/>
          <w:szCs w:val="28"/>
          <w:lang w:val="kk-KZ"/>
        </w:rPr>
      </w:pPr>
    </w:p>
    <w:p w14:paraId="33F2560C" w14:textId="7BECB5DD" w:rsidR="00AE439C" w:rsidRPr="000653AE" w:rsidRDefault="00AE439C" w:rsidP="000653AE">
      <w:pPr>
        <w:spacing w:after="0" w:line="240" w:lineRule="auto"/>
        <w:ind w:firstLine="709"/>
        <w:jc w:val="both"/>
        <w:rPr>
          <w:rFonts w:ascii="Times New Roman" w:hAnsi="Times New Roman" w:cs="Times New Roman"/>
          <w:b/>
          <w:bCs/>
          <w:lang w:val="kk-KZ"/>
        </w:rPr>
      </w:pPr>
      <w:r w:rsidRPr="000653AE">
        <w:rPr>
          <w:rFonts w:ascii="Times New Roman" w:hAnsi="Times New Roman" w:cs="Times New Roman"/>
          <w:b/>
          <w:bCs/>
          <w:lang w:val="kk-KZ"/>
        </w:rPr>
        <w:t>Аңдатпа</w:t>
      </w:r>
    </w:p>
    <w:p w14:paraId="64C78C65" w14:textId="250C7722" w:rsidR="00AE439C" w:rsidRPr="000653AE" w:rsidRDefault="00270CA7" w:rsidP="000653AE">
      <w:pPr>
        <w:spacing w:after="0" w:line="240" w:lineRule="auto"/>
        <w:ind w:firstLine="709"/>
        <w:jc w:val="both"/>
        <w:rPr>
          <w:rFonts w:ascii="Times New Roman" w:eastAsia="Times New Roman" w:hAnsi="Times New Roman" w:cs="Times New Roman"/>
          <w:i/>
          <w:color w:val="000000"/>
        </w:rPr>
      </w:pPr>
      <w:r w:rsidRPr="000653AE">
        <w:rPr>
          <w:rFonts w:ascii="Times New Roman" w:eastAsia="Times New Roman" w:hAnsi="Times New Roman" w:cs="Times New Roman"/>
          <w:i/>
          <w:color w:val="000000"/>
        </w:rPr>
        <w:t>Бұл мақалада некеде тұрған әйелдердің құқықтық қорғалуының маңызы мен негізгі аспектілері қарастырылады. Әйелдердің құқықтарын қорғау – отбасы институтының тұрақтылығын қамтамасыз етудің және қоғамдағы гендерлік теңдікті сақтаудың негізгі факторы. Қазақстан Республикасының заңнамасы негізінде әйелдердің некеде және ажырасу кезінде құқықтарын қорғау,</w:t>
      </w:r>
      <w:r w:rsidR="004C2118" w:rsidRPr="000653AE">
        <w:rPr>
          <w:rFonts w:ascii="Times New Roman" w:eastAsia="Times New Roman" w:hAnsi="Times New Roman" w:cs="Times New Roman"/>
          <w:i/>
          <w:color w:val="000000"/>
          <w:lang w:val="ru-RU"/>
        </w:rPr>
        <w:t>арнайы әйелдерді қорғау мекемелеріні</w:t>
      </w:r>
      <w:r w:rsidR="00E12B6E" w:rsidRPr="000653AE">
        <w:rPr>
          <w:rFonts w:ascii="Times New Roman" w:eastAsia="Times New Roman" w:hAnsi="Times New Roman" w:cs="Times New Roman"/>
          <w:i/>
          <w:color w:val="000000"/>
          <w:lang w:val="ru-RU"/>
        </w:rPr>
        <w:t>ң ашылуы</w:t>
      </w:r>
      <w:r w:rsidRPr="000653AE">
        <w:rPr>
          <w:rFonts w:ascii="Times New Roman" w:eastAsia="Times New Roman" w:hAnsi="Times New Roman" w:cs="Times New Roman"/>
          <w:i/>
          <w:color w:val="000000"/>
        </w:rPr>
        <w:t xml:space="preserve"> сондай-ақ тұрмыстық зорлық-зомбылықтан қорғау мәселелері талданады.</w:t>
      </w:r>
    </w:p>
    <w:p w14:paraId="6FE43657" w14:textId="12F2CBB8" w:rsidR="00605C98" w:rsidRPr="000653AE" w:rsidRDefault="00605C98" w:rsidP="000653AE">
      <w:pPr>
        <w:spacing w:after="0" w:line="240" w:lineRule="auto"/>
        <w:ind w:firstLine="709"/>
        <w:jc w:val="both"/>
        <w:rPr>
          <w:rFonts w:ascii="Times New Roman" w:eastAsia="Times New Roman" w:hAnsi="Times New Roman" w:cs="Times New Roman"/>
          <w:color w:val="000000"/>
          <w:lang w:val="ru-RU"/>
        </w:rPr>
      </w:pPr>
      <w:r w:rsidRPr="000653AE">
        <w:rPr>
          <w:rFonts w:ascii="Times New Roman" w:eastAsia="Times New Roman" w:hAnsi="Times New Roman" w:cs="Times New Roman"/>
          <w:b/>
          <w:bCs/>
          <w:color w:val="000000"/>
          <w:lang w:val="kk-KZ"/>
        </w:rPr>
        <w:t>Кілттік сөзлер:</w:t>
      </w:r>
      <w:r w:rsidR="000653AE" w:rsidRPr="000653AE">
        <w:rPr>
          <w:rFonts w:ascii="Times New Roman" w:eastAsia="Times New Roman" w:hAnsi="Times New Roman" w:cs="Times New Roman"/>
          <w:b/>
          <w:bCs/>
          <w:color w:val="000000"/>
          <w:lang w:val="kk-KZ"/>
        </w:rPr>
        <w:t xml:space="preserve"> </w:t>
      </w:r>
      <w:r w:rsidR="009C63AD" w:rsidRPr="000653AE">
        <w:rPr>
          <w:rFonts w:ascii="Times New Roman" w:eastAsia="Times New Roman" w:hAnsi="Times New Roman" w:cs="Times New Roman"/>
          <w:i/>
          <w:color w:val="000000"/>
          <w:lang w:val="kk-KZ"/>
        </w:rPr>
        <w:t>гендрлік теңдік,</w:t>
      </w:r>
      <w:r w:rsidR="000653AE" w:rsidRPr="000653AE">
        <w:rPr>
          <w:rFonts w:ascii="Times New Roman" w:eastAsia="Times New Roman" w:hAnsi="Times New Roman" w:cs="Times New Roman"/>
          <w:i/>
          <w:color w:val="000000"/>
          <w:lang w:val="kk-KZ"/>
        </w:rPr>
        <w:t xml:space="preserve"> </w:t>
      </w:r>
      <w:r w:rsidR="00BF4F39" w:rsidRPr="000653AE">
        <w:rPr>
          <w:rFonts w:ascii="Times New Roman" w:eastAsia="Times New Roman" w:hAnsi="Times New Roman" w:cs="Times New Roman"/>
          <w:i/>
          <w:color w:val="000000"/>
          <w:lang w:val="kk-KZ"/>
        </w:rPr>
        <w:t>зорлық-зомбылық,</w:t>
      </w:r>
      <w:r w:rsidR="000653AE" w:rsidRPr="000653AE">
        <w:rPr>
          <w:rFonts w:ascii="Times New Roman" w:eastAsia="Times New Roman" w:hAnsi="Times New Roman" w:cs="Times New Roman"/>
          <w:i/>
          <w:color w:val="000000"/>
          <w:lang w:val="kk-KZ"/>
        </w:rPr>
        <w:t xml:space="preserve"> </w:t>
      </w:r>
      <w:r w:rsidR="00BF4F39" w:rsidRPr="000653AE">
        <w:rPr>
          <w:rFonts w:ascii="Times New Roman" w:eastAsia="Times New Roman" w:hAnsi="Times New Roman" w:cs="Times New Roman"/>
          <w:i/>
          <w:color w:val="000000"/>
          <w:lang w:val="ru-RU"/>
        </w:rPr>
        <w:t>конвенция,</w:t>
      </w:r>
      <w:r w:rsidR="000653AE" w:rsidRPr="000653AE">
        <w:rPr>
          <w:rFonts w:ascii="Times New Roman" w:eastAsia="Times New Roman" w:hAnsi="Times New Roman" w:cs="Times New Roman"/>
          <w:i/>
          <w:color w:val="000000"/>
          <w:lang w:val="ru-RU"/>
        </w:rPr>
        <w:t xml:space="preserve"> </w:t>
      </w:r>
      <w:r w:rsidR="002939DC" w:rsidRPr="000653AE">
        <w:rPr>
          <w:rFonts w:ascii="Times New Roman" w:eastAsia="Times New Roman" w:hAnsi="Times New Roman" w:cs="Times New Roman"/>
          <w:i/>
          <w:color w:val="000000"/>
          <w:lang w:val="ru-RU"/>
        </w:rPr>
        <w:t>дискриминация</w:t>
      </w:r>
    </w:p>
    <w:p w14:paraId="4BF29E34" w14:textId="77777777" w:rsidR="00802642" w:rsidRPr="000653AE" w:rsidRDefault="00802642" w:rsidP="000653AE">
      <w:pPr>
        <w:spacing w:after="0" w:line="240" w:lineRule="auto"/>
        <w:ind w:firstLine="709"/>
        <w:jc w:val="both"/>
        <w:rPr>
          <w:rFonts w:ascii="Times New Roman" w:eastAsia="Times New Roman" w:hAnsi="Times New Roman" w:cs="Times New Roman"/>
          <w:color w:val="000000"/>
          <w:lang w:val="kk-KZ"/>
        </w:rPr>
      </w:pPr>
    </w:p>
    <w:p w14:paraId="22418F56" w14:textId="0B596D0A" w:rsidR="00802642" w:rsidRPr="000653AE" w:rsidRDefault="000653AE" w:rsidP="000653AE">
      <w:pPr>
        <w:spacing w:after="0" w:line="240" w:lineRule="auto"/>
        <w:ind w:firstLine="709"/>
        <w:jc w:val="both"/>
        <w:rPr>
          <w:rFonts w:ascii="Times New Roman" w:hAnsi="Times New Roman" w:cs="Times New Roman"/>
          <w:b/>
          <w:bCs/>
          <w:lang w:val="en-GB"/>
        </w:rPr>
      </w:pPr>
      <w:r w:rsidRPr="000653AE">
        <w:rPr>
          <w:rFonts w:ascii="Times New Roman" w:hAnsi="Times New Roman" w:cs="Times New Roman"/>
          <w:b/>
          <w:bCs/>
          <w:lang w:val="en-GB"/>
        </w:rPr>
        <w:t>Annotation</w:t>
      </w:r>
    </w:p>
    <w:p w14:paraId="480E2389" w14:textId="77777777" w:rsidR="00456A3F" w:rsidRPr="000653AE" w:rsidRDefault="00954ABB" w:rsidP="000653AE">
      <w:pPr>
        <w:spacing w:after="0" w:line="240" w:lineRule="auto"/>
        <w:ind w:firstLine="709"/>
        <w:jc w:val="both"/>
        <w:rPr>
          <w:rFonts w:ascii="Times New Roman" w:hAnsi="Times New Roman" w:cs="Times New Roman"/>
          <w:i/>
          <w:lang w:val="kk-KZ"/>
        </w:rPr>
      </w:pPr>
      <w:r w:rsidRPr="000653AE">
        <w:rPr>
          <w:rFonts w:ascii="Times New Roman" w:hAnsi="Times New Roman" w:cs="Times New Roman"/>
          <w:i/>
          <w:lang w:val="en-GB"/>
        </w:rPr>
        <w:t>This article discusses the importance and main aspects of the legal protection of married women. The protection of women's rights is a key factor in ensuring the stability of the family institution and maintaining gender equality in society. On the basis of the legislation of the Republic of Kazakhstan, the issues of protection of women's rights in marriage and divorce, the opening of special institutions for the protection of women, as well as protection from domestic violence are analyzed.</w:t>
      </w:r>
    </w:p>
    <w:p w14:paraId="0F66B1C2" w14:textId="01BCA7A7" w:rsidR="00605C98" w:rsidRPr="000653AE" w:rsidRDefault="000A2743" w:rsidP="000653AE">
      <w:pPr>
        <w:spacing w:after="0" w:line="240" w:lineRule="auto"/>
        <w:ind w:firstLine="709"/>
        <w:jc w:val="both"/>
        <w:rPr>
          <w:rFonts w:ascii="Times New Roman" w:hAnsi="Times New Roman" w:cs="Times New Roman"/>
          <w:lang w:val="kk-KZ"/>
        </w:rPr>
      </w:pPr>
      <w:r w:rsidRPr="000653AE">
        <w:rPr>
          <w:rFonts w:ascii="Times New Roman" w:hAnsi="Times New Roman" w:cs="Times New Roman"/>
          <w:b/>
          <w:bCs/>
          <w:lang w:val="en-GB"/>
        </w:rPr>
        <w:t>Key words:</w:t>
      </w:r>
      <w:r w:rsidR="00CD3813" w:rsidRPr="000653AE">
        <w:rPr>
          <w:rFonts w:ascii="Times New Roman" w:hAnsi="Times New Roman" w:cs="Times New Roman"/>
          <w:b/>
          <w:bCs/>
          <w:lang w:val="en-GB"/>
        </w:rPr>
        <w:t xml:space="preserve"> </w:t>
      </w:r>
      <w:r w:rsidR="00CD3813" w:rsidRPr="000653AE">
        <w:rPr>
          <w:rFonts w:ascii="Times New Roman" w:hAnsi="Times New Roman" w:cs="Times New Roman"/>
          <w:i/>
          <w:lang w:val="en-GB"/>
        </w:rPr>
        <w:t>gender equality, violence, convention,</w:t>
      </w:r>
      <w:r w:rsidR="000653AE">
        <w:rPr>
          <w:rFonts w:ascii="Times New Roman" w:hAnsi="Times New Roman" w:cs="Times New Roman"/>
          <w:i/>
          <w:lang w:val="kk-KZ"/>
        </w:rPr>
        <w:t xml:space="preserve"> </w:t>
      </w:r>
      <w:r w:rsidR="00CD3813" w:rsidRPr="000653AE">
        <w:rPr>
          <w:rFonts w:ascii="Times New Roman" w:hAnsi="Times New Roman" w:cs="Times New Roman"/>
          <w:i/>
          <w:lang w:val="en-GB"/>
        </w:rPr>
        <w:t>discrimination</w:t>
      </w:r>
    </w:p>
    <w:p w14:paraId="0EE0BDC9" w14:textId="77777777" w:rsidR="000A2743" w:rsidRPr="000653AE" w:rsidRDefault="000A2743" w:rsidP="000653AE">
      <w:pPr>
        <w:spacing w:after="0" w:line="240" w:lineRule="auto"/>
        <w:ind w:firstLine="709"/>
        <w:jc w:val="both"/>
        <w:rPr>
          <w:rFonts w:ascii="Times New Roman" w:hAnsi="Times New Roman" w:cs="Times New Roman"/>
          <w:b/>
          <w:bCs/>
          <w:sz w:val="28"/>
          <w:szCs w:val="28"/>
          <w:lang w:val="kk-KZ"/>
        </w:rPr>
      </w:pPr>
    </w:p>
    <w:p w14:paraId="49DA7712" w14:textId="00B8C7B1" w:rsidR="00296D36" w:rsidRPr="000653AE" w:rsidRDefault="00B201B0" w:rsidP="000653AE">
      <w:pPr>
        <w:pStyle w:val="ac"/>
        <w:spacing w:before="0" w:beforeAutospacing="0" w:after="0" w:afterAutospacing="0"/>
        <w:ind w:firstLine="709"/>
        <w:jc w:val="both"/>
        <w:divId w:val="1169908183"/>
        <w:rPr>
          <w:rFonts w:eastAsia="Times New Roman"/>
          <w:color w:val="000000"/>
          <w:sz w:val="28"/>
          <w:szCs w:val="28"/>
          <w:lang w:val="kk-KZ"/>
        </w:rPr>
      </w:pPr>
      <w:r w:rsidRPr="000653AE">
        <w:rPr>
          <w:rFonts w:eastAsia="Times New Roman"/>
          <w:color w:val="000000"/>
          <w:sz w:val="28"/>
          <w:szCs w:val="28"/>
        </w:rPr>
        <w:t>Қазіргі уақытта бүкіл әлемде тарихи түрде қалыптасқан ерлердің әйелдерге үстемдігі өзгерістерге ұшырауда. Тәуелсіздік жылдары Қазақстан да ерлер мен әйелдердің құқықтары мен заңды мүдделерін қорғау саласында елеулі жетістіктерге жетті.</w:t>
      </w:r>
      <w:r w:rsidR="00624866" w:rsidRPr="000653AE">
        <w:rPr>
          <w:rFonts w:eastAsia="Times New Roman"/>
          <w:color w:val="000000"/>
          <w:sz w:val="28"/>
          <w:szCs w:val="28"/>
        </w:rPr>
        <w:t xml:space="preserve"> Қазіргі уақытта Қазақстан Республикасы әйелдердің құқықтарын қамтамасыз ету және қорғау мәселесінде көптеген жұмыстар атқарды. Әйелдердің құқықтарына қатысты негізгі ережелер Конституцияда көрініс тапқан, сондай-ақ Қазақстан Республикасы әйелдердің құқықтарына қатысты негізгі халықаралық пактілер мен келісімдерге қол қойды.</w:t>
      </w:r>
      <w:r w:rsidR="0083246A" w:rsidRPr="000653AE">
        <w:rPr>
          <w:color w:val="000000"/>
          <w:sz w:val="28"/>
          <w:szCs w:val="28"/>
        </w:rPr>
        <w:t xml:space="preserve"> Тарихи кезеңдерде әйелдер өз құқықтары мен мүмкіндіктерін жүзеге асыруда көптеген шектеулерге ұшырап, бұл ерлермен салыстырғанда теңсіздікке себеп болды. Әйелдерге саяси құқықтардың берілмеуі негізгі мәселе болып, сайлау процесінде белсенді және пассивті құқықтардағы теңсіздікке әкелді. Барлық </w:t>
      </w:r>
      <w:r w:rsidR="00D36A81" w:rsidRPr="000653AE">
        <w:rPr>
          <w:color w:val="000000"/>
          <w:sz w:val="28"/>
          <w:szCs w:val="28"/>
          <w:lang w:val="kk-KZ"/>
        </w:rPr>
        <w:t>әйел мен ерлер</w:t>
      </w:r>
      <w:r w:rsidR="00BF7E50" w:rsidRPr="000653AE">
        <w:rPr>
          <w:color w:val="000000"/>
          <w:sz w:val="28"/>
          <w:szCs w:val="28"/>
          <w:lang w:val="kk-KZ"/>
        </w:rPr>
        <w:t xml:space="preserve">дің </w:t>
      </w:r>
      <w:r w:rsidR="0083246A" w:rsidRPr="000653AE">
        <w:rPr>
          <w:color w:val="000000"/>
          <w:sz w:val="28"/>
          <w:szCs w:val="28"/>
        </w:rPr>
        <w:t xml:space="preserve"> құқықтар мен мүмкіндіктерді теңестірудің маңыздылығы артқан сайын, көптеген мемлекеттер заңдар мен тәжірибелерде өзгерістер енгізді, бірақ әлі де бірқатар мәселелер </w:t>
      </w:r>
      <w:r w:rsidR="0083246A" w:rsidRPr="000653AE">
        <w:rPr>
          <w:color w:val="000000"/>
          <w:sz w:val="28"/>
          <w:szCs w:val="28"/>
        </w:rPr>
        <w:lastRenderedPageBreak/>
        <w:t>сақталуда.Қазіргі уақытта кейбір елдерде әйелдердің саяси құқықтары шектелуде. Мұндай елдерге Ватикан, Бруней және Ливан сияқты мемлекеттерді мысалға келтіруге болады, себебі оларда әйелдердің саяси өмірге толыққанды қатысуына әлеуметтік, мәдени және заңдық тосқауылдар бар.</w:t>
      </w:r>
      <w:r w:rsidR="006F572F" w:rsidRPr="000653AE">
        <w:rPr>
          <w:rFonts w:eastAsia="Times New Roman"/>
          <w:color w:val="000000"/>
          <w:sz w:val="28"/>
          <w:szCs w:val="28"/>
        </w:rPr>
        <w:t xml:space="preserve"> Мемлекеттердің әйелдерге қатысты ұлттық саясаттарын негізге ала отырып, әйелдерге қатысты кемсітушіліктің жойылғанын, қазіргі мемлекеттердің осы құжаттардың талаптарын орындап отырғанын және ғасыр өткен соң әйелдердің жағдайы жақсарғанын айтуға болады ма деген сұрақ туындайды.</w:t>
      </w:r>
      <w:r w:rsidR="0024276A" w:rsidRPr="000653AE">
        <w:rPr>
          <w:rFonts w:eastAsia="Times New Roman"/>
          <w:color w:val="000000"/>
          <w:sz w:val="28"/>
          <w:szCs w:val="28"/>
        </w:rPr>
        <w:t>Әйелдердің құқықтарын қорғауға қатысты маңызды тақырыптардың бірі – білім алу мәселесі. Бұған дейін айтқанымыздай, 1960 жылы ЮНЕСКО аясында қабылданған Конвенцияға сәйкес, әрбір адам, жынысына қарамастан, білім алу құқығына ие болуға тиіс. Алайда, бұл құқық әлі де белсенді түрде бұзылып отыр, әсіресе мұсылман елдерінд</w:t>
      </w:r>
      <w:r w:rsidR="00A5087E" w:rsidRPr="000653AE">
        <w:rPr>
          <w:rFonts w:eastAsia="Times New Roman"/>
          <w:color w:val="000000"/>
          <w:sz w:val="28"/>
          <w:szCs w:val="28"/>
          <w:lang w:val="kk-KZ"/>
        </w:rPr>
        <w:t>е</w:t>
      </w:r>
      <w:r w:rsidR="00617FF9" w:rsidRPr="000653AE">
        <w:rPr>
          <w:rFonts w:eastAsia="Times New Roman"/>
          <w:color w:val="000000"/>
          <w:sz w:val="28"/>
          <w:szCs w:val="28"/>
          <w:lang w:val="kk-KZ"/>
        </w:rPr>
        <w:t>[1]</w:t>
      </w:r>
      <w:r w:rsidR="005C50B2" w:rsidRPr="000653AE">
        <w:rPr>
          <w:rFonts w:eastAsia="Times New Roman"/>
          <w:color w:val="000000"/>
          <w:sz w:val="28"/>
          <w:szCs w:val="28"/>
          <w:lang w:val="kk-KZ"/>
        </w:rPr>
        <w:t>.</w:t>
      </w:r>
    </w:p>
    <w:p w14:paraId="21660074" w14:textId="77777777" w:rsidR="00A5087E" w:rsidRPr="000653AE" w:rsidRDefault="00296D36" w:rsidP="000653AE">
      <w:pPr>
        <w:pStyle w:val="ac"/>
        <w:spacing w:before="0" w:beforeAutospacing="0" w:after="0" w:afterAutospacing="0"/>
        <w:ind w:firstLine="709"/>
        <w:jc w:val="both"/>
        <w:divId w:val="1169908183"/>
        <w:rPr>
          <w:rFonts w:eastAsia="Times New Roman"/>
          <w:color w:val="000000"/>
          <w:sz w:val="28"/>
          <w:szCs w:val="28"/>
          <w:lang w:val="kk-KZ"/>
        </w:rPr>
      </w:pPr>
      <w:r w:rsidRPr="000653AE">
        <w:rPr>
          <w:rFonts w:eastAsia="Times New Roman"/>
          <w:color w:val="000000"/>
          <w:sz w:val="28"/>
          <w:szCs w:val="28"/>
        </w:rPr>
        <w:t xml:space="preserve"> Әйелдердің жағдайы туралы комиссия аясында 1967 жылғы 7 қарашада БҰҰ Бас ассамблеясымен қабылданған «Әйелдерге қатысты кемсітушілікті жою туралы Декларация» жобасы әзірленді. Декларацияның қабылдануы кезінде ең көп пікірталас туғызған баптар 6-бап (неке және отбасы мәселелеріндегі теңдік) және 10-бап (еңбек қатынастары мәселелері) болды. 6-бапта былай делінген: «Отбасының бірлігі мен келісімін сақтауға зиян келтірмей, отбасы кез келген қоғамның негізгі ұясы болып қала отырып, әйелдердің, оның ішінде тұрмыс құрған және тұрмыс құрмаған әйелдердің азаматтық құқықтарда еркектермен тең құқықтарға ие болуын қамтамасыз ету үшін қажетті барлық шаралар, әсіресе заңнамалық шаралар қабылдануы тиіс, атап айтқанда:</w:t>
      </w:r>
    </w:p>
    <w:p w14:paraId="762BBEB4" w14:textId="77777777" w:rsidR="00A5087E" w:rsidRPr="000653AE" w:rsidRDefault="00296D36" w:rsidP="000653AE">
      <w:pPr>
        <w:pStyle w:val="ac"/>
        <w:spacing w:before="0" w:beforeAutospacing="0" w:after="0" w:afterAutospacing="0"/>
        <w:ind w:firstLine="709"/>
        <w:jc w:val="both"/>
        <w:divId w:val="1169908183"/>
        <w:rPr>
          <w:rFonts w:eastAsia="Times New Roman"/>
          <w:color w:val="000000"/>
          <w:sz w:val="28"/>
          <w:szCs w:val="28"/>
          <w:lang w:val="kk-KZ"/>
        </w:rPr>
      </w:pPr>
      <w:r w:rsidRPr="000653AE">
        <w:rPr>
          <w:rFonts w:eastAsia="Times New Roman"/>
          <w:color w:val="000000"/>
          <w:sz w:val="28"/>
          <w:szCs w:val="28"/>
        </w:rPr>
        <w:t xml:space="preserve"> а) меншік сатып алу және мұраға қалдыру, сонымен қатар оны басқару, пайдалану және иелік ету құқығы, оның ішінде неке жағдайында алынған меншік; </w:t>
      </w:r>
    </w:p>
    <w:p w14:paraId="390FEC13" w14:textId="77777777" w:rsidR="00A5087E" w:rsidRPr="000653AE" w:rsidRDefault="00296D36" w:rsidP="000653AE">
      <w:pPr>
        <w:pStyle w:val="ac"/>
        <w:spacing w:before="0" w:beforeAutospacing="0" w:after="0" w:afterAutospacing="0"/>
        <w:ind w:firstLine="709"/>
        <w:jc w:val="both"/>
        <w:divId w:val="1169908183"/>
        <w:rPr>
          <w:rFonts w:eastAsia="Times New Roman"/>
          <w:color w:val="000000"/>
          <w:sz w:val="28"/>
          <w:szCs w:val="28"/>
          <w:lang w:val="kk-KZ"/>
        </w:rPr>
      </w:pPr>
      <w:r w:rsidRPr="000653AE">
        <w:rPr>
          <w:rFonts w:eastAsia="Times New Roman"/>
          <w:color w:val="000000"/>
          <w:sz w:val="28"/>
          <w:szCs w:val="28"/>
        </w:rPr>
        <w:t xml:space="preserve">б) тең құқықтар мен әрекет қабілеттілігі; </w:t>
      </w:r>
    </w:p>
    <w:p w14:paraId="7BD5024E" w14:textId="073FE3B9" w:rsidR="00F13729" w:rsidRPr="000653AE" w:rsidRDefault="00296D36" w:rsidP="000653AE">
      <w:pPr>
        <w:pStyle w:val="ac"/>
        <w:spacing w:before="0" w:beforeAutospacing="0" w:after="0" w:afterAutospacing="0"/>
        <w:ind w:firstLine="709"/>
        <w:jc w:val="both"/>
        <w:divId w:val="1169908183"/>
        <w:rPr>
          <w:rFonts w:eastAsia="Times New Roman"/>
          <w:color w:val="000000"/>
          <w:sz w:val="28"/>
          <w:szCs w:val="28"/>
          <w:lang w:val="kk-KZ"/>
        </w:rPr>
      </w:pPr>
      <w:r w:rsidRPr="000653AE">
        <w:rPr>
          <w:rFonts w:eastAsia="Times New Roman"/>
          <w:color w:val="000000"/>
          <w:sz w:val="28"/>
          <w:szCs w:val="28"/>
        </w:rPr>
        <w:t>в) адамдарды көшіріп-қондыру туралы заңнамаға қатысты еркектермен тең құқықтар».</w:t>
      </w:r>
    </w:p>
    <w:p w14:paraId="1E812C5D" w14:textId="6CC10EED" w:rsidR="005D24DC" w:rsidRPr="000653AE" w:rsidRDefault="00043A04" w:rsidP="000653AE">
      <w:pPr>
        <w:pStyle w:val="ac"/>
        <w:spacing w:before="0" w:beforeAutospacing="0" w:after="0" w:afterAutospacing="0"/>
        <w:ind w:firstLine="709"/>
        <w:jc w:val="both"/>
        <w:divId w:val="754862246"/>
        <w:rPr>
          <w:color w:val="000000"/>
          <w:sz w:val="28"/>
          <w:szCs w:val="28"/>
        </w:rPr>
      </w:pPr>
      <w:r w:rsidRPr="000653AE">
        <w:rPr>
          <w:color w:val="000000"/>
          <w:sz w:val="28"/>
          <w:szCs w:val="28"/>
          <w:lang w:val="kk-KZ"/>
        </w:rPr>
        <w:t>Енді д</w:t>
      </w:r>
      <w:r w:rsidR="005D24DC" w:rsidRPr="000653AE">
        <w:rPr>
          <w:color w:val="000000"/>
          <w:sz w:val="28"/>
          <w:szCs w:val="28"/>
        </w:rPr>
        <w:t>искриминацияға әкелетін жыныс бойынша кез келген ерекшелік</w:t>
      </w:r>
      <w:r w:rsidRPr="000653AE">
        <w:rPr>
          <w:color w:val="000000"/>
          <w:sz w:val="28"/>
          <w:szCs w:val="28"/>
          <w:lang w:val="kk-KZ"/>
        </w:rPr>
        <w:t>терге тоқталатын болсақ</w:t>
      </w:r>
      <w:r w:rsidR="005D24DC" w:rsidRPr="000653AE">
        <w:rPr>
          <w:color w:val="000000"/>
          <w:sz w:val="28"/>
          <w:szCs w:val="28"/>
        </w:rPr>
        <w:t>, егер ол:</w:t>
      </w:r>
    </w:p>
    <w:p w14:paraId="02B92681" w14:textId="77777777" w:rsidR="00043A04" w:rsidRPr="000653AE" w:rsidRDefault="005D24DC" w:rsidP="000653AE">
      <w:pPr>
        <w:pStyle w:val="ac"/>
        <w:spacing w:before="0" w:beforeAutospacing="0" w:after="0" w:afterAutospacing="0"/>
        <w:ind w:firstLine="709"/>
        <w:jc w:val="both"/>
        <w:divId w:val="754862246"/>
        <w:rPr>
          <w:color w:val="000000"/>
          <w:sz w:val="28"/>
          <w:szCs w:val="28"/>
          <w:lang w:val="kk-KZ"/>
        </w:rPr>
      </w:pPr>
      <w:r w:rsidRPr="000653AE">
        <w:rPr>
          <w:color w:val="000000"/>
          <w:sz w:val="28"/>
          <w:szCs w:val="28"/>
        </w:rPr>
        <w:t>– әйелдерге әдейі немесе кездейсоқ зиян келтірсе;</w:t>
      </w:r>
    </w:p>
    <w:p w14:paraId="6487C2B8" w14:textId="77777777" w:rsidR="00043A04" w:rsidRPr="000653AE" w:rsidRDefault="005D24DC" w:rsidP="000653AE">
      <w:pPr>
        <w:pStyle w:val="ac"/>
        <w:spacing w:before="0" w:beforeAutospacing="0" w:after="0" w:afterAutospacing="0"/>
        <w:ind w:firstLine="709"/>
        <w:jc w:val="both"/>
        <w:divId w:val="754862246"/>
        <w:rPr>
          <w:color w:val="000000"/>
          <w:sz w:val="28"/>
          <w:szCs w:val="28"/>
          <w:lang w:val="kk-KZ"/>
        </w:rPr>
      </w:pPr>
      <w:r w:rsidRPr="000653AE">
        <w:rPr>
          <w:color w:val="000000"/>
          <w:sz w:val="28"/>
          <w:szCs w:val="28"/>
        </w:rPr>
        <w:t xml:space="preserve">– қоғамға жалпы әйелдердің құқықтарын жеке және қоғамдық салада тануға кедергі келтірсе; </w:t>
      </w:r>
    </w:p>
    <w:p w14:paraId="7FAED212" w14:textId="77777777" w:rsidR="0078624D" w:rsidRPr="000653AE" w:rsidRDefault="005D24DC" w:rsidP="000653AE">
      <w:pPr>
        <w:pStyle w:val="ac"/>
        <w:spacing w:before="0" w:beforeAutospacing="0" w:after="0" w:afterAutospacing="0"/>
        <w:ind w:firstLine="709"/>
        <w:jc w:val="both"/>
        <w:divId w:val="754862246"/>
        <w:rPr>
          <w:color w:val="000000"/>
          <w:sz w:val="28"/>
          <w:szCs w:val="28"/>
          <w:lang w:val="kk-KZ"/>
        </w:rPr>
      </w:pPr>
      <w:r w:rsidRPr="000653AE">
        <w:rPr>
          <w:color w:val="000000"/>
          <w:sz w:val="28"/>
          <w:szCs w:val="28"/>
        </w:rPr>
        <w:t>– әйелдердің адам құқықтары мен негізгі бостандықтарын пайдалануына кедергі келтірсе.</w:t>
      </w:r>
    </w:p>
    <w:p w14:paraId="6F43C4B7" w14:textId="77777777" w:rsidR="00FC4F3F" w:rsidRPr="000653AE" w:rsidRDefault="005D24DC" w:rsidP="000653AE">
      <w:pPr>
        <w:pStyle w:val="ac"/>
        <w:spacing w:before="0" w:beforeAutospacing="0" w:after="0" w:afterAutospacing="0"/>
        <w:ind w:firstLine="709"/>
        <w:jc w:val="both"/>
        <w:divId w:val="754862246"/>
        <w:rPr>
          <w:color w:val="000000"/>
          <w:sz w:val="28"/>
          <w:szCs w:val="28"/>
          <w:lang w:val="kk-KZ"/>
        </w:rPr>
      </w:pPr>
      <w:r w:rsidRPr="000653AE">
        <w:rPr>
          <w:color w:val="000000"/>
          <w:sz w:val="28"/>
          <w:szCs w:val="28"/>
        </w:rPr>
        <w:t>Конвенцияның 5-бабы мемлекеттерді келесі мақсаттарда қажетті шараларды қабылдауға шақырады:</w:t>
      </w:r>
    </w:p>
    <w:p w14:paraId="3319DF39" w14:textId="1D916E5E" w:rsidR="00043A04" w:rsidRPr="000653AE" w:rsidRDefault="005D24DC" w:rsidP="000653AE">
      <w:pPr>
        <w:pStyle w:val="ac"/>
        <w:spacing w:before="0" w:beforeAutospacing="0" w:after="0" w:afterAutospacing="0"/>
        <w:ind w:firstLine="709"/>
        <w:jc w:val="both"/>
        <w:divId w:val="754862246"/>
        <w:rPr>
          <w:color w:val="000000"/>
          <w:sz w:val="28"/>
          <w:szCs w:val="28"/>
          <w:lang w:val="kk-KZ"/>
        </w:rPr>
      </w:pPr>
      <w:r w:rsidRPr="000653AE">
        <w:rPr>
          <w:color w:val="000000"/>
          <w:sz w:val="28"/>
          <w:szCs w:val="28"/>
        </w:rPr>
        <w:t xml:space="preserve">а) ерлер мен әйелдердің әлеуметтік және мәдени мінез-құлық үлгілерін өзгерту арқылы жаман түсініктерді жою және жыныстардың бірінің төмендігі немесе басымдылығы туралы ұғымдарға, сондай-ақ ерлер </w:t>
      </w:r>
      <w:r w:rsidRPr="000653AE">
        <w:rPr>
          <w:color w:val="000000"/>
          <w:sz w:val="28"/>
          <w:szCs w:val="28"/>
        </w:rPr>
        <w:lastRenderedPageBreak/>
        <w:t>мен әйелдердің рөлдеріне қатысты стереотипті әдеттер мен практикаға тыйым салу;</w:t>
      </w:r>
    </w:p>
    <w:p w14:paraId="48156DF7" w14:textId="37BA4C46" w:rsidR="00B868B8" w:rsidRPr="000653AE" w:rsidRDefault="005D24DC" w:rsidP="000653AE">
      <w:pPr>
        <w:pStyle w:val="ac"/>
        <w:spacing w:before="0" w:beforeAutospacing="0" w:after="0" w:afterAutospacing="0"/>
        <w:ind w:firstLine="709"/>
        <w:jc w:val="both"/>
        <w:divId w:val="632559433"/>
        <w:rPr>
          <w:color w:val="000000"/>
          <w:sz w:val="28"/>
          <w:szCs w:val="28"/>
        </w:rPr>
      </w:pPr>
      <w:r w:rsidRPr="000653AE">
        <w:rPr>
          <w:color w:val="000000"/>
          <w:sz w:val="28"/>
          <w:szCs w:val="28"/>
        </w:rPr>
        <w:t>б) отбасы тәрбиесінде аналықтың әлеуметтік функция ретінде дұрыс түсінілуін және балаларды тәрбиелеу мен дамытуға қатысты ерлер мен әйелдердің ортақ жауапкершілігін мойындауды қамтамасыз ету, бірақ әрдайым балалардың мүдделері бірінші орынға қойылатындығын ескеру</w:t>
      </w:r>
      <w:r w:rsidR="003F37DA" w:rsidRPr="000653AE">
        <w:rPr>
          <w:color w:val="000000"/>
          <w:sz w:val="28"/>
          <w:szCs w:val="28"/>
          <w:lang w:val="kk-KZ"/>
        </w:rPr>
        <w:t>[2]</w:t>
      </w:r>
      <w:r w:rsidRPr="000653AE">
        <w:rPr>
          <w:color w:val="000000"/>
          <w:sz w:val="28"/>
          <w:szCs w:val="28"/>
        </w:rPr>
        <w:t>.</w:t>
      </w:r>
      <w:r w:rsidR="00B868B8" w:rsidRPr="000653AE">
        <w:rPr>
          <w:color w:val="000000"/>
          <w:sz w:val="28"/>
          <w:szCs w:val="28"/>
          <w:lang w:val="kk-KZ"/>
        </w:rPr>
        <w:t xml:space="preserve">Елімізде соңғы жылдары </w:t>
      </w:r>
      <w:r w:rsidR="00B868B8" w:rsidRPr="000653AE">
        <w:rPr>
          <w:color w:val="000000"/>
          <w:sz w:val="28"/>
          <w:szCs w:val="28"/>
        </w:rPr>
        <w:t>арнайы орталық</w:t>
      </w:r>
      <w:r w:rsidR="00B868B8" w:rsidRPr="000653AE">
        <w:rPr>
          <w:color w:val="000000"/>
          <w:sz w:val="28"/>
          <w:szCs w:val="28"/>
          <w:lang w:val="kk-KZ"/>
        </w:rPr>
        <w:t>тар жиі ашылуда</w:t>
      </w:r>
      <w:r w:rsidR="00817768" w:rsidRPr="000653AE">
        <w:rPr>
          <w:color w:val="000000"/>
          <w:sz w:val="28"/>
          <w:szCs w:val="28"/>
          <w:lang w:val="kk-KZ"/>
        </w:rPr>
        <w:t xml:space="preserve"> ол</w:t>
      </w:r>
      <w:r w:rsidR="00B868B8" w:rsidRPr="000653AE">
        <w:rPr>
          <w:color w:val="000000"/>
          <w:sz w:val="28"/>
          <w:szCs w:val="28"/>
        </w:rPr>
        <w:t>– қиналғандарды дағдарыстан алып шығу мақсатында ашылған мемлекеттік мекеме. Астана қаласы әкімдігі жанынан 2013 жылы ашылған «Үміт» дағдарыс орталығының заңгері Зарина Дәулетқызы әйелдер құқығының тапталуына көбіне тұрмыстық түсініс</w:t>
      </w:r>
      <w:r w:rsidR="00B868B8" w:rsidRPr="000653AE">
        <w:rPr>
          <w:color w:val="000000"/>
          <w:sz w:val="28"/>
          <w:szCs w:val="28"/>
        </w:rPr>
        <w:softHyphen/>
        <w:t>пеу</w:t>
      </w:r>
      <w:r w:rsidR="00B868B8" w:rsidRPr="000653AE">
        <w:rPr>
          <w:color w:val="000000"/>
          <w:sz w:val="28"/>
          <w:szCs w:val="28"/>
        </w:rPr>
        <w:softHyphen/>
        <w:t>шіліктер себеп болатынын айтады. Кикілжіңнің соңы қол көтерумен аяқталады. «Орталықты бәрі өзі тауып, біліп келмеген. Кейбіреуін полицейлер, енді біреулерін дәрігерлер, әлеуметтік қызмет көрсетушілер немесе білім саласының мамандары бағыттап жібереді», дейді заңгер. Маманның мәліметінше, әйелдер құқы</w:t>
      </w:r>
      <w:r w:rsidR="00B868B8" w:rsidRPr="000653AE">
        <w:rPr>
          <w:color w:val="000000"/>
          <w:sz w:val="28"/>
          <w:szCs w:val="28"/>
        </w:rPr>
        <w:softHyphen/>
        <w:t>ғының бұзылуына көбінде олар</w:t>
      </w:r>
      <w:r w:rsidR="00B868B8" w:rsidRPr="000653AE">
        <w:rPr>
          <w:color w:val="000000"/>
          <w:sz w:val="28"/>
          <w:szCs w:val="28"/>
        </w:rPr>
        <w:softHyphen/>
        <w:t>дың сауатсыздығы себеп болады екен. Зардап шеккендердің басым бөлігі – қарапайым құжаттарды, жеке мәліметтерін дұрыс толтыра алмайтындар және орта біліммен шектелгендер. Бұдан бөлек, азаматтық некедегі әйелдердің құқығы жиі бұзылатын көрінеді. </w:t>
      </w:r>
    </w:p>
    <w:p w14:paraId="33096D3E" w14:textId="0044B3F8" w:rsidR="0026205F" w:rsidRPr="000653AE" w:rsidRDefault="00B868B8" w:rsidP="000653AE">
      <w:pPr>
        <w:pStyle w:val="p1"/>
        <w:ind w:firstLine="709"/>
        <w:jc w:val="both"/>
        <w:divId w:val="905144144"/>
        <w:rPr>
          <w:rFonts w:ascii="Times New Roman" w:hAnsi="Times New Roman"/>
          <w:sz w:val="28"/>
          <w:szCs w:val="28"/>
        </w:rPr>
      </w:pPr>
      <w:r w:rsidRPr="000653AE">
        <w:rPr>
          <w:rFonts w:ascii="Times New Roman" w:hAnsi="Times New Roman"/>
          <w:color w:val="000000"/>
          <w:sz w:val="28"/>
          <w:szCs w:val="28"/>
        </w:rPr>
        <w:t>Бір ғана Алматы қаласындағы осындай орталықта 2018 жылы барлығы 274 адам қызмет алған, оның 99-ы әйел, қалғаны – балалар. Демек, шамамен елімізде жыл сайын 1300-ге жуық әйел, құқығының тапталуы былай тұрсын, өз отбасында өздерін керексіз сезінеді, содан соң өмірден безінеді. Ал мұндай орталықтар барлық облыста әлі ашыла қоймаған. Сондықтан тіркелмеген, көмек сұрай алмай жүргендері қан</w:t>
      </w:r>
      <w:r w:rsidRPr="000653AE">
        <w:rPr>
          <w:rFonts w:ascii="Times New Roman" w:hAnsi="Times New Roman"/>
          <w:color w:val="000000"/>
          <w:sz w:val="28"/>
          <w:szCs w:val="28"/>
        </w:rPr>
        <w:softHyphen/>
        <w:t>ша</w:t>
      </w:r>
      <w:r w:rsidRPr="000653AE">
        <w:rPr>
          <w:rFonts w:ascii="Times New Roman" w:hAnsi="Times New Roman"/>
          <w:color w:val="000000"/>
          <w:sz w:val="28"/>
          <w:szCs w:val="28"/>
        </w:rPr>
        <w:softHyphen/>
        <w:t>ма? Осыдан-ақ олардың құқығы қорғалған деп кесіп айтуға келмейді</w:t>
      </w:r>
      <w:r w:rsidR="0070646F" w:rsidRPr="000653AE">
        <w:rPr>
          <w:rFonts w:ascii="Times New Roman" w:hAnsi="Times New Roman"/>
          <w:color w:val="000000"/>
          <w:sz w:val="28"/>
          <w:szCs w:val="28"/>
          <w:lang w:val="kk-KZ"/>
        </w:rPr>
        <w:t>[3].</w:t>
      </w:r>
      <w:r w:rsidR="0026205F" w:rsidRPr="000653AE">
        <w:rPr>
          <w:rStyle w:val="s1"/>
          <w:rFonts w:ascii="Times New Roman" w:hAnsi="Times New Roman"/>
          <w:sz w:val="28"/>
          <w:szCs w:val="28"/>
        </w:rPr>
        <w:t>Енді отбасы ішіндегі зорлық-зомбылық қылмыстарына тоқталатын болсақ ол– тұлғаға қатысты жасалатын тұрмыстық қылмыстық қол сұғушылықтың ең қауіпті түрі болып табылады, себебі адам үшін, сөзсіз, ең бағалысы - отбасындағы ең маңызды құндылықтарға - өмірі мен денсаулығына қатер төнеді. Осы қылмыстар қоғам мен мемлекетке орасан зор нұқсан келтіреді, жалпы мемлекет тіршілігіндегі отбасы рөлінің төмендеуіне әкеліп соғады, отбасы ішінде орын алатын келіспеушіліктер, түсінбеушіліктер үлкен жанжалдарға әкеліп соғады және оларды осылай шешу әдетке айналуда жәнеде отбасылық зорлық-зомбылықта жәбір көрушінің көп бөлігі әйел адамдар болып табылады.</w:t>
      </w:r>
    </w:p>
    <w:p w14:paraId="0BB0A90F" w14:textId="77777777" w:rsidR="0026205F" w:rsidRPr="000653AE" w:rsidRDefault="0026205F" w:rsidP="000653AE">
      <w:pPr>
        <w:pStyle w:val="p1"/>
        <w:ind w:firstLine="709"/>
        <w:jc w:val="both"/>
        <w:divId w:val="905144144"/>
        <w:rPr>
          <w:rFonts w:ascii="Times New Roman" w:hAnsi="Times New Roman"/>
          <w:sz w:val="28"/>
          <w:szCs w:val="28"/>
        </w:rPr>
      </w:pPr>
      <w:r w:rsidRPr="000653AE">
        <w:rPr>
          <w:rStyle w:val="s1"/>
          <w:rFonts w:ascii="Times New Roman" w:hAnsi="Times New Roman"/>
          <w:sz w:val="28"/>
          <w:szCs w:val="28"/>
        </w:rPr>
        <w:t>Дәл сондықтан, отбасы ішіндегі зорлық-зомбылық қылмыстарына қарсы күрес қазіргі кездегі қылмыстық саясаттың ең маңызды бағыттарының бірі ретінде қаралады. Өкінішке орай, олардың сандық та (ауыр зорлық-зомбылық қылмыстарының өсуі), сапалық та өзгерістерін белгілеуге қажеттіліктер бар. Бұл өз кезегінде қылмыстық заңнаманың өзгеруіне де негіз болып отыр.</w:t>
      </w:r>
    </w:p>
    <w:p w14:paraId="13526D82" w14:textId="77777777" w:rsidR="0026205F" w:rsidRPr="000653AE" w:rsidRDefault="0026205F" w:rsidP="000653AE">
      <w:pPr>
        <w:pStyle w:val="p2"/>
        <w:ind w:firstLine="709"/>
        <w:jc w:val="both"/>
        <w:divId w:val="905144144"/>
        <w:rPr>
          <w:rFonts w:ascii="Times New Roman" w:hAnsi="Times New Roman"/>
          <w:sz w:val="28"/>
          <w:szCs w:val="28"/>
        </w:rPr>
      </w:pPr>
    </w:p>
    <w:p w14:paraId="5C3FCB86" w14:textId="77777777" w:rsidR="0026205F" w:rsidRPr="000653AE" w:rsidRDefault="0026205F" w:rsidP="000653AE">
      <w:pPr>
        <w:pStyle w:val="p1"/>
        <w:ind w:firstLine="709"/>
        <w:jc w:val="both"/>
        <w:divId w:val="905144144"/>
        <w:rPr>
          <w:rFonts w:ascii="Times New Roman" w:hAnsi="Times New Roman"/>
          <w:sz w:val="28"/>
          <w:szCs w:val="28"/>
        </w:rPr>
      </w:pPr>
      <w:r w:rsidRPr="000653AE">
        <w:rPr>
          <w:rStyle w:val="s1"/>
          <w:rFonts w:ascii="Times New Roman" w:hAnsi="Times New Roman"/>
          <w:sz w:val="28"/>
          <w:szCs w:val="28"/>
        </w:rPr>
        <w:t>2015 жылдың халық санағындағы мәліметтерді есепке алғанда, елімізде 2017 жылы 1 наурыздағы халықтың саны 18 млн. адамды құрғаны мәлім. 2016 жылы елімізде әйел адамдардың саны 8282 мың, оның ішінде 0,4% әйелдер жалпы қылмыстардан (34515), 0,1% зорлық-зомбылықтан (отбасы ішіндегі зорлық-зомбылықтан 9558) жәбір көргендер. Отбасылық-тұрмыстық салада кісі өлтіру және кісі өлтіруге оқталу бойынша: 2015 жылы – 578; 2016 жылы – 490; 2017 жылы – 410; 2018 жылы – 336; 2019 жылы - 320 зорлық-зомбылық фактілері тіркелді .</w:t>
      </w:r>
    </w:p>
    <w:p w14:paraId="166FAF78" w14:textId="65A959B9" w:rsidR="0026205F" w:rsidRPr="000653AE" w:rsidRDefault="0026205F" w:rsidP="000653AE">
      <w:pPr>
        <w:pStyle w:val="p1"/>
        <w:ind w:firstLine="709"/>
        <w:jc w:val="both"/>
        <w:divId w:val="905144144"/>
        <w:rPr>
          <w:rFonts w:ascii="Times New Roman" w:hAnsi="Times New Roman"/>
          <w:sz w:val="28"/>
          <w:szCs w:val="28"/>
          <w:lang w:val="kk-KZ"/>
        </w:rPr>
      </w:pPr>
      <w:r w:rsidRPr="000653AE">
        <w:rPr>
          <w:rStyle w:val="s1"/>
          <w:rFonts w:ascii="Times New Roman" w:hAnsi="Times New Roman"/>
          <w:sz w:val="28"/>
          <w:szCs w:val="28"/>
        </w:rPr>
        <w:t>Отбасын зорлық-зомбылықтан қорғау проблемаларымен мемлекеттік органдармен қатар әр түрлі үкіметтік емес ұйымдар айналысады, нақтырақ айтқанда Қазақстанда әйелдер мен балаларды зорлық- зомбылықтан қорғау проблемаларымен 24 үкіметтік емес ұйымдар айналысады (10 жыл бойы дерлік Алматы қаласында ғана тұрақты қызмет ететін: «Подруги», «Забота» дағдарыс орталықтары). Алайда ер адамдарды зорлық-зомбылықтан қорғау үшін де 2 (әлі тіркелмеген) дағдарыс орталықтары ( Алматы қаласында және Оңтүстік Қазақстан облысында) құрылды</w:t>
      </w:r>
      <w:r w:rsidR="0070646F" w:rsidRPr="000653AE">
        <w:rPr>
          <w:rStyle w:val="s1"/>
          <w:rFonts w:ascii="Times New Roman" w:hAnsi="Times New Roman"/>
          <w:sz w:val="28"/>
          <w:szCs w:val="28"/>
          <w:lang w:val="kk-KZ"/>
        </w:rPr>
        <w:t>[4].</w:t>
      </w:r>
    </w:p>
    <w:p w14:paraId="64B2F8CC" w14:textId="2302214E" w:rsidR="00F941E8" w:rsidRPr="000653AE" w:rsidRDefault="00F941E8" w:rsidP="000653AE">
      <w:pPr>
        <w:pStyle w:val="p1"/>
        <w:ind w:firstLine="709"/>
        <w:jc w:val="both"/>
        <w:divId w:val="1970352293"/>
        <w:rPr>
          <w:rFonts w:ascii="Times New Roman" w:hAnsi="Times New Roman"/>
          <w:sz w:val="28"/>
          <w:szCs w:val="28"/>
        </w:rPr>
      </w:pPr>
      <w:r w:rsidRPr="000653AE">
        <w:rPr>
          <w:rStyle w:val="s1"/>
          <w:rFonts w:ascii="Times New Roman" w:hAnsi="Times New Roman"/>
          <w:sz w:val="28"/>
          <w:szCs w:val="28"/>
        </w:rPr>
        <w:t>Болашақта Қазақстан Республикасындағы 2030 жылға дейінгі</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отбасылық және гендерлік саясат тұжырымдамасында көзделгендей,</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Қазақстан үшін гендерлік және отбасылық бағыттар бойынша міндеттерді</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нақты айқындау маңызды. Отбасылық саясатты гендерлік теңдік</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міндеттерін орындау құралы ретінде пайдалануға болады, ал гендерлік</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саясат отбасылық проблемалардан әлдеқайда көп және қоғамдық өмірдің</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барлық салаларына әсер ететін жан-жақты стратегия ретінде</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қарастырылуы керек деп санаймыз.</w:t>
      </w:r>
    </w:p>
    <w:p w14:paraId="2A895441" w14:textId="49E0FE7C" w:rsidR="00F941E8" w:rsidRPr="000653AE" w:rsidRDefault="00F941E8" w:rsidP="000653AE">
      <w:pPr>
        <w:pStyle w:val="p1"/>
        <w:ind w:firstLine="709"/>
        <w:jc w:val="both"/>
        <w:divId w:val="1970352293"/>
        <w:rPr>
          <w:rFonts w:ascii="Times New Roman" w:hAnsi="Times New Roman"/>
          <w:sz w:val="28"/>
          <w:szCs w:val="28"/>
        </w:rPr>
      </w:pPr>
      <w:r w:rsidRPr="000653AE">
        <w:rPr>
          <w:rStyle w:val="s1"/>
          <w:rFonts w:ascii="Times New Roman" w:hAnsi="Times New Roman"/>
          <w:sz w:val="28"/>
          <w:szCs w:val="28"/>
        </w:rPr>
        <w:t>Мемлекеттік және мемлекеттік емес мүдделі тараптарды саясатты</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әзірлеуге неғұрлым тереңірек тарту үшін қосымша күш-жігер жұмсау</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қажет. Барлық мемлекеттік мүдделі тараптардың белсенді қатысуын</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қамтамасыз етудегі ағымдағы проблемалар салалық министрліктердің</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зерттеулер жүргізу, ақпаратты талдау және олардың стратегиялық</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жоспарларына әлі енгізілмеген жобаларды әзірлеу саласындағы</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ресурстары мен мүмкіндіктерінің шектеулігімен негізделген.</w:t>
      </w:r>
    </w:p>
    <w:p w14:paraId="3E3D0B26" w14:textId="5D8ADF64" w:rsidR="00F941E8" w:rsidRPr="000653AE" w:rsidRDefault="00F941E8" w:rsidP="000653AE">
      <w:pPr>
        <w:pStyle w:val="p1"/>
        <w:ind w:firstLine="709"/>
        <w:jc w:val="both"/>
        <w:divId w:val="1970352293"/>
        <w:rPr>
          <w:rFonts w:ascii="Times New Roman" w:hAnsi="Times New Roman"/>
          <w:sz w:val="28"/>
          <w:szCs w:val="28"/>
        </w:rPr>
      </w:pPr>
      <w:r w:rsidRPr="000653AE">
        <w:rPr>
          <w:rStyle w:val="s1"/>
          <w:rFonts w:ascii="Times New Roman" w:hAnsi="Times New Roman"/>
          <w:sz w:val="28"/>
          <w:szCs w:val="28"/>
        </w:rPr>
        <w:t>Гендерлік теңдік стратегиясының нәтижелілігі институционалдық</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базаның болуына, жеткілікті қаржыландыруға, мемлекеттік мекемелердің</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әлеуетін үздіксіз дамытуға, сондай-ақ есеп берудің, мониторинг пен</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бағалаудың нақты тетіктеріне байланысты. Қазақстан ұлттық</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комиссияның бастамасымен Орталық және жергілікті деңгейлерде өзінің</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гендерлік қызметін институционализациялауды қолға алып жатыр. Яғни</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осы негізде белгілі бір жетістіктерге жетуге болатындығын Еуропа</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тәжірибесіне сай көз жеткізіп отыр.</w:t>
      </w:r>
    </w:p>
    <w:p w14:paraId="2FF83A0C" w14:textId="031D61EE" w:rsidR="0070646F" w:rsidRPr="000653AE" w:rsidRDefault="00F941E8" w:rsidP="000653AE">
      <w:pPr>
        <w:pStyle w:val="p1"/>
        <w:ind w:firstLine="709"/>
        <w:jc w:val="both"/>
        <w:divId w:val="1970352293"/>
        <w:rPr>
          <w:rFonts w:ascii="Times New Roman" w:hAnsi="Times New Roman"/>
          <w:sz w:val="28"/>
          <w:szCs w:val="28"/>
          <w:lang w:val="kk-KZ"/>
        </w:rPr>
      </w:pPr>
      <w:r w:rsidRPr="000653AE">
        <w:rPr>
          <w:rStyle w:val="s1"/>
          <w:rFonts w:ascii="Times New Roman" w:hAnsi="Times New Roman"/>
          <w:sz w:val="28"/>
          <w:szCs w:val="28"/>
        </w:rPr>
        <w:t>Алайда, әртүрлі мемлекеттік құрылымдардың рөлдері мен</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міндеттерін нақтылау, сондай-ақ барлық мемлекеттік органдар мен</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қатысушылардың, атап айтқанда, ұлттық комиссия хатшылығының әлеуеті</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lastRenderedPageBreak/>
        <w:t>мен ресурстарын ұлғайту бойынша гендерлік бағдарланған саясатты</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қалыптастыруға, сондай-ақ оны іске асыру мен мониторингтеуге</w:t>
      </w:r>
      <w:r w:rsidR="000653AE">
        <w:rPr>
          <w:rStyle w:val="s1"/>
          <w:rFonts w:ascii="Times New Roman" w:hAnsi="Times New Roman"/>
          <w:sz w:val="28"/>
          <w:szCs w:val="28"/>
          <w:lang w:val="kk-KZ"/>
        </w:rPr>
        <w:t xml:space="preserve"> </w:t>
      </w:r>
      <w:r w:rsidRPr="000653AE">
        <w:rPr>
          <w:rStyle w:val="s1"/>
          <w:rFonts w:ascii="Times New Roman" w:hAnsi="Times New Roman"/>
          <w:sz w:val="28"/>
          <w:szCs w:val="28"/>
        </w:rPr>
        <w:t>жәрдемдесу саласында қосымша шаралар қажет деп санаймыз</w:t>
      </w:r>
      <w:r w:rsidR="0070646F" w:rsidRPr="000653AE">
        <w:rPr>
          <w:rStyle w:val="s1"/>
          <w:rFonts w:ascii="Times New Roman" w:hAnsi="Times New Roman"/>
          <w:sz w:val="28"/>
          <w:szCs w:val="28"/>
          <w:lang w:val="kk-KZ"/>
        </w:rPr>
        <w:t>[5].</w:t>
      </w:r>
    </w:p>
    <w:p w14:paraId="563C3621" w14:textId="77777777" w:rsidR="00C542CA" w:rsidRPr="000653AE" w:rsidRDefault="00C542CA" w:rsidP="000653AE">
      <w:pPr>
        <w:pStyle w:val="ac"/>
        <w:spacing w:before="0" w:beforeAutospacing="0" w:after="0" w:afterAutospacing="0"/>
        <w:ind w:firstLine="709"/>
        <w:jc w:val="both"/>
        <w:divId w:val="1169908183"/>
        <w:rPr>
          <w:rFonts w:eastAsia="Times New Roman"/>
          <w:color w:val="000000"/>
          <w:sz w:val="28"/>
          <w:szCs w:val="28"/>
          <w:lang w:val="ru-RU"/>
        </w:rPr>
      </w:pPr>
    </w:p>
    <w:p w14:paraId="608C6744" w14:textId="562711D3" w:rsidR="005C50B2" w:rsidRPr="000653AE" w:rsidRDefault="000653AE" w:rsidP="000653AE">
      <w:pPr>
        <w:pStyle w:val="ac"/>
        <w:spacing w:before="0" w:beforeAutospacing="0" w:after="0" w:afterAutospacing="0"/>
        <w:jc w:val="center"/>
        <w:divId w:val="1169908183"/>
        <w:rPr>
          <w:rFonts w:eastAsia="Times New Roman"/>
          <w:b/>
          <w:bCs/>
          <w:color w:val="000000"/>
          <w:sz w:val="28"/>
          <w:szCs w:val="28"/>
          <w:lang w:val="kk-KZ"/>
        </w:rPr>
      </w:pPr>
      <w:r w:rsidRPr="000653AE">
        <w:rPr>
          <w:rFonts w:eastAsia="Times New Roman"/>
          <w:b/>
          <w:bCs/>
          <w:color w:val="000000"/>
          <w:sz w:val="28"/>
          <w:szCs w:val="28"/>
          <w:lang w:val="kk-KZ"/>
        </w:rPr>
        <w:t>Ә</w:t>
      </w:r>
      <w:r w:rsidR="005C50B2" w:rsidRPr="000653AE">
        <w:rPr>
          <w:rFonts w:eastAsia="Times New Roman"/>
          <w:b/>
          <w:bCs/>
          <w:color w:val="000000"/>
          <w:sz w:val="28"/>
          <w:szCs w:val="28"/>
          <w:lang w:val="kk-KZ"/>
        </w:rPr>
        <w:t>дебиеттер</w:t>
      </w:r>
      <w:r>
        <w:rPr>
          <w:rFonts w:eastAsia="Times New Roman"/>
          <w:b/>
          <w:bCs/>
          <w:color w:val="000000"/>
          <w:sz w:val="28"/>
          <w:szCs w:val="28"/>
          <w:lang w:val="kk-KZ"/>
        </w:rPr>
        <w:t xml:space="preserve"> тізімі</w:t>
      </w:r>
    </w:p>
    <w:p w14:paraId="38B091B3" w14:textId="41792E56" w:rsidR="00101089" w:rsidRPr="000653AE" w:rsidRDefault="000E2978" w:rsidP="000653AE">
      <w:pPr>
        <w:pStyle w:val="ac"/>
        <w:numPr>
          <w:ilvl w:val="0"/>
          <w:numId w:val="1"/>
        </w:numPr>
        <w:tabs>
          <w:tab w:val="left" w:pos="426"/>
        </w:tabs>
        <w:spacing w:before="0" w:beforeAutospacing="0" w:after="0" w:afterAutospacing="0"/>
        <w:ind w:left="0" w:firstLine="0"/>
        <w:jc w:val="both"/>
        <w:divId w:val="1169908183"/>
        <w:rPr>
          <w:rFonts w:eastAsia="Times New Roman"/>
          <w:color w:val="000000"/>
          <w:sz w:val="28"/>
          <w:szCs w:val="28"/>
          <w:lang w:val="kk-KZ"/>
        </w:rPr>
      </w:pPr>
      <w:r w:rsidRPr="000653AE">
        <w:rPr>
          <w:rFonts w:eastAsia="Times New Roman"/>
          <w:color w:val="000000"/>
          <w:sz w:val="28"/>
          <w:szCs w:val="28"/>
          <w:lang w:val="kk-KZ"/>
        </w:rPr>
        <w:t xml:space="preserve">Конвенция о борьбе с дискриминацией в области образования: конвенция от 14.12.1960 // Организация Объединённых Наций. – </w:t>
      </w:r>
      <w:hyperlink r:id="rId5" w:history="1">
        <w:r w:rsidR="00101089" w:rsidRPr="000653AE">
          <w:rPr>
            <w:rStyle w:val="ad"/>
            <w:rFonts w:eastAsia="Times New Roman"/>
            <w:sz w:val="28"/>
            <w:szCs w:val="28"/>
            <w:lang w:val="kk-KZ"/>
          </w:rPr>
          <w:t>https://www.un.org/ru/documents/decl_conv/conventions/educat.shtml</w:t>
        </w:r>
      </w:hyperlink>
      <w:r w:rsidRPr="000653AE">
        <w:rPr>
          <w:rFonts w:eastAsia="Times New Roman"/>
          <w:color w:val="000000"/>
          <w:sz w:val="28"/>
          <w:szCs w:val="28"/>
          <w:lang w:val="kk-KZ"/>
        </w:rPr>
        <w:t xml:space="preserve"> </w:t>
      </w:r>
    </w:p>
    <w:p w14:paraId="514E3731" w14:textId="64A44DE7" w:rsidR="000E2978" w:rsidRPr="000653AE" w:rsidRDefault="008E220F" w:rsidP="000653AE">
      <w:pPr>
        <w:pStyle w:val="ac"/>
        <w:numPr>
          <w:ilvl w:val="0"/>
          <w:numId w:val="1"/>
        </w:numPr>
        <w:tabs>
          <w:tab w:val="left" w:pos="426"/>
        </w:tabs>
        <w:spacing w:before="0" w:beforeAutospacing="0" w:after="0" w:afterAutospacing="0"/>
        <w:ind w:left="0" w:firstLine="0"/>
        <w:jc w:val="both"/>
        <w:divId w:val="1169908183"/>
        <w:rPr>
          <w:color w:val="000000"/>
          <w:sz w:val="28"/>
          <w:szCs w:val="28"/>
          <w:lang w:val="kk-KZ"/>
        </w:rPr>
      </w:pPr>
      <w:r w:rsidRPr="000653AE">
        <w:rPr>
          <w:rFonts w:eastAsia="Times New Roman"/>
          <w:color w:val="000000"/>
          <w:sz w:val="28"/>
          <w:szCs w:val="28"/>
          <w:lang w:val="kk-KZ"/>
        </w:rPr>
        <w:t>ПРАВА ЖЕНЩИН</w:t>
      </w:r>
      <w:bookmarkStart w:id="0" w:name="_GoBack"/>
      <w:bookmarkEnd w:id="0"/>
      <w:r w:rsidRPr="000653AE">
        <w:rPr>
          <w:rFonts w:eastAsia="Times New Roman"/>
          <w:color w:val="000000"/>
          <w:sz w:val="28"/>
          <w:szCs w:val="28"/>
          <w:lang w:val="kk-KZ"/>
        </w:rPr>
        <w:t xml:space="preserve"> НА ЗАЩИТУ</w:t>
      </w:r>
      <w:r w:rsidR="009F4F3D" w:rsidRPr="000653AE">
        <w:rPr>
          <w:rFonts w:eastAsia="Times New Roman"/>
          <w:color w:val="000000"/>
          <w:sz w:val="28"/>
          <w:szCs w:val="28"/>
          <w:lang w:val="kk-KZ"/>
        </w:rPr>
        <w:t xml:space="preserve"> </w:t>
      </w:r>
      <w:r w:rsidRPr="000653AE">
        <w:rPr>
          <w:rFonts w:eastAsia="Times New Roman"/>
          <w:color w:val="000000"/>
          <w:sz w:val="28"/>
          <w:szCs w:val="28"/>
          <w:lang w:val="kk-KZ"/>
        </w:rPr>
        <w:t>ОТ РАЗЛИЧНЫХ ФОРМ ДИСКРИМИНАЦИИ</w:t>
      </w:r>
      <w:r w:rsidR="009F4F3D" w:rsidRPr="000653AE">
        <w:rPr>
          <w:rFonts w:eastAsia="Times New Roman"/>
          <w:color w:val="000000"/>
          <w:sz w:val="28"/>
          <w:szCs w:val="28"/>
          <w:lang w:val="kk-KZ"/>
        </w:rPr>
        <w:t>/</w:t>
      </w:r>
      <w:r w:rsidRPr="000653AE">
        <w:rPr>
          <w:rFonts w:eastAsia="Times New Roman"/>
          <w:color w:val="000000"/>
          <w:sz w:val="28"/>
          <w:szCs w:val="28"/>
          <w:lang w:val="kk-KZ"/>
        </w:rPr>
        <w:t>Е.В. Заколдаева</w:t>
      </w:r>
      <w:r w:rsidR="009F4F3D" w:rsidRPr="000653AE">
        <w:rPr>
          <w:rFonts w:eastAsia="Times New Roman"/>
          <w:color w:val="000000"/>
          <w:sz w:val="28"/>
          <w:szCs w:val="28"/>
          <w:lang w:val="kk-KZ"/>
        </w:rPr>
        <w:t>.</w:t>
      </w:r>
      <w:r w:rsidR="009B6D2E" w:rsidRPr="000653AE">
        <w:rPr>
          <w:rFonts w:eastAsia="Times New Roman"/>
          <w:color w:val="000000"/>
          <w:sz w:val="28"/>
          <w:szCs w:val="28"/>
          <w:lang w:val="kk-KZ"/>
        </w:rPr>
        <w:t xml:space="preserve"> </w:t>
      </w:r>
      <w:hyperlink r:id="rId6" w:history="1">
        <w:r w:rsidR="009B6D2E" w:rsidRPr="000653AE">
          <w:rPr>
            <w:rStyle w:val="ad"/>
            <w:rFonts w:eastAsia="Times New Roman"/>
            <w:sz w:val="28"/>
            <w:szCs w:val="28"/>
            <w:lang w:val="kk-KZ"/>
          </w:rPr>
          <w:t>https://cyberleninka.ru/article/n/prava-zhenschin-na-zaschitu-ot-razlichnyh-form-diskriminatsii/pdf</w:t>
        </w:r>
      </w:hyperlink>
    </w:p>
    <w:p w14:paraId="535F8369" w14:textId="3EFF8152" w:rsidR="009B6D2E" w:rsidRPr="000653AE" w:rsidRDefault="00F409FE" w:rsidP="000653AE">
      <w:pPr>
        <w:pStyle w:val="ac"/>
        <w:numPr>
          <w:ilvl w:val="0"/>
          <w:numId w:val="1"/>
        </w:numPr>
        <w:tabs>
          <w:tab w:val="left" w:pos="426"/>
        </w:tabs>
        <w:spacing w:before="0" w:beforeAutospacing="0" w:after="0" w:afterAutospacing="0"/>
        <w:ind w:left="0" w:firstLine="0"/>
        <w:jc w:val="both"/>
        <w:divId w:val="1169908183"/>
        <w:rPr>
          <w:color w:val="000000"/>
          <w:sz w:val="28"/>
          <w:szCs w:val="28"/>
          <w:lang w:val="kk-KZ"/>
        </w:rPr>
      </w:pPr>
      <w:r w:rsidRPr="000653AE">
        <w:rPr>
          <w:color w:val="000000"/>
          <w:sz w:val="28"/>
          <w:szCs w:val="28"/>
          <w:lang w:val="kk-KZ"/>
        </w:rPr>
        <w:t xml:space="preserve">[электрондық ресурс] </w:t>
      </w:r>
      <w:hyperlink r:id="rId7" w:history="1">
        <w:r w:rsidRPr="000653AE">
          <w:rPr>
            <w:rStyle w:val="ad"/>
            <w:sz w:val="28"/>
            <w:szCs w:val="28"/>
            <w:lang w:val="kk-KZ"/>
          </w:rPr>
          <w:t>https://egemen.kz/article/184878-ayelderdinh-quqyghy-qorghalghan-ba</w:t>
        </w:r>
      </w:hyperlink>
    </w:p>
    <w:p w14:paraId="365166BD" w14:textId="14765983" w:rsidR="00F409FE" w:rsidRPr="000653AE" w:rsidRDefault="00F31F0C" w:rsidP="000653AE">
      <w:pPr>
        <w:pStyle w:val="ac"/>
        <w:numPr>
          <w:ilvl w:val="0"/>
          <w:numId w:val="1"/>
        </w:numPr>
        <w:tabs>
          <w:tab w:val="left" w:pos="426"/>
        </w:tabs>
        <w:spacing w:before="0" w:beforeAutospacing="0" w:after="0" w:afterAutospacing="0"/>
        <w:ind w:left="0" w:firstLine="0"/>
        <w:jc w:val="both"/>
        <w:divId w:val="1169908183"/>
        <w:rPr>
          <w:color w:val="000000"/>
          <w:sz w:val="28"/>
          <w:szCs w:val="28"/>
          <w:lang w:val="kk-KZ"/>
        </w:rPr>
      </w:pPr>
      <w:r w:rsidRPr="000653AE">
        <w:rPr>
          <w:color w:val="000000"/>
          <w:sz w:val="28"/>
          <w:szCs w:val="28"/>
          <w:lang w:val="kk-KZ"/>
        </w:rPr>
        <w:t xml:space="preserve">Г.Н. Рахимова ЗОРЛЫҚ-ЗОМБЫЛЫҚ ҚЫЛМЫСТЫҚ ҚҰҚЫҚ БҰЗУШЫЛЫҚТАРДЫҢ ҚАУІПТІЛІГІ </w:t>
      </w:r>
      <w:hyperlink r:id="rId8" w:anchor="page=50" w:history="1">
        <w:r w:rsidR="00331F5F" w:rsidRPr="000653AE">
          <w:rPr>
            <w:rStyle w:val="ad"/>
            <w:sz w:val="28"/>
            <w:szCs w:val="28"/>
            <w:lang w:val="kk-KZ"/>
          </w:rPr>
          <w:t>http://sp.kaznpu.kz/docs/jurnal_file/file20201004065311.pdf#page=50</w:t>
        </w:r>
      </w:hyperlink>
    </w:p>
    <w:p w14:paraId="197A8672" w14:textId="20564350" w:rsidR="00C96203" w:rsidRPr="000653AE" w:rsidRDefault="00702A2C" w:rsidP="000653AE">
      <w:pPr>
        <w:pStyle w:val="ac"/>
        <w:numPr>
          <w:ilvl w:val="0"/>
          <w:numId w:val="1"/>
        </w:numPr>
        <w:tabs>
          <w:tab w:val="left" w:pos="426"/>
        </w:tabs>
        <w:spacing w:before="0" w:beforeAutospacing="0" w:after="0" w:afterAutospacing="0"/>
        <w:ind w:left="0" w:firstLine="0"/>
        <w:jc w:val="both"/>
        <w:divId w:val="1169908183"/>
        <w:rPr>
          <w:color w:val="000000"/>
          <w:sz w:val="28"/>
          <w:szCs w:val="28"/>
          <w:lang w:val="kk-KZ"/>
        </w:rPr>
      </w:pPr>
      <w:r w:rsidRPr="000653AE">
        <w:rPr>
          <w:color w:val="000000"/>
          <w:sz w:val="28"/>
          <w:szCs w:val="28"/>
          <w:lang w:val="kk-KZ"/>
        </w:rPr>
        <w:t>Елубаева Р.Б.Халықаралық ұйымдардағы гендерлік теңгерімді қамтамасыздандырудың құқықтық құралдары</w:t>
      </w:r>
      <w:r w:rsidR="00B06A3B" w:rsidRPr="000653AE">
        <w:rPr>
          <w:color w:val="000000"/>
          <w:sz w:val="28"/>
          <w:szCs w:val="28"/>
          <w:lang w:val="kk-KZ"/>
        </w:rPr>
        <w:t xml:space="preserve"> </w:t>
      </w:r>
      <w:hyperlink r:id="rId9" w:history="1">
        <w:r w:rsidR="00B06A3B" w:rsidRPr="000653AE">
          <w:rPr>
            <w:rStyle w:val="ad"/>
            <w:sz w:val="28"/>
            <w:szCs w:val="28"/>
            <w:lang w:val="kk-KZ"/>
          </w:rPr>
          <w:t>http://repository.kazguu.kz/bitstream/handle/123456789/926/%20%20%20%20%20%20%20%20%20%20%20%20%20%20%20%20-%20%20%20%20%20%20%20%20%20%20%20%20%20(2).pdf?sequence=1</w:t>
        </w:r>
      </w:hyperlink>
    </w:p>
    <w:p w14:paraId="05533685" w14:textId="77777777" w:rsidR="00B06A3B" w:rsidRPr="000653AE" w:rsidRDefault="00B06A3B" w:rsidP="000653AE">
      <w:pPr>
        <w:pStyle w:val="ac"/>
        <w:spacing w:before="0" w:beforeAutospacing="0" w:after="0" w:afterAutospacing="0"/>
        <w:ind w:firstLine="709"/>
        <w:jc w:val="both"/>
        <w:divId w:val="1169908183"/>
        <w:rPr>
          <w:color w:val="000000"/>
          <w:sz w:val="28"/>
          <w:szCs w:val="28"/>
          <w:lang w:val="kk-KZ"/>
        </w:rPr>
      </w:pPr>
    </w:p>
    <w:sectPr w:rsidR="00B06A3B" w:rsidRPr="00065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16198"/>
    <w:multiLevelType w:val="hybridMultilevel"/>
    <w:tmpl w:val="E35601E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0D"/>
    <w:rsid w:val="00043A04"/>
    <w:rsid w:val="000653AE"/>
    <w:rsid w:val="00082C70"/>
    <w:rsid w:val="000A2743"/>
    <w:rsid w:val="000C3730"/>
    <w:rsid w:val="000E2978"/>
    <w:rsid w:val="00101089"/>
    <w:rsid w:val="00112C74"/>
    <w:rsid w:val="00113189"/>
    <w:rsid w:val="00132F44"/>
    <w:rsid w:val="001B4868"/>
    <w:rsid w:val="001C53A3"/>
    <w:rsid w:val="00220AC3"/>
    <w:rsid w:val="0024276A"/>
    <w:rsid w:val="00252B37"/>
    <w:rsid w:val="0026205F"/>
    <w:rsid w:val="00270CA7"/>
    <w:rsid w:val="002939DC"/>
    <w:rsid w:val="00296D36"/>
    <w:rsid w:val="002C3691"/>
    <w:rsid w:val="003067FD"/>
    <w:rsid w:val="00331F5F"/>
    <w:rsid w:val="00364BDC"/>
    <w:rsid w:val="003F37DA"/>
    <w:rsid w:val="00443C0D"/>
    <w:rsid w:val="00456A3F"/>
    <w:rsid w:val="004C2118"/>
    <w:rsid w:val="005A3595"/>
    <w:rsid w:val="005A5AAA"/>
    <w:rsid w:val="005C50B2"/>
    <w:rsid w:val="005D24DC"/>
    <w:rsid w:val="00605C98"/>
    <w:rsid w:val="00610692"/>
    <w:rsid w:val="00617FF9"/>
    <w:rsid w:val="00624866"/>
    <w:rsid w:val="00654280"/>
    <w:rsid w:val="00661494"/>
    <w:rsid w:val="006F572F"/>
    <w:rsid w:val="00702A2C"/>
    <w:rsid w:val="0070646F"/>
    <w:rsid w:val="0078624D"/>
    <w:rsid w:val="00802642"/>
    <w:rsid w:val="00817768"/>
    <w:rsid w:val="0083246A"/>
    <w:rsid w:val="00880602"/>
    <w:rsid w:val="008817B9"/>
    <w:rsid w:val="008E220F"/>
    <w:rsid w:val="00943818"/>
    <w:rsid w:val="00954ABB"/>
    <w:rsid w:val="009B6D2E"/>
    <w:rsid w:val="009C63AD"/>
    <w:rsid w:val="009F4F3D"/>
    <w:rsid w:val="00A5087E"/>
    <w:rsid w:val="00AE439C"/>
    <w:rsid w:val="00B06A3B"/>
    <w:rsid w:val="00B15E60"/>
    <w:rsid w:val="00B201B0"/>
    <w:rsid w:val="00B868B8"/>
    <w:rsid w:val="00BE0E18"/>
    <w:rsid w:val="00BF4F39"/>
    <w:rsid w:val="00BF7E50"/>
    <w:rsid w:val="00C542CA"/>
    <w:rsid w:val="00C96203"/>
    <w:rsid w:val="00CD3813"/>
    <w:rsid w:val="00D111DC"/>
    <w:rsid w:val="00D36A81"/>
    <w:rsid w:val="00D66169"/>
    <w:rsid w:val="00DE1E36"/>
    <w:rsid w:val="00E12B6E"/>
    <w:rsid w:val="00E23C1B"/>
    <w:rsid w:val="00E37D8A"/>
    <w:rsid w:val="00E45135"/>
    <w:rsid w:val="00EA1886"/>
    <w:rsid w:val="00F13729"/>
    <w:rsid w:val="00F31F0C"/>
    <w:rsid w:val="00F409FE"/>
    <w:rsid w:val="00F941E8"/>
    <w:rsid w:val="00FC4F3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AF0A"/>
  <w15:chartTrackingRefBased/>
  <w15:docId w15:val="{8F23FF58-C930-1D46-B221-A1414949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3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43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43C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43C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43C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43C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43C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43C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43C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C0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43C0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43C0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43C0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43C0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43C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43C0D"/>
    <w:rPr>
      <w:rFonts w:eastAsiaTheme="majorEastAsia" w:cstheme="majorBidi"/>
      <w:color w:val="595959" w:themeColor="text1" w:themeTint="A6"/>
    </w:rPr>
  </w:style>
  <w:style w:type="character" w:customStyle="1" w:styleId="80">
    <w:name w:val="Заголовок 8 Знак"/>
    <w:basedOn w:val="a0"/>
    <w:link w:val="8"/>
    <w:uiPriority w:val="9"/>
    <w:semiHidden/>
    <w:rsid w:val="00443C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43C0D"/>
    <w:rPr>
      <w:rFonts w:eastAsiaTheme="majorEastAsia" w:cstheme="majorBidi"/>
      <w:color w:val="272727" w:themeColor="text1" w:themeTint="D8"/>
    </w:rPr>
  </w:style>
  <w:style w:type="paragraph" w:styleId="a3">
    <w:name w:val="Title"/>
    <w:basedOn w:val="a"/>
    <w:next w:val="a"/>
    <w:link w:val="a4"/>
    <w:uiPriority w:val="10"/>
    <w:qFormat/>
    <w:rsid w:val="00443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43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C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43C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43C0D"/>
    <w:pPr>
      <w:spacing w:before="160"/>
      <w:jc w:val="center"/>
    </w:pPr>
    <w:rPr>
      <w:i/>
      <w:iCs/>
      <w:color w:val="404040" w:themeColor="text1" w:themeTint="BF"/>
    </w:rPr>
  </w:style>
  <w:style w:type="character" w:customStyle="1" w:styleId="22">
    <w:name w:val="Цитата 2 Знак"/>
    <w:basedOn w:val="a0"/>
    <w:link w:val="21"/>
    <w:uiPriority w:val="29"/>
    <w:rsid w:val="00443C0D"/>
    <w:rPr>
      <w:i/>
      <w:iCs/>
      <w:color w:val="404040" w:themeColor="text1" w:themeTint="BF"/>
    </w:rPr>
  </w:style>
  <w:style w:type="paragraph" w:styleId="a7">
    <w:name w:val="List Paragraph"/>
    <w:basedOn w:val="a"/>
    <w:uiPriority w:val="34"/>
    <w:qFormat/>
    <w:rsid w:val="00443C0D"/>
    <w:pPr>
      <w:ind w:left="720"/>
      <w:contextualSpacing/>
    </w:pPr>
  </w:style>
  <w:style w:type="character" w:styleId="a8">
    <w:name w:val="Intense Emphasis"/>
    <w:basedOn w:val="a0"/>
    <w:uiPriority w:val="21"/>
    <w:qFormat/>
    <w:rsid w:val="00443C0D"/>
    <w:rPr>
      <w:i/>
      <w:iCs/>
      <w:color w:val="0F4761" w:themeColor="accent1" w:themeShade="BF"/>
    </w:rPr>
  </w:style>
  <w:style w:type="paragraph" w:styleId="a9">
    <w:name w:val="Intense Quote"/>
    <w:basedOn w:val="a"/>
    <w:next w:val="a"/>
    <w:link w:val="aa"/>
    <w:uiPriority w:val="30"/>
    <w:qFormat/>
    <w:rsid w:val="00443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43C0D"/>
    <w:rPr>
      <w:i/>
      <w:iCs/>
      <w:color w:val="0F4761" w:themeColor="accent1" w:themeShade="BF"/>
    </w:rPr>
  </w:style>
  <w:style w:type="character" w:styleId="ab">
    <w:name w:val="Intense Reference"/>
    <w:basedOn w:val="a0"/>
    <w:uiPriority w:val="32"/>
    <w:qFormat/>
    <w:rsid w:val="00443C0D"/>
    <w:rPr>
      <w:b/>
      <w:bCs/>
      <w:smallCaps/>
      <w:color w:val="0F4761" w:themeColor="accent1" w:themeShade="BF"/>
      <w:spacing w:val="5"/>
    </w:rPr>
  </w:style>
  <w:style w:type="character" w:customStyle="1" w:styleId="bumpedfont15">
    <w:name w:val="bumpedfont15"/>
    <w:basedOn w:val="a0"/>
    <w:rsid w:val="00EA1886"/>
  </w:style>
  <w:style w:type="paragraph" w:styleId="ac">
    <w:name w:val="Normal (Web)"/>
    <w:basedOn w:val="a"/>
    <w:uiPriority w:val="99"/>
    <w:unhideWhenUsed/>
    <w:rsid w:val="0083246A"/>
    <w:pPr>
      <w:spacing w:before="100" w:beforeAutospacing="1" w:after="100" w:afterAutospacing="1" w:line="240" w:lineRule="auto"/>
    </w:pPr>
    <w:rPr>
      <w:rFonts w:ascii="Times New Roman" w:hAnsi="Times New Roman" w:cs="Times New Roman"/>
      <w:kern w:val="0"/>
      <w14:ligatures w14:val="none"/>
    </w:rPr>
  </w:style>
  <w:style w:type="character" w:styleId="ad">
    <w:name w:val="Hyperlink"/>
    <w:basedOn w:val="a0"/>
    <w:uiPriority w:val="99"/>
    <w:unhideWhenUsed/>
    <w:rsid w:val="00101089"/>
    <w:rPr>
      <w:color w:val="467886" w:themeColor="hyperlink"/>
      <w:u w:val="single"/>
    </w:rPr>
  </w:style>
  <w:style w:type="character" w:customStyle="1" w:styleId="UnresolvedMention">
    <w:name w:val="Unresolved Mention"/>
    <w:basedOn w:val="a0"/>
    <w:uiPriority w:val="99"/>
    <w:semiHidden/>
    <w:unhideWhenUsed/>
    <w:rsid w:val="00101089"/>
    <w:rPr>
      <w:color w:val="605E5C"/>
      <w:shd w:val="clear" w:color="auto" w:fill="E1DFDD"/>
    </w:rPr>
  </w:style>
  <w:style w:type="paragraph" w:customStyle="1" w:styleId="p1">
    <w:name w:val="p1"/>
    <w:basedOn w:val="a"/>
    <w:rsid w:val="0026205F"/>
    <w:pPr>
      <w:spacing w:after="0" w:line="240" w:lineRule="auto"/>
    </w:pPr>
    <w:rPr>
      <w:rFonts w:ascii=".AppleSystemUIFont" w:hAnsi=".AppleSystemUIFont" w:cs="Times New Roman"/>
      <w:kern w:val="0"/>
      <w:sz w:val="26"/>
      <w:szCs w:val="26"/>
      <w14:ligatures w14:val="none"/>
    </w:rPr>
  </w:style>
  <w:style w:type="paragraph" w:customStyle="1" w:styleId="p2">
    <w:name w:val="p2"/>
    <w:basedOn w:val="a"/>
    <w:rsid w:val="0026205F"/>
    <w:pPr>
      <w:spacing w:after="0" w:line="240" w:lineRule="auto"/>
    </w:pPr>
    <w:rPr>
      <w:rFonts w:ascii=".AppleSystemUIFont" w:hAnsi=".AppleSystemUIFont" w:cs="Times New Roman"/>
      <w:kern w:val="0"/>
      <w:sz w:val="26"/>
      <w:szCs w:val="26"/>
      <w14:ligatures w14:val="none"/>
    </w:rPr>
  </w:style>
  <w:style w:type="character" w:customStyle="1" w:styleId="s1">
    <w:name w:val="s1"/>
    <w:basedOn w:val="a0"/>
    <w:rsid w:val="0026205F"/>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8183">
      <w:bodyDiv w:val="1"/>
      <w:marLeft w:val="0"/>
      <w:marRight w:val="0"/>
      <w:marTop w:val="0"/>
      <w:marBottom w:val="0"/>
      <w:divBdr>
        <w:top w:val="none" w:sz="0" w:space="0" w:color="auto"/>
        <w:left w:val="none" w:sz="0" w:space="0" w:color="auto"/>
        <w:bottom w:val="none" w:sz="0" w:space="0" w:color="auto"/>
        <w:right w:val="none" w:sz="0" w:space="0" w:color="auto"/>
      </w:divBdr>
      <w:divsChild>
        <w:div w:id="754862246">
          <w:marLeft w:val="0"/>
          <w:marRight w:val="0"/>
          <w:marTop w:val="0"/>
          <w:marBottom w:val="0"/>
          <w:divBdr>
            <w:top w:val="none" w:sz="0" w:space="0" w:color="auto"/>
            <w:left w:val="none" w:sz="0" w:space="0" w:color="auto"/>
            <w:bottom w:val="none" w:sz="0" w:space="0" w:color="auto"/>
            <w:right w:val="none" w:sz="0" w:space="0" w:color="auto"/>
          </w:divBdr>
          <w:divsChild>
            <w:div w:id="632559433">
              <w:marLeft w:val="0"/>
              <w:marRight w:val="0"/>
              <w:marTop w:val="0"/>
              <w:marBottom w:val="0"/>
              <w:divBdr>
                <w:top w:val="none" w:sz="0" w:space="0" w:color="auto"/>
                <w:left w:val="none" w:sz="0" w:space="0" w:color="auto"/>
                <w:bottom w:val="none" w:sz="0" w:space="0" w:color="auto"/>
                <w:right w:val="none" w:sz="0" w:space="0" w:color="auto"/>
              </w:divBdr>
              <w:divsChild>
                <w:div w:id="905144144">
                  <w:marLeft w:val="0"/>
                  <w:marRight w:val="0"/>
                  <w:marTop w:val="0"/>
                  <w:marBottom w:val="0"/>
                  <w:divBdr>
                    <w:top w:val="none" w:sz="0" w:space="0" w:color="auto"/>
                    <w:left w:val="none" w:sz="0" w:space="0" w:color="auto"/>
                    <w:bottom w:val="none" w:sz="0" w:space="0" w:color="auto"/>
                    <w:right w:val="none" w:sz="0" w:space="0" w:color="auto"/>
                  </w:divBdr>
                </w:div>
                <w:div w:id="19703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aznpu.kz/docs/jurnal_file/file20201004065311.pdf" TargetMode="External"/><Relationship Id="rId3" Type="http://schemas.openxmlformats.org/officeDocument/2006/relationships/settings" Target="settings.xml"/><Relationship Id="rId7" Type="http://schemas.openxmlformats.org/officeDocument/2006/relationships/hyperlink" Target="https://egemen.kz/article/184878-ayelderdinh-quqyghy-qorghalghan-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prava-zhenschin-na-zaschitu-ot-razlichnyh-form-diskriminatsii/pdf" TargetMode="External"/><Relationship Id="rId11" Type="http://schemas.openxmlformats.org/officeDocument/2006/relationships/theme" Target="theme/theme1.xml"/><Relationship Id="rId5" Type="http://schemas.openxmlformats.org/officeDocument/2006/relationships/hyperlink" Target="https://www.un.org/ru/documents/decl_conv/conventions/educat.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pository.kazguu.kz/bitstream/handle/123456789/926/%20%20%20%20%20%20%20%20%20%20%20%20%20%20%20%20-%20%20%20%20%20%20%20%20%20%20%20%20%20(2).pdf?sequen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1766</Words>
  <Characters>10072</Characters>
  <Application>Microsoft Office Word</Application>
  <DocSecurity>0</DocSecurity>
  <Lines>83</Lines>
  <Paragraphs>23</Paragraphs>
  <ScaleCrop>false</ScaleCrop>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Abakova Laura</dc:creator>
  <cp:keywords/>
  <dc:description/>
  <cp:lastModifiedBy>Пользователь</cp:lastModifiedBy>
  <cp:revision>3</cp:revision>
  <dcterms:created xsi:type="dcterms:W3CDTF">2024-12-06T07:33:00Z</dcterms:created>
  <dcterms:modified xsi:type="dcterms:W3CDTF">2024-12-09T05:38:00Z</dcterms:modified>
</cp:coreProperties>
</file>