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4279" w:rsidRDefault="00B74279" w:rsidP="00B74279">
      <w:pPr>
        <w:spacing w:after="0" w:line="240" w:lineRule="auto"/>
        <w:jc w:val="center"/>
        <w:rPr>
          <w:rFonts w:ascii="Times New Roman" w:hAnsi="Times New Roman" w:cs="Times New Roman"/>
          <w:b/>
          <w:sz w:val="28"/>
        </w:rPr>
      </w:pPr>
      <w:proofErr w:type="spellStart"/>
      <w:r>
        <w:rPr>
          <w:rFonts w:ascii="Times New Roman" w:hAnsi="Times New Roman" w:cs="Times New Roman"/>
          <w:b/>
          <w:sz w:val="28"/>
        </w:rPr>
        <w:t>Агибаева</w:t>
      </w:r>
      <w:proofErr w:type="spellEnd"/>
      <w:r>
        <w:rPr>
          <w:rFonts w:ascii="Times New Roman" w:hAnsi="Times New Roman" w:cs="Times New Roman"/>
          <w:b/>
          <w:sz w:val="28"/>
        </w:rPr>
        <w:t xml:space="preserve"> </w:t>
      </w:r>
      <w:proofErr w:type="spellStart"/>
      <w:r>
        <w:rPr>
          <w:rFonts w:ascii="Times New Roman" w:hAnsi="Times New Roman" w:cs="Times New Roman"/>
          <w:b/>
          <w:sz w:val="28"/>
        </w:rPr>
        <w:t>Жанат</w:t>
      </w:r>
      <w:proofErr w:type="spellEnd"/>
      <w:r>
        <w:rPr>
          <w:rFonts w:ascii="Times New Roman" w:hAnsi="Times New Roman" w:cs="Times New Roman"/>
          <w:b/>
          <w:sz w:val="28"/>
        </w:rPr>
        <w:t xml:space="preserve"> </w:t>
      </w:r>
      <w:proofErr w:type="spellStart"/>
      <w:r>
        <w:rPr>
          <w:rFonts w:ascii="Times New Roman" w:hAnsi="Times New Roman" w:cs="Times New Roman"/>
          <w:b/>
          <w:sz w:val="28"/>
        </w:rPr>
        <w:t>Катеновна</w:t>
      </w:r>
      <w:proofErr w:type="spellEnd"/>
    </w:p>
    <w:p w:rsidR="00B74279" w:rsidRPr="00B74279" w:rsidRDefault="00B74279" w:rsidP="00B74279">
      <w:pPr>
        <w:spacing w:after="0" w:line="240" w:lineRule="auto"/>
        <w:jc w:val="center"/>
        <w:rPr>
          <w:rFonts w:ascii="Times New Roman" w:hAnsi="Times New Roman" w:cs="Times New Roman"/>
          <w:sz w:val="28"/>
        </w:rPr>
      </w:pPr>
      <w:r w:rsidRPr="00B74279">
        <w:rPr>
          <w:rFonts w:ascii="Times New Roman" w:hAnsi="Times New Roman" w:cs="Times New Roman"/>
          <w:sz w:val="28"/>
        </w:rPr>
        <w:t xml:space="preserve">Средняя школа имени </w:t>
      </w:r>
      <w:proofErr w:type="spellStart"/>
      <w:r w:rsidRPr="00B74279">
        <w:rPr>
          <w:rFonts w:ascii="Times New Roman" w:hAnsi="Times New Roman" w:cs="Times New Roman"/>
          <w:sz w:val="28"/>
        </w:rPr>
        <w:t>Шокана</w:t>
      </w:r>
      <w:proofErr w:type="spellEnd"/>
      <w:r w:rsidRPr="00B74279">
        <w:rPr>
          <w:rFonts w:ascii="Times New Roman" w:hAnsi="Times New Roman" w:cs="Times New Roman"/>
          <w:sz w:val="28"/>
        </w:rPr>
        <w:t xml:space="preserve"> </w:t>
      </w:r>
      <w:proofErr w:type="spellStart"/>
      <w:r w:rsidRPr="00B74279">
        <w:rPr>
          <w:rFonts w:ascii="Times New Roman" w:hAnsi="Times New Roman" w:cs="Times New Roman"/>
          <w:sz w:val="28"/>
        </w:rPr>
        <w:t>Уалиханова</w:t>
      </w:r>
      <w:proofErr w:type="spellEnd"/>
    </w:p>
    <w:p w:rsidR="00B74279" w:rsidRPr="00B74279" w:rsidRDefault="00B74279" w:rsidP="00B74279">
      <w:pPr>
        <w:spacing w:after="0" w:line="240" w:lineRule="auto"/>
        <w:jc w:val="center"/>
        <w:rPr>
          <w:rFonts w:ascii="Times New Roman" w:hAnsi="Times New Roman" w:cs="Times New Roman"/>
          <w:sz w:val="28"/>
        </w:rPr>
      </w:pPr>
      <w:r w:rsidRPr="00B74279">
        <w:rPr>
          <w:rFonts w:ascii="Times New Roman" w:hAnsi="Times New Roman" w:cs="Times New Roman"/>
          <w:sz w:val="28"/>
        </w:rPr>
        <w:t>с.</w:t>
      </w:r>
      <w:r>
        <w:rPr>
          <w:rFonts w:ascii="Times New Roman" w:hAnsi="Times New Roman" w:cs="Times New Roman"/>
          <w:sz w:val="28"/>
          <w:lang w:val="kk-KZ"/>
        </w:rPr>
        <w:t xml:space="preserve"> </w:t>
      </w:r>
      <w:proofErr w:type="spellStart"/>
      <w:r w:rsidRPr="00B74279">
        <w:rPr>
          <w:rFonts w:ascii="Times New Roman" w:hAnsi="Times New Roman" w:cs="Times New Roman"/>
          <w:sz w:val="28"/>
        </w:rPr>
        <w:t>Белбасар</w:t>
      </w:r>
      <w:proofErr w:type="spellEnd"/>
      <w:r w:rsidRPr="00B74279">
        <w:rPr>
          <w:rFonts w:ascii="Times New Roman" w:hAnsi="Times New Roman" w:cs="Times New Roman"/>
          <w:sz w:val="28"/>
        </w:rPr>
        <w:t xml:space="preserve"> </w:t>
      </w:r>
      <w:proofErr w:type="spellStart"/>
      <w:r w:rsidRPr="00B74279">
        <w:rPr>
          <w:rFonts w:ascii="Times New Roman" w:hAnsi="Times New Roman" w:cs="Times New Roman"/>
          <w:sz w:val="28"/>
        </w:rPr>
        <w:t>Шуский</w:t>
      </w:r>
      <w:proofErr w:type="spellEnd"/>
      <w:r w:rsidRPr="00B74279">
        <w:rPr>
          <w:rFonts w:ascii="Times New Roman" w:hAnsi="Times New Roman" w:cs="Times New Roman"/>
          <w:sz w:val="28"/>
        </w:rPr>
        <w:t xml:space="preserve"> район </w:t>
      </w:r>
      <w:proofErr w:type="spellStart"/>
      <w:r w:rsidRPr="00B74279">
        <w:rPr>
          <w:rFonts w:ascii="Times New Roman" w:hAnsi="Times New Roman" w:cs="Times New Roman"/>
          <w:sz w:val="28"/>
        </w:rPr>
        <w:t>Жамбылская</w:t>
      </w:r>
      <w:proofErr w:type="spellEnd"/>
      <w:r w:rsidRPr="00B74279">
        <w:rPr>
          <w:rFonts w:ascii="Times New Roman" w:hAnsi="Times New Roman" w:cs="Times New Roman"/>
          <w:sz w:val="28"/>
        </w:rPr>
        <w:t xml:space="preserve"> область</w:t>
      </w:r>
    </w:p>
    <w:p w:rsidR="00B74279" w:rsidRDefault="00B74279" w:rsidP="00F4293A">
      <w:pPr>
        <w:spacing w:after="0" w:line="240" w:lineRule="auto"/>
        <w:jc w:val="center"/>
        <w:rPr>
          <w:rFonts w:ascii="Times New Roman" w:hAnsi="Times New Roman" w:cs="Times New Roman"/>
          <w:b/>
          <w:sz w:val="28"/>
        </w:rPr>
      </w:pPr>
    </w:p>
    <w:p w:rsidR="00F4293A" w:rsidRDefault="00F4293A" w:rsidP="00F4293A">
      <w:pPr>
        <w:spacing w:after="0" w:line="240" w:lineRule="auto"/>
        <w:jc w:val="center"/>
        <w:rPr>
          <w:rFonts w:ascii="Times New Roman" w:hAnsi="Times New Roman" w:cs="Times New Roman"/>
          <w:b/>
          <w:sz w:val="28"/>
        </w:rPr>
      </w:pPr>
      <w:r w:rsidRPr="00F4293A">
        <w:rPr>
          <w:rFonts w:ascii="Times New Roman" w:hAnsi="Times New Roman" w:cs="Times New Roman"/>
          <w:b/>
          <w:sz w:val="28"/>
        </w:rPr>
        <w:t>И</w:t>
      </w:r>
      <w:r w:rsidR="000041C0" w:rsidRPr="00F4293A">
        <w:rPr>
          <w:rFonts w:ascii="Times New Roman" w:hAnsi="Times New Roman" w:cs="Times New Roman"/>
          <w:b/>
          <w:sz w:val="28"/>
        </w:rPr>
        <w:t>нтеграция искусственного интеллекта в обучение русскому языку и литературе в школах с казахским языком обучения</w:t>
      </w:r>
    </w:p>
    <w:p w:rsidR="00893C7E" w:rsidRDefault="00893C7E" w:rsidP="00F4293A">
      <w:pPr>
        <w:spacing w:after="0" w:line="240" w:lineRule="auto"/>
        <w:jc w:val="center"/>
        <w:rPr>
          <w:rFonts w:ascii="Times New Roman" w:hAnsi="Times New Roman" w:cs="Times New Roman"/>
          <w:b/>
          <w:sz w:val="28"/>
          <w:lang w:val="kk-KZ"/>
        </w:rPr>
      </w:pPr>
      <w:r>
        <w:rPr>
          <w:rFonts w:ascii="Times New Roman" w:hAnsi="Times New Roman" w:cs="Times New Roman"/>
          <w:b/>
          <w:sz w:val="28"/>
          <w:lang w:val="kk-KZ"/>
        </w:rPr>
        <w:t>*</w:t>
      </w:r>
    </w:p>
    <w:p w:rsidR="00893C7E" w:rsidRPr="00893C7E" w:rsidRDefault="00893C7E" w:rsidP="00F4293A">
      <w:pPr>
        <w:spacing w:after="0" w:line="240" w:lineRule="auto"/>
        <w:jc w:val="center"/>
        <w:rPr>
          <w:rFonts w:ascii="Times New Roman" w:hAnsi="Times New Roman" w:cs="Times New Roman"/>
          <w:b/>
          <w:sz w:val="28"/>
          <w:lang w:val="kk-KZ"/>
        </w:rPr>
      </w:pPr>
      <w:r w:rsidRPr="00893C7E">
        <w:rPr>
          <w:rFonts w:ascii="Times New Roman" w:hAnsi="Times New Roman" w:cs="Times New Roman"/>
          <w:b/>
          <w:sz w:val="28"/>
          <w:lang w:val="kk-KZ"/>
        </w:rPr>
        <w:t>Integration of artificial intelligence into teaching Russian language and literature in schools with Kazakh language of instruction</w:t>
      </w:r>
    </w:p>
    <w:p w:rsidR="008110F4" w:rsidRPr="00893C7E" w:rsidRDefault="008110F4" w:rsidP="00F4293A">
      <w:pPr>
        <w:spacing w:after="0" w:line="240" w:lineRule="auto"/>
        <w:jc w:val="center"/>
        <w:rPr>
          <w:rFonts w:ascii="Times New Roman" w:hAnsi="Times New Roman" w:cs="Times New Roman"/>
          <w:b/>
          <w:sz w:val="28"/>
          <w:lang w:val="en-US"/>
        </w:rPr>
      </w:pPr>
    </w:p>
    <w:p w:rsidR="00B74279" w:rsidRDefault="00B74279" w:rsidP="00F4293A">
      <w:pPr>
        <w:spacing w:after="0" w:line="240" w:lineRule="auto"/>
        <w:jc w:val="both"/>
        <w:rPr>
          <w:rFonts w:ascii="Times New Roman" w:hAnsi="Times New Roman" w:cs="Times New Roman"/>
          <w:b/>
          <w:bCs/>
          <w:sz w:val="28"/>
        </w:rPr>
      </w:pPr>
      <w:r>
        <w:rPr>
          <w:rFonts w:ascii="Times New Roman" w:hAnsi="Times New Roman" w:cs="Times New Roman"/>
          <w:b/>
          <w:bCs/>
          <w:sz w:val="28"/>
        </w:rPr>
        <w:t>Аннотация</w:t>
      </w:r>
    </w:p>
    <w:p w:rsidR="00F4293A" w:rsidRPr="00F4293A" w:rsidRDefault="00F4293A" w:rsidP="00F4293A">
      <w:pPr>
        <w:spacing w:after="0" w:line="240" w:lineRule="auto"/>
        <w:jc w:val="both"/>
        <w:rPr>
          <w:rFonts w:ascii="Times New Roman" w:hAnsi="Times New Roman" w:cs="Times New Roman"/>
          <w:b/>
          <w:bCs/>
          <w:sz w:val="28"/>
        </w:rPr>
      </w:pPr>
      <w:r w:rsidRPr="00F4293A">
        <w:rPr>
          <w:rFonts w:ascii="Times New Roman" w:hAnsi="Times New Roman" w:cs="Times New Roman"/>
          <w:bCs/>
          <w:sz w:val="28"/>
        </w:rPr>
        <w:t>В статье анализируются возможности применения технологий искусственного интеллекта в процессе преподавания русского языка и литературы в школах с казахским языком обучения. Автор научно обосновывает влияние внедрения ИИ в методическую практику педагога на повышение интереса учащихся к предмету, персонализацию обучения и развитие функциональной грамотности. Отдельное внимание уделено роли ИИ-инструментов в формировании критического мышления, творческой инициативы и самостоятельности школьников. На основе анализа педагогического опыта и современных цифровых тенденций делается вывод, что искусственный интеллект становится стратегическим механизмом совершенствования качества образования и модернизации учебного процесса.</w:t>
      </w:r>
    </w:p>
    <w:p w:rsidR="00F4293A" w:rsidRPr="00F4293A" w:rsidRDefault="00F4293A" w:rsidP="00F4293A">
      <w:pPr>
        <w:spacing w:after="0" w:line="240" w:lineRule="auto"/>
        <w:jc w:val="both"/>
        <w:rPr>
          <w:rFonts w:ascii="Times New Roman" w:hAnsi="Times New Roman" w:cs="Times New Roman"/>
          <w:b/>
          <w:bCs/>
          <w:sz w:val="28"/>
          <w:lang w:val="en-US"/>
        </w:rPr>
      </w:pPr>
      <w:r>
        <w:rPr>
          <w:rFonts w:ascii="Times New Roman" w:hAnsi="Times New Roman" w:cs="Times New Roman"/>
          <w:b/>
          <w:bCs/>
          <w:sz w:val="28"/>
          <w:lang w:val="en-US"/>
        </w:rPr>
        <w:t>Abstract.</w:t>
      </w:r>
      <w:r w:rsidRPr="00F4293A">
        <w:rPr>
          <w:rFonts w:ascii="Times New Roman" w:hAnsi="Times New Roman" w:cs="Times New Roman"/>
          <w:b/>
          <w:bCs/>
          <w:sz w:val="28"/>
          <w:lang w:val="en-US"/>
        </w:rPr>
        <w:t xml:space="preserve"> </w:t>
      </w:r>
      <w:r w:rsidRPr="00F4293A">
        <w:rPr>
          <w:rFonts w:ascii="Times New Roman" w:hAnsi="Times New Roman" w:cs="Times New Roman"/>
          <w:bCs/>
          <w:sz w:val="28"/>
          <w:lang w:val="en-US"/>
        </w:rPr>
        <w:t>The article analyzes the potential of applying artificial intelligence (AI) technologies in teaching Russian language and literature in schools with Kazakh as the medium of instruction. The author substantiates the impact of integrating AI into teachers’ methodological practice on increasing students’ interest in the subject, personalizing learning, and enhancing functional literacy. Particular attention is paid to the role of AI tools in fostering critical thinking, creative initiative, and learner independence. Based on an analysis of pedagogical experience and current digital trends, the study concludes that AI serves as a strategic mechanism for improving the quality of education and modernizing the learning process.</w:t>
      </w:r>
    </w:p>
    <w:p w:rsidR="00F4293A" w:rsidRPr="00F4293A" w:rsidRDefault="00F4293A" w:rsidP="00F4293A">
      <w:pPr>
        <w:spacing w:after="0" w:line="240" w:lineRule="auto"/>
        <w:jc w:val="both"/>
        <w:rPr>
          <w:rFonts w:ascii="Times New Roman" w:hAnsi="Times New Roman" w:cs="Times New Roman"/>
          <w:b/>
          <w:bCs/>
          <w:sz w:val="28"/>
          <w:lang w:val="en-US"/>
        </w:rPr>
      </w:pPr>
    </w:p>
    <w:p w:rsidR="00F4293A" w:rsidRPr="00F4293A" w:rsidRDefault="00F4293A" w:rsidP="00F4293A">
      <w:pPr>
        <w:spacing w:after="0" w:line="240" w:lineRule="auto"/>
        <w:jc w:val="both"/>
        <w:rPr>
          <w:rFonts w:ascii="Times New Roman" w:hAnsi="Times New Roman" w:cs="Times New Roman"/>
          <w:b/>
          <w:bCs/>
          <w:sz w:val="28"/>
        </w:rPr>
      </w:pPr>
      <w:r>
        <w:rPr>
          <w:rFonts w:ascii="Times New Roman" w:hAnsi="Times New Roman" w:cs="Times New Roman"/>
          <w:b/>
          <w:bCs/>
          <w:sz w:val="28"/>
        </w:rPr>
        <w:t xml:space="preserve">Ключевые слова: </w:t>
      </w:r>
      <w:bookmarkStart w:id="0" w:name="_GoBack"/>
      <w:r>
        <w:rPr>
          <w:rFonts w:ascii="Times New Roman" w:hAnsi="Times New Roman" w:cs="Times New Roman"/>
          <w:bCs/>
          <w:sz w:val="28"/>
        </w:rPr>
        <w:t>И</w:t>
      </w:r>
      <w:r w:rsidRPr="00F4293A">
        <w:rPr>
          <w:rFonts w:ascii="Times New Roman" w:hAnsi="Times New Roman" w:cs="Times New Roman"/>
          <w:bCs/>
          <w:sz w:val="28"/>
        </w:rPr>
        <w:t>скусственный интеллект, русский язык и литература, мотивация, цифровая трансформация образования, функциональная грамотность, персонализированное обучение</w:t>
      </w:r>
      <w:bookmarkEnd w:id="0"/>
    </w:p>
    <w:p w:rsidR="00F4293A" w:rsidRPr="00F4293A" w:rsidRDefault="00F4293A" w:rsidP="00F4293A">
      <w:pPr>
        <w:spacing w:after="0" w:line="240" w:lineRule="auto"/>
        <w:jc w:val="both"/>
        <w:rPr>
          <w:rFonts w:ascii="Times New Roman" w:hAnsi="Times New Roman" w:cs="Times New Roman"/>
          <w:b/>
          <w:bCs/>
          <w:sz w:val="28"/>
          <w:lang w:val="en-US"/>
        </w:rPr>
      </w:pPr>
      <w:r w:rsidRPr="00F4293A">
        <w:rPr>
          <w:rFonts w:ascii="Times New Roman" w:hAnsi="Times New Roman" w:cs="Times New Roman"/>
          <w:b/>
          <w:bCs/>
          <w:sz w:val="28"/>
          <w:lang w:val="en-US"/>
        </w:rPr>
        <w:t>Keywords:</w:t>
      </w:r>
    </w:p>
    <w:p w:rsidR="00F4293A" w:rsidRDefault="00F4293A" w:rsidP="00F4293A">
      <w:pPr>
        <w:spacing w:after="0" w:line="240" w:lineRule="auto"/>
        <w:jc w:val="both"/>
        <w:rPr>
          <w:rFonts w:ascii="Times New Roman" w:hAnsi="Times New Roman" w:cs="Times New Roman"/>
          <w:bCs/>
          <w:sz w:val="28"/>
          <w:lang w:val="en-US"/>
        </w:rPr>
      </w:pPr>
      <w:r>
        <w:rPr>
          <w:rFonts w:ascii="Times New Roman" w:hAnsi="Times New Roman" w:cs="Times New Roman"/>
          <w:bCs/>
          <w:sz w:val="28"/>
        </w:rPr>
        <w:t>А</w:t>
      </w:r>
      <w:r w:rsidRPr="00F4293A">
        <w:rPr>
          <w:rFonts w:ascii="Times New Roman" w:hAnsi="Times New Roman" w:cs="Times New Roman"/>
          <w:bCs/>
          <w:sz w:val="28"/>
          <w:lang w:val="en-US"/>
        </w:rPr>
        <w:t>rtificial intelligence, Russian language and literature, motivation, digital transformation of education, functional literacy, personalized learning</w:t>
      </w:r>
    </w:p>
    <w:p w:rsidR="00572593" w:rsidRDefault="00572593" w:rsidP="00572593">
      <w:pPr>
        <w:rPr>
          <w:rFonts w:ascii="Times New Roman" w:hAnsi="Times New Roman" w:cs="Times New Roman"/>
          <w:sz w:val="28"/>
          <w:lang w:val="kk-KZ"/>
        </w:rPr>
      </w:pPr>
    </w:p>
    <w:p w:rsidR="00F4293A" w:rsidRPr="00F4293A" w:rsidRDefault="00F4293A" w:rsidP="00F4293A">
      <w:pPr>
        <w:tabs>
          <w:tab w:val="left" w:pos="960"/>
        </w:tabs>
        <w:spacing w:after="0" w:line="240" w:lineRule="auto"/>
        <w:ind w:firstLine="958"/>
        <w:jc w:val="both"/>
        <w:rPr>
          <w:rFonts w:ascii="Times New Roman" w:hAnsi="Times New Roman" w:cs="Times New Roman"/>
          <w:sz w:val="28"/>
          <w:lang w:val="kk-KZ"/>
        </w:rPr>
      </w:pPr>
      <w:r w:rsidRPr="00F4293A">
        <w:rPr>
          <w:rFonts w:ascii="Times New Roman" w:hAnsi="Times New Roman" w:cs="Times New Roman"/>
          <w:sz w:val="28"/>
          <w:lang w:val="kk-KZ"/>
        </w:rPr>
        <w:t xml:space="preserve">В условиях стремительного развития технологий искусственный интеллект становится одним из ключевых драйверов общественного и интеллектуального прогресса современного человечества. Президент Республики Казахстан Касым-Жомарт Токаев неоднократно подчёркивал, что цифровизация, внедрение инноваций и развитие технологической культуры </w:t>
      </w:r>
      <w:r w:rsidRPr="00F4293A">
        <w:rPr>
          <w:rFonts w:ascii="Times New Roman" w:hAnsi="Times New Roman" w:cs="Times New Roman"/>
          <w:sz w:val="28"/>
          <w:lang w:val="kk-KZ"/>
        </w:rPr>
        <w:lastRenderedPageBreak/>
        <w:t>являются стратегическим приоритетом государственной политики, определяющим конкурентоспособность страны в XXI веке. Эти установки находят отражение и в системе образования, где главной задачей становится подготовка нового поколения, способного мыслить критически, уверенно применять цифровые инструменты и адаптироваться к быстро ме</w:t>
      </w:r>
      <w:r>
        <w:rPr>
          <w:rFonts w:ascii="Times New Roman" w:hAnsi="Times New Roman" w:cs="Times New Roman"/>
          <w:sz w:val="28"/>
          <w:lang w:val="kk-KZ"/>
        </w:rPr>
        <w:t>няющемуся информационному миру.</w:t>
      </w:r>
    </w:p>
    <w:p w:rsidR="00F4293A" w:rsidRPr="00F4293A" w:rsidRDefault="00F4293A" w:rsidP="00F4293A">
      <w:pPr>
        <w:tabs>
          <w:tab w:val="left" w:pos="960"/>
        </w:tabs>
        <w:spacing w:after="0" w:line="240" w:lineRule="auto"/>
        <w:ind w:firstLine="958"/>
        <w:jc w:val="both"/>
        <w:rPr>
          <w:rFonts w:ascii="Times New Roman" w:hAnsi="Times New Roman" w:cs="Times New Roman"/>
          <w:sz w:val="28"/>
          <w:lang w:val="kk-KZ"/>
        </w:rPr>
      </w:pPr>
      <w:r w:rsidRPr="00F4293A">
        <w:rPr>
          <w:rFonts w:ascii="Times New Roman" w:hAnsi="Times New Roman" w:cs="Times New Roman"/>
          <w:sz w:val="28"/>
          <w:lang w:val="kk-KZ"/>
        </w:rPr>
        <w:t>Современная школа переживает период глубоких преобразований, вызванных изменением общественных запросов и ускорением цифровых процессов. Классические методы преподавания постепенно уступают место интерактивным, исследовательским и технологически ориентированным подходам. Использование искусственного интеллекта в образовательной практике открывает возможности для оптимизации педагогической деятельности, повышения качества знаний и усиления мотивации обучающихся. Благодаря технологиям ИИ создаётся гибкая, адаптивная и личностно ориентированная образовательная среда, в которой учащийся становится активным участником познания, а педагог выступает не просто наставником, а модератором и стратегом интеллектуального развития</w:t>
      </w:r>
      <w:r>
        <w:rPr>
          <w:rFonts w:ascii="Times New Roman" w:hAnsi="Times New Roman" w:cs="Times New Roman"/>
          <w:sz w:val="28"/>
          <w:lang w:val="kk-KZ"/>
        </w:rPr>
        <w:t xml:space="preserve"> личности [1, 44-б.].</w:t>
      </w:r>
    </w:p>
    <w:p w:rsidR="00F4293A" w:rsidRPr="00F4293A" w:rsidRDefault="00F4293A" w:rsidP="00F4293A">
      <w:pPr>
        <w:tabs>
          <w:tab w:val="left" w:pos="960"/>
        </w:tabs>
        <w:spacing w:after="0" w:line="240" w:lineRule="auto"/>
        <w:ind w:firstLine="958"/>
        <w:jc w:val="both"/>
        <w:rPr>
          <w:rFonts w:ascii="Times New Roman" w:hAnsi="Times New Roman" w:cs="Times New Roman"/>
          <w:sz w:val="28"/>
          <w:lang w:val="kk-KZ"/>
        </w:rPr>
      </w:pPr>
      <w:r w:rsidRPr="00F4293A">
        <w:rPr>
          <w:rFonts w:ascii="Times New Roman" w:hAnsi="Times New Roman" w:cs="Times New Roman"/>
          <w:sz w:val="28"/>
          <w:lang w:val="kk-KZ"/>
        </w:rPr>
        <w:t>Особое значение эти процессы приобретают в школах с казахским языком обучения, где преподавание русского языка и литературы требует комплексного подхода, объединяющего когнитивные, культурные и коммуникативные аспекты. Применение интеллектуальных технологий в данном контексте способствует формированию билингвальной компетенции, развитию языковой чувствительности, аналитического и творческого мышления учащихся.</w:t>
      </w:r>
    </w:p>
    <w:p w:rsidR="00F4293A" w:rsidRPr="00F4293A" w:rsidRDefault="00F4293A" w:rsidP="00F4293A">
      <w:pPr>
        <w:tabs>
          <w:tab w:val="left" w:pos="960"/>
        </w:tabs>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w:t>
      </w:r>
      <w:r w:rsidRPr="00F4293A">
        <w:rPr>
          <w:rFonts w:ascii="Times New Roman" w:hAnsi="Times New Roman" w:cs="Times New Roman"/>
          <w:sz w:val="28"/>
          <w:lang w:val="kk-KZ"/>
        </w:rPr>
        <w:t>В образовательной сфере искусственный интеллект рассматривается не как альтернатива педагогу, а как мощный инструмент профессиональной поддержки, способствующий индивидуализации учебных маршрутов, точной диагностике образовательных достижений и повышению эффективности педагогического взаимодействия.</w:t>
      </w:r>
    </w:p>
    <w:p w:rsidR="00572593" w:rsidRPr="00572593" w:rsidRDefault="00F4293A" w:rsidP="00F4293A">
      <w:pPr>
        <w:tabs>
          <w:tab w:val="left" w:pos="960"/>
        </w:tabs>
        <w:spacing w:after="0" w:line="240" w:lineRule="auto"/>
        <w:ind w:firstLine="958"/>
        <w:jc w:val="both"/>
        <w:rPr>
          <w:rFonts w:ascii="Times New Roman" w:hAnsi="Times New Roman" w:cs="Times New Roman"/>
          <w:sz w:val="28"/>
          <w:lang w:val="kk-KZ"/>
        </w:rPr>
      </w:pPr>
      <w:r w:rsidRPr="00F4293A">
        <w:rPr>
          <w:rFonts w:ascii="Times New Roman" w:hAnsi="Times New Roman" w:cs="Times New Roman"/>
          <w:sz w:val="28"/>
          <w:lang w:val="kk-KZ"/>
        </w:rPr>
        <w:t>Таким образом, внедрение технологий искусственного интеллекта в процесс преподавания русского языка и литературы выступает как одно из приоритетных направлений современной педагогической модернизации. Этот процесс ориентирован на развитие функциональной грамотности, формирование критического и креативного мышления учащихся, а также на совершенствование качества образовательного процесса в целом.</w:t>
      </w:r>
      <w:r w:rsidR="00572593" w:rsidRPr="00572593">
        <w:rPr>
          <w:rFonts w:ascii="Times New Roman" w:hAnsi="Times New Roman" w:cs="Times New Roman"/>
          <w:sz w:val="28"/>
          <w:lang w:val="kk-KZ"/>
        </w:rPr>
        <w:t>Современная образовательная парадигма ориентирована на развитие личности учащегося, его критического и креативного мышления, коммуникативной компетенции и способности к самостоятельному познанию. В этих условиях особое значение приобретает интеграция искусственного интеллекта (ИИ) в систему обучения, что соответствует мировым тенденциям цифровизации образования. ИИ сегодня рассматривается не только как технологический инструмент, но и как новая образовательная философия, основанная на синтезе человеческого интеллекта и вычислительных возможностей цифровых с</w:t>
      </w:r>
      <w:r w:rsidR="00572593">
        <w:rPr>
          <w:rFonts w:ascii="Times New Roman" w:hAnsi="Times New Roman" w:cs="Times New Roman"/>
          <w:sz w:val="28"/>
          <w:lang w:val="kk-KZ"/>
        </w:rPr>
        <w:t>истем</w:t>
      </w:r>
      <w:r w:rsidR="00890854">
        <w:rPr>
          <w:rFonts w:ascii="Times New Roman" w:hAnsi="Times New Roman" w:cs="Times New Roman"/>
          <w:sz w:val="28"/>
          <w:lang w:val="kk-KZ"/>
        </w:rPr>
        <w:t>[2, 57 б.]</w:t>
      </w:r>
      <w:r w:rsidR="00572593">
        <w:rPr>
          <w:rFonts w:ascii="Times New Roman" w:hAnsi="Times New Roman" w:cs="Times New Roman"/>
          <w:sz w:val="28"/>
          <w:lang w:val="kk-KZ"/>
        </w:rPr>
        <w:t>.</w:t>
      </w:r>
    </w:p>
    <w:p w:rsidR="00572593" w:rsidRPr="00572593" w:rsidRDefault="00572593" w:rsidP="00572593">
      <w:pPr>
        <w:tabs>
          <w:tab w:val="left" w:pos="960"/>
        </w:tabs>
        <w:spacing w:after="0" w:line="240" w:lineRule="auto"/>
        <w:ind w:firstLine="958"/>
        <w:jc w:val="both"/>
        <w:rPr>
          <w:rFonts w:ascii="Times New Roman" w:hAnsi="Times New Roman" w:cs="Times New Roman"/>
          <w:sz w:val="28"/>
          <w:lang w:val="kk-KZ"/>
        </w:rPr>
      </w:pPr>
      <w:r w:rsidRPr="00572593">
        <w:rPr>
          <w:rFonts w:ascii="Times New Roman" w:hAnsi="Times New Roman" w:cs="Times New Roman"/>
          <w:sz w:val="28"/>
          <w:lang w:val="kk-KZ"/>
        </w:rPr>
        <w:lastRenderedPageBreak/>
        <w:t>В теоретическом плане искусственный интеллект в педагогике опирается на концепцию персонализированного обучения, в которой каждый ученик получает возможность двигаться по индивидуальной образовательной траектории в зависимости от уровня подготовки, стиля восприятия информации и мотивационных особенностей. ИИ позволяет анализировать учебные данные, выявлять пробелы в знаниях, предлагать адаптивные задания и формировать обратную связь, способствующую развитию самостоятельности и ответственности учащихся за ре</w:t>
      </w:r>
      <w:r>
        <w:rPr>
          <w:rFonts w:ascii="Times New Roman" w:hAnsi="Times New Roman" w:cs="Times New Roman"/>
          <w:sz w:val="28"/>
          <w:lang w:val="kk-KZ"/>
        </w:rPr>
        <w:t>зультат.</w:t>
      </w:r>
    </w:p>
    <w:p w:rsidR="00572593" w:rsidRPr="00572593" w:rsidRDefault="00572593" w:rsidP="00572593">
      <w:pPr>
        <w:tabs>
          <w:tab w:val="left" w:pos="960"/>
        </w:tabs>
        <w:spacing w:after="0" w:line="240" w:lineRule="auto"/>
        <w:ind w:firstLine="958"/>
        <w:jc w:val="both"/>
        <w:rPr>
          <w:rFonts w:ascii="Times New Roman" w:hAnsi="Times New Roman" w:cs="Times New Roman"/>
          <w:sz w:val="28"/>
          <w:lang w:val="kk-KZ"/>
        </w:rPr>
      </w:pPr>
      <w:r w:rsidRPr="00572593">
        <w:rPr>
          <w:rFonts w:ascii="Times New Roman" w:hAnsi="Times New Roman" w:cs="Times New Roman"/>
          <w:sz w:val="28"/>
          <w:lang w:val="kk-KZ"/>
        </w:rPr>
        <w:t>С точки зрения лингводидактики, использование искусственного интеллекта в преподавании русского языка и литературы открывает новые горизонты для формирования языковой личности. Технологии ИИ способны не только обрабатывать текстовую информацию, но и моделировать речевое поведение, что делает возможным создание интерактивных учебных сред с элементами диалогового взаимодействия. Такие платформы позволяют развивать навыки анализа художественного текста, совершенствовать орфографическую и пунктуационную грамотность, а также формировать эсте</w:t>
      </w:r>
      <w:r>
        <w:rPr>
          <w:rFonts w:ascii="Times New Roman" w:hAnsi="Times New Roman" w:cs="Times New Roman"/>
          <w:sz w:val="28"/>
          <w:lang w:val="kk-KZ"/>
        </w:rPr>
        <w:t xml:space="preserve">тическое восприятие литературы.  </w:t>
      </w:r>
      <w:r w:rsidRPr="00572593">
        <w:rPr>
          <w:rFonts w:ascii="Times New Roman" w:hAnsi="Times New Roman" w:cs="Times New Roman"/>
          <w:sz w:val="28"/>
          <w:lang w:val="kk-KZ"/>
        </w:rPr>
        <w:t>Существенным аспектом применения ИИ является возможность автоматизированной диагностики речевых и письменных навыков учащихся. Системы искусственного интеллекта способны анализировать структуру предложения, логические связи, стилистическую корректность, эмоциональную окраску текста. Это даёт учителю возможность объективно оценивать уровень сформированности коммуникативных компетенций и своевременно корректировать образовательный процес</w:t>
      </w:r>
      <w:r>
        <w:rPr>
          <w:rFonts w:ascii="Times New Roman" w:hAnsi="Times New Roman" w:cs="Times New Roman"/>
          <w:sz w:val="28"/>
          <w:lang w:val="kk-KZ"/>
        </w:rPr>
        <w:t xml:space="preserve">с.  </w:t>
      </w:r>
      <w:r w:rsidRPr="00572593">
        <w:rPr>
          <w:rFonts w:ascii="Times New Roman" w:hAnsi="Times New Roman" w:cs="Times New Roman"/>
          <w:sz w:val="28"/>
          <w:lang w:val="kk-KZ"/>
        </w:rPr>
        <w:t>Кроме того, ИИ обеспечивает многоуровневую поддержку билингвального образования, что особенно важно для школ с казахским языком обучения. Применение интеллектуальных технологий позволяет эффективно сочетать обучение русскому и родному языкам, развивая межъязыковую осведомлённость и культурное посредничество. Машинные переводчики, речевые ассистенты, интерактивные словари и лингвистические анализаторы становятся инструментами не только практического, но и когнитивного характера, формируя у учащихся умение работать с информа</w:t>
      </w:r>
      <w:r w:rsidR="00890854">
        <w:rPr>
          <w:rFonts w:ascii="Times New Roman" w:hAnsi="Times New Roman" w:cs="Times New Roman"/>
          <w:sz w:val="28"/>
          <w:lang w:val="kk-KZ"/>
        </w:rPr>
        <w:t>цией в разных языковых системах[3, 15</w:t>
      </w:r>
      <w:r w:rsidR="00890854" w:rsidRPr="00890854">
        <w:rPr>
          <w:rFonts w:ascii="Times New Roman" w:hAnsi="Times New Roman" w:cs="Times New Roman"/>
          <w:sz w:val="28"/>
          <w:lang w:val="kk-KZ"/>
        </w:rPr>
        <w:t>- б.].</w:t>
      </w:r>
    </w:p>
    <w:p w:rsidR="00572593" w:rsidRDefault="00572593" w:rsidP="00572593">
      <w:pPr>
        <w:tabs>
          <w:tab w:val="left" w:pos="960"/>
        </w:tabs>
        <w:spacing w:after="0" w:line="240" w:lineRule="auto"/>
        <w:ind w:firstLine="958"/>
        <w:jc w:val="both"/>
        <w:rPr>
          <w:rFonts w:ascii="Times New Roman" w:hAnsi="Times New Roman" w:cs="Times New Roman"/>
          <w:sz w:val="28"/>
          <w:lang w:val="kk-KZ"/>
        </w:rPr>
      </w:pPr>
      <w:r w:rsidRPr="00572593">
        <w:rPr>
          <w:rFonts w:ascii="Times New Roman" w:hAnsi="Times New Roman" w:cs="Times New Roman"/>
          <w:sz w:val="28"/>
          <w:lang w:val="kk-KZ"/>
        </w:rPr>
        <w:t>С педагогической точки зрения, внедрение ИИ требует переосмысления роли учителя. Он становится не просто транслятором знаний, а куратором познавательной деятельности, координатором взаимодействия человека и машины. При этом профессиональная компетентность педагога должна включать цифровую грамотность, умение интерпретировать данные, полученные с помощью ИИ, и использовать их для совер</w:t>
      </w:r>
      <w:r>
        <w:rPr>
          <w:rFonts w:ascii="Times New Roman" w:hAnsi="Times New Roman" w:cs="Times New Roman"/>
          <w:sz w:val="28"/>
          <w:lang w:val="kk-KZ"/>
        </w:rPr>
        <w:t>шенствования учебного процесса.</w:t>
      </w:r>
      <w:r w:rsidRPr="00572593">
        <w:rPr>
          <w:rFonts w:ascii="Times New Roman" w:hAnsi="Times New Roman" w:cs="Times New Roman"/>
          <w:sz w:val="28"/>
          <w:lang w:val="kk-KZ"/>
        </w:rPr>
        <w:t xml:space="preserve">Теоретическая база исследования применения искусственного интеллекта в обучении опирается на труды зарубежных и отечественных педагогов, таких как Б. Блум, Л.С. Выготский, А.А. Вербицкий, где рассматриваются вопросы индивидуализации обучения, деятельностного подхода и социокультурного развития личности. Современные исследования дополняют эти идеи концепцией «цифровой педагогики», которая акцентирует внимание на необходимости гармоничного взаимодействия </w:t>
      </w:r>
      <w:r w:rsidRPr="00572593">
        <w:rPr>
          <w:rFonts w:ascii="Times New Roman" w:hAnsi="Times New Roman" w:cs="Times New Roman"/>
          <w:sz w:val="28"/>
          <w:lang w:val="kk-KZ"/>
        </w:rPr>
        <w:lastRenderedPageBreak/>
        <w:t>человеческого и машинного интеллекта в образовательной среде.</w:t>
      </w:r>
      <w:r>
        <w:rPr>
          <w:rFonts w:ascii="Times New Roman" w:hAnsi="Times New Roman" w:cs="Times New Roman"/>
          <w:sz w:val="28"/>
          <w:lang w:val="kk-KZ"/>
        </w:rPr>
        <w:t xml:space="preserve"> </w:t>
      </w:r>
      <w:r w:rsidRPr="00572593">
        <w:rPr>
          <w:rFonts w:ascii="Times New Roman" w:hAnsi="Times New Roman" w:cs="Times New Roman"/>
          <w:sz w:val="28"/>
          <w:lang w:val="kk-KZ"/>
        </w:rPr>
        <w:t>Таким образом, теоретические основы применения искусственного интеллекта в преподавании русского языка и литературы заключаются в переосмыслении самой сущност</w:t>
      </w:r>
      <w:r>
        <w:rPr>
          <w:rFonts w:ascii="Times New Roman" w:hAnsi="Times New Roman" w:cs="Times New Roman"/>
          <w:sz w:val="28"/>
          <w:lang w:val="kk-KZ"/>
        </w:rPr>
        <w:t xml:space="preserve">и обучения: от передачи знаний </w:t>
      </w:r>
      <w:r w:rsidRPr="00572593">
        <w:rPr>
          <w:rFonts w:ascii="Times New Roman" w:hAnsi="Times New Roman" w:cs="Times New Roman"/>
          <w:sz w:val="28"/>
        </w:rPr>
        <w:t>-</w:t>
      </w:r>
      <w:r w:rsidRPr="00572593">
        <w:rPr>
          <w:rFonts w:ascii="Times New Roman" w:hAnsi="Times New Roman" w:cs="Times New Roman"/>
          <w:sz w:val="28"/>
          <w:lang w:val="kk-KZ"/>
        </w:rPr>
        <w:t xml:space="preserve"> к созданию интеллектуальной среды, в которой учитель и ученик совместно конструируют знания, опираясь на потенциал технологий нового поколения. Искусственный интеллект, выступая медиатором между человеком и информацией, становится важнейшим звеном педагогической инновации, способствующей развитию функциональной грамотности, критического мышления и культурно</w:t>
      </w:r>
      <w:r w:rsidR="00890854">
        <w:rPr>
          <w:rFonts w:ascii="Times New Roman" w:hAnsi="Times New Roman" w:cs="Times New Roman"/>
          <w:sz w:val="28"/>
          <w:lang w:val="kk-KZ"/>
        </w:rPr>
        <w:t>-языковой идентичности учащихся[4, 90</w:t>
      </w:r>
      <w:r w:rsidR="00890854" w:rsidRPr="00890854">
        <w:rPr>
          <w:rFonts w:ascii="Times New Roman" w:hAnsi="Times New Roman" w:cs="Times New Roman"/>
          <w:sz w:val="28"/>
          <w:lang w:val="kk-KZ"/>
        </w:rPr>
        <w:t>- б.].</w:t>
      </w:r>
    </w:p>
    <w:p w:rsidR="00572593" w:rsidRPr="00572593" w:rsidRDefault="00572593" w:rsidP="00572593">
      <w:pPr>
        <w:tabs>
          <w:tab w:val="left" w:pos="960"/>
        </w:tabs>
        <w:spacing w:after="0" w:line="240" w:lineRule="auto"/>
        <w:ind w:firstLine="958"/>
        <w:jc w:val="both"/>
        <w:rPr>
          <w:rFonts w:ascii="Times New Roman" w:hAnsi="Times New Roman" w:cs="Times New Roman"/>
          <w:sz w:val="28"/>
          <w:lang w:val="kk-KZ"/>
        </w:rPr>
      </w:pPr>
      <w:r w:rsidRPr="00572593">
        <w:rPr>
          <w:rFonts w:ascii="Times New Roman" w:hAnsi="Times New Roman" w:cs="Times New Roman"/>
          <w:sz w:val="28"/>
          <w:lang w:val="kk-KZ"/>
        </w:rPr>
        <w:t>В условиях глобальной цифровизации образование становится одной из наиболее динамично развивающихся сфер. Президент Республики Казахстан К.К. Токаев в своих посланиях неоднократно подчёркивал необходимость внедрения инновационных технологий и формирования цифровой грамотности подрастающего поколения как важнейшего приоритета государственной политики. Одним из инструментов, открывающих новые горизонты в педагогике, стал искусственный интеллект (ИИ). Использование ИИ в преподавании русского языка и литературы открывает возможности для индивидуализации обучения, развития креативного мышления, улучшения письменной и устной речи, а также формирования межкультурной компетенции в билингвальной среде. Особенно актуально это для школ с казахским языком обучения, где русский язык выступает не только как учебная дисциплина, но и как средство межэтнического общения и профессионального развития.</w:t>
      </w:r>
    </w:p>
    <w:p w:rsidR="00572593" w:rsidRPr="00572593" w:rsidRDefault="00A76624" w:rsidP="00A76624">
      <w:pPr>
        <w:tabs>
          <w:tab w:val="left" w:pos="960"/>
        </w:tabs>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w:t>
      </w:r>
      <w:r w:rsidR="00572593" w:rsidRPr="00572593">
        <w:rPr>
          <w:rFonts w:ascii="Times New Roman" w:hAnsi="Times New Roman" w:cs="Times New Roman"/>
          <w:sz w:val="28"/>
          <w:lang w:val="kk-KZ"/>
        </w:rPr>
        <w:t>Современные исследования (Блинов, 2022; Иванова, 2023; UNESCO, 2024) показывают, что технологии ИИ способны выполнять следующие функции в образовательном процессе: диагностическую — автоматическая проверка знаний, выявление пробелов, определение уровня владения языком; обучающу</w:t>
      </w:r>
      <w:r w:rsidR="00B34F14">
        <w:rPr>
          <w:rFonts w:ascii="Times New Roman" w:hAnsi="Times New Roman" w:cs="Times New Roman"/>
          <w:sz w:val="28"/>
          <w:lang w:val="kk-KZ"/>
        </w:rPr>
        <w:t>ю-</w:t>
      </w:r>
      <w:r w:rsidR="00572593" w:rsidRPr="00572593">
        <w:rPr>
          <w:rFonts w:ascii="Times New Roman" w:hAnsi="Times New Roman" w:cs="Times New Roman"/>
          <w:sz w:val="28"/>
          <w:lang w:val="kk-KZ"/>
        </w:rPr>
        <w:t xml:space="preserve"> адаптация учебных материалов под индивидуальные особе</w:t>
      </w:r>
      <w:r w:rsidR="00B34F14">
        <w:rPr>
          <w:rFonts w:ascii="Times New Roman" w:hAnsi="Times New Roman" w:cs="Times New Roman"/>
          <w:sz w:val="28"/>
          <w:lang w:val="kk-KZ"/>
        </w:rPr>
        <w:t>нности учащихся; мотивационную -</w:t>
      </w:r>
      <w:r w:rsidR="00572593" w:rsidRPr="00572593">
        <w:rPr>
          <w:rFonts w:ascii="Times New Roman" w:hAnsi="Times New Roman" w:cs="Times New Roman"/>
          <w:sz w:val="28"/>
          <w:lang w:val="kk-KZ"/>
        </w:rPr>
        <w:t xml:space="preserve"> создание игровых и творческих форм взаимод</w:t>
      </w:r>
      <w:r w:rsidR="00B34F14">
        <w:rPr>
          <w:rFonts w:ascii="Times New Roman" w:hAnsi="Times New Roman" w:cs="Times New Roman"/>
          <w:sz w:val="28"/>
          <w:lang w:val="kk-KZ"/>
        </w:rPr>
        <w:t>ействия; контрольно-оценочную-</w:t>
      </w:r>
      <w:r w:rsidR="00572593" w:rsidRPr="00572593">
        <w:rPr>
          <w:rFonts w:ascii="Times New Roman" w:hAnsi="Times New Roman" w:cs="Times New Roman"/>
          <w:sz w:val="28"/>
          <w:lang w:val="kk-KZ"/>
        </w:rPr>
        <w:t>бъективная оценка письменных и ус</w:t>
      </w:r>
      <w:r w:rsidR="00B34F14">
        <w:rPr>
          <w:rFonts w:ascii="Times New Roman" w:hAnsi="Times New Roman" w:cs="Times New Roman"/>
          <w:sz w:val="28"/>
          <w:lang w:val="kk-KZ"/>
        </w:rPr>
        <w:t>тных ответов; коммуникативную-</w:t>
      </w:r>
      <w:r w:rsidR="00572593" w:rsidRPr="00572593">
        <w:rPr>
          <w:rFonts w:ascii="Times New Roman" w:hAnsi="Times New Roman" w:cs="Times New Roman"/>
          <w:sz w:val="28"/>
          <w:lang w:val="kk-KZ"/>
        </w:rPr>
        <w:t>поддержка речевой практики и диалогов. Для школ с казахским языком обучения применение ИИ особенно важно, поскольку он помогает преодолеть языковой барьер и облегчает переход от родного к русскому языку через визуальные, звуковые и интерактивные формы подачи материала.</w:t>
      </w:r>
    </w:p>
    <w:p w:rsidR="00572593" w:rsidRPr="00572593" w:rsidRDefault="00572593" w:rsidP="00572593">
      <w:pPr>
        <w:tabs>
          <w:tab w:val="left" w:pos="960"/>
        </w:tabs>
        <w:spacing w:after="0" w:line="240" w:lineRule="auto"/>
        <w:ind w:firstLine="958"/>
        <w:jc w:val="both"/>
        <w:rPr>
          <w:rFonts w:ascii="Times New Roman" w:hAnsi="Times New Roman" w:cs="Times New Roman"/>
          <w:sz w:val="28"/>
          <w:lang w:val="kk-KZ"/>
        </w:rPr>
      </w:pPr>
      <w:r w:rsidRPr="00572593">
        <w:rPr>
          <w:rFonts w:ascii="Times New Roman" w:hAnsi="Times New Roman" w:cs="Times New Roman"/>
          <w:sz w:val="28"/>
          <w:lang w:val="kk-KZ"/>
        </w:rPr>
        <w:t>Многофункциональный языковой ИИ ChatGPT способен выполнять роли учителя, тренера, редактора и собеседника. Примеры использования включают создание диалогов между литературными персонажами (например, Онегин и Печорин), объяснение грамматических правил в интерактивной форме, генерацию тестов и заданий по текстам, рецензирование эссе с подсказками по стилю и логике. Методический приём заключается в том, что ученикам предлагается написать мини-эссе, затем загрузить его в ChatGPT и получить обратную связь по структуре и выразительности текста, после чего учитель анализирует предложения ИИ и обсуждает их с классом.</w:t>
      </w:r>
    </w:p>
    <w:p w:rsidR="00572593" w:rsidRPr="00572593" w:rsidRDefault="00A76624" w:rsidP="00A76624">
      <w:pPr>
        <w:tabs>
          <w:tab w:val="left" w:pos="960"/>
        </w:tabs>
        <w:spacing w:after="0" w:line="240" w:lineRule="auto"/>
        <w:jc w:val="both"/>
        <w:rPr>
          <w:rFonts w:ascii="Times New Roman" w:hAnsi="Times New Roman" w:cs="Times New Roman"/>
          <w:sz w:val="28"/>
          <w:lang w:val="kk-KZ"/>
        </w:rPr>
      </w:pPr>
      <w:r>
        <w:rPr>
          <w:rFonts w:ascii="Times New Roman" w:hAnsi="Times New Roman" w:cs="Times New Roman"/>
          <w:sz w:val="28"/>
          <w:lang w:val="kk-KZ"/>
        </w:rPr>
        <w:lastRenderedPageBreak/>
        <w:t xml:space="preserve">         </w:t>
      </w:r>
      <w:r w:rsidR="00890854">
        <w:rPr>
          <w:rFonts w:ascii="Times New Roman" w:hAnsi="Times New Roman" w:cs="Times New Roman"/>
          <w:sz w:val="28"/>
          <w:lang w:val="kk-KZ"/>
        </w:rPr>
        <w:t>ЯндексУчебник-</w:t>
      </w:r>
      <w:r w:rsidR="00572593" w:rsidRPr="00572593">
        <w:rPr>
          <w:rFonts w:ascii="Times New Roman" w:hAnsi="Times New Roman" w:cs="Times New Roman"/>
          <w:sz w:val="28"/>
          <w:lang w:val="kk-KZ"/>
        </w:rPr>
        <w:t xml:space="preserve"> национальная цифровая платформа, включающая задания по русскому языку и литературе для 1–11 классов. Её преимущества: адаптивные упражнения, мгновенная проверка и визуализация ошибок, статистика успеваемости учащихся, интеграция с Google Classroom. Например, при изучении темы «Сложноподчинённые предложения» ученики выполняют интерактивные упражнения, получают мгновенную обратную связь, а учитель видит аналитику и может дать дифференцированные задания.</w:t>
      </w:r>
    </w:p>
    <w:p w:rsidR="00572593" w:rsidRPr="00572593" w:rsidRDefault="00A76624" w:rsidP="00A76624">
      <w:pPr>
        <w:tabs>
          <w:tab w:val="left" w:pos="960"/>
        </w:tabs>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w:t>
      </w:r>
      <w:r w:rsidR="00572593" w:rsidRPr="00572593">
        <w:rPr>
          <w:rFonts w:ascii="Times New Roman" w:hAnsi="Times New Roman" w:cs="Times New Roman"/>
          <w:sz w:val="28"/>
          <w:lang w:val="kk-KZ"/>
        </w:rPr>
        <w:t>Grammarly — онлайн-редактор, использующий ИИ для анализа письменной речи. Он помогает корректировать орфографию, пунктуацию, синтаксис, выявлять речевые ошибки и предлагать рекомендации по стилю и тону текста. После написания сочинения учащиеся пропускают его через Grammarly, сравнивают оригинальный и исправленный варианты, объясняют</w:t>
      </w:r>
      <w:r w:rsidR="00890854">
        <w:rPr>
          <w:rFonts w:ascii="Times New Roman" w:hAnsi="Times New Roman" w:cs="Times New Roman"/>
          <w:sz w:val="28"/>
          <w:lang w:val="kk-KZ"/>
        </w:rPr>
        <w:t xml:space="preserve"> тип ошибок и делают самооценку[5, 25</w:t>
      </w:r>
      <w:r w:rsidR="00890854" w:rsidRPr="00890854">
        <w:rPr>
          <w:rFonts w:ascii="Times New Roman" w:hAnsi="Times New Roman" w:cs="Times New Roman"/>
          <w:sz w:val="28"/>
          <w:lang w:val="kk-KZ"/>
        </w:rPr>
        <w:t>- б.].</w:t>
      </w:r>
    </w:p>
    <w:p w:rsidR="00572593" w:rsidRPr="00572593" w:rsidRDefault="00A76624" w:rsidP="00A76624">
      <w:pPr>
        <w:tabs>
          <w:tab w:val="left" w:pos="960"/>
        </w:tabs>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w:t>
      </w:r>
      <w:r w:rsidR="00572593" w:rsidRPr="00572593">
        <w:rPr>
          <w:rFonts w:ascii="Times New Roman" w:hAnsi="Times New Roman" w:cs="Times New Roman"/>
          <w:sz w:val="28"/>
          <w:lang w:val="kk-KZ"/>
        </w:rPr>
        <w:t>Rewordify — инструмент, упрощающий сложные тексты для понимания учащихся. Он особенно полезен для билингвальных школ, так как помогает упростить язык классических произведений, понять смысл трудных слов и развить навык чтения с пониманием. Например, учитель загружает отрывок из «Капитанской дочки» Пушкина, Rewordify автоматически делает текст проще. Ученики читают адаптированную версию, затем сравнивают её с оригиналом и обсуждают стилистические отличия.</w:t>
      </w:r>
    </w:p>
    <w:p w:rsidR="00572593" w:rsidRPr="00572593" w:rsidRDefault="00A76624" w:rsidP="00A76624">
      <w:pPr>
        <w:tabs>
          <w:tab w:val="left" w:pos="960"/>
        </w:tabs>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w:t>
      </w:r>
      <w:r w:rsidR="00572593" w:rsidRPr="00572593">
        <w:rPr>
          <w:rFonts w:ascii="Times New Roman" w:hAnsi="Times New Roman" w:cs="Times New Roman"/>
          <w:sz w:val="28"/>
          <w:lang w:val="kk-KZ"/>
        </w:rPr>
        <w:t>QuillBot используется для перефразирования и улучшения стиля текста, что способствует развитию письменной речи, а Text.ru позволяет проверить уникальность и определить процент заимствований, что полезно при обучении навыкам академического письма. При написании исследовательского эссе ученики используют QuillBot для редактирования, а затем проверяют итоговую версию через Text.ru, обсуждая понятие «оригинальности текста» и «плагиата».</w:t>
      </w:r>
    </w:p>
    <w:p w:rsidR="00572593" w:rsidRPr="00572593" w:rsidRDefault="00572593" w:rsidP="00A76624">
      <w:pPr>
        <w:tabs>
          <w:tab w:val="left" w:pos="960"/>
        </w:tabs>
        <w:spacing w:after="0" w:line="240" w:lineRule="auto"/>
        <w:ind w:firstLine="958"/>
        <w:jc w:val="both"/>
        <w:rPr>
          <w:rFonts w:ascii="Times New Roman" w:hAnsi="Times New Roman" w:cs="Times New Roman"/>
          <w:sz w:val="28"/>
          <w:lang w:val="kk-KZ"/>
        </w:rPr>
      </w:pPr>
      <w:r w:rsidRPr="00572593">
        <w:rPr>
          <w:rFonts w:ascii="Times New Roman" w:hAnsi="Times New Roman" w:cs="Times New Roman"/>
          <w:sz w:val="28"/>
          <w:lang w:val="kk-KZ"/>
        </w:rPr>
        <w:t>На практике ИИ можно эффективно внедрять в учебный процесс через конкретные методические приёмы. Так, на уроке русского языка в 7 классе по теме «Синонимы и антонимы» ChatGPT генерирует пары слов и примеры предложений, после чего учащиеся составляют собственные примеры, сверяют их с вариантами ИИ, а итоговый мини-тест выполняют в ЯндексУчебнике. Это повышает активность и обогащает словарный запас. На уроке литературы в 8–9 классах по теме «Образ героя и его внутренний конфликт» с помощью ChatGPT создаётся виртуальное интервью с литературным персонажем (например, Раскольниковым), ученики задают вопросы, анализируют ответы и завершают урок письменным откликом, проверенным Grammarly. Такое задание развивает эмпатию, аналитическое и критическое мышление. В межпредметных проектах, например «Мой город в литературных образах», учащиеся собирают тексты на русском и казахском языках, ChatGPT помогает оформить аннотацию, QuillBot редактирует стиль, а Text.ru проверяет оригинал</w:t>
      </w:r>
      <w:r w:rsidR="00890854">
        <w:rPr>
          <w:rFonts w:ascii="Times New Roman" w:hAnsi="Times New Roman" w:cs="Times New Roman"/>
          <w:sz w:val="28"/>
          <w:lang w:val="kk-KZ"/>
        </w:rPr>
        <w:t>ьность[6, 88</w:t>
      </w:r>
      <w:r w:rsidR="00890854" w:rsidRPr="00890854">
        <w:rPr>
          <w:rFonts w:ascii="Times New Roman" w:hAnsi="Times New Roman" w:cs="Times New Roman"/>
          <w:sz w:val="28"/>
          <w:lang w:val="kk-KZ"/>
        </w:rPr>
        <w:t>- б.].</w:t>
      </w:r>
    </w:p>
    <w:p w:rsidR="00572593" w:rsidRPr="00572593" w:rsidRDefault="00572593" w:rsidP="00572593">
      <w:pPr>
        <w:tabs>
          <w:tab w:val="left" w:pos="960"/>
        </w:tabs>
        <w:spacing w:after="0" w:line="240" w:lineRule="auto"/>
        <w:ind w:firstLine="958"/>
        <w:jc w:val="both"/>
        <w:rPr>
          <w:rFonts w:ascii="Times New Roman" w:hAnsi="Times New Roman" w:cs="Times New Roman"/>
          <w:sz w:val="28"/>
          <w:lang w:val="kk-KZ"/>
        </w:rPr>
      </w:pPr>
      <w:r w:rsidRPr="00572593">
        <w:rPr>
          <w:rFonts w:ascii="Times New Roman" w:hAnsi="Times New Roman" w:cs="Times New Roman"/>
          <w:sz w:val="28"/>
          <w:lang w:val="kk-KZ"/>
        </w:rPr>
        <w:t xml:space="preserve">Преимущества внедрения ИИ в образовательный процесс очевидны: повышение мотивации и самостоятельности учащихся, персонализация обучения, объективность оценивания, ускорение подготовки материалов для </w:t>
      </w:r>
      <w:r w:rsidRPr="00572593">
        <w:rPr>
          <w:rFonts w:ascii="Times New Roman" w:hAnsi="Times New Roman" w:cs="Times New Roman"/>
          <w:sz w:val="28"/>
          <w:lang w:val="kk-KZ"/>
        </w:rPr>
        <w:lastRenderedPageBreak/>
        <w:t>учителя. Вместе с тем существуют и риски — чрезмерная зависимость от технологий, снижение творческой активности при некритическом использовании ИИ, а также необходимость повышения цифровой грамотности педагогов.</w:t>
      </w:r>
    </w:p>
    <w:p w:rsidR="00572593" w:rsidRPr="00572593" w:rsidRDefault="00A76624" w:rsidP="00A76624">
      <w:pPr>
        <w:tabs>
          <w:tab w:val="left" w:pos="960"/>
        </w:tabs>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w:t>
      </w:r>
      <w:r w:rsidR="00572593" w:rsidRPr="00572593">
        <w:rPr>
          <w:rFonts w:ascii="Times New Roman" w:hAnsi="Times New Roman" w:cs="Times New Roman"/>
          <w:sz w:val="28"/>
          <w:lang w:val="kk-KZ"/>
        </w:rPr>
        <w:t>Для успешного внедрения ИИ рекомендуется использовать его как дополнительный инструмент, а не замену учителя, вводить ИИ-платформы постепенно, начиная с диагностики и интерактивных заданий, разрабатывать авторские методики с элементами ИИ, адаптированные под билингвальную среду, и проводить систематическое повышение квалификации педагогов по вопросам цифровой педагогики.</w:t>
      </w:r>
    </w:p>
    <w:p w:rsidR="00572593" w:rsidRDefault="00A76624" w:rsidP="00A76624">
      <w:pPr>
        <w:tabs>
          <w:tab w:val="left" w:pos="960"/>
        </w:tabs>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w:t>
      </w:r>
      <w:r w:rsidR="00572593" w:rsidRPr="00572593">
        <w:rPr>
          <w:rFonts w:ascii="Times New Roman" w:hAnsi="Times New Roman" w:cs="Times New Roman"/>
          <w:sz w:val="28"/>
          <w:lang w:val="kk-KZ"/>
        </w:rPr>
        <w:t>Интеграция искусственного интеллекта в преподавание русского языка и литературы в школах с казахским языком обучения открывает новые возможности для развития функциональной грамотности, речевой культуры и критического мышления учащихся. Со</w:t>
      </w:r>
      <w:r w:rsidR="00890854">
        <w:rPr>
          <w:rFonts w:ascii="Times New Roman" w:hAnsi="Times New Roman" w:cs="Times New Roman"/>
          <w:sz w:val="28"/>
          <w:lang w:val="kk-KZ"/>
        </w:rPr>
        <w:t>временные цифровые инструменты -</w:t>
      </w:r>
      <w:r w:rsidR="00572593" w:rsidRPr="00572593">
        <w:rPr>
          <w:rFonts w:ascii="Times New Roman" w:hAnsi="Times New Roman" w:cs="Times New Roman"/>
          <w:sz w:val="28"/>
          <w:lang w:val="kk-KZ"/>
        </w:rPr>
        <w:t xml:space="preserve"> ChatGPT, ЯндексУчебник,</w:t>
      </w:r>
      <w:r w:rsidR="00890854">
        <w:rPr>
          <w:rFonts w:ascii="Times New Roman" w:hAnsi="Times New Roman" w:cs="Times New Roman"/>
          <w:sz w:val="28"/>
          <w:lang w:val="kk-KZ"/>
        </w:rPr>
        <w:t xml:space="preserve"> Grammarly, Rewordify и другие-</w:t>
      </w:r>
      <w:r w:rsidR="00572593" w:rsidRPr="00572593">
        <w:rPr>
          <w:rFonts w:ascii="Times New Roman" w:hAnsi="Times New Roman" w:cs="Times New Roman"/>
          <w:sz w:val="28"/>
          <w:lang w:val="kk-KZ"/>
        </w:rPr>
        <w:t xml:space="preserve"> превращают учебный процесс в интерактивное, гибкое и исследовательское пространство. Однако успешное применение ИИ возможно лишь при активной роли учителя, который направляет, интерпретирует и сохраняет гуманистический характер обучения.</w:t>
      </w:r>
    </w:p>
    <w:p w:rsidR="00EA139A" w:rsidRPr="00EA139A" w:rsidRDefault="00EA139A" w:rsidP="00EA139A">
      <w:pPr>
        <w:tabs>
          <w:tab w:val="left" w:pos="960"/>
        </w:tabs>
        <w:spacing w:after="0" w:line="240" w:lineRule="auto"/>
        <w:jc w:val="both"/>
        <w:rPr>
          <w:rFonts w:ascii="Times New Roman" w:hAnsi="Times New Roman" w:cs="Times New Roman"/>
          <w:sz w:val="28"/>
          <w:lang w:val="kk-KZ"/>
        </w:rPr>
      </w:pPr>
      <w:r w:rsidRPr="00EA139A">
        <w:rPr>
          <w:rFonts w:ascii="Times New Roman" w:hAnsi="Times New Roman" w:cs="Times New Roman"/>
          <w:sz w:val="28"/>
          <w:lang w:val="kk-KZ"/>
        </w:rPr>
        <w:t>Для успешного внедрения ИИ рекомендуется использовать его как дополнительный инструмент, а не замену учителя, вводить ИИ-платформы постепенно, начиная с диагностики и интерактивных заданий, разрабатывать авторские методики с элементами ИИ, адаптированные под билингвальную среду, и проводить систематическое повышение квалификации педагогов по вопросам цифровой педагогики.</w:t>
      </w:r>
    </w:p>
    <w:p w:rsidR="00EA139A" w:rsidRPr="00EA139A" w:rsidRDefault="00EA139A" w:rsidP="00EA139A">
      <w:pPr>
        <w:tabs>
          <w:tab w:val="left" w:pos="960"/>
        </w:tabs>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w:t>
      </w:r>
      <w:r w:rsidRPr="00EA139A">
        <w:rPr>
          <w:rFonts w:ascii="Times New Roman" w:hAnsi="Times New Roman" w:cs="Times New Roman"/>
          <w:sz w:val="28"/>
          <w:lang w:val="kk-KZ"/>
        </w:rPr>
        <w:t>Интеграция искусств</w:t>
      </w:r>
      <w:r>
        <w:rPr>
          <w:rFonts w:ascii="Times New Roman" w:hAnsi="Times New Roman" w:cs="Times New Roman"/>
          <w:sz w:val="28"/>
          <w:lang w:val="kk-KZ"/>
        </w:rPr>
        <w:t>енного интеллекта обучение</w:t>
      </w:r>
      <w:r w:rsidRPr="00EA139A">
        <w:rPr>
          <w:rFonts w:ascii="Times New Roman" w:hAnsi="Times New Roman" w:cs="Times New Roman"/>
          <w:sz w:val="28"/>
          <w:lang w:val="kk-KZ"/>
        </w:rPr>
        <w:t xml:space="preserve"> русского языка и литературы в школах с казахским языком обуч</w:t>
      </w:r>
      <w:r>
        <w:rPr>
          <w:rFonts w:ascii="Times New Roman" w:hAnsi="Times New Roman" w:cs="Times New Roman"/>
          <w:sz w:val="28"/>
          <w:lang w:val="kk-KZ"/>
        </w:rPr>
        <w:t xml:space="preserve">ения открывает новые двери </w:t>
      </w:r>
      <w:r w:rsidRPr="00EA139A">
        <w:rPr>
          <w:rFonts w:ascii="Times New Roman" w:hAnsi="Times New Roman" w:cs="Times New Roman"/>
          <w:sz w:val="28"/>
          <w:lang w:val="kk-KZ"/>
        </w:rPr>
        <w:t xml:space="preserve"> для развития функциональной грамотности, речевой культуры и критического мышления учащихся. Современные цифровы</w:t>
      </w:r>
      <w:r>
        <w:rPr>
          <w:rFonts w:ascii="Times New Roman" w:hAnsi="Times New Roman" w:cs="Times New Roman"/>
          <w:sz w:val="28"/>
          <w:lang w:val="kk-KZ"/>
        </w:rPr>
        <w:t>е  платформы  как ChatGPT, ЯндексУчебник и другие платформы</w:t>
      </w:r>
      <w:r w:rsidRPr="00EA139A">
        <w:rPr>
          <w:rFonts w:ascii="Times New Roman" w:hAnsi="Times New Roman" w:cs="Times New Roman"/>
          <w:sz w:val="28"/>
          <w:lang w:val="kk-KZ"/>
        </w:rPr>
        <w:t xml:space="preserve"> превращают учебный процесс в интерактивное, гибкое </w:t>
      </w:r>
      <w:r>
        <w:rPr>
          <w:rFonts w:ascii="Times New Roman" w:hAnsi="Times New Roman" w:cs="Times New Roman"/>
          <w:sz w:val="28"/>
          <w:lang w:val="kk-KZ"/>
        </w:rPr>
        <w:t>и исследовательское направление</w:t>
      </w:r>
      <w:r w:rsidRPr="00EA139A">
        <w:rPr>
          <w:rFonts w:ascii="Times New Roman" w:hAnsi="Times New Roman" w:cs="Times New Roman"/>
          <w:sz w:val="28"/>
          <w:lang w:val="kk-KZ"/>
        </w:rPr>
        <w:t>.</w:t>
      </w:r>
    </w:p>
    <w:p w:rsidR="00EA139A" w:rsidRPr="00EA139A" w:rsidRDefault="00EA139A" w:rsidP="00EA139A">
      <w:pPr>
        <w:tabs>
          <w:tab w:val="left" w:pos="960"/>
        </w:tabs>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Тут </w:t>
      </w:r>
      <w:r w:rsidRPr="00EA139A">
        <w:rPr>
          <w:rFonts w:ascii="Times New Roman" w:hAnsi="Times New Roman" w:cs="Times New Roman"/>
          <w:sz w:val="28"/>
          <w:lang w:val="kk-KZ"/>
        </w:rPr>
        <w:t xml:space="preserve"> важно подчеркнуть, что на уроках русского языка и литературы в казахской школе применение </w:t>
      </w:r>
      <w:r>
        <w:rPr>
          <w:rFonts w:ascii="Times New Roman" w:hAnsi="Times New Roman" w:cs="Times New Roman"/>
          <w:sz w:val="28"/>
          <w:lang w:val="kk-KZ"/>
        </w:rPr>
        <w:t xml:space="preserve">ИИ способствует развитию знаний  на уроке а также  </w:t>
      </w:r>
      <w:r w:rsidRPr="00EA139A">
        <w:rPr>
          <w:rFonts w:ascii="Times New Roman" w:hAnsi="Times New Roman" w:cs="Times New Roman"/>
          <w:sz w:val="28"/>
          <w:lang w:val="kk-KZ"/>
        </w:rPr>
        <w:t>более глубокому пониманию смыслов и контекстов произведений;</w:t>
      </w:r>
    </w:p>
    <w:p w:rsidR="00EA139A" w:rsidRPr="00EA139A" w:rsidRDefault="00EA139A" w:rsidP="00EA139A">
      <w:pPr>
        <w:tabs>
          <w:tab w:val="left" w:pos="960"/>
        </w:tabs>
        <w:spacing w:after="0" w:line="240" w:lineRule="auto"/>
        <w:jc w:val="both"/>
        <w:rPr>
          <w:rFonts w:ascii="Times New Roman" w:hAnsi="Times New Roman" w:cs="Times New Roman"/>
          <w:sz w:val="28"/>
          <w:lang w:val="kk-KZ"/>
        </w:rPr>
      </w:pPr>
      <w:r w:rsidRPr="00EA139A">
        <w:rPr>
          <w:rFonts w:ascii="Times New Roman" w:hAnsi="Times New Roman" w:cs="Times New Roman"/>
          <w:sz w:val="28"/>
          <w:lang w:val="kk-KZ"/>
        </w:rPr>
        <w:t>обогащению словарного запаса и формированию навыков прав</w:t>
      </w:r>
      <w:r>
        <w:rPr>
          <w:rFonts w:ascii="Times New Roman" w:hAnsi="Times New Roman" w:cs="Times New Roman"/>
          <w:sz w:val="28"/>
          <w:lang w:val="kk-KZ"/>
        </w:rPr>
        <w:t xml:space="preserve">ильной письменной и устной речи. Применение ИИ способствует  </w:t>
      </w:r>
      <w:r w:rsidRPr="00EA139A">
        <w:rPr>
          <w:rFonts w:ascii="Times New Roman" w:hAnsi="Times New Roman" w:cs="Times New Roman"/>
          <w:sz w:val="28"/>
          <w:lang w:val="kk-KZ"/>
        </w:rPr>
        <w:t>формированию мотивации к чтению и творчеству через цифровые форматы — виртуальные дискуссии, креативное письмо, автоматический анализ текста.</w:t>
      </w:r>
    </w:p>
    <w:p w:rsidR="00EA139A" w:rsidRDefault="00EA139A" w:rsidP="00EA139A">
      <w:pPr>
        <w:tabs>
          <w:tab w:val="left" w:pos="960"/>
        </w:tabs>
        <w:spacing w:after="0" w:line="240" w:lineRule="auto"/>
        <w:jc w:val="both"/>
        <w:rPr>
          <w:rFonts w:ascii="Times New Roman" w:hAnsi="Times New Roman" w:cs="Times New Roman"/>
          <w:sz w:val="28"/>
          <w:lang w:val="kk-KZ"/>
        </w:rPr>
      </w:pPr>
      <w:r w:rsidRPr="00EA139A">
        <w:rPr>
          <w:rFonts w:ascii="Times New Roman" w:hAnsi="Times New Roman" w:cs="Times New Roman"/>
          <w:sz w:val="28"/>
          <w:lang w:val="kk-KZ"/>
        </w:rPr>
        <w:t>Таким образом, использование ИИ на уроках</w:t>
      </w:r>
      <w:r>
        <w:rPr>
          <w:rFonts w:ascii="Times New Roman" w:hAnsi="Times New Roman" w:cs="Times New Roman"/>
          <w:sz w:val="28"/>
          <w:lang w:val="kk-KZ"/>
        </w:rPr>
        <w:t xml:space="preserve"> </w:t>
      </w:r>
      <w:r w:rsidRPr="00EA139A">
        <w:rPr>
          <w:rFonts w:ascii="Times New Roman" w:hAnsi="Times New Roman" w:cs="Times New Roman"/>
          <w:sz w:val="28"/>
          <w:lang w:val="kk-KZ"/>
        </w:rPr>
        <w:t xml:space="preserve"> русского языка и литературы в казахской школе должно быть не подменой традиционного обучения, а его качественным усилением, где учитель остаётся главным проводником культуры, речи и ценностей гуманизма.</w:t>
      </w:r>
    </w:p>
    <w:p w:rsidR="000F3ADA" w:rsidRDefault="000F3ADA" w:rsidP="00A76624">
      <w:pPr>
        <w:tabs>
          <w:tab w:val="left" w:pos="960"/>
        </w:tabs>
        <w:spacing w:after="0" w:line="240" w:lineRule="auto"/>
        <w:jc w:val="both"/>
        <w:rPr>
          <w:rFonts w:ascii="Times New Roman" w:hAnsi="Times New Roman" w:cs="Times New Roman"/>
          <w:sz w:val="28"/>
          <w:lang w:val="kk-KZ"/>
        </w:rPr>
      </w:pPr>
    </w:p>
    <w:p w:rsidR="000F3ADA" w:rsidRDefault="000F3ADA" w:rsidP="00A76624">
      <w:pPr>
        <w:tabs>
          <w:tab w:val="left" w:pos="960"/>
        </w:tabs>
        <w:spacing w:after="0" w:line="240" w:lineRule="auto"/>
        <w:jc w:val="center"/>
        <w:rPr>
          <w:rFonts w:ascii="Times New Roman" w:hAnsi="Times New Roman" w:cs="Times New Roman"/>
          <w:i/>
          <w:sz w:val="28"/>
          <w:lang w:val="kk-KZ"/>
        </w:rPr>
      </w:pPr>
      <w:r w:rsidRPr="000F3ADA">
        <w:rPr>
          <w:rFonts w:ascii="Times New Roman" w:hAnsi="Times New Roman" w:cs="Times New Roman"/>
          <w:i/>
          <w:sz w:val="28"/>
          <w:lang w:val="kk-KZ"/>
        </w:rPr>
        <w:t>Преимущества и риски внедрения ИИ</w:t>
      </w:r>
    </w:p>
    <w:p w:rsidR="000F3ADA" w:rsidRPr="000F3ADA" w:rsidRDefault="000F3ADA" w:rsidP="00A76624">
      <w:pPr>
        <w:tabs>
          <w:tab w:val="left" w:pos="960"/>
        </w:tabs>
        <w:spacing w:after="0" w:line="240" w:lineRule="auto"/>
        <w:jc w:val="center"/>
        <w:rPr>
          <w:rFonts w:ascii="Times New Roman" w:hAnsi="Times New Roman" w:cs="Times New Roman"/>
          <w:i/>
          <w:sz w:val="28"/>
          <w:lang w:val="kk-KZ"/>
        </w:rPr>
      </w:pPr>
    </w:p>
    <w:p w:rsidR="00A76624" w:rsidRPr="000F3ADA" w:rsidRDefault="000F3ADA" w:rsidP="000F3ADA">
      <w:pPr>
        <w:tabs>
          <w:tab w:val="left" w:pos="960"/>
        </w:tabs>
        <w:spacing w:after="0" w:line="240" w:lineRule="auto"/>
        <w:jc w:val="center"/>
        <w:rPr>
          <w:rFonts w:ascii="Times New Roman" w:hAnsi="Times New Roman" w:cs="Times New Roman"/>
          <w:sz w:val="28"/>
          <w:lang w:val="kk-KZ"/>
        </w:rPr>
      </w:pPr>
      <w:r>
        <w:rPr>
          <w:rFonts w:ascii="Times New Roman" w:hAnsi="Times New Roman" w:cs="Times New Roman"/>
          <w:noProof/>
          <w:sz w:val="28"/>
          <w:lang w:val="en-US"/>
        </w:rPr>
        <w:lastRenderedPageBreak/>
        <w:drawing>
          <wp:inline distT="0" distB="0" distL="0" distR="0">
            <wp:extent cx="5286375" cy="2314575"/>
            <wp:effectExtent l="0" t="0" r="0" b="9525"/>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0F3ADA" w:rsidRDefault="00FA089C" w:rsidP="00F4293A">
      <w:pPr>
        <w:tabs>
          <w:tab w:val="left" w:pos="960"/>
        </w:tabs>
        <w:spacing w:after="0" w:line="240" w:lineRule="auto"/>
        <w:ind w:firstLine="958"/>
        <w:jc w:val="both"/>
        <w:rPr>
          <w:rFonts w:ascii="Times New Roman" w:hAnsi="Times New Roman" w:cs="Times New Roman"/>
          <w:sz w:val="28"/>
          <w:lang w:val="kk-KZ"/>
        </w:rPr>
      </w:pPr>
      <w:r>
        <w:rPr>
          <w:rFonts w:ascii="Times New Roman" w:hAnsi="Times New Roman" w:cs="Times New Roman"/>
          <w:sz w:val="28"/>
          <w:lang w:val="kk-KZ"/>
        </w:rPr>
        <w:t xml:space="preserve">      </w:t>
      </w:r>
    </w:p>
    <w:p w:rsidR="00F4293A" w:rsidRPr="00F4293A" w:rsidRDefault="00F4293A" w:rsidP="00F4293A">
      <w:pPr>
        <w:tabs>
          <w:tab w:val="left" w:pos="960"/>
        </w:tabs>
        <w:spacing w:after="0" w:line="240" w:lineRule="auto"/>
        <w:ind w:firstLine="958"/>
        <w:jc w:val="both"/>
        <w:rPr>
          <w:rFonts w:ascii="Times New Roman" w:hAnsi="Times New Roman" w:cs="Times New Roman"/>
          <w:sz w:val="28"/>
          <w:lang w:val="kk-KZ"/>
        </w:rPr>
      </w:pPr>
      <w:r w:rsidRPr="00F4293A">
        <w:rPr>
          <w:rFonts w:ascii="Times New Roman" w:hAnsi="Times New Roman" w:cs="Times New Roman"/>
          <w:sz w:val="28"/>
          <w:lang w:val="kk-KZ"/>
        </w:rPr>
        <w:t>Перспективы преподавания русского языка в казахской школе связаны с гармоничным объединением технологий искусственного интеллекта и традиционных педагогических принципов. Учитель по-прежнему остаётся ключевой фигурой образовательного процесса — именно он формирует у учащихся уважение к языку, интерес к литературе и осознание культурных ценностей. Технологии ИИ не заменяют педагога, а расширяют его возможности, помогая точнее анализировать учебные результаты, корректировать процесс обучения и поддерживать м</w:t>
      </w:r>
      <w:r>
        <w:rPr>
          <w:rFonts w:ascii="Times New Roman" w:hAnsi="Times New Roman" w:cs="Times New Roman"/>
          <w:sz w:val="28"/>
          <w:lang w:val="kk-KZ"/>
        </w:rPr>
        <w:t>отивацию учеников.</w:t>
      </w:r>
    </w:p>
    <w:p w:rsidR="00F4293A" w:rsidRPr="00F4293A" w:rsidRDefault="00F4293A" w:rsidP="00F4293A">
      <w:pPr>
        <w:tabs>
          <w:tab w:val="left" w:pos="960"/>
        </w:tabs>
        <w:spacing w:after="0" w:line="240" w:lineRule="auto"/>
        <w:ind w:firstLine="958"/>
        <w:jc w:val="both"/>
        <w:rPr>
          <w:rFonts w:ascii="Times New Roman" w:hAnsi="Times New Roman" w:cs="Times New Roman"/>
          <w:sz w:val="28"/>
          <w:lang w:val="kk-KZ"/>
        </w:rPr>
      </w:pPr>
      <w:r w:rsidRPr="00F4293A">
        <w:rPr>
          <w:rFonts w:ascii="Times New Roman" w:hAnsi="Times New Roman" w:cs="Times New Roman"/>
          <w:sz w:val="28"/>
          <w:lang w:val="kk-KZ"/>
        </w:rPr>
        <w:t xml:space="preserve">В будущем возможно создание интеллектуальных образовательных платформ, адаптированных к особенностям казахской школы, где искусственный интеллект будет учитывать билингвальный опыт учащихся, их этнокультурный контекст и уровень владения русским языком [7, 78-б.]. Такие решения позволят сделать обучение более </w:t>
      </w:r>
      <w:r>
        <w:rPr>
          <w:rFonts w:ascii="Times New Roman" w:hAnsi="Times New Roman" w:cs="Times New Roman"/>
          <w:sz w:val="28"/>
          <w:lang w:val="kk-KZ"/>
        </w:rPr>
        <w:t>гибким, адресным и эффективным.</w:t>
      </w:r>
    </w:p>
    <w:p w:rsidR="00F4293A" w:rsidRPr="00F4293A" w:rsidRDefault="00F4293A" w:rsidP="00F4293A">
      <w:pPr>
        <w:tabs>
          <w:tab w:val="left" w:pos="960"/>
        </w:tabs>
        <w:spacing w:after="0" w:line="240" w:lineRule="auto"/>
        <w:ind w:firstLine="958"/>
        <w:jc w:val="both"/>
        <w:rPr>
          <w:rFonts w:ascii="Times New Roman" w:hAnsi="Times New Roman" w:cs="Times New Roman"/>
          <w:sz w:val="28"/>
          <w:lang w:val="kk-KZ"/>
        </w:rPr>
      </w:pPr>
      <w:r w:rsidRPr="00F4293A">
        <w:rPr>
          <w:rFonts w:ascii="Times New Roman" w:hAnsi="Times New Roman" w:cs="Times New Roman"/>
          <w:sz w:val="28"/>
          <w:lang w:val="kk-KZ"/>
        </w:rPr>
        <w:t xml:space="preserve">Искусственный интеллект постепенно превращается в действенный инструмент повышения качества преподавания русского языка и литературы. Его применение делает уроки более увлекательными, интерактивными и ориентированными на личность учащегося. Благодаря ИИ формируются современные модели обучения, в которых школьник становится активным участником образовательного процесса, а педагог </w:t>
      </w:r>
      <w:r>
        <w:rPr>
          <w:rFonts w:ascii="Times New Roman" w:hAnsi="Times New Roman" w:cs="Times New Roman"/>
          <w:sz w:val="28"/>
          <w:lang w:val="kk-KZ"/>
        </w:rPr>
        <w:t>-</w:t>
      </w:r>
      <w:r w:rsidRPr="00F4293A">
        <w:rPr>
          <w:rFonts w:ascii="Times New Roman" w:hAnsi="Times New Roman" w:cs="Times New Roman"/>
          <w:sz w:val="28"/>
          <w:lang w:val="kk-KZ"/>
        </w:rPr>
        <w:t xml:space="preserve"> наставником, координатором и исследователем.</w:t>
      </w:r>
    </w:p>
    <w:p w:rsidR="00F4293A" w:rsidRDefault="00F4293A" w:rsidP="00F4293A">
      <w:pPr>
        <w:tabs>
          <w:tab w:val="left" w:pos="960"/>
        </w:tabs>
        <w:spacing w:after="0" w:line="240" w:lineRule="auto"/>
        <w:rPr>
          <w:rFonts w:ascii="Times New Roman" w:hAnsi="Times New Roman" w:cs="Times New Roman"/>
          <w:sz w:val="28"/>
          <w:lang w:val="kk-KZ"/>
        </w:rPr>
      </w:pPr>
      <w:r>
        <w:rPr>
          <w:rFonts w:ascii="Times New Roman" w:hAnsi="Times New Roman" w:cs="Times New Roman"/>
          <w:sz w:val="28"/>
          <w:lang w:val="kk-KZ"/>
        </w:rPr>
        <w:t xml:space="preserve">         </w:t>
      </w:r>
      <w:r w:rsidRPr="00F4293A">
        <w:rPr>
          <w:rFonts w:ascii="Times New Roman" w:hAnsi="Times New Roman" w:cs="Times New Roman"/>
          <w:sz w:val="28"/>
          <w:lang w:val="kk-KZ"/>
        </w:rPr>
        <w:t>Сочетание традиционных методик и цифровых инноваций открывает новые горизонты в обучении русскому языку и литературе. Оно способствует формированию современной образовательной модели, соответствующей задачам обновлённого содержания образования Казахстана и стратегическим целям государства в сфере цифровой трансформации и инновационного развития.</w:t>
      </w:r>
    </w:p>
    <w:p w:rsidR="00F4293A" w:rsidRDefault="00F4293A" w:rsidP="00F4293A">
      <w:pPr>
        <w:tabs>
          <w:tab w:val="left" w:pos="960"/>
        </w:tabs>
        <w:spacing w:after="0" w:line="240" w:lineRule="auto"/>
        <w:rPr>
          <w:rFonts w:ascii="Times New Roman" w:hAnsi="Times New Roman" w:cs="Times New Roman"/>
          <w:sz w:val="28"/>
          <w:lang w:val="kk-KZ"/>
        </w:rPr>
      </w:pPr>
      <w:r>
        <w:rPr>
          <w:rFonts w:ascii="Times New Roman" w:hAnsi="Times New Roman" w:cs="Times New Roman"/>
          <w:sz w:val="28"/>
          <w:lang w:val="kk-KZ"/>
        </w:rPr>
        <w:t xml:space="preserve">                                            </w:t>
      </w:r>
    </w:p>
    <w:p w:rsidR="00A51529" w:rsidRDefault="00F4293A" w:rsidP="00F4293A">
      <w:pPr>
        <w:tabs>
          <w:tab w:val="left" w:pos="960"/>
        </w:tabs>
        <w:spacing w:after="0" w:line="240" w:lineRule="auto"/>
        <w:rPr>
          <w:rFonts w:ascii="Times New Roman" w:hAnsi="Times New Roman" w:cs="Times New Roman"/>
          <w:b/>
          <w:sz w:val="28"/>
          <w:lang w:val="kk-KZ"/>
        </w:rPr>
      </w:pPr>
      <w:r>
        <w:rPr>
          <w:rFonts w:ascii="Times New Roman" w:hAnsi="Times New Roman" w:cs="Times New Roman"/>
          <w:sz w:val="28"/>
          <w:lang w:val="kk-KZ"/>
        </w:rPr>
        <w:t xml:space="preserve">                                                   </w:t>
      </w:r>
      <w:r w:rsidR="002568E3" w:rsidRPr="002568E3">
        <w:rPr>
          <w:rFonts w:ascii="Times New Roman" w:hAnsi="Times New Roman" w:cs="Times New Roman"/>
          <w:b/>
          <w:sz w:val="28"/>
          <w:lang w:val="kk-KZ"/>
        </w:rPr>
        <w:t>ЛИТЕРАТУРА</w:t>
      </w:r>
    </w:p>
    <w:p w:rsidR="002568E3" w:rsidRDefault="002568E3" w:rsidP="002568E3">
      <w:pPr>
        <w:tabs>
          <w:tab w:val="left" w:pos="960"/>
        </w:tabs>
        <w:spacing w:after="0" w:line="240" w:lineRule="auto"/>
        <w:rPr>
          <w:rFonts w:ascii="Times New Roman" w:hAnsi="Times New Roman" w:cs="Times New Roman"/>
          <w:b/>
          <w:sz w:val="28"/>
          <w:lang w:val="kk-KZ"/>
        </w:rPr>
      </w:pPr>
    </w:p>
    <w:p w:rsidR="002568E3" w:rsidRDefault="002568E3" w:rsidP="002568E3">
      <w:pPr>
        <w:tabs>
          <w:tab w:val="left" w:pos="960"/>
        </w:tabs>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1. </w:t>
      </w:r>
      <w:r w:rsidRPr="002568E3">
        <w:rPr>
          <w:rFonts w:ascii="Times New Roman" w:hAnsi="Times New Roman" w:cs="Times New Roman"/>
          <w:sz w:val="28"/>
          <w:lang w:val="kk-KZ"/>
        </w:rPr>
        <w:t xml:space="preserve">Методические рекомендации по применению искусственного интеллекта в системе среднего образования. Астана: НАО </w:t>
      </w:r>
      <w:r>
        <w:rPr>
          <w:rFonts w:ascii="Times New Roman" w:hAnsi="Times New Roman" w:cs="Times New Roman"/>
          <w:sz w:val="28"/>
          <w:lang w:val="kk-KZ"/>
        </w:rPr>
        <w:t>им. И. Алтынсарина, 2024. — 297</w:t>
      </w:r>
      <w:r w:rsidRPr="002568E3">
        <w:rPr>
          <w:rFonts w:ascii="Times New Roman" w:hAnsi="Times New Roman" w:cs="Times New Roman"/>
          <w:sz w:val="28"/>
          <w:lang w:val="kk-KZ"/>
        </w:rPr>
        <w:t xml:space="preserve">с. </w:t>
      </w:r>
    </w:p>
    <w:p w:rsidR="002568E3" w:rsidRDefault="002568E3" w:rsidP="002568E3">
      <w:pPr>
        <w:tabs>
          <w:tab w:val="left" w:pos="960"/>
        </w:tabs>
        <w:spacing w:after="0" w:line="240" w:lineRule="auto"/>
        <w:jc w:val="both"/>
        <w:rPr>
          <w:rFonts w:ascii="Times New Roman" w:hAnsi="Times New Roman" w:cs="Times New Roman"/>
          <w:sz w:val="28"/>
          <w:lang w:val="kk-KZ"/>
        </w:rPr>
      </w:pPr>
      <w:r>
        <w:rPr>
          <w:rFonts w:ascii="Times New Roman" w:hAnsi="Times New Roman" w:cs="Times New Roman"/>
          <w:sz w:val="28"/>
          <w:lang w:val="kk-KZ"/>
        </w:rPr>
        <w:lastRenderedPageBreak/>
        <w:t xml:space="preserve">2. </w:t>
      </w:r>
      <w:r w:rsidRPr="002568E3">
        <w:rPr>
          <w:rFonts w:ascii="Times New Roman" w:hAnsi="Times New Roman" w:cs="Times New Roman"/>
          <w:sz w:val="28"/>
          <w:lang w:val="kk-KZ"/>
        </w:rPr>
        <w:t>«Жасанды интеллект әліппесі» (Азбука искусственного интеллекта). Әуелханұлы М. (Мейіржан). Алматы: AI-Hub Publishing, 2025</w:t>
      </w:r>
    </w:p>
    <w:p w:rsidR="002568E3" w:rsidRDefault="002568E3" w:rsidP="002568E3">
      <w:pPr>
        <w:tabs>
          <w:tab w:val="left" w:pos="960"/>
        </w:tabs>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3. </w:t>
      </w:r>
      <w:r w:rsidRPr="002568E3">
        <w:rPr>
          <w:rFonts w:ascii="Times New Roman" w:hAnsi="Times New Roman" w:cs="Times New Roman"/>
          <w:sz w:val="28"/>
          <w:lang w:val="kk-KZ"/>
        </w:rPr>
        <w:t xml:space="preserve">Амиргалиев Е.Н. Введение в машинное обучение. Алматы: Brand Book, 2022. — 288 с. </w:t>
      </w:r>
    </w:p>
    <w:p w:rsidR="002568E3" w:rsidRPr="002568E3" w:rsidRDefault="002568E3" w:rsidP="002568E3">
      <w:pPr>
        <w:tabs>
          <w:tab w:val="left" w:pos="960"/>
        </w:tabs>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4. </w:t>
      </w:r>
      <w:r w:rsidRPr="002568E3">
        <w:rPr>
          <w:rFonts w:ascii="Times New Roman" w:hAnsi="Times New Roman" w:cs="Times New Roman"/>
          <w:sz w:val="28"/>
          <w:lang w:val="kk-KZ"/>
        </w:rPr>
        <w:t xml:space="preserve">Амиргалиев Е.Н. Вербальный робот: монография. Алматы: ИИВТ МОН РК, 2020. — 143 с. </w:t>
      </w:r>
    </w:p>
    <w:p w:rsidR="002568E3" w:rsidRPr="002568E3" w:rsidRDefault="002568E3" w:rsidP="002568E3">
      <w:pPr>
        <w:tabs>
          <w:tab w:val="left" w:pos="960"/>
        </w:tabs>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5. </w:t>
      </w:r>
      <w:r w:rsidRPr="002568E3">
        <w:rPr>
          <w:rFonts w:ascii="Times New Roman" w:hAnsi="Times New Roman" w:cs="Times New Roman"/>
          <w:sz w:val="28"/>
          <w:lang w:val="kk-KZ"/>
        </w:rPr>
        <w:t xml:space="preserve">Ельшина М.К., Маженова Р.Б., Санхаева А.Н., Айтжанова Р.М. «Искусственный интеллект в образовании: проблемы и перспективы». Известия. Серия: Педагогические науки, 2025. </w:t>
      </w:r>
    </w:p>
    <w:p w:rsidR="002568E3" w:rsidRPr="002568E3" w:rsidRDefault="002568E3" w:rsidP="002568E3">
      <w:pPr>
        <w:tabs>
          <w:tab w:val="left" w:pos="960"/>
        </w:tabs>
        <w:spacing w:after="0" w:line="240" w:lineRule="auto"/>
        <w:jc w:val="both"/>
        <w:rPr>
          <w:rFonts w:ascii="Times New Roman" w:hAnsi="Times New Roman" w:cs="Times New Roman"/>
          <w:sz w:val="28"/>
          <w:lang w:val="kk-KZ"/>
        </w:rPr>
      </w:pPr>
    </w:p>
    <w:sectPr w:rsidR="002568E3" w:rsidRPr="002568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55pt;height:12.55pt" o:bullet="t">
        <v:imagedata r:id="rId1" o:title="msoF222"/>
      </v:shape>
    </w:pict>
  </w:numPicBullet>
  <w:abstractNum w:abstractNumId="0" w15:restartNumberingAfterBreak="0">
    <w:nsid w:val="358B4BD3"/>
    <w:multiLevelType w:val="hybridMultilevel"/>
    <w:tmpl w:val="8EBE80B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1625E9E"/>
    <w:multiLevelType w:val="hybridMultilevel"/>
    <w:tmpl w:val="8B98D59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E26"/>
    <w:rsid w:val="000041C0"/>
    <w:rsid w:val="000E5C62"/>
    <w:rsid w:val="000F3ADA"/>
    <w:rsid w:val="002568E3"/>
    <w:rsid w:val="00572593"/>
    <w:rsid w:val="00646F8E"/>
    <w:rsid w:val="007505B9"/>
    <w:rsid w:val="008110F4"/>
    <w:rsid w:val="00890854"/>
    <w:rsid w:val="00893C7E"/>
    <w:rsid w:val="008C0E26"/>
    <w:rsid w:val="00A51529"/>
    <w:rsid w:val="00A76624"/>
    <w:rsid w:val="00B34F14"/>
    <w:rsid w:val="00B74279"/>
    <w:rsid w:val="00C37C78"/>
    <w:rsid w:val="00C74F17"/>
    <w:rsid w:val="00EA139A"/>
    <w:rsid w:val="00EF37A5"/>
    <w:rsid w:val="00F4293A"/>
    <w:rsid w:val="00FA08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DBB33"/>
  <w15:chartTrackingRefBased/>
  <w15:docId w15:val="{B60E15CA-8425-4182-987E-E471C3A51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08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445888">
      <w:bodyDiv w:val="1"/>
      <w:marLeft w:val="0"/>
      <w:marRight w:val="0"/>
      <w:marTop w:val="0"/>
      <w:marBottom w:val="0"/>
      <w:divBdr>
        <w:top w:val="none" w:sz="0" w:space="0" w:color="auto"/>
        <w:left w:val="none" w:sz="0" w:space="0" w:color="auto"/>
        <w:bottom w:val="none" w:sz="0" w:space="0" w:color="auto"/>
        <w:right w:val="none" w:sz="0" w:space="0" w:color="auto"/>
      </w:divBdr>
    </w:div>
    <w:div w:id="1700816379">
      <w:bodyDiv w:val="1"/>
      <w:marLeft w:val="0"/>
      <w:marRight w:val="0"/>
      <w:marTop w:val="0"/>
      <w:marBottom w:val="0"/>
      <w:divBdr>
        <w:top w:val="none" w:sz="0" w:space="0" w:color="auto"/>
        <w:left w:val="none" w:sz="0" w:space="0" w:color="auto"/>
        <w:bottom w:val="none" w:sz="0" w:space="0" w:color="auto"/>
        <w:right w:val="none" w:sz="0" w:space="0" w:color="auto"/>
      </w:divBdr>
    </w:div>
    <w:div w:id="198542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tyles" Target="style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E880BE8-3907-4EA0-9860-A6FC078ABEC4}"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ru-RU"/>
        </a:p>
      </dgm:t>
    </dgm:pt>
    <dgm:pt modelId="{5486C17B-BD57-456D-A6A3-B4CB1FD49C61}">
      <dgm:prSet custT="1"/>
      <dgm:spPr/>
      <dgm:t>
        <a:bodyPr/>
        <a:lstStyle/>
        <a:p>
          <a:r>
            <a:rPr lang="ru-RU" sz="1050" b="1">
              <a:latin typeface="Times New Roman" panose="02020603050405020304" pitchFamily="18" charset="0"/>
              <a:cs typeface="Times New Roman" panose="02020603050405020304" pitchFamily="18" charset="0"/>
            </a:rPr>
            <a:t>Повышение мотивации к изучению русского языка</a:t>
          </a:r>
        </a:p>
      </dgm:t>
    </dgm:pt>
    <dgm:pt modelId="{866EFAB3-A917-4972-BB81-1E9A26D4B2E2}" type="parTrans" cxnId="{33A38AB3-3D29-4F97-BF68-80FED687A916}">
      <dgm:prSet/>
      <dgm:spPr/>
      <dgm:t>
        <a:bodyPr/>
        <a:lstStyle/>
        <a:p>
          <a:endParaRPr lang="ru-RU"/>
        </a:p>
      </dgm:t>
    </dgm:pt>
    <dgm:pt modelId="{9578531F-6C07-4C10-8855-EFA7A6FC064B}" type="sibTrans" cxnId="{33A38AB3-3D29-4F97-BF68-80FED687A916}">
      <dgm:prSet/>
      <dgm:spPr/>
      <dgm:t>
        <a:bodyPr/>
        <a:lstStyle/>
        <a:p>
          <a:endParaRPr lang="ru-RU"/>
        </a:p>
      </dgm:t>
    </dgm:pt>
    <dgm:pt modelId="{CDEFF7F6-CED9-4033-9B95-95D41F7E9686}">
      <dgm:prSet/>
      <dgm:spPr/>
      <dgm:t>
        <a:bodyPr/>
        <a:lstStyle/>
        <a:p>
          <a:r>
            <a:rPr lang="ru-RU"/>
            <a:t> </a:t>
          </a:r>
          <a:r>
            <a:rPr lang="ru-RU">
              <a:latin typeface="Times New Roman" panose="02020603050405020304" pitchFamily="18" charset="0"/>
              <a:cs typeface="Times New Roman" panose="02020603050405020304" pitchFamily="18" charset="0"/>
            </a:rPr>
            <a:t>Необходимость формирования у учителей цифровой грамотности и этики применения технологий</a:t>
          </a:r>
          <a:r>
            <a:rPr lang="ru-RU"/>
            <a:t>.</a:t>
          </a:r>
        </a:p>
      </dgm:t>
    </dgm:pt>
    <dgm:pt modelId="{45A091BF-A91F-441C-90FB-CD375AC6547C}" type="parTrans" cxnId="{6C467D55-DCFE-476A-8D70-6B8CC115905F}">
      <dgm:prSet/>
      <dgm:spPr/>
      <dgm:t>
        <a:bodyPr/>
        <a:lstStyle/>
        <a:p>
          <a:endParaRPr lang="ru-RU"/>
        </a:p>
      </dgm:t>
    </dgm:pt>
    <dgm:pt modelId="{D0628947-5486-4FFE-9D9B-E2A55F71ABAD}" type="sibTrans" cxnId="{6C467D55-DCFE-476A-8D70-6B8CC115905F}">
      <dgm:prSet/>
      <dgm:spPr/>
      <dgm:t>
        <a:bodyPr/>
        <a:lstStyle/>
        <a:p>
          <a:endParaRPr lang="ru-RU"/>
        </a:p>
      </dgm:t>
    </dgm:pt>
    <dgm:pt modelId="{2365FBCB-A446-438C-9A4F-874967F36FEE}">
      <dgm:prSet custT="1"/>
      <dgm:spPr/>
      <dgm:t>
        <a:bodyPr/>
        <a:lstStyle/>
        <a:p>
          <a:r>
            <a:rPr lang="ru-RU" sz="800"/>
            <a:t> </a:t>
          </a:r>
          <a:r>
            <a:rPr lang="ru-RU" sz="1100">
              <a:latin typeface="Times New Roman" panose="02020603050405020304" pitchFamily="18" charset="0"/>
              <a:cs typeface="Times New Roman" panose="02020603050405020304" pitchFamily="18" charset="0"/>
            </a:rPr>
            <a:t>Индивидуализация обучения</a:t>
          </a:r>
        </a:p>
      </dgm:t>
    </dgm:pt>
    <dgm:pt modelId="{AE3ACB2E-1027-4F7B-A2A5-93DE86C2B1B7}" type="parTrans" cxnId="{46BDEA9C-5EB6-4B74-B103-453554382AFF}">
      <dgm:prSet/>
      <dgm:spPr/>
      <dgm:t>
        <a:bodyPr/>
        <a:lstStyle/>
        <a:p>
          <a:endParaRPr lang="ru-RU"/>
        </a:p>
      </dgm:t>
    </dgm:pt>
    <dgm:pt modelId="{12FD18EA-C0B0-4437-96ED-D72E2A7B4AA1}" type="sibTrans" cxnId="{46BDEA9C-5EB6-4B74-B103-453554382AFF}">
      <dgm:prSet/>
      <dgm:spPr/>
      <dgm:t>
        <a:bodyPr/>
        <a:lstStyle/>
        <a:p>
          <a:endParaRPr lang="ru-RU"/>
        </a:p>
      </dgm:t>
    </dgm:pt>
    <dgm:pt modelId="{2AD51D97-A894-4F5A-A709-52B11103B33B}">
      <dgm:prSet custT="1"/>
      <dgm:spPr/>
      <dgm:t>
        <a:bodyPr/>
        <a:lstStyle/>
        <a:p>
          <a:r>
            <a:rPr lang="ru-RU" sz="1100">
              <a:latin typeface="Times New Roman" panose="02020603050405020304" pitchFamily="18" charset="0"/>
              <a:cs typeface="Times New Roman" panose="02020603050405020304" pitchFamily="18" charset="0"/>
            </a:rPr>
            <a:t>Индивидуализация обучения</a:t>
          </a:r>
        </a:p>
      </dgm:t>
    </dgm:pt>
    <dgm:pt modelId="{C9A0818A-39EC-4D9A-B16C-F1669C26C836}" type="parTrans" cxnId="{92F6CEBC-A5AD-4A58-9E43-3536BC07E976}">
      <dgm:prSet/>
      <dgm:spPr/>
      <dgm:t>
        <a:bodyPr/>
        <a:lstStyle/>
        <a:p>
          <a:endParaRPr lang="ru-RU"/>
        </a:p>
      </dgm:t>
    </dgm:pt>
    <dgm:pt modelId="{363A7BEA-E9CB-41AF-9AE8-3D76BA1B6B70}" type="sibTrans" cxnId="{92F6CEBC-A5AD-4A58-9E43-3536BC07E976}">
      <dgm:prSet/>
      <dgm:spPr/>
      <dgm:t>
        <a:bodyPr/>
        <a:lstStyle/>
        <a:p>
          <a:endParaRPr lang="ru-RU"/>
        </a:p>
      </dgm:t>
    </dgm:pt>
    <dgm:pt modelId="{3B668A7D-B773-4620-B3B0-1187E47E3A96}">
      <dgm:prSet custT="1"/>
      <dgm:spPr/>
      <dgm:t>
        <a:bodyPr/>
        <a:lstStyle/>
        <a:p>
          <a:r>
            <a:rPr lang="ru-RU" sz="1100">
              <a:latin typeface="Times New Roman" panose="02020603050405020304" pitchFamily="18" charset="0"/>
              <a:cs typeface="Times New Roman" panose="02020603050405020304" pitchFamily="18" charset="0"/>
            </a:rPr>
            <a:t>Объективность проверки знаний</a:t>
          </a:r>
        </a:p>
      </dgm:t>
    </dgm:pt>
    <dgm:pt modelId="{416DFDB9-7FD2-4DAA-90FB-74881A5924C6}" type="parTrans" cxnId="{6E1339BF-C658-4E56-8E80-895C4D23546E}">
      <dgm:prSet/>
      <dgm:spPr/>
      <dgm:t>
        <a:bodyPr/>
        <a:lstStyle/>
        <a:p>
          <a:endParaRPr lang="ru-RU"/>
        </a:p>
      </dgm:t>
    </dgm:pt>
    <dgm:pt modelId="{7AEFD9FE-1820-4C07-A18F-5E1E32D47330}" type="sibTrans" cxnId="{6E1339BF-C658-4E56-8E80-895C4D23546E}">
      <dgm:prSet/>
      <dgm:spPr/>
      <dgm:t>
        <a:bodyPr/>
        <a:lstStyle/>
        <a:p>
          <a:endParaRPr lang="ru-RU"/>
        </a:p>
      </dgm:t>
    </dgm:pt>
    <dgm:pt modelId="{B4456E06-55EE-43FD-A370-C8FD02987F21}">
      <dgm:prSet custT="1"/>
      <dgm:spPr/>
      <dgm:t>
        <a:bodyPr/>
        <a:lstStyle/>
        <a:p>
          <a:r>
            <a:rPr lang="ru-RU" sz="1100">
              <a:latin typeface="Times New Roman" panose="02020603050405020304" pitchFamily="18" charset="0"/>
              <a:cs typeface="Times New Roman" panose="02020603050405020304" pitchFamily="18" charset="0"/>
            </a:rPr>
            <a:t>Возможное снижение творческой инициативы при чрезмерном использовании ИИ</a:t>
          </a:r>
        </a:p>
      </dgm:t>
    </dgm:pt>
    <dgm:pt modelId="{1E07E25C-5CBA-4C19-B6AE-1E45019D21EF}" type="parTrans" cxnId="{18DA404E-DFAC-4402-BD85-032A244B58EF}">
      <dgm:prSet/>
      <dgm:spPr/>
      <dgm:t>
        <a:bodyPr/>
        <a:lstStyle/>
        <a:p>
          <a:endParaRPr lang="ru-RU"/>
        </a:p>
      </dgm:t>
    </dgm:pt>
    <dgm:pt modelId="{C577B1AB-35C5-4B2A-A1D1-7DFD33249347}" type="sibTrans" cxnId="{18DA404E-DFAC-4402-BD85-032A244B58EF}">
      <dgm:prSet/>
      <dgm:spPr/>
      <dgm:t>
        <a:bodyPr/>
        <a:lstStyle/>
        <a:p>
          <a:endParaRPr lang="ru-RU"/>
        </a:p>
      </dgm:t>
    </dgm:pt>
    <dgm:pt modelId="{26266136-1D28-4E4A-AABD-BAAAFD67733D}">
      <dgm:prSet custT="1"/>
      <dgm:spPr/>
      <dgm:t>
        <a:bodyPr/>
        <a:lstStyle/>
        <a:p>
          <a:r>
            <a:rPr lang="ru-RU" sz="800"/>
            <a:t> </a:t>
          </a:r>
          <a:r>
            <a:rPr lang="ru-RU" sz="1050">
              <a:latin typeface="Times New Roman" panose="02020603050405020304" pitchFamily="18" charset="0"/>
              <a:cs typeface="Times New Roman" panose="02020603050405020304" pitchFamily="18" charset="0"/>
            </a:rPr>
            <a:t>Развитие цифровых компетенций учащихся</a:t>
          </a:r>
          <a:r>
            <a:rPr lang="ru-RU" sz="800"/>
            <a:t>.</a:t>
          </a:r>
        </a:p>
      </dgm:t>
    </dgm:pt>
    <dgm:pt modelId="{92062F81-718F-408E-BD50-AF78D020699A}" type="parTrans" cxnId="{04A20200-D8B0-484F-943E-F3A733F50FEC}">
      <dgm:prSet/>
      <dgm:spPr/>
      <dgm:t>
        <a:bodyPr/>
        <a:lstStyle/>
        <a:p>
          <a:endParaRPr lang="ru-RU"/>
        </a:p>
      </dgm:t>
    </dgm:pt>
    <dgm:pt modelId="{69C39E8A-E16B-4863-BD8C-00B8C841CC77}" type="sibTrans" cxnId="{04A20200-D8B0-484F-943E-F3A733F50FEC}">
      <dgm:prSet/>
      <dgm:spPr/>
      <dgm:t>
        <a:bodyPr/>
        <a:lstStyle/>
        <a:p>
          <a:endParaRPr lang="ru-RU"/>
        </a:p>
      </dgm:t>
    </dgm:pt>
    <dgm:pt modelId="{50CD9ECC-A7D4-46D3-94AC-8604285DFE76}">
      <dgm:prSet custT="1"/>
      <dgm:spPr/>
      <dgm:t>
        <a:bodyPr/>
        <a:lstStyle/>
        <a:p>
          <a:r>
            <a:rPr lang="ru-RU" sz="1100">
              <a:latin typeface="Times New Roman" panose="02020603050405020304" pitchFamily="18" charset="0"/>
              <a:cs typeface="Times New Roman" panose="02020603050405020304" pitchFamily="18" charset="0"/>
            </a:rPr>
            <a:t>Зависимость от цифровых сервисов</a:t>
          </a:r>
        </a:p>
      </dgm:t>
    </dgm:pt>
    <dgm:pt modelId="{BAD042EC-4E9F-416A-95A8-C63D1631FDAA}" type="parTrans" cxnId="{3BB6F64E-8C22-4966-AE38-F6E934420EF9}">
      <dgm:prSet/>
      <dgm:spPr/>
      <dgm:t>
        <a:bodyPr/>
        <a:lstStyle/>
        <a:p>
          <a:endParaRPr lang="ru-RU"/>
        </a:p>
      </dgm:t>
    </dgm:pt>
    <dgm:pt modelId="{7C90FC1F-07FE-4694-A487-167ABD00961A}" type="sibTrans" cxnId="{3BB6F64E-8C22-4966-AE38-F6E934420EF9}">
      <dgm:prSet/>
      <dgm:spPr/>
      <dgm:t>
        <a:bodyPr/>
        <a:lstStyle/>
        <a:p>
          <a:endParaRPr lang="ru-RU"/>
        </a:p>
      </dgm:t>
    </dgm:pt>
    <dgm:pt modelId="{95FD0001-8A6A-4B50-84AB-D9010C692A1E}" type="pres">
      <dgm:prSet presAssocID="{1E880BE8-3907-4EA0-9860-A6FC078ABEC4}" presName="diagram" presStyleCnt="0">
        <dgm:presLayoutVars>
          <dgm:dir/>
          <dgm:resizeHandles val="exact"/>
        </dgm:presLayoutVars>
      </dgm:prSet>
      <dgm:spPr/>
      <dgm:t>
        <a:bodyPr/>
        <a:lstStyle/>
        <a:p>
          <a:endParaRPr lang="ru-RU"/>
        </a:p>
      </dgm:t>
    </dgm:pt>
    <dgm:pt modelId="{8FA39791-E968-4FB3-9D6B-D3B53BF2209D}" type="pres">
      <dgm:prSet presAssocID="{50CD9ECC-A7D4-46D3-94AC-8604285DFE76}" presName="node" presStyleLbl="node1" presStyleIdx="0" presStyleCnt="8">
        <dgm:presLayoutVars>
          <dgm:bulletEnabled val="1"/>
        </dgm:presLayoutVars>
      </dgm:prSet>
      <dgm:spPr/>
      <dgm:t>
        <a:bodyPr/>
        <a:lstStyle/>
        <a:p>
          <a:endParaRPr lang="ru-RU"/>
        </a:p>
      </dgm:t>
    </dgm:pt>
    <dgm:pt modelId="{7E046AFC-C07B-4C68-B547-1CC416302656}" type="pres">
      <dgm:prSet presAssocID="{7C90FC1F-07FE-4694-A487-167ABD00961A}" presName="sibTrans" presStyleCnt="0"/>
      <dgm:spPr/>
    </dgm:pt>
    <dgm:pt modelId="{9BC1CE49-DBFE-4917-AFED-23215163BEA1}" type="pres">
      <dgm:prSet presAssocID="{26266136-1D28-4E4A-AABD-BAAAFD67733D}" presName="node" presStyleLbl="node1" presStyleIdx="1" presStyleCnt="8">
        <dgm:presLayoutVars>
          <dgm:bulletEnabled val="1"/>
        </dgm:presLayoutVars>
      </dgm:prSet>
      <dgm:spPr/>
      <dgm:t>
        <a:bodyPr/>
        <a:lstStyle/>
        <a:p>
          <a:endParaRPr lang="ru-RU"/>
        </a:p>
      </dgm:t>
    </dgm:pt>
    <dgm:pt modelId="{88698AC5-9253-45F2-BC9E-AA7B12CC5F06}" type="pres">
      <dgm:prSet presAssocID="{69C39E8A-E16B-4863-BD8C-00B8C841CC77}" presName="sibTrans" presStyleCnt="0"/>
      <dgm:spPr/>
    </dgm:pt>
    <dgm:pt modelId="{FE054401-F81F-4256-9B1A-07DB764C6074}" type="pres">
      <dgm:prSet presAssocID="{3B668A7D-B773-4620-B3B0-1187E47E3A96}" presName="node" presStyleLbl="node1" presStyleIdx="2" presStyleCnt="8">
        <dgm:presLayoutVars>
          <dgm:bulletEnabled val="1"/>
        </dgm:presLayoutVars>
      </dgm:prSet>
      <dgm:spPr/>
      <dgm:t>
        <a:bodyPr/>
        <a:lstStyle/>
        <a:p>
          <a:endParaRPr lang="ru-RU"/>
        </a:p>
      </dgm:t>
    </dgm:pt>
    <dgm:pt modelId="{11FFEE31-DFAA-477D-96FD-63395388841D}" type="pres">
      <dgm:prSet presAssocID="{7AEFD9FE-1820-4C07-A18F-5E1E32D47330}" presName="sibTrans" presStyleCnt="0"/>
      <dgm:spPr/>
    </dgm:pt>
    <dgm:pt modelId="{ED77C5BB-D6CC-4A51-9C2E-F6CC172A2CF2}" type="pres">
      <dgm:prSet presAssocID="{2AD51D97-A894-4F5A-A709-52B11103B33B}" presName="node" presStyleLbl="node1" presStyleIdx="3" presStyleCnt="8">
        <dgm:presLayoutVars>
          <dgm:bulletEnabled val="1"/>
        </dgm:presLayoutVars>
      </dgm:prSet>
      <dgm:spPr/>
      <dgm:t>
        <a:bodyPr/>
        <a:lstStyle/>
        <a:p>
          <a:endParaRPr lang="ru-RU"/>
        </a:p>
      </dgm:t>
    </dgm:pt>
    <dgm:pt modelId="{DF7D0C51-31B8-4794-9AAE-E1E5CDEE10B8}" type="pres">
      <dgm:prSet presAssocID="{363A7BEA-E9CB-41AF-9AE8-3D76BA1B6B70}" presName="sibTrans" presStyleCnt="0"/>
      <dgm:spPr/>
    </dgm:pt>
    <dgm:pt modelId="{C97B3FAE-67DD-41E7-8F77-E65AAA06815E}" type="pres">
      <dgm:prSet presAssocID="{2365FBCB-A446-438C-9A4F-874967F36FEE}" presName="node" presStyleLbl="node1" presStyleIdx="4" presStyleCnt="8">
        <dgm:presLayoutVars>
          <dgm:bulletEnabled val="1"/>
        </dgm:presLayoutVars>
      </dgm:prSet>
      <dgm:spPr/>
      <dgm:t>
        <a:bodyPr/>
        <a:lstStyle/>
        <a:p>
          <a:endParaRPr lang="ru-RU"/>
        </a:p>
      </dgm:t>
    </dgm:pt>
    <dgm:pt modelId="{1250AD80-50A3-49B0-958D-D435138BFA3F}" type="pres">
      <dgm:prSet presAssocID="{12FD18EA-C0B0-4437-96ED-D72E2A7B4AA1}" presName="sibTrans" presStyleCnt="0"/>
      <dgm:spPr/>
    </dgm:pt>
    <dgm:pt modelId="{5C876B24-C5E9-46EA-9435-B4454B17307B}" type="pres">
      <dgm:prSet presAssocID="{CDEFF7F6-CED9-4033-9B95-95D41F7E9686}" presName="node" presStyleLbl="node1" presStyleIdx="5" presStyleCnt="8">
        <dgm:presLayoutVars>
          <dgm:bulletEnabled val="1"/>
        </dgm:presLayoutVars>
      </dgm:prSet>
      <dgm:spPr/>
      <dgm:t>
        <a:bodyPr/>
        <a:lstStyle/>
        <a:p>
          <a:endParaRPr lang="ru-RU"/>
        </a:p>
      </dgm:t>
    </dgm:pt>
    <dgm:pt modelId="{FC2AAECE-2727-4868-BECD-EE0C0AA1155E}" type="pres">
      <dgm:prSet presAssocID="{D0628947-5486-4FFE-9D9B-E2A55F71ABAD}" presName="sibTrans" presStyleCnt="0"/>
      <dgm:spPr/>
    </dgm:pt>
    <dgm:pt modelId="{67C305DA-AADB-4135-B73F-EC3F9E234C20}" type="pres">
      <dgm:prSet presAssocID="{5486C17B-BD57-456D-A6A3-B4CB1FD49C61}" presName="node" presStyleLbl="node1" presStyleIdx="6" presStyleCnt="8" custScaleX="146095" custScaleY="96352">
        <dgm:presLayoutVars>
          <dgm:bulletEnabled val="1"/>
        </dgm:presLayoutVars>
      </dgm:prSet>
      <dgm:spPr/>
      <dgm:t>
        <a:bodyPr/>
        <a:lstStyle/>
        <a:p>
          <a:endParaRPr lang="ru-RU"/>
        </a:p>
      </dgm:t>
    </dgm:pt>
    <dgm:pt modelId="{AF0E1F86-B4EC-429A-85B3-B562CA57478A}" type="pres">
      <dgm:prSet presAssocID="{9578531F-6C07-4C10-8855-EFA7A6FC064B}" presName="sibTrans" presStyleCnt="0"/>
      <dgm:spPr/>
    </dgm:pt>
    <dgm:pt modelId="{87D06612-6142-432B-A18E-65FE90170DC2}" type="pres">
      <dgm:prSet presAssocID="{B4456E06-55EE-43FD-A370-C8FD02987F21}" presName="node" presStyleLbl="node1" presStyleIdx="7" presStyleCnt="8" custScaleX="204198">
        <dgm:presLayoutVars>
          <dgm:bulletEnabled val="1"/>
        </dgm:presLayoutVars>
      </dgm:prSet>
      <dgm:spPr/>
      <dgm:t>
        <a:bodyPr/>
        <a:lstStyle/>
        <a:p>
          <a:endParaRPr lang="ru-RU"/>
        </a:p>
      </dgm:t>
    </dgm:pt>
  </dgm:ptLst>
  <dgm:cxnLst>
    <dgm:cxn modelId="{582D19BD-7FE0-4957-88B6-572B389C4C5A}" type="presOf" srcId="{5486C17B-BD57-456D-A6A3-B4CB1FD49C61}" destId="{67C305DA-AADB-4135-B73F-EC3F9E234C20}" srcOrd="0" destOrd="0" presId="urn:microsoft.com/office/officeart/2005/8/layout/default"/>
    <dgm:cxn modelId="{6E1339BF-C658-4E56-8E80-895C4D23546E}" srcId="{1E880BE8-3907-4EA0-9860-A6FC078ABEC4}" destId="{3B668A7D-B773-4620-B3B0-1187E47E3A96}" srcOrd="2" destOrd="0" parTransId="{416DFDB9-7FD2-4DAA-90FB-74881A5924C6}" sibTransId="{7AEFD9FE-1820-4C07-A18F-5E1E32D47330}"/>
    <dgm:cxn modelId="{037DA51F-E2C5-48CC-A56A-56148E7A96CB}" type="presOf" srcId="{50CD9ECC-A7D4-46D3-94AC-8604285DFE76}" destId="{8FA39791-E968-4FB3-9D6B-D3B53BF2209D}" srcOrd="0" destOrd="0" presId="urn:microsoft.com/office/officeart/2005/8/layout/default"/>
    <dgm:cxn modelId="{42F1EB53-F6F9-4E82-9A96-E09A5772DBB9}" type="presOf" srcId="{3B668A7D-B773-4620-B3B0-1187E47E3A96}" destId="{FE054401-F81F-4256-9B1A-07DB764C6074}" srcOrd="0" destOrd="0" presId="urn:microsoft.com/office/officeart/2005/8/layout/default"/>
    <dgm:cxn modelId="{63AB8BDF-640B-4D48-A8F0-E4D41E3C4DA8}" type="presOf" srcId="{1E880BE8-3907-4EA0-9860-A6FC078ABEC4}" destId="{95FD0001-8A6A-4B50-84AB-D9010C692A1E}" srcOrd="0" destOrd="0" presId="urn:microsoft.com/office/officeart/2005/8/layout/default"/>
    <dgm:cxn modelId="{04A20200-D8B0-484F-943E-F3A733F50FEC}" srcId="{1E880BE8-3907-4EA0-9860-A6FC078ABEC4}" destId="{26266136-1D28-4E4A-AABD-BAAAFD67733D}" srcOrd="1" destOrd="0" parTransId="{92062F81-718F-408E-BD50-AF78D020699A}" sibTransId="{69C39E8A-E16B-4863-BD8C-00B8C841CC77}"/>
    <dgm:cxn modelId="{F3F503A3-9F6D-48A1-B283-A232CD1712D4}" type="presOf" srcId="{CDEFF7F6-CED9-4033-9B95-95D41F7E9686}" destId="{5C876B24-C5E9-46EA-9435-B4454B17307B}" srcOrd="0" destOrd="0" presId="urn:microsoft.com/office/officeart/2005/8/layout/default"/>
    <dgm:cxn modelId="{EEAD0014-E63E-4A10-BE65-9D618359A382}" type="presOf" srcId="{2365FBCB-A446-438C-9A4F-874967F36FEE}" destId="{C97B3FAE-67DD-41E7-8F77-E65AAA06815E}" srcOrd="0" destOrd="0" presId="urn:microsoft.com/office/officeart/2005/8/layout/default"/>
    <dgm:cxn modelId="{46BDEA9C-5EB6-4B74-B103-453554382AFF}" srcId="{1E880BE8-3907-4EA0-9860-A6FC078ABEC4}" destId="{2365FBCB-A446-438C-9A4F-874967F36FEE}" srcOrd="4" destOrd="0" parTransId="{AE3ACB2E-1027-4F7B-A2A5-93DE86C2B1B7}" sibTransId="{12FD18EA-C0B0-4437-96ED-D72E2A7B4AA1}"/>
    <dgm:cxn modelId="{D64ECAE3-E68F-45C2-B748-EB6ECB8C0985}" type="presOf" srcId="{B4456E06-55EE-43FD-A370-C8FD02987F21}" destId="{87D06612-6142-432B-A18E-65FE90170DC2}" srcOrd="0" destOrd="0" presId="urn:microsoft.com/office/officeart/2005/8/layout/default"/>
    <dgm:cxn modelId="{3BB6F64E-8C22-4966-AE38-F6E934420EF9}" srcId="{1E880BE8-3907-4EA0-9860-A6FC078ABEC4}" destId="{50CD9ECC-A7D4-46D3-94AC-8604285DFE76}" srcOrd="0" destOrd="0" parTransId="{BAD042EC-4E9F-416A-95A8-C63D1631FDAA}" sibTransId="{7C90FC1F-07FE-4694-A487-167ABD00961A}"/>
    <dgm:cxn modelId="{A6DD2945-B8A1-4EE8-86C5-34C5DB6750CC}" type="presOf" srcId="{2AD51D97-A894-4F5A-A709-52B11103B33B}" destId="{ED77C5BB-D6CC-4A51-9C2E-F6CC172A2CF2}" srcOrd="0" destOrd="0" presId="urn:microsoft.com/office/officeart/2005/8/layout/default"/>
    <dgm:cxn modelId="{33A38AB3-3D29-4F97-BF68-80FED687A916}" srcId="{1E880BE8-3907-4EA0-9860-A6FC078ABEC4}" destId="{5486C17B-BD57-456D-A6A3-B4CB1FD49C61}" srcOrd="6" destOrd="0" parTransId="{866EFAB3-A917-4972-BB81-1E9A26D4B2E2}" sibTransId="{9578531F-6C07-4C10-8855-EFA7A6FC064B}"/>
    <dgm:cxn modelId="{92F6CEBC-A5AD-4A58-9E43-3536BC07E976}" srcId="{1E880BE8-3907-4EA0-9860-A6FC078ABEC4}" destId="{2AD51D97-A894-4F5A-A709-52B11103B33B}" srcOrd="3" destOrd="0" parTransId="{C9A0818A-39EC-4D9A-B16C-F1669C26C836}" sibTransId="{363A7BEA-E9CB-41AF-9AE8-3D76BA1B6B70}"/>
    <dgm:cxn modelId="{6C467D55-DCFE-476A-8D70-6B8CC115905F}" srcId="{1E880BE8-3907-4EA0-9860-A6FC078ABEC4}" destId="{CDEFF7F6-CED9-4033-9B95-95D41F7E9686}" srcOrd="5" destOrd="0" parTransId="{45A091BF-A91F-441C-90FB-CD375AC6547C}" sibTransId="{D0628947-5486-4FFE-9D9B-E2A55F71ABAD}"/>
    <dgm:cxn modelId="{18DA404E-DFAC-4402-BD85-032A244B58EF}" srcId="{1E880BE8-3907-4EA0-9860-A6FC078ABEC4}" destId="{B4456E06-55EE-43FD-A370-C8FD02987F21}" srcOrd="7" destOrd="0" parTransId="{1E07E25C-5CBA-4C19-B6AE-1E45019D21EF}" sibTransId="{C577B1AB-35C5-4B2A-A1D1-7DFD33249347}"/>
    <dgm:cxn modelId="{E0C7E164-8366-41B8-B511-1D54937C70B9}" type="presOf" srcId="{26266136-1D28-4E4A-AABD-BAAAFD67733D}" destId="{9BC1CE49-DBFE-4917-AFED-23215163BEA1}" srcOrd="0" destOrd="0" presId="urn:microsoft.com/office/officeart/2005/8/layout/default"/>
    <dgm:cxn modelId="{7212FECA-62E3-4ED5-A4F7-2F1BC8205F75}" type="presParOf" srcId="{95FD0001-8A6A-4B50-84AB-D9010C692A1E}" destId="{8FA39791-E968-4FB3-9D6B-D3B53BF2209D}" srcOrd="0" destOrd="0" presId="urn:microsoft.com/office/officeart/2005/8/layout/default"/>
    <dgm:cxn modelId="{FE2EC2BF-2DA7-4A15-B2C5-519558FC47D6}" type="presParOf" srcId="{95FD0001-8A6A-4B50-84AB-D9010C692A1E}" destId="{7E046AFC-C07B-4C68-B547-1CC416302656}" srcOrd="1" destOrd="0" presId="urn:microsoft.com/office/officeart/2005/8/layout/default"/>
    <dgm:cxn modelId="{E5483D19-6940-482D-BF25-0767617A690E}" type="presParOf" srcId="{95FD0001-8A6A-4B50-84AB-D9010C692A1E}" destId="{9BC1CE49-DBFE-4917-AFED-23215163BEA1}" srcOrd="2" destOrd="0" presId="urn:microsoft.com/office/officeart/2005/8/layout/default"/>
    <dgm:cxn modelId="{FA3E61DC-6A0F-46AA-8005-2DF96DA90890}" type="presParOf" srcId="{95FD0001-8A6A-4B50-84AB-D9010C692A1E}" destId="{88698AC5-9253-45F2-BC9E-AA7B12CC5F06}" srcOrd="3" destOrd="0" presId="urn:microsoft.com/office/officeart/2005/8/layout/default"/>
    <dgm:cxn modelId="{8141F572-059B-487D-9FB8-FFE364B530B0}" type="presParOf" srcId="{95FD0001-8A6A-4B50-84AB-D9010C692A1E}" destId="{FE054401-F81F-4256-9B1A-07DB764C6074}" srcOrd="4" destOrd="0" presId="urn:microsoft.com/office/officeart/2005/8/layout/default"/>
    <dgm:cxn modelId="{ED517542-FB47-4091-BE28-3A62767271A2}" type="presParOf" srcId="{95FD0001-8A6A-4B50-84AB-D9010C692A1E}" destId="{11FFEE31-DFAA-477D-96FD-63395388841D}" srcOrd="5" destOrd="0" presId="urn:microsoft.com/office/officeart/2005/8/layout/default"/>
    <dgm:cxn modelId="{E82F55E7-BE96-47B8-95C7-C97A54CBABF7}" type="presParOf" srcId="{95FD0001-8A6A-4B50-84AB-D9010C692A1E}" destId="{ED77C5BB-D6CC-4A51-9C2E-F6CC172A2CF2}" srcOrd="6" destOrd="0" presId="urn:microsoft.com/office/officeart/2005/8/layout/default"/>
    <dgm:cxn modelId="{E9511E3C-FDC8-41A0-BCFF-0511DB13922A}" type="presParOf" srcId="{95FD0001-8A6A-4B50-84AB-D9010C692A1E}" destId="{DF7D0C51-31B8-4794-9AAE-E1E5CDEE10B8}" srcOrd="7" destOrd="0" presId="urn:microsoft.com/office/officeart/2005/8/layout/default"/>
    <dgm:cxn modelId="{9B399B3A-9FF3-419B-8CB4-74F9126D25DC}" type="presParOf" srcId="{95FD0001-8A6A-4B50-84AB-D9010C692A1E}" destId="{C97B3FAE-67DD-41E7-8F77-E65AAA06815E}" srcOrd="8" destOrd="0" presId="urn:microsoft.com/office/officeart/2005/8/layout/default"/>
    <dgm:cxn modelId="{07A83BB6-7C4B-4417-9BBD-755091560AD9}" type="presParOf" srcId="{95FD0001-8A6A-4B50-84AB-D9010C692A1E}" destId="{1250AD80-50A3-49B0-958D-D435138BFA3F}" srcOrd="9" destOrd="0" presId="urn:microsoft.com/office/officeart/2005/8/layout/default"/>
    <dgm:cxn modelId="{5518971B-7F13-4FF3-BE13-CBBFBCF5A6E9}" type="presParOf" srcId="{95FD0001-8A6A-4B50-84AB-D9010C692A1E}" destId="{5C876B24-C5E9-46EA-9435-B4454B17307B}" srcOrd="10" destOrd="0" presId="urn:microsoft.com/office/officeart/2005/8/layout/default"/>
    <dgm:cxn modelId="{21D4FEF7-2BEA-4222-B190-DC2C3DA89A52}" type="presParOf" srcId="{95FD0001-8A6A-4B50-84AB-D9010C692A1E}" destId="{FC2AAECE-2727-4868-BECD-EE0C0AA1155E}" srcOrd="11" destOrd="0" presId="urn:microsoft.com/office/officeart/2005/8/layout/default"/>
    <dgm:cxn modelId="{E73B19EA-AF02-4A8D-A670-653C96A489EB}" type="presParOf" srcId="{95FD0001-8A6A-4B50-84AB-D9010C692A1E}" destId="{67C305DA-AADB-4135-B73F-EC3F9E234C20}" srcOrd="12" destOrd="0" presId="urn:microsoft.com/office/officeart/2005/8/layout/default"/>
    <dgm:cxn modelId="{B1306C00-47B9-48D7-9F14-F6BF1E462D96}" type="presParOf" srcId="{95FD0001-8A6A-4B50-84AB-D9010C692A1E}" destId="{AF0E1F86-B4EC-429A-85B3-B562CA57478A}" srcOrd="13" destOrd="0" presId="urn:microsoft.com/office/officeart/2005/8/layout/default"/>
    <dgm:cxn modelId="{B2A7CE7D-8F3B-47F7-A68B-9A30A443852B}" type="presParOf" srcId="{95FD0001-8A6A-4B50-84AB-D9010C692A1E}" destId="{87D06612-6142-432B-A18E-65FE90170DC2}" srcOrd="14" destOrd="0" presId="urn:microsoft.com/office/officeart/2005/8/layout/default"/>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FA39791-E968-4FB3-9D6B-D3B53BF2209D}">
      <dsp:nvSpPr>
        <dsp:cNvPr id="0" name=""/>
        <dsp:cNvSpPr/>
      </dsp:nvSpPr>
      <dsp:spPr>
        <a:xfrm>
          <a:off x="156939" y="892"/>
          <a:ext cx="1156394" cy="69383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kern="1200">
              <a:latin typeface="Times New Roman" panose="02020603050405020304" pitchFamily="18" charset="0"/>
              <a:cs typeface="Times New Roman" panose="02020603050405020304" pitchFamily="18" charset="0"/>
            </a:rPr>
            <a:t>Зависимость от цифровых сервисов</a:t>
          </a:r>
        </a:p>
      </dsp:txBody>
      <dsp:txXfrm>
        <a:off x="156939" y="892"/>
        <a:ext cx="1156394" cy="693836"/>
      </dsp:txXfrm>
    </dsp:sp>
    <dsp:sp modelId="{9BC1CE49-DBFE-4917-AFED-23215163BEA1}">
      <dsp:nvSpPr>
        <dsp:cNvPr id="0" name=""/>
        <dsp:cNvSpPr/>
      </dsp:nvSpPr>
      <dsp:spPr>
        <a:xfrm>
          <a:off x="1428973" y="892"/>
          <a:ext cx="1156394" cy="69383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t> </a:t>
          </a:r>
          <a:r>
            <a:rPr lang="ru-RU" sz="1050" kern="1200">
              <a:latin typeface="Times New Roman" panose="02020603050405020304" pitchFamily="18" charset="0"/>
              <a:cs typeface="Times New Roman" panose="02020603050405020304" pitchFamily="18" charset="0"/>
            </a:rPr>
            <a:t>Развитие цифровых компетенций учащихся</a:t>
          </a:r>
          <a:r>
            <a:rPr lang="ru-RU" sz="800" kern="1200"/>
            <a:t>.</a:t>
          </a:r>
        </a:p>
      </dsp:txBody>
      <dsp:txXfrm>
        <a:off x="1428973" y="892"/>
        <a:ext cx="1156394" cy="693836"/>
      </dsp:txXfrm>
    </dsp:sp>
    <dsp:sp modelId="{FE054401-F81F-4256-9B1A-07DB764C6074}">
      <dsp:nvSpPr>
        <dsp:cNvPr id="0" name=""/>
        <dsp:cNvSpPr/>
      </dsp:nvSpPr>
      <dsp:spPr>
        <a:xfrm>
          <a:off x="2701007" y="892"/>
          <a:ext cx="1156394" cy="69383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kern="1200">
              <a:latin typeface="Times New Roman" panose="02020603050405020304" pitchFamily="18" charset="0"/>
              <a:cs typeface="Times New Roman" panose="02020603050405020304" pitchFamily="18" charset="0"/>
            </a:rPr>
            <a:t>Объективность проверки знаний</a:t>
          </a:r>
        </a:p>
      </dsp:txBody>
      <dsp:txXfrm>
        <a:off x="2701007" y="892"/>
        <a:ext cx="1156394" cy="693836"/>
      </dsp:txXfrm>
    </dsp:sp>
    <dsp:sp modelId="{ED77C5BB-D6CC-4A51-9C2E-F6CC172A2CF2}">
      <dsp:nvSpPr>
        <dsp:cNvPr id="0" name=""/>
        <dsp:cNvSpPr/>
      </dsp:nvSpPr>
      <dsp:spPr>
        <a:xfrm>
          <a:off x="3973041" y="892"/>
          <a:ext cx="1156394" cy="69383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kern="1200">
              <a:latin typeface="Times New Roman" panose="02020603050405020304" pitchFamily="18" charset="0"/>
              <a:cs typeface="Times New Roman" panose="02020603050405020304" pitchFamily="18" charset="0"/>
            </a:rPr>
            <a:t>Индивидуализация обучения</a:t>
          </a:r>
        </a:p>
      </dsp:txBody>
      <dsp:txXfrm>
        <a:off x="3973041" y="892"/>
        <a:ext cx="1156394" cy="693836"/>
      </dsp:txXfrm>
    </dsp:sp>
    <dsp:sp modelId="{C97B3FAE-67DD-41E7-8F77-E65AAA06815E}">
      <dsp:nvSpPr>
        <dsp:cNvPr id="0" name=""/>
        <dsp:cNvSpPr/>
      </dsp:nvSpPr>
      <dsp:spPr>
        <a:xfrm>
          <a:off x="526436" y="810369"/>
          <a:ext cx="1156394" cy="69383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t> </a:t>
          </a:r>
          <a:r>
            <a:rPr lang="ru-RU" sz="1100" kern="1200">
              <a:latin typeface="Times New Roman" panose="02020603050405020304" pitchFamily="18" charset="0"/>
              <a:cs typeface="Times New Roman" panose="02020603050405020304" pitchFamily="18" charset="0"/>
            </a:rPr>
            <a:t>Индивидуализация обучения</a:t>
          </a:r>
        </a:p>
      </dsp:txBody>
      <dsp:txXfrm>
        <a:off x="526436" y="810369"/>
        <a:ext cx="1156394" cy="693836"/>
      </dsp:txXfrm>
    </dsp:sp>
    <dsp:sp modelId="{5C876B24-C5E9-46EA-9435-B4454B17307B}">
      <dsp:nvSpPr>
        <dsp:cNvPr id="0" name=""/>
        <dsp:cNvSpPr/>
      </dsp:nvSpPr>
      <dsp:spPr>
        <a:xfrm>
          <a:off x="1798470" y="810369"/>
          <a:ext cx="1156394" cy="69383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t> </a:t>
          </a:r>
          <a:r>
            <a:rPr lang="ru-RU" sz="800" kern="1200">
              <a:latin typeface="Times New Roman" panose="02020603050405020304" pitchFamily="18" charset="0"/>
              <a:cs typeface="Times New Roman" panose="02020603050405020304" pitchFamily="18" charset="0"/>
            </a:rPr>
            <a:t>Необходимость формирования у учителей цифровой грамотности и этики применения технологий</a:t>
          </a:r>
          <a:r>
            <a:rPr lang="ru-RU" sz="800" kern="1200"/>
            <a:t>.</a:t>
          </a:r>
        </a:p>
      </dsp:txBody>
      <dsp:txXfrm>
        <a:off x="1798470" y="810369"/>
        <a:ext cx="1156394" cy="693836"/>
      </dsp:txXfrm>
    </dsp:sp>
    <dsp:sp modelId="{67C305DA-AADB-4135-B73F-EC3F9E234C20}">
      <dsp:nvSpPr>
        <dsp:cNvPr id="0" name=""/>
        <dsp:cNvSpPr/>
      </dsp:nvSpPr>
      <dsp:spPr>
        <a:xfrm>
          <a:off x="3070504" y="823024"/>
          <a:ext cx="1689434" cy="66852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ru-RU" sz="1050" b="1" kern="1200">
              <a:latin typeface="Times New Roman" panose="02020603050405020304" pitchFamily="18" charset="0"/>
              <a:cs typeface="Times New Roman" panose="02020603050405020304" pitchFamily="18" charset="0"/>
            </a:rPr>
            <a:t>Повышение мотивации к изучению русского языка</a:t>
          </a:r>
        </a:p>
      </dsp:txBody>
      <dsp:txXfrm>
        <a:off x="3070504" y="823024"/>
        <a:ext cx="1689434" cy="668525"/>
      </dsp:txXfrm>
    </dsp:sp>
    <dsp:sp modelId="{87D06612-6142-432B-A18E-65FE90170DC2}">
      <dsp:nvSpPr>
        <dsp:cNvPr id="0" name=""/>
        <dsp:cNvSpPr/>
      </dsp:nvSpPr>
      <dsp:spPr>
        <a:xfrm>
          <a:off x="1462520" y="1619845"/>
          <a:ext cx="2361334" cy="69383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kern="1200">
              <a:latin typeface="Times New Roman" panose="02020603050405020304" pitchFamily="18" charset="0"/>
              <a:cs typeface="Times New Roman" panose="02020603050405020304" pitchFamily="18" charset="0"/>
            </a:rPr>
            <a:t>Возможное снижение творческой инициативы при чрезмерном использовании ИИ</a:t>
          </a:r>
        </a:p>
      </dsp:txBody>
      <dsp:txXfrm>
        <a:off x="1462520" y="1619845"/>
        <a:ext cx="2361334" cy="693836"/>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9C787-350C-475A-8DED-409648365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2880</Words>
  <Characters>16422</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37</dc:creator>
  <cp:keywords/>
  <dc:description/>
  <cp:lastModifiedBy>Admin</cp:lastModifiedBy>
  <cp:revision>5</cp:revision>
  <dcterms:created xsi:type="dcterms:W3CDTF">2025-10-30T05:55:00Z</dcterms:created>
  <dcterms:modified xsi:type="dcterms:W3CDTF">2025-10-30T12:55:00Z</dcterms:modified>
</cp:coreProperties>
</file>