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FE8B0" w14:textId="180CE64A" w:rsidR="00641D03" w:rsidRDefault="0007278C" w:rsidP="00746A91">
      <w:pPr>
        <w:autoSpaceDE w:val="0"/>
        <w:autoSpaceDN w:val="0"/>
        <w:adjustRightInd w:val="0"/>
        <w:jc w:val="both"/>
        <w:rPr>
          <w:b/>
          <w:sz w:val="28"/>
          <w:szCs w:val="28"/>
          <w:lang w:val="kk-KZ"/>
        </w:rPr>
      </w:pPr>
      <w:r w:rsidRPr="00565E1C">
        <w:rPr>
          <w:b/>
          <w:sz w:val="28"/>
          <w:szCs w:val="28"/>
          <w:lang w:val="kk-KZ"/>
        </w:rPr>
        <w:t>ӘОЖ</w:t>
      </w:r>
      <w:r w:rsidR="00641D03" w:rsidRPr="00565E1C">
        <w:rPr>
          <w:b/>
          <w:sz w:val="28"/>
          <w:szCs w:val="28"/>
          <w:lang w:val="kk-KZ"/>
        </w:rPr>
        <w:t xml:space="preserve"> </w:t>
      </w:r>
      <w:r w:rsidR="008F4C10" w:rsidRPr="00565E1C">
        <w:rPr>
          <w:b/>
          <w:sz w:val="28"/>
          <w:szCs w:val="28"/>
          <w:lang w:val="kk-KZ"/>
        </w:rPr>
        <w:t>34</w:t>
      </w:r>
      <w:r w:rsidR="00154CE8" w:rsidRPr="00565E1C">
        <w:rPr>
          <w:b/>
          <w:sz w:val="28"/>
          <w:szCs w:val="28"/>
          <w:lang w:val="kk-KZ"/>
        </w:rPr>
        <w:t>2.</w:t>
      </w:r>
      <w:r w:rsidR="004B236D" w:rsidRPr="00565E1C">
        <w:rPr>
          <w:b/>
          <w:sz w:val="28"/>
          <w:szCs w:val="28"/>
          <w:lang w:val="kk-KZ"/>
        </w:rPr>
        <w:t>5</w:t>
      </w:r>
    </w:p>
    <w:p w14:paraId="171E1FDF" w14:textId="77777777" w:rsidR="00565E1C" w:rsidRPr="00565E1C" w:rsidRDefault="00565E1C" w:rsidP="00565E1C">
      <w:pPr>
        <w:jc w:val="center"/>
        <w:rPr>
          <w:b/>
          <w:i/>
          <w:iCs/>
          <w:lang w:val="kk-KZ"/>
        </w:rPr>
      </w:pPr>
      <w:r w:rsidRPr="00565E1C">
        <w:rPr>
          <w:b/>
          <w:i/>
          <w:lang w:val="kk-KZ"/>
        </w:rPr>
        <w:t>Оңғарбай М.З.</w:t>
      </w:r>
      <w:r w:rsidRPr="00565E1C">
        <w:rPr>
          <w:b/>
          <w:bCs/>
          <w:i/>
          <w:lang w:val="kk-KZ"/>
        </w:rPr>
        <w:t xml:space="preserve">, </w:t>
      </w:r>
      <w:r w:rsidRPr="00565E1C">
        <w:rPr>
          <w:b/>
          <w:i/>
          <w:lang w:val="kk-KZ"/>
        </w:rPr>
        <w:t>Ортай Б.</w:t>
      </w:r>
      <w:r w:rsidRPr="00565E1C">
        <w:rPr>
          <w:b/>
          <w:i/>
          <w:iCs/>
          <w:lang w:val="kk-KZ"/>
        </w:rPr>
        <w:t xml:space="preserve"> </w:t>
      </w:r>
    </w:p>
    <w:p w14:paraId="79B966A8" w14:textId="77777777" w:rsidR="00565E1C" w:rsidRPr="00890919" w:rsidRDefault="00565E1C" w:rsidP="00565E1C">
      <w:pPr>
        <w:jc w:val="center"/>
        <w:rPr>
          <w:lang w:val="kk-KZ"/>
        </w:rPr>
      </w:pPr>
      <w:r>
        <w:rPr>
          <w:iCs/>
          <w:lang w:val="kk-KZ"/>
        </w:rPr>
        <w:t xml:space="preserve">Орталық Азия инновациялық университетінің </w:t>
      </w:r>
      <w:r w:rsidRPr="00D45600">
        <w:rPr>
          <w:iCs/>
          <w:lang w:val="kk-KZ"/>
        </w:rPr>
        <w:t>білім алушылары</w:t>
      </w:r>
    </w:p>
    <w:p w14:paraId="41EB56C9" w14:textId="77777777" w:rsidR="00565E1C" w:rsidRPr="00565E1C" w:rsidRDefault="00565E1C" w:rsidP="00746A91">
      <w:pPr>
        <w:autoSpaceDE w:val="0"/>
        <w:autoSpaceDN w:val="0"/>
        <w:adjustRightInd w:val="0"/>
        <w:jc w:val="both"/>
        <w:rPr>
          <w:b/>
          <w:sz w:val="16"/>
          <w:szCs w:val="16"/>
          <w:lang w:val="kk-KZ"/>
        </w:rPr>
      </w:pPr>
    </w:p>
    <w:p w14:paraId="7AE3E974" w14:textId="399D7D92" w:rsidR="00641D03" w:rsidRDefault="00565E1C" w:rsidP="00565E1C">
      <w:pPr>
        <w:jc w:val="center"/>
        <w:rPr>
          <w:b/>
          <w:lang w:val="kk-KZ"/>
        </w:rPr>
      </w:pPr>
      <w:r w:rsidRPr="00D3253C">
        <w:rPr>
          <w:b/>
          <w:lang w:val="kk-KZ"/>
        </w:rPr>
        <w:t>Жаңа құқықтық технологиялар: цифрлық заңнама және электронды сот жүйелері</w:t>
      </w:r>
    </w:p>
    <w:p w14:paraId="69E72693" w14:textId="4D92B999" w:rsidR="00565E1C" w:rsidRDefault="00565E1C" w:rsidP="00565E1C">
      <w:pPr>
        <w:jc w:val="center"/>
        <w:rPr>
          <w:b/>
          <w:lang w:val="kk-KZ"/>
        </w:rPr>
      </w:pPr>
      <w:bookmarkStart w:id="0" w:name="_GoBack"/>
      <w:bookmarkEnd w:id="0"/>
      <w:r>
        <w:rPr>
          <w:b/>
          <w:lang w:val="kk-KZ"/>
        </w:rPr>
        <w:t>*</w:t>
      </w:r>
    </w:p>
    <w:p w14:paraId="10E6FE4C" w14:textId="5900D0F0" w:rsidR="00565E1C" w:rsidRPr="00D3253C" w:rsidRDefault="00565E1C" w:rsidP="00565E1C">
      <w:pPr>
        <w:jc w:val="center"/>
        <w:rPr>
          <w:rStyle w:val="a4"/>
          <w:b/>
          <w:color w:val="auto"/>
          <w:u w:val="none"/>
          <w:lang w:val="kk-KZ"/>
        </w:rPr>
      </w:pPr>
      <w:r w:rsidRPr="00565E1C">
        <w:rPr>
          <w:rStyle w:val="a4"/>
          <w:b/>
          <w:color w:val="auto"/>
          <w:u w:val="none"/>
          <w:lang w:val="kk-KZ"/>
        </w:rPr>
        <w:t>New legal technologies: digital legislation and electronic judicial systems</w:t>
      </w:r>
    </w:p>
    <w:p w14:paraId="14CDE7C2" w14:textId="77777777" w:rsidR="005E7995" w:rsidRPr="00565E1C" w:rsidRDefault="005E7995" w:rsidP="00641D03">
      <w:pPr>
        <w:autoSpaceDE w:val="0"/>
        <w:autoSpaceDN w:val="0"/>
        <w:adjustRightInd w:val="0"/>
        <w:ind w:firstLine="567"/>
        <w:jc w:val="center"/>
        <w:rPr>
          <w:iCs/>
          <w:sz w:val="16"/>
          <w:szCs w:val="16"/>
          <w:lang w:val="kk-KZ"/>
        </w:rPr>
      </w:pPr>
    </w:p>
    <w:p w14:paraId="3DA2E59F" w14:textId="77777777" w:rsidR="00565E1C" w:rsidRPr="00565E1C" w:rsidRDefault="00565E1C" w:rsidP="00CF4F83">
      <w:pPr>
        <w:pStyle w:val="11"/>
        <w:spacing w:line="240" w:lineRule="auto"/>
        <w:ind w:firstLine="709"/>
        <w:rPr>
          <w:b/>
          <w:iCs/>
          <w:sz w:val="22"/>
          <w:szCs w:val="24"/>
          <w:lang w:val="kk-KZ"/>
        </w:rPr>
      </w:pPr>
      <w:r w:rsidRPr="00565E1C">
        <w:rPr>
          <w:b/>
          <w:iCs/>
          <w:sz w:val="22"/>
          <w:szCs w:val="24"/>
          <w:lang w:val="kk-KZ"/>
        </w:rPr>
        <w:t>Аннотация</w:t>
      </w:r>
    </w:p>
    <w:p w14:paraId="4360227F" w14:textId="2D4FCCFE" w:rsidR="00CF4F83" w:rsidRPr="00CF4F83" w:rsidRDefault="00696739" w:rsidP="00CF4F83">
      <w:pPr>
        <w:pStyle w:val="11"/>
        <w:spacing w:line="240" w:lineRule="auto"/>
        <w:ind w:firstLine="709"/>
        <w:rPr>
          <w:i/>
          <w:iCs/>
          <w:sz w:val="22"/>
          <w:szCs w:val="24"/>
          <w:lang w:val="kk-KZ"/>
        </w:rPr>
      </w:pPr>
      <w:r w:rsidRPr="00696739">
        <w:rPr>
          <w:i/>
          <w:iCs/>
          <w:sz w:val="22"/>
          <w:szCs w:val="24"/>
          <w:lang w:val="kk-KZ"/>
        </w:rPr>
        <w:t>Бурное развитие информационных технологий в современном мире оказало глубокое влияние и на сферу права. Новые правовые технологии позволяют перевести традиционную законодательную и судебную систему в новый формат. В этой связи цифровое законодательство и электронные судебные системы направлены на повышение эффективности правовых процессов, облегчение защиты прав граждан и обеспечение прозрачности государственного управления.</w:t>
      </w:r>
    </w:p>
    <w:p w14:paraId="46CB391C" w14:textId="77777777" w:rsidR="00565E1C" w:rsidRPr="00565E1C" w:rsidRDefault="00565E1C" w:rsidP="002A21AE">
      <w:pPr>
        <w:pStyle w:val="11"/>
        <w:spacing w:line="240" w:lineRule="auto"/>
        <w:ind w:firstLine="709"/>
        <w:rPr>
          <w:rFonts w:cs="Times New Roman"/>
          <w:bCs/>
          <w:i/>
          <w:sz w:val="16"/>
          <w:szCs w:val="16"/>
          <w:lang w:val="kk-KZ"/>
        </w:rPr>
      </w:pPr>
    </w:p>
    <w:p w14:paraId="6892B68F" w14:textId="5F7280FC" w:rsidR="00565E1C" w:rsidRPr="00565E1C" w:rsidRDefault="00565E1C" w:rsidP="002A21AE">
      <w:pPr>
        <w:pStyle w:val="11"/>
        <w:spacing w:line="240" w:lineRule="auto"/>
        <w:ind w:firstLine="709"/>
        <w:rPr>
          <w:rFonts w:cs="Times New Roman"/>
          <w:b/>
          <w:bCs/>
          <w:sz w:val="22"/>
          <w:szCs w:val="22"/>
          <w:lang w:val="kk-KZ"/>
        </w:rPr>
      </w:pPr>
      <w:r w:rsidRPr="00565E1C">
        <w:rPr>
          <w:rFonts w:cs="Times New Roman"/>
          <w:b/>
          <w:bCs/>
          <w:sz w:val="22"/>
          <w:szCs w:val="22"/>
          <w:lang w:val="kk-KZ"/>
        </w:rPr>
        <w:t>Summary</w:t>
      </w:r>
    </w:p>
    <w:p w14:paraId="049195B4" w14:textId="3BB34CB6" w:rsidR="00E47F0D" w:rsidRDefault="00696739" w:rsidP="002A21AE">
      <w:pPr>
        <w:pStyle w:val="11"/>
        <w:spacing w:line="240" w:lineRule="auto"/>
        <w:ind w:firstLine="709"/>
        <w:rPr>
          <w:rFonts w:cs="Times New Roman"/>
          <w:i/>
          <w:spacing w:val="-2"/>
          <w:sz w:val="22"/>
          <w:szCs w:val="22"/>
          <w:lang w:val="kk-KZ"/>
        </w:rPr>
      </w:pPr>
      <w:r w:rsidRPr="00696739">
        <w:rPr>
          <w:rFonts w:cs="Times New Roman"/>
          <w:i/>
          <w:spacing w:val="-2"/>
          <w:sz w:val="22"/>
          <w:szCs w:val="22"/>
          <w:lang w:val="kk-KZ"/>
        </w:rPr>
        <w:t>In the modern world, the rapid development of Information Technology has also had a deep impact on the field of law. New legal technologies make it possible to transfer the traditional legislative and judicial system to a new format. In this regard, digital legislation and electronic judicial systems are aimed at improving the efficiency of legal processes, facilitating the protection of citizens ' rights and ensuring transparency of Public Administration.</w:t>
      </w:r>
    </w:p>
    <w:p w14:paraId="62B105B1" w14:textId="77777777" w:rsidR="005E7995" w:rsidRDefault="005E7995" w:rsidP="002A21AE">
      <w:pPr>
        <w:pStyle w:val="11"/>
        <w:spacing w:line="240" w:lineRule="auto"/>
        <w:ind w:firstLine="709"/>
        <w:rPr>
          <w:rFonts w:cs="Times New Roman"/>
          <w:i/>
          <w:spacing w:val="-2"/>
          <w:sz w:val="22"/>
          <w:szCs w:val="22"/>
          <w:lang w:val="kk-KZ"/>
        </w:rPr>
      </w:pPr>
    </w:p>
    <w:p w14:paraId="230CB6BB" w14:textId="7AC933D9" w:rsidR="00E76527" w:rsidRPr="00E76527" w:rsidRDefault="00E76527" w:rsidP="00E76527">
      <w:pPr>
        <w:autoSpaceDE w:val="0"/>
        <w:autoSpaceDN w:val="0"/>
        <w:adjustRightInd w:val="0"/>
        <w:ind w:firstLine="709"/>
        <w:jc w:val="both"/>
        <w:rPr>
          <w:lang w:val="kk-KZ"/>
        </w:rPr>
      </w:pPr>
      <w:r w:rsidRPr="00E76527">
        <w:rPr>
          <w:lang w:val="kk-KZ"/>
        </w:rPr>
        <w:t>Қазіргі әлемде ақпараттық технологиялардың қарқынды дамуы құқық саласына да терең әсер етті. Жаңа құқықтық технологиялар дәстүрлі заңнамалық және сот жүйесін жаңаша форматқа көшіруге мүмкіндік береді. Осыған байланысты цифрлық заңнама мен электронды сот жүйелері құқықтық процесстердің тиімділігін арттыруға, азаматтардың құқықтарын қорғауды жеңілдетуге және мемлекеттік басқарудың ашықтығын қамтамасыз етуге бағытталған.</w:t>
      </w:r>
    </w:p>
    <w:p w14:paraId="35BF486E" w14:textId="77777777" w:rsidR="00E76527" w:rsidRPr="00E76527" w:rsidRDefault="00E76527" w:rsidP="00E76527">
      <w:pPr>
        <w:autoSpaceDE w:val="0"/>
        <w:autoSpaceDN w:val="0"/>
        <w:adjustRightInd w:val="0"/>
        <w:ind w:firstLine="709"/>
        <w:jc w:val="both"/>
        <w:rPr>
          <w:lang w:val="kk-KZ"/>
        </w:rPr>
      </w:pPr>
      <w:r w:rsidRPr="00E76527">
        <w:rPr>
          <w:lang w:val="kk-KZ"/>
        </w:rPr>
        <w:t>Қазақстан Республикасының тәжірибесінде де цифрлық құқықтық технологияларды енгізу мемлекеттік басқару мен сот саласының реформаларын жаңаша деңгейге көтерді. Бұл мақалада жаңа құқықтық технологиялардың мәні, олардың даму тенденциялары, цифрлық заңнаманың ерекшеліктері және электронды сот жүйелерінің артықшылықтары мен мәселелері қарастырылады.</w:t>
      </w:r>
    </w:p>
    <w:p w14:paraId="03743F64" w14:textId="2C40A86E" w:rsidR="00E76527" w:rsidRPr="00E76527" w:rsidRDefault="00E76527" w:rsidP="00E76527">
      <w:pPr>
        <w:autoSpaceDE w:val="0"/>
        <w:autoSpaceDN w:val="0"/>
        <w:adjustRightInd w:val="0"/>
        <w:ind w:firstLine="709"/>
        <w:jc w:val="both"/>
        <w:rPr>
          <w:lang w:val="kk-KZ"/>
        </w:rPr>
      </w:pPr>
      <w:r w:rsidRPr="00E76527">
        <w:rPr>
          <w:lang w:val="kk-KZ"/>
        </w:rPr>
        <w:t>Жаңа құқықтық технологиялар (ЖҚТ) — құқық саласында ақпараттық-коммуникациялық технологияларды қолдану арқылы заңнаманы әзірлеу, құқықтық актілерді қабылдау, құқық қорғау органдары мен сот жүйесінің қызметін автоматтандыру әдістері мен құралдары.</w:t>
      </w:r>
    </w:p>
    <w:p w14:paraId="1AC31196" w14:textId="77777777" w:rsidR="00E76527" w:rsidRPr="00E76527" w:rsidRDefault="00E76527" w:rsidP="00E76527">
      <w:pPr>
        <w:autoSpaceDE w:val="0"/>
        <w:autoSpaceDN w:val="0"/>
        <w:adjustRightInd w:val="0"/>
        <w:ind w:firstLine="709"/>
        <w:jc w:val="both"/>
        <w:rPr>
          <w:lang w:val="kk-KZ"/>
        </w:rPr>
      </w:pPr>
      <w:r w:rsidRPr="00E76527">
        <w:rPr>
          <w:lang w:val="kk-KZ"/>
        </w:rPr>
        <w:t>Осы технологияларға мыналар жатады:</w:t>
      </w:r>
    </w:p>
    <w:p w14:paraId="68ACA79D" w14:textId="0EDFA0CE" w:rsidR="00E76527" w:rsidRPr="00E76527" w:rsidRDefault="00E76527" w:rsidP="00E76527">
      <w:pPr>
        <w:autoSpaceDE w:val="0"/>
        <w:autoSpaceDN w:val="0"/>
        <w:adjustRightInd w:val="0"/>
        <w:ind w:firstLine="709"/>
        <w:jc w:val="both"/>
        <w:rPr>
          <w:lang w:val="kk-KZ"/>
        </w:rPr>
      </w:pPr>
      <w:r w:rsidRPr="00E76527">
        <w:rPr>
          <w:lang w:val="kk-KZ"/>
        </w:rPr>
        <w:t xml:space="preserve"> Цифрлық заңнама: заңдық актілерді электронды форматқа көшіру, құқықтық ақпараттық жүйелерді енгізу;</w:t>
      </w:r>
    </w:p>
    <w:p w14:paraId="42A71757" w14:textId="3428B5C2" w:rsidR="00E76527" w:rsidRPr="00E76527" w:rsidRDefault="00E76527" w:rsidP="00E76527">
      <w:pPr>
        <w:autoSpaceDE w:val="0"/>
        <w:autoSpaceDN w:val="0"/>
        <w:adjustRightInd w:val="0"/>
        <w:ind w:firstLine="709"/>
        <w:jc w:val="both"/>
        <w:rPr>
          <w:lang w:val="kk-KZ"/>
        </w:rPr>
      </w:pPr>
      <w:r w:rsidRPr="00E76527">
        <w:rPr>
          <w:lang w:val="kk-KZ"/>
        </w:rPr>
        <w:t xml:space="preserve"> Электронды сот жүйелері: іс жүргізуді электронды түрде жүргізу, сот процестерін онлайн бақылау;</w:t>
      </w:r>
    </w:p>
    <w:p w14:paraId="1F372E43" w14:textId="18D1B2CA" w:rsidR="00E76527" w:rsidRPr="00E76527" w:rsidRDefault="00E76527" w:rsidP="00E76527">
      <w:pPr>
        <w:autoSpaceDE w:val="0"/>
        <w:autoSpaceDN w:val="0"/>
        <w:adjustRightInd w:val="0"/>
        <w:ind w:firstLine="709"/>
        <w:jc w:val="both"/>
        <w:rPr>
          <w:lang w:val="kk-KZ"/>
        </w:rPr>
      </w:pPr>
      <w:r w:rsidRPr="00E76527">
        <w:rPr>
          <w:lang w:val="kk-KZ"/>
        </w:rPr>
        <w:t xml:space="preserve"> Құқықтық ақпараттық жүйелер: құқықтық базаларды, деректер қорларын автоматтандыру;</w:t>
      </w:r>
    </w:p>
    <w:p w14:paraId="22F68906" w14:textId="3FC4A4A8" w:rsidR="00E76527" w:rsidRPr="00E76527" w:rsidRDefault="00E76527" w:rsidP="00E76527">
      <w:pPr>
        <w:autoSpaceDE w:val="0"/>
        <w:autoSpaceDN w:val="0"/>
        <w:adjustRightInd w:val="0"/>
        <w:ind w:firstLine="709"/>
        <w:jc w:val="both"/>
        <w:rPr>
          <w:lang w:val="kk-KZ"/>
        </w:rPr>
      </w:pPr>
      <w:r w:rsidRPr="00E76527">
        <w:rPr>
          <w:lang w:val="kk-KZ"/>
        </w:rPr>
        <w:t xml:space="preserve"> Интеллектуалды құқықтық жүйелер: жасанды интеллект арқылы құқықтық құжаттарды сараптау, құқықтық болжам жасау.</w:t>
      </w:r>
    </w:p>
    <w:p w14:paraId="229CD808" w14:textId="77777777" w:rsidR="00E76527" w:rsidRPr="00E76527" w:rsidRDefault="00E76527" w:rsidP="00E76527">
      <w:pPr>
        <w:autoSpaceDE w:val="0"/>
        <w:autoSpaceDN w:val="0"/>
        <w:adjustRightInd w:val="0"/>
        <w:ind w:firstLine="709"/>
        <w:jc w:val="both"/>
        <w:rPr>
          <w:lang w:val="kk-KZ"/>
        </w:rPr>
      </w:pPr>
      <w:r w:rsidRPr="00E76527">
        <w:rPr>
          <w:lang w:val="kk-KZ"/>
        </w:rPr>
        <w:t>ЖҚТ құқықтық қызметті жеңілдетіп, процестерді жылдамдатуға, құқықтық ақпаратқа қолжетімділікті арттыруға мүмкіндік береді.</w:t>
      </w:r>
    </w:p>
    <w:p w14:paraId="17B533FC" w14:textId="131F34A6" w:rsidR="00E76527" w:rsidRPr="00E76527" w:rsidRDefault="00E76527" w:rsidP="00E76527">
      <w:pPr>
        <w:autoSpaceDE w:val="0"/>
        <w:autoSpaceDN w:val="0"/>
        <w:adjustRightInd w:val="0"/>
        <w:ind w:firstLine="709"/>
        <w:jc w:val="both"/>
        <w:rPr>
          <w:lang w:val="kk-KZ"/>
        </w:rPr>
      </w:pPr>
      <w:r w:rsidRPr="00E76527">
        <w:rPr>
          <w:lang w:val="kk-KZ"/>
        </w:rPr>
        <w:t>Құқық саласы ХХІ ғасырда ақпараттық және коммуникациялық технологиялардың дамуына байланысты елеулі өзгерістерге ұшырады. Дәстүрлі құқықтық процестерді жетілдіру мен автоматтандыру мақсатында енгізілген жаңа құқықтық технологиялар (ЖҚТ) қоғам мен мемлек</w:t>
      </w:r>
      <w:r w:rsidR="004B236D">
        <w:rPr>
          <w:lang w:val="kk-KZ"/>
        </w:rPr>
        <w:t>ет үшін жаңа мүмкіндіктер ашады [1</w:t>
      </w:r>
      <w:r w:rsidR="004B236D" w:rsidRPr="008B55F0">
        <w:rPr>
          <w:lang w:val="kk-KZ"/>
        </w:rPr>
        <w:t>,</w:t>
      </w:r>
      <w:r w:rsidR="004B236D">
        <w:rPr>
          <w:lang w:val="kk-KZ"/>
        </w:rPr>
        <w:t>26</w:t>
      </w:r>
      <w:r w:rsidR="004B236D" w:rsidRPr="008B55F0">
        <w:rPr>
          <w:lang w:val="kk-KZ"/>
        </w:rPr>
        <w:t>б.]</w:t>
      </w:r>
      <w:r w:rsidR="004B236D" w:rsidRPr="008B55F0">
        <w:rPr>
          <w:rStyle w:val="FontStyle45"/>
          <w:noProof/>
          <w:sz w:val="24"/>
          <w:szCs w:val="24"/>
          <w:lang w:val="kk-KZ"/>
        </w:rPr>
        <w:t>.</w:t>
      </w:r>
    </w:p>
    <w:p w14:paraId="6CFB86B3" w14:textId="77777777" w:rsidR="00E76527" w:rsidRPr="00E76527" w:rsidRDefault="00E76527" w:rsidP="00E76527">
      <w:pPr>
        <w:autoSpaceDE w:val="0"/>
        <w:autoSpaceDN w:val="0"/>
        <w:adjustRightInd w:val="0"/>
        <w:ind w:firstLine="709"/>
        <w:jc w:val="both"/>
        <w:rPr>
          <w:lang w:val="kk-KZ"/>
        </w:rPr>
      </w:pPr>
      <w:r w:rsidRPr="00E76527">
        <w:rPr>
          <w:lang w:val="kk-KZ"/>
        </w:rPr>
        <w:lastRenderedPageBreak/>
        <w:t>Жаңа құқықтық технологиялар құқықтық ақпаратты басқару, сот іс-әрекеттерін жүргізу, заңнамалық актілерді талдау және құқық қорғау процесстерін автоматтандыру арқылы құқықтық жүйенің тиімділігін арттырады. Мақалада жаңа құқықтық технологиялардың негізгі ерекшеліктері мен олардың құқықтық жүйеге әсері қарастырылады.</w:t>
      </w:r>
    </w:p>
    <w:p w14:paraId="23C1C723" w14:textId="38FB5A73" w:rsidR="00E76527" w:rsidRPr="00E76527" w:rsidRDefault="00E76527" w:rsidP="00E76527">
      <w:pPr>
        <w:autoSpaceDE w:val="0"/>
        <w:autoSpaceDN w:val="0"/>
        <w:adjustRightInd w:val="0"/>
        <w:ind w:firstLine="709"/>
        <w:jc w:val="both"/>
        <w:rPr>
          <w:lang w:val="kk-KZ"/>
        </w:rPr>
      </w:pPr>
      <w:r w:rsidRPr="00E76527">
        <w:rPr>
          <w:lang w:val="kk-KZ"/>
        </w:rPr>
        <w:t>Жаңа құқықтық технологиялар — құқық саласында ақпараттық-коммуникациялық технологияларды қолдану арқылы құқықтық актілерді әзірлеу, құқық қорғау қызметін автоматтандыру, сот процестерін электронды форматта жүргізу және құқықтық ақпаратқа қолжетімділікті қамтамасыз ететін әдістер мен құралдар жиынтығы.</w:t>
      </w:r>
    </w:p>
    <w:p w14:paraId="25BDCB5E" w14:textId="77777777" w:rsidR="00E76527" w:rsidRPr="00E76527" w:rsidRDefault="00E76527" w:rsidP="00E76527">
      <w:pPr>
        <w:autoSpaceDE w:val="0"/>
        <w:autoSpaceDN w:val="0"/>
        <w:adjustRightInd w:val="0"/>
        <w:ind w:firstLine="709"/>
        <w:jc w:val="both"/>
        <w:rPr>
          <w:lang w:val="kk-KZ"/>
        </w:rPr>
      </w:pPr>
      <w:r w:rsidRPr="00E76527">
        <w:rPr>
          <w:lang w:val="kk-KZ"/>
        </w:rPr>
        <w:t>ЖҚТ құқықтық процесстерді автоматтандыруға бағытталған. Бұл сот іс-әрекеттері, құқық қорғау қызметтері, заңнамалық талдау және әкімшілік процестерді жүйелі түрде жүргізуге мүмкіндік береді. Автоматтандыру құжат айналымын жеңілдетіп, бюрократиялық кедергілерді азайтады.</w:t>
      </w:r>
    </w:p>
    <w:p w14:paraId="272B4AAC" w14:textId="70C48E4D" w:rsidR="00E76527" w:rsidRPr="00E76527" w:rsidRDefault="004B236D" w:rsidP="00E76527">
      <w:pPr>
        <w:autoSpaceDE w:val="0"/>
        <w:autoSpaceDN w:val="0"/>
        <w:adjustRightInd w:val="0"/>
        <w:ind w:firstLine="709"/>
        <w:jc w:val="both"/>
        <w:rPr>
          <w:lang w:val="kk-KZ"/>
        </w:rPr>
      </w:pPr>
      <w:r>
        <w:rPr>
          <w:lang w:val="kk-KZ"/>
        </w:rPr>
        <w:t>Э</w:t>
      </w:r>
      <w:r w:rsidR="00E76527" w:rsidRPr="00E76527">
        <w:rPr>
          <w:lang w:val="kk-KZ"/>
        </w:rPr>
        <w:t>лектронды сот жүйелері арқылы іс материалдары онлайн түрде өңделеді, сот отырыстарына қатысу мүмкіндігі беріледі және сот шешімдері автоматтандырылған түрде тіркеледі.</w:t>
      </w:r>
    </w:p>
    <w:p w14:paraId="167A0D61" w14:textId="26265D99" w:rsidR="00E76527" w:rsidRPr="00E76527" w:rsidRDefault="00E76527" w:rsidP="00E76527">
      <w:pPr>
        <w:autoSpaceDE w:val="0"/>
        <w:autoSpaceDN w:val="0"/>
        <w:adjustRightInd w:val="0"/>
        <w:ind w:firstLine="709"/>
        <w:jc w:val="both"/>
        <w:rPr>
          <w:lang w:val="kk-KZ"/>
        </w:rPr>
      </w:pPr>
      <w:r w:rsidRPr="00E76527">
        <w:rPr>
          <w:lang w:val="kk-KZ"/>
        </w:rPr>
        <w:t>Қолжетімділік</w:t>
      </w:r>
      <w:r w:rsidR="004B236D">
        <w:rPr>
          <w:lang w:val="kk-KZ"/>
        </w:rPr>
        <w:t xml:space="preserve">. </w:t>
      </w:r>
      <w:r w:rsidRPr="00E76527">
        <w:rPr>
          <w:lang w:val="kk-KZ"/>
        </w:rPr>
        <w:t>ЖҚТ азаматтарға, заңгерлерге және мемлекеттік органдарға құқықтық ақпаратқа кез келген уақытта қол жеткізуге мүмкіндік береді. Заң актілерін онлайн қарау, құқықтық кеңес алу және құқық қорғау ұйымдарының қызметіне қатысу қолжетімді болады.</w:t>
      </w:r>
    </w:p>
    <w:p w14:paraId="095B0A0F" w14:textId="13EA33AD" w:rsidR="00E76527" w:rsidRPr="00E76527" w:rsidRDefault="00E76527" w:rsidP="00E76527">
      <w:pPr>
        <w:autoSpaceDE w:val="0"/>
        <w:autoSpaceDN w:val="0"/>
        <w:adjustRightInd w:val="0"/>
        <w:ind w:firstLine="709"/>
        <w:jc w:val="both"/>
        <w:rPr>
          <w:lang w:val="kk-KZ"/>
        </w:rPr>
      </w:pPr>
      <w:r w:rsidRPr="00E76527">
        <w:rPr>
          <w:lang w:val="kk-KZ"/>
        </w:rPr>
        <w:t>Жылдамдық</w:t>
      </w:r>
      <w:r w:rsidR="004B236D">
        <w:rPr>
          <w:lang w:val="kk-KZ"/>
        </w:rPr>
        <w:t xml:space="preserve">. </w:t>
      </w:r>
      <w:r w:rsidRPr="00E76527">
        <w:rPr>
          <w:lang w:val="kk-KZ"/>
        </w:rPr>
        <w:t>Электронды жүйелер құқықтық процестердің уақытын қысқартады. Заң жобаларын талдау, сот шешімдерін қабылдау және құқық қорғау іс-әрекеттері дәстүрлі қағазбастылыққа қарағанда әлдеқайда ж</w:t>
      </w:r>
      <w:r w:rsidR="00BC2DDA">
        <w:rPr>
          <w:lang w:val="kk-KZ"/>
        </w:rPr>
        <w:t>ылдам жүзеге асады.</w:t>
      </w:r>
    </w:p>
    <w:p w14:paraId="090D85CD" w14:textId="738B1EBF" w:rsidR="00E76527" w:rsidRPr="00E76527" w:rsidRDefault="00E76527" w:rsidP="00E76527">
      <w:pPr>
        <w:autoSpaceDE w:val="0"/>
        <w:autoSpaceDN w:val="0"/>
        <w:adjustRightInd w:val="0"/>
        <w:ind w:firstLine="709"/>
        <w:jc w:val="both"/>
        <w:rPr>
          <w:lang w:val="kk-KZ"/>
        </w:rPr>
      </w:pPr>
      <w:r w:rsidRPr="00E76527">
        <w:rPr>
          <w:lang w:val="kk-KZ"/>
        </w:rPr>
        <w:t>Транспаренттік</w:t>
      </w:r>
      <w:r w:rsidR="004B236D">
        <w:rPr>
          <w:lang w:val="kk-KZ"/>
        </w:rPr>
        <w:t xml:space="preserve">. </w:t>
      </w:r>
      <w:r w:rsidRPr="00E76527">
        <w:rPr>
          <w:lang w:val="kk-KZ"/>
        </w:rPr>
        <w:t>ЖҚТ мемлекеттік органдар мен сот жүйесінің ашықтығын арттырады. Онлайн-платформалар арқылы азаматтар сот шешімдерін бақылап, заңнамалық актілердің жобаларын талқылауға қатыса алады. Бұл құқықтық мемлекет қағидаларын нығайтады.</w:t>
      </w:r>
    </w:p>
    <w:p w14:paraId="62E00115" w14:textId="735394D1" w:rsidR="00E76527" w:rsidRPr="00E76527" w:rsidRDefault="00E76527" w:rsidP="00E76527">
      <w:pPr>
        <w:autoSpaceDE w:val="0"/>
        <w:autoSpaceDN w:val="0"/>
        <w:adjustRightInd w:val="0"/>
        <w:ind w:firstLine="709"/>
        <w:jc w:val="both"/>
        <w:rPr>
          <w:lang w:val="kk-KZ"/>
        </w:rPr>
      </w:pPr>
      <w:r w:rsidRPr="00E76527">
        <w:rPr>
          <w:lang w:val="kk-KZ"/>
        </w:rPr>
        <w:t xml:space="preserve"> Қауіпсіздік</w:t>
      </w:r>
      <w:r w:rsidR="004B236D">
        <w:rPr>
          <w:lang w:val="kk-KZ"/>
        </w:rPr>
        <w:t xml:space="preserve">. </w:t>
      </w:r>
      <w:r w:rsidRPr="00E76527">
        <w:rPr>
          <w:lang w:val="kk-KZ"/>
        </w:rPr>
        <w:t>Электронды құқықтық жүйелерде деректерді қорғау, құжаттардың сенімділігін қамтамасыз ету және құқықтық ақпараттың өзгермейтіндігін сақтау маңызды. Блокчейн технологиясы және шифрлау әдістері ақпаратты қорғауды қамтамасыз етеді.</w:t>
      </w:r>
    </w:p>
    <w:p w14:paraId="5E83CED9" w14:textId="23198470" w:rsidR="00E76527" w:rsidRPr="00E76527" w:rsidRDefault="00E76527" w:rsidP="00E76527">
      <w:pPr>
        <w:autoSpaceDE w:val="0"/>
        <w:autoSpaceDN w:val="0"/>
        <w:adjustRightInd w:val="0"/>
        <w:ind w:firstLine="709"/>
        <w:jc w:val="both"/>
        <w:rPr>
          <w:lang w:val="kk-KZ"/>
        </w:rPr>
      </w:pPr>
      <w:r w:rsidRPr="00E76527">
        <w:rPr>
          <w:lang w:val="kk-KZ"/>
        </w:rPr>
        <w:t>Интерактивтілік</w:t>
      </w:r>
      <w:r w:rsidR="004B236D">
        <w:rPr>
          <w:lang w:val="kk-KZ"/>
        </w:rPr>
        <w:t xml:space="preserve">. </w:t>
      </w:r>
      <w:r w:rsidRPr="00E76527">
        <w:rPr>
          <w:lang w:val="kk-KZ"/>
        </w:rPr>
        <w:t>ЖҚТ азаматтарға құқықтық процестерге белсенді қатысуға мүмкіндік береді. Мысалы, онлайн сот жүйелері, электронды заң жобаларына пікір қалдыру платформалары арқылы қоғам құқықтық шешімдер қабылдау процесіне араласа алады.</w:t>
      </w:r>
    </w:p>
    <w:p w14:paraId="628C6746" w14:textId="25286204" w:rsidR="00E76527" w:rsidRPr="00E76527" w:rsidRDefault="00E76527" w:rsidP="00E76527">
      <w:pPr>
        <w:autoSpaceDE w:val="0"/>
        <w:autoSpaceDN w:val="0"/>
        <w:adjustRightInd w:val="0"/>
        <w:ind w:firstLine="709"/>
        <w:jc w:val="both"/>
        <w:rPr>
          <w:lang w:val="kk-KZ"/>
        </w:rPr>
      </w:pPr>
      <w:r w:rsidRPr="00E76527">
        <w:rPr>
          <w:lang w:val="kk-KZ"/>
        </w:rPr>
        <w:t>Интеллектуализация</w:t>
      </w:r>
      <w:r w:rsidR="004B236D">
        <w:rPr>
          <w:lang w:val="kk-KZ"/>
        </w:rPr>
        <w:t xml:space="preserve">. </w:t>
      </w:r>
      <w:r w:rsidRPr="00E76527">
        <w:rPr>
          <w:lang w:val="kk-KZ"/>
        </w:rPr>
        <w:t>Жаңа технологиялар жасанды интеллект құралдарын қолдана отырып, құқықтық құжаттарды талдау, сот шешімдерін болжау және заң жобаларын сараптау мүмкіндігін береді. Бұл құқықтық шешімдердің сапасын арттырады.</w:t>
      </w:r>
    </w:p>
    <w:p w14:paraId="6D20C37C" w14:textId="70AD2355" w:rsidR="00E76527" w:rsidRPr="00E76527" w:rsidRDefault="00E76527" w:rsidP="00E76527">
      <w:pPr>
        <w:autoSpaceDE w:val="0"/>
        <w:autoSpaceDN w:val="0"/>
        <w:adjustRightInd w:val="0"/>
        <w:ind w:firstLine="709"/>
        <w:jc w:val="both"/>
        <w:rPr>
          <w:lang w:val="kk-KZ"/>
        </w:rPr>
      </w:pPr>
      <w:r w:rsidRPr="00E76527">
        <w:rPr>
          <w:lang w:val="kk-KZ"/>
        </w:rPr>
        <w:t>1. Құқықтық процестердің тиімділігін арттыру: іс жүргізу уақыты қысқарады, бюрократиялық кедергілер азаяды;</w:t>
      </w:r>
    </w:p>
    <w:p w14:paraId="1CF8583F" w14:textId="2CF17ECB" w:rsidR="00E76527" w:rsidRPr="00E76527" w:rsidRDefault="00E76527" w:rsidP="00E76527">
      <w:pPr>
        <w:autoSpaceDE w:val="0"/>
        <w:autoSpaceDN w:val="0"/>
        <w:adjustRightInd w:val="0"/>
        <w:ind w:firstLine="709"/>
        <w:jc w:val="both"/>
        <w:rPr>
          <w:lang w:val="kk-KZ"/>
        </w:rPr>
      </w:pPr>
      <w:r w:rsidRPr="00E76527">
        <w:rPr>
          <w:lang w:val="kk-KZ"/>
        </w:rPr>
        <w:t>2. Азаматтар үшін қолжетімділік: құқықтық ақпаратқа 24/7 қол жеткізу мүмкіндігі;</w:t>
      </w:r>
    </w:p>
    <w:p w14:paraId="7E5E2773" w14:textId="7B177288" w:rsidR="00E76527" w:rsidRPr="00E76527" w:rsidRDefault="00E76527" w:rsidP="00E76527">
      <w:pPr>
        <w:autoSpaceDE w:val="0"/>
        <w:autoSpaceDN w:val="0"/>
        <w:adjustRightInd w:val="0"/>
        <w:ind w:firstLine="709"/>
        <w:jc w:val="both"/>
        <w:rPr>
          <w:lang w:val="kk-KZ"/>
        </w:rPr>
      </w:pPr>
      <w:r w:rsidRPr="00E76527">
        <w:rPr>
          <w:lang w:val="kk-KZ"/>
        </w:rPr>
        <w:t>3. Құқықтық мәдениетті дамыту: азаматтар құқықтарын біледі, заңдарға сенім артады;</w:t>
      </w:r>
    </w:p>
    <w:p w14:paraId="7D1C5A50" w14:textId="6DE0C9F8" w:rsidR="00E76527" w:rsidRPr="00E76527" w:rsidRDefault="00E76527" w:rsidP="00E76527">
      <w:pPr>
        <w:autoSpaceDE w:val="0"/>
        <w:autoSpaceDN w:val="0"/>
        <w:adjustRightInd w:val="0"/>
        <w:ind w:firstLine="709"/>
        <w:jc w:val="both"/>
        <w:rPr>
          <w:lang w:val="kk-KZ"/>
        </w:rPr>
      </w:pPr>
      <w:r w:rsidRPr="00E76527">
        <w:rPr>
          <w:lang w:val="kk-KZ"/>
        </w:rPr>
        <w:t>4. Мемлекеттік басқарудың ашықтығы: сот және құқық қорғау жүйесінің транспаренттілігі артады;</w:t>
      </w:r>
    </w:p>
    <w:p w14:paraId="43C1B2DD" w14:textId="1EA9F15B" w:rsidR="00E76527" w:rsidRPr="00E76527" w:rsidRDefault="00E76527" w:rsidP="00E76527">
      <w:pPr>
        <w:autoSpaceDE w:val="0"/>
        <w:autoSpaceDN w:val="0"/>
        <w:adjustRightInd w:val="0"/>
        <w:ind w:firstLine="709"/>
        <w:jc w:val="both"/>
        <w:rPr>
          <w:lang w:val="kk-KZ"/>
        </w:rPr>
      </w:pPr>
      <w:r w:rsidRPr="00E76527">
        <w:rPr>
          <w:lang w:val="kk-KZ"/>
        </w:rPr>
        <w:t>5. Халықаралық тәжірибеге интеграция: цифрлық құқықтық жүйелерді халықаралық стандарттарға сәйкестендіру жеңілдейді.</w:t>
      </w:r>
    </w:p>
    <w:p w14:paraId="495B509D" w14:textId="77777777" w:rsidR="00E76527" w:rsidRPr="00E76527" w:rsidRDefault="00E76527" w:rsidP="00E76527">
      <w:pPr>
        <w:autoSpaceDE w:val="0"/>
        <w:autoSpaceDN w:val="0"/>
        <w:adjustRightInd w:val="0"/>
        <w:ind w:firstLine="709"/>
        <w:jc w:val="both"/>
        <w:rPr>
          <w:lang w:val="kk-KZ"/>
        </w:rPr>
      </w:pPr>
      <w:r w:rsidRPr="00E76527">
        <w:rPr>
          <w:lang w:val="kk-KZ"/>
        </w:rPr>
        <w:t>ЖҚТ енгізу барысында келесі мәселелер туындайды:</w:t>
      </w:r>
    </w:p>
    <w:p w14:paraId="0EA6A73A" w14:textId="23E403A4" w:rsidR="00E76527" w:rsidRPr="00E76527" w:rsidRDefault="00E76527" w:rsidP="00E76527">
      <w:pPr>
        <w:autoSpaceDE w:val="0"/>
        <w:autoSpaceDN w:val="0"/>
        <w:adjustRightInd w:val="0"/>
        <w:ind w:firstLine="709"/>
        <w:jc w:val="both"/>
        <w:rPr>
          <w:lang w:val="kk-KZ"/>
        </w:rPr>
      </w:pPr>
      <w:r w:rsidRPr="00E76527">
        <w:rPr>
          <w:lang w:val="kk-KZ"/>
        </w:rPr>
        <w:t xml:space="preserve"> Техникалық: жүйелердің сенімділігі, киберқауіпсіздік, деректердің жоғалуы мүмкіндігі;</w:t>
      </w:r>
    </w:p>
    <w:p w14:paraId="2A6A05CF" w14:textId="7D6C7AF9" w:rsidR="00E76527" w:rsidRPr="00E76527" w:rsidRDefault="00E76527" w:rsidP="00E76527">
      <w:pPr>
        <w:autoSpaceDE w:val="0"/>
        <w:autoSpaceDN w:val="0"/>
        <w:adjustRightInd w:val="0"/>
        <w:ind w:firstLine="709"/>
        <w:jc w:val="both"/>
        <w:rPr>
          <w:lang w:val="kk-KZ"/>
        </w:rPr>
      </w:pPr>
      <w:r w:rsidRPr="00E76527">
        <w:rPr>
          <w:lang w:val="kk-KZ"/>
        </w:rPr>
        <w:t xml:space="preserve"> Құқықтық: электрондық құжаттардың заңдық мәртебесін бекіту, сот шешімдерінің ресми күшіне енуі;</w:t>
      </w:r>
    </w:p>
    <w:p w14:paraId="406D9058" w14:textId="45B69ED7" w:rsidR="00E76527" w:rsidRPr="00E76527" w:rsidRDefault="00E76527" w:rsidP="00E76527">
      <w:pPr>
        <w:autoSpaceDE w:val="0"/>
        <w:autoSpaceDN w:val="0"/>
        <w:adjustRightInd w:val="0"/>
        <w:ind w:firstLine="709"/>
        <w:jc w:val="both"/>
        <w:rPr>
          <w:lang w:val="kk-KZ"/>
        </w:rPr>
      </w:pPr>
      <w:r w:rsidRPr="00E76527">
        <w:rPr>
          <w:lang w:val="kk-KZ"/>
        </w:rPr>
        <w:t xml:space="preserve"> Әлеуметтік: азаматтардың цифрлық сауаттылығы төмен болуы, кейбір топтардың жүйеге қолжетімсіздігі.</w:t>
      </w:r>
    </w:p>
    <w:p w14:paraId="3A082EFA" w14:textId="77777777" w:rsidR="00E76527" w:rsidRPr="00E76527" w:rsidRDefault="00E76527" w:rsidP="00E76527">
      <w:pPr>
        <w:autoSpaceDE w:val="0"/>
        <w:autoSpaceDN w:val="0"/>
        <w:adjustRightInd w:val="0"/>
        <w:ind w:firstLine="709"/>
        <w:jc w:val="both"/>
        <w:rPr>
          <w:lang w:val="kk-KZ"/>
        </w:rPr>
      </w:pPr>
      <w:r w:rsidRPr="00E76527">
        <w:rPr>
          <w:lang w:val="kk-KZ"/>
        </w:rPr>
        <w:t>Бұл мәселелерді шешу үшін құқықтық нормаларды жетілдіру, техникалық инфрақұрылымды дамыту және азаматтардың құқықтық цифрлық сауаттылығын арттыру қажет.</w:t>
      </w:r>
    </w:p>
    <w:p w14:paraId="2789363C" w14:textId="77777777" w:rsidR="00E76527" w:rsidRPr="00E76527" w:rsidRDefault="00E76527" w:rsidP="00E76527">
      <w:pPr>
        <w:autoSpaceDE w:val="0"/>
        <w:autoSpaceDN w:val="0"/>
        <w:adjustRightInd w:val="0"/>
        <w:ind w:firstLine="709"/>
        <w:jc w:val="both"/>
        <w:rPr>
          <w:lang w:val="kk-KZ"/>
        </w:rPr>
      </w:pPr>
      <w:r w:rsidRPr="00E76527">
        <w:rPr>
          <w:lang w:val="kk-KZ"/>
        </w:rPr>
        <w:lastRenderedPageBreak/>
        <w:t>Жаңа құқықтық технологиялар құқықтық процестерді автоматтандыруға, азаматтарға құқықтық ақпаратқа қолжетімділікті қамтамасыз етуге, сот жүйесінің тиімділігін арттыруға бағытталған.</w:t>
      </w:r>
    </w:p>
    <w:p w14:paraId="4DD1EB57" w14:textId="77777777" w:rsidR="00E76527" w:rsidRPr="00E76527" w:rsidRDefault="00E76527" w:rsidP="00E76527">
      <w:pPr>
        <w:autoSpaceDE w:val="0"/>
        <w:autoSpaceDN w:val="0"/>
        <w:adjustRightInd w:val="0"/>
        <w:ind w:firstLine="709"/>
        <w:jc w:val="both"/>
        <w:rPr>
          <w:lang w:val="kk-KZ"/>
        </w:rPr>
      </w:pPr>
      <w:r w:rsidRPr="00E76527">
        <w:rPr>
          <w:lang w:val="kk-KZ"/>
        </w:rPr>
        <w:t>Олардың негізгі ерекшеліктері: автоматтандыру, қолжетімділік, жылдамдық, транспаренттік, қауіпсіздік, интерактивтілік және интеллектуализация. Бұл қасиеттер жаңа құқықтық технологияларды құқықтық жүйенің сапасын арттыру, құқықтық мәдениетті дамыту және құқықтық мемлекет қағидаларын нығайтуда маңызды құралға айналдырады.</w:t>
      </w:r>
    </w:p>
    <w:p w14:paraId="35009BA8" w14:textId="77777777" w:rsidR="00E76527" w:rsidRPr="00E76527" w:rsidRDefault="00E76527" w:rsidP="00E76527">
      <w:pPr>
        <w:autoSpaceDE w:val="0"/>
        <w:autoSpaceDN w:val="0"/>
        <w:adjustRightInd w:val="0"/>
        <w:ind w:firstLine="709"/>
        <w:jc w:val="both"/>
        <w:rPr>
          <w:lang w:val="kk-KZ"/>
        </w:rPr>
      </w:pPr>
      <w:r w:rsidRPr="00E76527">
        <w:rPr>
          <w:lang w:val="kk-KZ"/>
        </w:rPr>
        <w:t>Қазақстанда жаңа құқықтық технологияларды енгізу тәжірибесі көрсеткендей, олар құқықтық процестердің тиімділігін арттырып, сот және құқық қорғау жүйесінің ашықтығын қамтамасыз етеді.</w:t>
      </w:r>
    </w:p>
    <w:p w14:paraId="045AD558" w14:textId="4BDD7E7C" w:rsidR="00E76527" w:rsidRPr="00E76527" w:rsidRDefault="00E76527" w:rsidP="00E76527">
      <w:pPr>
        <w:autoSpaceDE w:val="0"/>
        <w:autoSpaceDN w:val="0"/>
        <w:adjustRightInd w:val="0"/>
        <w:ind w:firstLine="709"/>
        <w:jc w:val="both"/>
        <w:rPr>
          <w:lang w:val="kk-KZ"/>
        </w:rPr>
      </w:pPr>
      <w:r w:rsidRPr="00E76527">
        <w:rPr>
          <w:lang w:val="kk-KZ"/>
        </w:rPr>
        <w:t>XXI ғасырда құқықтық жүйелер мен мемлекеттік басқару процестері ақпараттық технологиялардың қарқынды дамуына байланысты елеулі өзгерістерге ұшырады. Цифрлық заңнама қазіргі құқықтық мемлекет үшін маңызды құралға айналды. Ол құқықтық актілерді қабылдау, сақтау және тарату процесін автоматтандыру арқылы қоғам мен мемлекеттің тиімділігін арттырады.</w:t>
      </w:r>
    </w:p>
    <w:p w14:paraId="30BE1B9B" w14:textId="77777777" w:rsidR="00E76527" w:rsidRPr="00E76527" w:rsidRDefault="00E76527" w:rsidP="00E76527">
      <w:pPr>
        <w:autoSpaceDE w:val="0"/>
        <w:autoSpaceDN w:val="0"/>
        <w:adjustRightInd w:val="0"/>
        <w:ind w:firstLine="709"/>
        <w:jc w:val="both"/>
        <w:rPr>
          <w:lang w:val="kk-KZ"/>
        </w:rPr>
      </w:pPr>
      <w:r w:rsidRPr="00E76527">
        <w:rPr>
          <w:lang w:val="kk-KZ"/>
        </w:rPr>
        <w:t>Цифрлық заңнама дәстүрлі құқықтық жүйелерді жаңаша форматқа көшіруге мүмкіндік беріп, құқықтық ақпаратқа қолжетімділікті қамтамасыз етеді. Бұл мақалада цифрлық заңнаманың мәні, оның негізгі қағидалары, артықшылықтары, Қазақстандағы тәжірибесі және қоғам мен мемлекетке әсері қарастырылады.</w:t>
      </w:r>
    </w:p>
    <w:p w14:paraId="70353E70" w14:textId="4F194268" w:rsidR="00E76527" w:rsidRPr="00E76527" w:rsidRDefault="00E76527" w:rsidP="00E76527">
      <w:pPr>
        <w:autoSpaceDE w:val="0"/>
        <w:autoSpaceDN w:val="0"/>
        <w:adjustRightInd w:val="0"/>
        <w:ind w:firstLine="709"/>
        <w:jc w:val="both"/>
        <w:rPr>
          <w:lang w:val="kk-KZ"/>
        </w:rPr>
      </w:pPr>
      <w:r w:rsidRPr="00E76527">
        <w:rPr>
          <w:lang w:val="kk-KZ"/>
        </w:rPr>
        <w:t>Цифрлық заңнама — нормативтік-құқықтық актілерді ақпараттық технологияларды пайдаланып жасау, сақтау, жариялау және тарату жүйесі. Ол заңнамалық процестерді автоматтандыруға, құқықтық ақпаратты онлайн түрде қолжетімді етуге, азаматтар мен мемлекеттік органдар арасындағы коммуникацияны жеңілдетуге бағыт</w:t>
      </w:r>
      <w:r w:rsidR="004B236D">
        <w:rPr>
          <w:lang w:val="kk-KZ"/>
        </w:rPr>
        <w:t xml:space="preserve">талған </w:t>
      </w:r>
      <w:r w:rsidR="004B236D" w:rsidRPr="008B55F0">
        <w:rPr>
          <w:lang w:val="kk-KZ"/>
        </w:rPr>
        <w:t>[</w:t>
      </w:r>
      <w:r w:rsidR="00BC2DDA">
        <w:rPr>
          <w:lang w:val="kk-KZ"/>
        </w:rPr>
        <w:t>2</w:t>
      </w:r>
      <w:r w:rsidR="004B236D" w:rsidRPr="008B55F0">
        <w:rPr>
          <w:lang w:val="kk-KZ"/>
        </w:rPr>
        <w:t>,</w:t>
      </w:r>
      <w:r w:rsidR="004B236D">
        <w:rPr>
          <w:lang w:val="kk-KZ"/>
        </w:rPr>
        <w:t>92</w:t>
      </w:r>
      <w:r w:rsidR="004B236D" w:rsidRPr="008B55F0">
        <w:rPr>
          <w:lang w:val="kk-KZ"/>
        </w:rPr>
        <w:t>б.]</w:t>
      </w:r>
      <w:r w:rsidR="004B236D" w:rsidRPr="008B55F0">
        <w:rPr>
          <w:rStyle w:val="FontStyle45"/>
          <w:noProof/>
          <w:sz w:val="24"/>
          <w:szCs w:val="24"/>
          <w:lang w:val="kk-KZ"/>
        </w:rPr>
        <w:t>.</w:t>
      </w:r>
    </w:p>
    <w:p w14:paraId="0692C8A3" w14:textId="77777777" w:rsidR="00E76527" w:rsidRPr="00E76527" w:rsidRDefault="00E76527" w:rsidP="00E76527">
      <w:pPr>
        <w:autoSpaceDE w:val="0"/>
        <w:autoSpaceDN w:val="0"/>
        <w:adjustRightInd w:val="0"/>
        <w:ind w:firstLine="709"/>
        <w:jc w:val="both"/>
        <w:rPr>
          <w:lang w:val="kk-KZ"/>
        </w:rPr>
      </w:pPr>
      <w:r w:rsidRPr="00E76527">
        <w:rPr>
          <w:lang w:val="kk-KZ"/>
        </w:rPr>
        <w:t>Цифрлық заңнаманың негізгі компоненттері:</w:t>
      </w:r>
    </w:p>
    <w:p w14:paraId="39B55B30" w14:textId="09F865AA" w:rsidR="00E76527" w:rsidRPr="00E76527" w:rsidRDefault="00E76527" w:rsidP="00E76527">
      <w:pPr>
        <w:autoSpaceDE w:val="0"/>
        <w:autoSpaceDN w:val="0"/>
        <w:adjustRightInd w:val="0"/>
        <w:ind w:firstLine="709"/>
        <w:jc w:val="both"/>
        <w:rPr>
          <w:lang w:val="kk-KZ"/>
        </w:rPr>
      </w:pPr>
      <w:r w:rsidRPr="00E76527">
        <w:rPr>
          <w:lang w:val="kk-KZ"/>
        </w:rPr>
        <w:t xml:space="preserve"> Электрондық нормативтік-құқықтық актілер: заңдар, қаулылар, үкіметтік шешімдер электронды форматта жасалады;</w:t>
      </w:r>
    </w:p>
    <w:p w14:paraId="7D781ACC" w14:textId="1960F025" w:rsidR="00E76527" w:rsidRPr="00E76527" w:rsidRDefault="00E76527" w:rsidP="00E76527">
      <w:pPr>
        <w:autoSpaceDE w:val="0"/>
        <w:autoSpaceDN w:val="0"/>
        <w:adjustRightInd w:val="0"/>
        <w:ind w:firstLine="709"/>
        <w:jc w:val="both"/>
        <w:rPr>
          <w:lang w:val="kk-KZ"/>
        </w:rPr>
      </w:pPr>
      <w:r w:rsidRPr="00E76527">
        <w:rPr>
          <w:lang w:val="kk-KZ"/>
        </w:rPr>
        <w:t xml:space="preserve"> Құқықтық ақпараттық жүйелер: нормативтік база, деректер қоры, заңдық актілерге онлайн қолжетімділік;</w:t>
      </w:r>
    </w:p>
    <w:p w14:paraId="03A90690" w14:textId="36E97690" w:rsidR="00E76527" w:rsidRPr="00E76527" w:rsidRDefault="00E76527" w:rsidP="00E76527">
      <w:pPr>
        <w:autoSpaceDE w:val="0"/>
        <w:autoSpaceDN w:val="0"/>
        <w:adjustRightInd w:val="0"/>
        <w:ind w:firstLine="709"/>
        <w:jc w:val="both"/>
        <w:rPr>
          <w:lang w:val="kk-KZ"/>
        </w:rPr>
      </w:pPr>
      <w:r w:rsidRPr="00E76527">
        <w:rPr>
          <w:lang w:val="kk-KZ"/>
        </w:rPr>
        <w:t xml:space="preserve"> Құқықтық мониторинг және талдау жүйелері: заңдардың орындалуын бақылау, құқықтық нормаларды салыстыру, талдау;</w:t>
      </w:r>
    </w:p>
    <w:p w14:paraId="066D7EEF" w14:textId="357631DA" w:rsidR="00E76527" w:rsidRPr="00E76527" w:rsidRDefault="00E76527" w:rsidP="00E76527">
      <w:pPr>
        <w:autoSpaceDE w:val="0"/>
        <w:autoSpaceDN w:val="0"/>
        <w:adjustRightInd w:val="0"/>
        <w:ind w:firstLine="709"/>
        <w:jc w:val="both"/>
        <w:rPr>
          <w:lang w:val="kk-KZ"/>
        </w:rPr>
      </w:pPr>
      <w:r w:rsidRPr="00E76527">
        <w:rPr>
          <w:lang w:val="kk-KZ"/>
        </w:rPr>
        <w:t xml:space="preserve"> Интерактивті платформалар: азаматтар мен заңгерлердің заң жобаларына қатысу мүмкіндігі.</w:t>
      </w:r>
    </w:p>
    <w:p w14:paraId="20FC61A2" w14:textId="77777777" w:rsidR="00E76527" w:rsidRPr="00E76527" w:rsidRDefault="00E76527" w:rsidP="00E76527">
      <w:pPr>
        <w:autoSpaceDE w:val="0"/>
        <w:autoSpaceDN w:val="0"/>
        <w:adjustRightInd w:val="0"/>
        <w:ind w:firstLine="709"/>
        <w:jc w:val="both"/>
        <w:rPr>
          <w:lang w:val="kk-KZ"/>
        </w:rPr>
      </w:pPr>
      <w:r w:rsidRPr="00E76527">
        <w:rPr>
          <w:lang w:val="kk-KZ"/>
        </w:rPr>
        <w:t>Цифрлық заңнаманың дамуы бірнеше факторға байланысты:</w:t>
      </w:r>
    </w:p>
    <w:p w14:paraId="0E0D3BD2" w14:textId="25A253D4" w:rsidR="00E76527" w:rsidRPr="00E76527" w:rsidRDefault="00E76527" w:rsidP="00E76527">
      <w:pPr>
        <w:autoSpaceDE w:val="0"/>
        <w:autoSpaceDN w:val="0"/>
        <w:adjustRightInd w:val="0"/>
        <w:ind w:firstLine="709"/>
        <w:jc w:val="both"/>
        <w:rPr>
          <w:lang w:val="kk-KZ"/>
        </w:rPr>
      </w:pPr>
      <w:r w:rsidRPr="00E76527">
        <w:rPr>
          <w:lang w:val="kk-KZ"/>
        </w:rPr>
        <w:t>1. Ақпараттық технологиялардың дамуы: интернет, электрондық базалар, жасанды интеллект құқықтық процестерді автоматтандыруға мүмкіндік береді;</w:t>
      </w:r>
    </w:p>
    <w:p w14:paraId="2CBC9599" w14:textId="672FFB28" w:rsidR="00E76527" w:rsidRPr="00E76527" w:rsidRDefault="00E76527" w:rsidP="00E76527">
      <w:pPr>
        <w:autoSpaceDE w:val="0"/>
        <w:autoSpaceDN w:val="0"/>
        <w:adjustRightInd w:val="0"/>
        <w:ind w:firstLine="709"/>
        <w:jc w:val="both"/>
        <w:rPr>
          <w:lang w:val="kk-KZ"/>
        </w:rPr>
      </w:pPr>
      <w:r w:rsidRPr="00E76527">
        <w:rPr>
          <w:lang w:val="kk-KZ"/>
        </w:rPr>
        <w:t>2. Құқықтық ақпаратқа қолжетімділікті арттыру қажеттілігі: азаматтар мен ұйымдар заңнамалық актілерді тез және жеңіл қарап шығуы тиіс;</w:t>
      </w:r>
    </w:p>
    <w:p w14:paraId="59C3CBCC" w14:textId="74D8E3D8" w:rsidR="00E76527" w:rsidRPr="00E76527" w:rsidRDefault="00E76527" w:rsidP="00E76527">
      <w:pPr>
        <w:autoSpaceDE w:val="0"/>
        <w:autoSpaceDN w:val="0"/>
        <w:adjustRightInd w:val="0"/>
        <w:ind w:firstLine="709"/>
        <w:jc w:val="both"/>
        <w:rPr>
          <w:lang w:val="kk-KZ"/>
        </w:rPr>
      </w:pPr>
      <w:r w:rsidRPr="00E76527">
        <w:rPr>
          <w:lang w:val="kk-KZ"/>
        </w:rPr>
        <w:t>3. Мемлекеттік басқарудың тиімділігін арттыру: электрондық жүйелер арқылы заңдардың орындалуын бақылау және әкімшілік процестерді жеңілдету;</w:t>
      </w:r>
    </w:p>
    <w:p w14:paraId="476E3A4F" w14:textId="6D3B4A0F" w:rsidR="00E76527" w:rsidRPr="00E76527" w:rsidRDefault="00E76527" w:rsidP="00E76527">
      <w:pPr>
        <w:autoSpaceDE w:val="0"/>
        <w:autoSpaceDN w:val="0"/>
        <w:adjustRightInd w:val="0"/>
        <w:ind w:firstLine="709"/>
        <w:jc w:val="both"/>
        <w:rPr>
          <w:lang w:val="kk-KZ"/>
        </w:rPr>
      </w:pPr>
      <w:r w:rsidRPr="00E76527">
        <w:rPr>
          <w:lang w:val="kk-KZ"/>
        </w:rPr>
        <w:t>4. Транспаренттік пен ашықтық: құқықтық мемлекет қағидаларын нығайту үшін заңнаманы онлайн түрде жариялау қажет.</w:t>
      </w:r>
    </w:p>
    <w:p w14:paraId="54FDD7C3" w14:textId="77777777" w:rsidR="00E76527" w:rsidRPr="00E76527" w:rsidRDefault="00E76527" w:rsidP="00E76527">
      <w:pPr>
        <w:autoSpaceDE w:val="0"/>
        <w:autoSpaceDN w:val="0"/>
        <w:adjustRightInd w:val="0"/>
        <w:ind w:firstLine="709"/>
        <w:jc w:val="both"/>
        <w:rPr>
          <w:lang w:val="kk-KZ"/>
        </w:rPr>
      </w:pPr>
      <w:r w:rsidRPr="00E76527">
        <w:rPr>
          <w:lang w:val="kk-KZ"/>
        </w:rPr>
        <w:t>Цифрлық заңнама заңнамалық процестерді жылдамдатады. Құжаттарды электронды форматта жасау және жариялау арқылы заң жобаларына талдау жүргізу жеңілдейді. Автоматтандырылған жүйелер заң жобаларының қайталанатын қателерін анықтап, құқықтық талдауды тиімді етеді.</w:t>
      </w:r>
    </w:p>
    <w:p w14:paraId="3FB1A042" w14:textId="77777777" w:rsidR="00E76527" w:rsidRPr="00E76527" w:rsidRDefault="00E76527" w:rsidP="00E76527">
      <w:pPr>
        <w:autoSpaceDE w:val="0"/>
        <w:autoSpaceDN w:val="0"/>
        <w:adjustRightInd w:val="0"/>
        <w:ind w:firstLine="709"/>
        <w:jc w:val="both"/>
        <w:rPr>
          <w:lang w:val="kk-KZ"/>
        </w:rPr>
      </w:pPr>
      <w:r w:rsidRPr="00E76527">
        <w:rPr>
          <w:lang w:val="kk-KZ"/>
        </w:rPr>
        <w:t>Цифрлық заңнама азаматтарға заңдық ақпаратқа онлайн қолжетімділікті береді. Мысалы, Қазақстанда [www.adilet.zan.kz](http://www.adilet.zan.kz) порталында барлық нормативтік-құқықтық актілер, олардың өзгерістері мен толық мәтіндері қолжетімді. Бұл азаматтарға құқықтарын білуге және қорғауға мүмкіндік береді.</w:t>
      </w:r>
    </w:p>
    <w:p w14:paraId="6DC66260" w14:textId="77777777" w:rsidR="00E76527" w:rsidRPr="00E76527" w:rsidRDefault="00E76527" w:rsidP="00E76527">
      <w:pPr>
        <w:autoSpaceDE w:val="0"/>
        <w:autoSpaceDN w:val="0"/>
        <w:adjustRightInd w:val="0"/>
        <w:ind w:firstLine="709"/>
        <w:jc w:val="both"/>
        <w:rPr>
          <w:lang w:val="kk-KZ"/>
        </w:rPr>
      </w:pPr>
      <w:r w:rsidRPr="00E76527">
        <w:rPr>
          <w:lang w:val="kk-KZ"/>
        </w:rPr>
        <w:t>Электрондық жүйелер арқылы мемлекеттік органдар заңдардың орындалуын бақылап, құқықтық қақтығыстарды азайтуға мүмкіндік алады. Цифрлық заңнама әкімшілік процестерді автоматтандырып, бюрократиялық кедергілерді төмендетеді.</w:t>
      </w:r>
    </w:p>
    <w:p w14:paraId="3423DAC5" w14:textId="77777777" w:rsidR="00E76527" w:rsidRPr="00E76527" w:rsidRDefault="00E76527" w:rsidP="00E76527">
      <w:pPr>
        <w:autoSpaceDE w:val="0"/>
        <w:autoSpaceDN w:val="0"/>
        <w:adjustRightInd w:val="0"/>
        <w:ind w:firstLine="709"/>
        <w:jc w:val="both"/>
        <w:rPr>
          <w:lang w:val="kk-KZ"/>
        </w:rPr>
      </w:pPr>
      <w:r w:rsidRPr="00E76527">
        <w:rPr>
          <w:lang w:val="kk-KZ"/>
        </w:rPr>
        <w:lastRenderedPageBreak/>
        <w:t>Цифрлық заңнама құқықтық мемлекет қағидаларын қамтамасыз етеді. Заңдардың ашық түрде жариялануы, азаматтардың құқықтық шешімдерге қатысу мүмкіндігі және сот жүйесінің транспаренттілігі құқықтық мәдениетті арттырады.</w:t>
      </w:r>
    </w:p>
    <w:p w14:paraId="103DE7B9" w14:textId="77777777" w:rsidR="00E76527" w:rsidRPr="00E76527" w:rsidRDefault="00E76527" w:rsidP="00E76527">
      <w:pPr>
        <w:autoSpaceDE w:val="0"/>
        <w:autoSpaceDN w:val="0"/>
        <w:adjustRightInd w:val="0"/>
        <w:ind w:firstLine="709"/>
        <w:jc w:val="both"/>
        <w:rPr>
          <w:lang w:val="kk-KZ"/>
        </w:rPr>
      </w:pPr>
      <w:r w:rsidRPr="00E76527">
        <w:rPr>
          <w:lang w:val="kk-KZ"/>
        </w:rPr>
        <w:t>Цифрлық заңнама халықаралық стандарттарға сәйкес келетін құқықтық ақпараттық жүйелерді құруға мүмкіндік береді. Бұл халықаралық құқықтық тәжірибені енгізуге және құқықтық деректерді салыстыруға жағдай жасайды.</w:t>
      </w:r>
    </w:p>
    <w:p w14:paraId="55DA25E6" w14:textId="77777777" w:rsidR="00E76527" w:rsidRPr="00E76527" w:rsidRDefault="00E76527" w:rsidP="00E76527">
      <w:pPr>
        <w:autoSpaceDE w:val="0"/>
        <w:autoSpaceDN w:val="0"/>
        <w:adjustRightInd w:val="0"/>
        <w:ind w:firstLine="709"/>
        <w:jc w:val="both"/>
        <w:rPr>
          <w:lang w:val="kk-KZ"/>
        </w:rPr>
      </w:pPr>
      <w:r w:rsidRPr="00E76527">
        <w:rPr>
          <w:lang w:val="kk-KZ"/>
        </w:rPr>
        <w:t>Қазақстан Республикасында цифрлық заңнама 2000-жылдардың ортасынан бастап дамып келеді. Негізгі бағыттар:</w:t>
      </w:r>
    </w:p>
    <w:p w14:paraId="13D31862" w14:textId="715B7F72" w:rsidR="00E76527" w:rsidRPr="00E76527" w:rsidRDefault="00E76527" w:rsidP="00E76527">
      <w:pPr>
        <w:autoSpaceDE w:val="0"/>
        <w:autoSpaceDN w:val="0"/>
        <w:adjustRightInd w:val="0"/>
        <w:ind w:firstLine="709"/>
        <w:jc w:val="both"/>
        <w:rPr>
          <w:lang w:val="kk-KZ"/>
        </w:rPr>
      </w:pPr>
      <w:r w:rsidRPr="00E76527">
        <w:rPr>
          <w:lang w:val="kk-KZ"/>
        </w:rPr>
        <w:t>1. Электрондық нормативтік-құқықтық актілерді жариялау: мемлекеттік органдар заңдарды онлайн форматта жариялайды;</w:t>
      </w:r>
    </w:p>
    <w:p w14:paraId="245B1097" w14:textId="389F102E" w:rsidR="00E76527" w:rsidRPr="00E76527" w:rsidRDefault="00E76527" w:rsidP="00E76527">
      <w:pPr>
        <w:autoSpaceDE w:val="0"/>
        <w:autoSpaceDN w:val="0"/>
        <w:adjustRightInd w:val="0"/>
        <w:ind w:firstLine="709"/>
        <w:jc w:val="both"/>
        <w:rPr>
          <w:lang w:val="kk-KZ"/>
        </w:rPr>
      </w:pPr>
      <w:r w:rsidRPr="00E76527">
        <w:rPr>
          <w:lang w:val="kk-KZ"/>
        </w:rPr>
        <w:t>2. Құқықтық ақпараттық жүйелерді дамыту: «Аdilet» құқықтық порталы, заңнамалық деректер базалары;</w:t>
      </w:r>
    </w:p>
    <w:p w14:paraId="5498320B" w14:textId="33B12356" w:rsidR="00E76527" w:rsidRPr="00E76527" w:rsidRDefault="00E76527" w:rsidP="00E76527">
      <w:pPr>
        <w:autoSpaceDE w:val="0"/>
        <w:autoSpaceDN w:val="0"/>
        <w:adjustRightInd w:val="0"/>
        <w:ind w:firstLine="709"/>
        <w:jc w:val="both"/>
        <w:rPr>
          <w:lang w:val="kk-KZ"/>
        </w:rPr>
      </w:pPr>
      <w:r w:rsidRPr="00E76527">
        <w:rPr>
          <w:lang w:val="kk-KZ"/>
        </w:rPr>
        <w:t>3. Заң жобаларына онлайн пікірлер жинау: азаматтар мен ұйымдар заң жобаларына өз пікірлерін қалдыра алады;</w:t>
      </w:r>
    </w:p>
    <w:p w14:paraId="6DC4AAE2" w14:textId="3BC2A513" w:rsidR="00E76527" w:rsidRPr="00E76527" w:rsidRDefault="00E76527" w:rsidP="00E76527">
      <w:pPr>
        <w:autoSpaceDE w:val="0"/>
        <w:autoSpaceDN w:val="0"/>
        <w:adjustRightInd w:val="0"/>
        <w:ind w:firstLine="709"/>
        <w:jc w:val="both"/>
        <w:rPr>
          <w:lang w:val="kk-KZ"/>
        </w:rPr>
      </w:pPr>
      <w:r w:rsidRPr="00E76527">
        <w:rPr>
          <w:lang w:val="kk-KZ"/>
        </w:rPr>
        <w:t>4. Сот және құқық қорғау органдарымен интеграция: электрондық сот жүйелері цифрлық заңнаманы қолданып, құқықтық актілерге сәйкес іс жүргізеді.</w:t>
      </w:r>
    </w:p>
    <w:p w14:paraId="2324AE5E" w14:textId="1335108A" w:rsidR="00E76527" w:rsidRPr="00E76527" w:rsidRDefault="00E76527" w:rsidP="00E76527">
      <w:pPr>
        <w:autoSpaceDE w:val="0"/>
        <w:autoSpaceDN w:val="0"/>
        <w:adjustRightInd w:val="0"/>
        <w:ind w:firstLine="709"/>
        <w:jc w:val="both"/>
        <w:rPr>
          <w:lang w:val="kk-KZ"/>
        </w:rPr>
      </w:pPr>
      <w:r w:rsidRPr="00E76527">
        <w:rPr>
          <w:lang w:val="kk-KZ"/>
        </w:rPr>
        <w:t>Қазақстанның тәжірибесі көрсеткендей, цифрлық заңнама құқықтық ақпаратқа қолжетімділікті арттырады, заңнамалық актілерді тиімді басқаруды қамтамасыз етеді және мемлеке</w:t>
      </w:r>
      <w:r w:rsidR="004B236D">
        <w:rPr>
          <w:lang w:val="kk-KZ"/>
        </w:rPr>
        <w:t>ттік басқару сапасын жақсартады [</w:t>
      </w:r>
      <w:r w:rsidR="00BC2DDA">
        <w:rPr>
          <w:lang w:val="kk-KZ"/>
        </w:rPr>
        <w:t>3</w:t>
      </w:r>
      <w:r w:rsidR="004B236D">
        <w:rPr>
          <w:lang w:val="kk-KZ"/>
        </w:rPr>
        <w:t>,36</w:t>
      </w:r>
      <w:r w:rsidR="004B236D" w:rsidRPr="008B55F0">
        <w:rPr>
          <w:lang w:val="kk-KZ"/>
        </w:rPr>
        <w:t>б.]</w:t>
      </w:r>
      <w:r w:rsidR="004B236D" w:rsidRPr="008B55F0">
        <w:rPr>
          <w:rStyle w:val="FontStyle45"/>
          <w:noProof/>
          <w:sz w:val="24"/>
          <w:szCs w:val="24"/>
          <w:lang w:val="kk-KZ"/>
        </w:rPr>
        <w:t>.</w:t>
      </w:r>
    </w:p>
    <w:p w14:paraId="1D765BC7" w14:textId="77777777" w:rsidR="00E76527" w:rsidRPr="00E76527" w:rsidRDefault="00E76527" w:rsidP="00E76527">
      <w:pPr>
        <w:autoSpaceDE w:val="0"/>
        <w:autoSpaceDN w:val="0"/>
        <w:adjustRightInd w:val="0"/>
        <w:ind w:firstLine="709"/>
        <w:jc w:val="both"/>
        <w:rPr>
          <w:lang w:val="kk-KZ"/>
        </w:rPr>
      </w:pPr>
      <w:r w:rsidRPr="00E76527">
        <w:rPr>
          <w:lang w:val="kk-KZ"/>
        </w:rPr>
        <w:t>Цифрлық заңнаманың дамуына бірнеше қиындықтар әсер етеді:</w:t>
      </w:r>
    </w:p>
    <w:p w14:paraId="30C4E342" w14:textId="1263533C" w:rsidR="00E76527" w:rsidRPr="00E76527" w:rsidRDefault="00E76527" w:rsidP="00E76527">
      <w:pPr>
        <w:autoSpaceDE w:val="0"/>
        <w:autoSpaceDN w:val="0"/>
        <w:adjustRightInd w:val="0"/>
        <w:ind w:firstLine="709"/>
        <w:jc w:val="both"/>
        <w:rPr>
          <w:lang w:val="kk-KZ"/>
        </w:rPr>
      </w:pPr>
      <w:r w:rsidRPr="00E76527">
        <w:rPr>
          <w:lang w:val="kk-KZ"/>
        </w:rPr>
        <w:t xml:space="preserve"> Техникалық мәселелер: инфрақұрылымның сенімділігі, киберқауіпсіздік, деректердің жоғалу қаупі;</w:t>
      </w:r>
    </w:p>
    <w:p w14:paraId="0C4F2755" w14:textId="077CF2E0" w:rsidR="00E76527" w:rsidRPr="00E76527" w:rsidRDefault="00E76527" w:rsidP="00E76527">
      <w:pPr>
        <w:autoSpaceDE w:val="0"/>
        <w:autoSpaceDN w:val="0"/>
        <w:adjustRightInd w:val="0"/>
        <w:ind w:firstLine="709"/>
        <w:jc w:val="both"/>
        <w:rPr>
          <w:lang w:val="kk-KZ"/>
        </w:rPr>
      </w:pPr>
      <w:r w:rsidRPr="00E76527">
        <w:rPr>
          <w:lang w:val="kk-KZ"/>
        </w:rPr>
        <w:t xml:space="preserve"> Құқықтық мәселелер: электрондық құжаттардың заңдық мәртебесі, заң жобаларына онлайн қатысудың құқықтық негіздері;</w:t>
      </w:r>
    </w:p>
    <w:p w14:paraId="53A49EE0" w14:textId="5F7E3930" w:rsidR="00E76527" w:rsidRPr="00E76527" w:rsidRDefault="00E76527" w:rsidP="00E76527">
      <w:pPr>
        <w:autoSpaceDE w:val="0"/>
        <w:autoSpaceDN w:val="0"/>
        <w:adjustRightInd w:val="0"/>
        <w:ind w:firstLine="709"/>
        <w:jc w:val="both"/>
        <w:rPr>
          <w:lang w:val="kk-KZ"/>
        </w:rPr>
      </w:pPr>
      <w:r w:rsidRPr="00E76527">
        <w:rPr>
          <w:lang w:val="kk-KZ"/>
        </w:rPr>
        <w:t xml:space="preserve"> Әлеуметтік мәселелер: азаматтардың цифрлық сауаттылығының төмендігі, жаңа технологияларға қолжетімсіздік;</w:t>
      </w:r>
    </w:p>
    <w:p w14:paraId="6D6FDDA6" w14:textId="0864E106" w:rsidR="00E76527" w:rsidRPr="00E76527" w:rsidRDefault="00E76527" w:rsidP="00E76527">
      <w:pPr>
        <w:autoSpaceDE w:val="0"/>
        <w:autoSpaceDN w:val="0"/>
        <w:adjustRightInd w:val="0"/>
        <w:ind w:firstLine="709"/>
        <w:jc w:val="both"/>
        <w:rPr>
          <w:lang w:val="kk-KZ"/>
        </w:rPr>
      </w:pPr>
      <w:r w:rsidRPr="00E76527">
        <w:rPr>
          <w:lang w:val="kk-KZ"/>
        </w:rPr>
        <w:t xml:space="preserve"> Мәдени аспект: құқықтық шешімдерді қабылдауда дәстүрлі қағазбастылыққа бейімдік.</w:t>
      </w:r>
    </w:p>
    <w:p w14:paraId="7CC715E7" w14:textId="77777777" w:rsidR="00E76527" w:rsidRPr="00E76527" w:rsidRDefault="00E76527" w:rsidP="00E76527">
      <w:pPr>
        <w:autoSpaceDE w:val="0"/>
        <w:autoSpaceDN w:val="0"/>
        <w:adjustRightInd w:val="0"/>
        <w:ind w:firstLine="709"/>
        <w:jc w:val="both"/>
        <w:rPr>
          <w:lang w:val="kk-KZ"/>
        </w:rPr>
      </w:pPr>
      <w:r w:rsidRPr="00E76527">
        <w:rPr>
          <w:lang w:val="kk-KZ"/>
        </w:rPr>
        <w:t>Бұл мәселелерді шешу үшін құқықтық базаны жетілдіру, техникалық инфрақұрылымды дамыту және азаматтардың құқықтық цифрлық сауаттылығын арттыру қажет.</w:t>
      </w:r>
    </w:p>
    <w:p w14:paraId="1D932D02" w14:textId="77777777" w:rsidR="00E76527" w:rsidRPr="00E76527" w:rsidRDefault="00E76527" w:rsidP="00E76527">
      <w:pPr>
        <w:autoSpaceDE w:val="0"/>
        <w:autoSpaceDN w:val="0"/>
        <w:adjustRightInd w:val="0"/>
        <w:ind w:firstLine="709"/>
        <w:jc w:val="both"/>
        <w:rPr>
          <w:lang w:val="kk-KZ"/>
        </w:rPr>
      </w:pPr>
      <w:r w:rsidRPr="00E76527">
        <w:rPr>
          <w:lang w:val="kk-KZ"/>
        </w:rPr>
        <w:t>Цифрлық заңнама — құқықтық жүйені заманауи форматқа бейімдейтін негізгі құрал. Ол заңнамалық процестерді автоматтандыру, азаматтарға құқықтық ақпаратқа қолжетімділікті қамтамасыз ету, мемлекеттік басқарудың тиімділігін арттыру және құқықтық мемлекет қағидаларын нығайтуға бағытталған.</w:t>
      </w:r>
    </w:p>
    <w:p w14:paraId="54DC204A" w14:textId="77777777" w:rsidR="00E76527" w:rsidRPr="00E76527" w:rsidRDefault="00E76527" w:rsidP="00E76527">
      <w:pPr>
        <w:autoSpaceDE w:val="0"/>
        <w:autoSpaceDN w:val="0"/>
        <w:adjustRightInd w:val="0"/>
        <w:ind w:firstLine="709"/>
        <w:jc w:val="both"/>
        <w:rPr>
          <w:lang w:val="kk-KZ"/>
        </w:rPr>
      </w:pPr>
      <w:r w:rsidRPr="00E76527">
        <w:rPr>
          <w:lang w:val="kk-KZ"/>
        </w:rPr>
        <w:t>Қазақстан Республикасының тәжірибесі көрсеткендей, цифрлық заңнама құқықтық ақпаратқа ашықтықты қамтамасыз етіп, заңнамалық актілердің сапасын арттырады, құқықтық мәдениетті дамытуға ықпал етеді. Болашақта жасанды интеллект және блокчейн технологиялары цифрлық заңнаманың әлеуетін одан әрі кеңейтеді, құқықтық шешімдердің сенімділігі мен тиімділігін арттырады.</w:t>
      </w:r>
    </w:p>
    <w:p w14:paraId="37FC1CBD" w14:textId="3F872FDA" w:rsidR="00E76527" w:rsidRPr="00E76527" w:rsidRDefault="00E76527" w:rsidP="00E76527">
      <w:pPr>
        <w:autoSpaceDE w:val="0"/>
        <w:autoSpaceDN w:val="0"/>
        <w:adjustRightInd w:val="0"/>
        <w:ind w:firstLine="709"/>
        <w:jc w:val="both"/>
        <w:rPr>
          <w:lang w:val="kk-KZ"/>
        </w:rPr>
      </w:pPr>
      <w:r w:rsidRPr="00E76527">
        <w:rPr>
          <w:lang w:val="kk-KZ"/>
        </w:rPr>
        <w:t>Қазақстанда цифрлық заңнама 2000-жылдардың ортасынан бастап дамып келеді. Мемлекеттік органдар құқықтық актілерді электрондық форматта жариялайды, құқықтық базалар  құрылады, және заң жобаларына онлайн пікірлер жинау жүйесі енгізілді.</w:t>
      </w:r>
    </w:p>
    <w:p w14:paraId="6A811973" w14:textId="6650AE28" w:rsidR="00E76527" w:rsidRPr="00E76527" w:rsidRDefault="00E76527" w:rsidP="00E76527">
      <w:pPr>
        <w:autoSpaceDE w:val="0"/>
        <w:autoSpaceDN w:val="0"/>
        <w:adjustRightInd w:val="0"/>
        <w:ind w:firstLine="709"/>
        <w:jc w:val="both"/>
        <w:rPr>
          <w:lang w:val="kk-KZ"/>
        </w:rPr>
      </w:pPr>
      <w:r w:rsidRPr="00E76527">
        <w:rPr>
          <w:lang w:val="kk-KZ"/>
        </w:rPr>
        <w:t>Құқықтық жүйелердің тиімділігі, ашықтығы және қолжетімділігін арттыру қазіргі заманда ең маңызды талаптарға айналды. Осыған байланысты, электронды сот жүйелері (ЭСЖ) құқық қорғау процесстерін автоматтандыру мен оңтайландыру мақсатында кеңінен енгізілуде.</w:t>
      </w:r>
    </w:p>
    <w:p w14:paraId="0596B7D2" w14:textId="77777777" w:rsidR="00E76527" w:rsidRPr="00E76527" w:rsidRDefault="00E76527" w:rsidP="00E76527">
      <w:pPr>
        <w:autoSpaceDE w:val="0"/>
        <w:autoSpaceDN w:val="0"/>
        <w:adjustRightInd w:val="0"/>
        <w:ind w:firstLine="709"/>
        <w:jc w:val="both"/>
        <w:rPr>
          <w:lang w:val="kk-KZ"/>
        </w:rPr>
      </w:pPr>
      <w:r w:rsidRPr="00E76527">
        <w:rPr>
          <w:lang w:val="kk-KZ"/>
        </w:rPr>
        <w:t>ЭСЖ сот процестерін онлайн форматқа көшіру, құжат айналымын жеңілдету, сот шешімдеріне қолжетімділікті қамтамасыз ету және азаматтардың құқықтарын қорғау сапасын арттыру бағытында маңызды құрал болып табылады.</w:t>
      </w:r>
    </w:p>
    <w:p w14:paraId="0B7C2D3D" w14:textId="76929001" w:rsidR="00E76527" w:rsidRDefault="00E76527" w:rsidP="00E76527">
      <w:pPr>
        <w:autoSpaceDE w:val="0"/>
        <w:autoSpaceDN w:val="0"/>
        <w:adjustRightInd w:val="0"/>
        <w:ind w:firstLine="709"/>
        <w:jc w:val="both"/>
        <w:rPr>
          <w:lang w:val="kk-KZ"/>
        </w:rPr>
      </w:pPr>
      <w:r w:rsidRPr="00E76527">
        <w:rPr>
          <w:lang w:val="kk-KZ"/>
        </w:rPr>
        <w:t xml:space="preserve">Электронды сот жүйесі — сот процесінің барлық кезеңдерін автоматтандыруға арналған ақпараттық жүйелер жиынтығы. Ол сотқа құжаттарды онлайн беру, іс </w:t>
      </w:r>
      <w:r w:rsidRPr="00E76527">
        <w:rPr>
          <w:lang w:val="kk-KZ"/>
        </w:rPr>
        <w:lastRenderedPageBreak/>
        <w:t>материалдарын қарау, сот отырыстарына қашықтан қатысу және сот шешімдері</w:t>
      </w:r>
      <w:r>
        <w:rPr>
          <w:lang w:val="kk-KZ"/>
        </w:rPr>
        <w:t>н жариялау мүмкіндігін қамтиды.</w:t>
      </w:r>
    </w:p>
    <w:p w14:paraId="5B537543" w14:textId="2EE092FE" w:rsidR="00E76527" w:rsidRPr="00E76527" w:rsidRDefault="00E76527" w:rsidP="00E76527">
      <w:pPr>
        <w:autoSpaceDE w:val="0"/>
        <w:autoSpaceDN w:val="0"/>
        <w:adjustRightInd w:val="0"/>
        <w:ind w:firstLine="709"/>
        <w:jc w:val="both"/>
        <w:rPr>
          <w:lang w:val="kk-KZ"/>
        </w:rPr>
      </w:pPr>
      <w:r w:rsidRPr="00E76527">
        <w:rPr>
          <w:lang w:val="kk-KZ"/>
        </w:rPr>
        <w:t>Электронды сот жүйелері — құқықтық жүйені тиімді, ашық және қолжетімді етуге бағытталған маңызды құрал. Олар сот процестерін автоматтандырады, бюрократиялық кедергілерді азайтады және азаматтар мен мемлекет арасындағы құқықтық ө</w:t>
      </w:r>
      <w:r w:rsidR="00BC2DDA">
        <w:rPr>
          <w:lang w:val="kk-KZ"/>
        </w:rPr>
        <w:t xml:space="preserve">зара әрекеттестікті жеңілдетеді </w:t>
      </w:r>
      <w:r w:rsidR="00BC2DDA" w:rsidRPr="008B55F0">
        <w:rPr>
          <w:lang w:val="kk-KZ"/>
        </w:rPr>
        <w:t>[</w:t>
      </w:r>
      <w:r w:rsidR="00BC2DDA">
        <w:rPr>
          <w:lang w:val="kk-KZ"/>
        </w:rPr>
        <w:t>4</w:t>
      </w:r>
      <w:r w:rsidR="00BC2DDA" w:rsidRPr="008B55F0">
        <w:rPr>
          <w:lang w:val="kk-KZ"/>
        </w:rPr>
        <w:t>,</w:t>
      </w:r>
      <w:r w:rsidR="00BC2DDA">
        <w:rPr>
          <w:lang w:val="kk-KZ"/>
        </w:rPr>
        <w:t>78</w:t>
      </w:r>
      <w:r w:rsidR="00BC2DDA" w:rsidRPr="008B55F0">
        <w:rPr>
          <w:lang w:val="kk-KZ"/>
        </w:rPr>
        <w:t>б.]</w:t>
      </w:r>
      <w:r w:rsidR="00BC2DDA" w:rsidRPr="008B55F0">
        <w:rPr>
          <w:rStyle w:val="FontStyle45"/>
          <w:noProof/>
          <w:sz w:val="24"/>
          <w:szCs w:val="24"/>
          <w:lang w:val="kk-KZ"/>
        </w:rPr>
        <w:t>.</w:t>
      </w:r>
    </w:p>
    <w:p w14:paraId="743E71BA" w14:textId="77777777" w:rsidR="00E76527" w:rsidRPr="00E76527" w:rsidRDefault="00E76527" w:rsidP="00E76527">
      <w:pPr>
        <w:autoSpaceDE w:val="0"/>
        <w:autoSpaceDN w:val="0"/>
        <w:adjustRightInd w:val="0"/>
        <w:ind w:firstLine="709"/>
        <w:jc w:val="both"/>
        <w:rPr>
          <w:lang w:val="kk-KZ"/>
        </w:rPr>
      </w:pPr>
      <w:r w:rsidRPr="00E76527">
        <w:rPr>
          <w:lang w:val="kk-KZ"/>
        </w:rPr>
        <w:t>Қазақстандағы тәжірибе көрсеткендей, электронды сот жүйелерін енгізу сот процесінің жылдамдығын арттырады, құқықтық ақпаратқа қолжетімділікті қамтамасыз етеді және құқықтық мәдениетті дамытуға ықпал етеді. Болашақта жаңа технологияларды енгізу арқылы электронды сот жүйесі одан әрі тиімді, қауіпсіз және интерактивті құралға айналатын болады.</w:t>
      </w:r>
    </w:p>
    <w:p w14:paraId="21B9115A" w14:textId="7221161E" w:rsidR="00E76527" w:rsidRPr="00E76527" w:rsidRDefault="00E76527" w:rsidP="00E76527">
      <w:pPr>
        <w:autoSpaceDE w:val="0"/>
        <w:autoSpaceDN w:val="0"/>
        <w:adjustRightInd w:val="0"/>
        <w:ind w:firstLine="709"/>
        <w:jc w:val="both"/>
        <w:rPr>
          <w:lang w:val="kk-KZ"/>
        </w:rPr>
      </w:pPr>
      <w:r w:rsidRPr="00E76527">
        <w:rPr>
          <w:lang w:val="kk-KZ"/>
        </w:rPr>
        <w:t>Жаңа құқықтық технологиялар, әсіресе цифрлық заңнама мен электронды сот жүйелері, құқықтық процестерді автоматтандыруға, азаматтардың құқықтарын қорғауды жеңілдетуге, сот шешімдерінің ашықтығын қамтамасыз етуге бағытталған.</w:t>
      </w:r>
    </w:p>
    <w:p w14:paraId="259FE3F9" w14:textId="1D57E2D4" w:rsidR="00E76527" w:rsidRPr="00E76527" w:rsidRDefault="00E76527" w:rsidP="00E76527">
      <w:pPr>
        <w:autoSpaceDE w:val="0"/>
        <w:autoSpaceDN w:val="0"/>
        <w:adjustRightInd w:val="0"/>
        <w:ind w:firstLine="709"/>
        <w:jc w:val="both"/>
        <w:rPr>
          <w:lang w:val="kk-KZ"/>
        </w:rPr>
      </w:pPr>
      <w:r w:rsidRPr="00E76527">
        <w:rPr>
          <w:lang w:val="kk-KZ"/>
        </w:rPr>
        <w:t>Қазақстан Республикасының тәжірибесі көрсеткендей, цифрлық заңнама мен электронды сот жүйелері құқықтық мәдениетті көтеріп, құқықтық мемлекет қа</w:t>
      </w:r>
      <w:r w:rsidR="00BC2DDA">
        <w:rPr>
          <w:lang w:val="kk-KZ"/>
        </w:rPr>
        <w:t>ғидаларын нығайтуға ықпал етеді.</w:t>
      </w:r>
    </w:p>
    <w:p w14:paraId="3C3454BB" w14:textId="155799BF" w:rsidR="005E7995" w:rsidRPr="00CB0AE6" w:rsidRDefault="005E7995" w:rsidP="002A21AE">
      <w:pPr>
        <w:autoSpaceDE w:val="0"/>
        <w:autoSpaceDN w:val="0"/>
        <w:adjustRightInd w:val="0"/>
        <w:ind w:firstLine="709"/>
        <w:jc w:val="both"/>
        <w:rPr>
          <w:lang w:val="kk-KZ"/>
        </w:rPr>
      </w:pPr>
    </w:p>
    <w:p w14:paraId="496A8FC3" w14:textId="1A9CF5A5" w:rsidR="002F678A" w:rsidRDefault="002F678A" w:rsidP="00565E1C">
      <w:pPr>
        <w:jc w:val="center"/>
        <w:rPr>
          <w:b/>
          <w:sz w:val="22"/>
          <w:lang w:val="kk-KZ"/>
        </w:rPr>
      </w:pPr>
      <w:r w:rsidRPr="00565E1C">
        <w:rPr>
          <w:b/>
          <w:sz w:val="22"/>
          <w:lang w:val="kk-KZ"/>
        </w:rPr>
        <w:t>Ә</w:t>
      </w:r>
      <w:r w:rsidR="001D3AB7" w:rsidRPr="00565E1C">
        <w:rPr>
          <w:b/>
          <w:sz w:val="22"/>
          <w:lang w:val="kk-KZ"/>
        </w:rPr>
        <w:t>дебиет</w:t>
      </w:r>
      <w:r w:rsidR="00565E1C" w:rsidRPr="00565E1C">
        <w:rPr>
          <w:b/>
          <w:sz w:val="22"/>
          <w:lang w:val="kk-KZ"/>
        </w:rPr>
        <w:t>тер тізімі</w:t>
      </w:r>
    </w:p>
    <w:p w14:paraId="12887E74" w14:textId="77777777" w:rsidR="00565E1C" w:rsidRPr="00565E1C" w:rsidRDefault="00565E1C" w:rsidP="00565E1C">
      <w:pPr>
        <w:jc w:val="center"/>
        <w:rPr>
          <w:b/>
          <w:sz w:val="22"/>
          <w:lang w:val="kk-KZ"/>
        </w:rPr>
      </w:pPr>
    </w:p>
    <w:p w14:paraId="7460624B" w14:textId="7ADBBAED" w:rsidR="00BC2DDA" w:rsidRPr="00BC2DDA" w:rsidRDefault="00BC2DDA" w:rsidP="00565E1C">
      <w:pPr>
        <w:jc w:val="both"/>
        <w:rPr>
          <w:sz w:val="22"/>
          <w:lang w:val="kk-KZ"/>
        </w:rPr>
      </w:pPr>
      <w:r w:rsidRPr="00BC2DDA">
        <w:rPr>
          <w:sz w:val="22"/>
          <w:lang w:val="kk-KZ"/>
        </w:rPr>
        <w:t>1.</w:t>
      </w:r>
      <w:r w:rsidR="00565E1C">
        <w:rPr>
          <w:sz w:val="22"/>
          <w:lang w:val="kk-KZ"/>
        </w:rPr>
        <w:t xml:space="preserve"> </w:t>
      </w:r>
      <w:r w:rsidRPr="00BC2DDA">
        <w:rPr>
          <w:sz w:val="22"/>
          <w:lang w:val="kk-KZ"/>
        </w:rPr>
        <w:t>Кемали, Е. Судебные и правоохранитель</w:t>
      </w:r>
      <w:r>
        <w:rPr>
          <w:sz w:val="22"/>
          <w:lang w:val="kk-KZ"/>
        </w:rPr>
        <w:t>ные органы Республики Казахстан</w:t>
      </w:r>
      <w:r w:rsidRPr="00BC2DDA">
        <w:rPr>
          <w:sz w:val="22"/>
          <w:lang w:val="kk-KZ"/>
        </w:rPr>
        <w:t>: Учебное пособие / Е. Кемали.</w:t>
      </w:r>
      <w:r w:rsidR="00565E1C">
        <w:rPr>
          <w:sz w:val="22"/>
          <w:lang w:val="kk-KZ"/>
        </w:rPr>
        <w:t xml:space="preserve"> </w:t>
      </w:r>
      <w:r w:rsidRPr="00BC2DDA">
        <w:rPr>
          <w:sz w:val="22"/>
          <w:lang w:val="kk-KZ"/>
        </w:rPr>
        <w:t xml:space="preserve">- </w:t>
      </w:r>
      <w:r>
        <w:rPr>
          <w:sz w:val="22"/>
          <w:lang w:val="kk-KZ"/>
        </w:rPr>
        <w:t>Алматы: NURPRESS, 2022.</w:t>
      </w:r>
    </w:p>
    <w:p w14:paraId="30A7C4F2" w14:textId="5A9F20A4" w:rsidR="00BC2DDA" w:rsidRPr="00BC2DDA" w:rsidRDefault="00BC2DDA" w:rsidP="00565E1C">
      <w:pPr>
        <w:jc w:val="both"/>
        <w:rPr>
          <w:sz w:val="22"/>
          <w:lang w:val="kk-KZ"/>
        </w:rPr>
      </w:pPr>
      <w:r w:rsidRPr="00BC2DDA">
        <w:rPr>
          <w:sz w:val="22"/>
          <w:lang w:val="kk-KZ"/>
        </w:rPr>
        <w:t>2.</w:t>
      </w:r>
      <w:r w:rsidR="00565E1C">
        <w:rPr>
          <w:sz w:val="22"/>
          <w:lang w:val="kk-KZ"/>
        </w:rPr>
        <w:t xml:space="preserve"> </w:t>
      </w:r>
      <w:r w:rsidRPr="00BC2DDA">
        <w:rPr>
          <w:sz w:val="22"/>
          <w:lang w:val="kk-KZ"/>
        </w:rPr>
        <w:t>Журсимбаев</w:t>
      </w:r>
      <w:r w:rsidR="00565E1C" w:rsidRPr="00565E1C">
        <w:rPr>
          <w:sz w:val="22"/>
          <w:lang w:val="kk-KZ"/>
        </w:rPr>
        <w:t xml:space="preserve"> </w:t>
      </w:r>
      <w:r w:rsidR="00565E1C" w:rsidRPr="00BC2DDA">
        <w:rPr>
          <w:sz w:val="22"/>
          <w:lang w:val="kk-KZ"/>
        </w:rPr>
        <w:t>С.К.</w:t>
      </w:r>
      <w:r w:rsidR="00565E1C">
        <w:rPr>
          <w:sz w:val="22"/>
          <w:lang w:val="kk-KZ"/>
        </w:rPr>
        <w:t xml:space="preserve">, </w:t>
      </w:r>
      <w:r w:rsidRPr="00BC2DDA">
        <w:rPr>
          <w:sz w:val="22"/>
          <w:lang w:val="kk-KZ"/>
        </w:rPr>
        <w:t>Кемали,Е.С. Қазақстан Республикасының сот жән</w:t>
      </w:r>
      <w:r>
        <w:rPr>
          <w:sz w:val="22"/>
          <w:lang w:val="kk-KZ"/>
        </w:rPr>
        <w:t>е құқық қорғау органдары</w:t>
      </w:r>
      <w:r w:rsidRPr="00BC2DDA">
        <w:rPr>
          <w:sz w:val="22"/>
          <w:lang w:val="kk-KZ"/>
        </w:rPr>
        <w:t>: Оқулық / Е.С. Кемали, С.К. Журсимбаев.</w:t>
      </w:r>
      <w:r w:rsidR="00565E1C">
        <w:rPr>
          <w:sz w:val="22"/>
          <w:lang w:val="kk-KZ"/>
        </w:rPr>
        <w:t xml:space="preserve"> </w:t>
      </w:r>
      <w:r w:rsidRPr="00BC2DDA">
        <w:rPr>
          <w:sz w:val="22"/>
          <w:lang w:val="kk-KZ"/>
        </w:rPr>
        <w:t>-</w:t>
      </w:r>
      <w:r>
        <w:rPr>
          <w:sz w:val="22"/>
          <w:lang w:val="kk-KZ"/>
        </w:rPr>
        <w:t xml:space="preserve"> Алматы: NURPRESS, 2016.</w:t>
      </w:r>
    </w:p>
    <w:p w14:paraId="2F3B3F79" w14:textId="583726E9" w:rsidR="00BC2DDA" w:rsidRPr="00BC2DDA" w:rsidRDefault="00BC2DDA" w:rsidP="00565E1C">
      <w:pPr>
        <w:jc w:val="both"/>
        <w:rPr>
          <w:sz w:val="22"/>
          <w:lang w:val="kk-KZ"/>
        </w:rPr>
      </w:pPr>
      <w:r w:rsidRPr="00BC2DDA">
        <w:rPr>
          <w:sz w:val="22"/>
          <w:lang w:val="kk-KZ"/>
        </w:rPr>
        <w:t>3.</w:t>
      </w:r>
      <w:r w:rsidR="00565E1C">
        <w:rPr>
          <w:sz w:val="22"/>
          <w:lang w:val="kk-KZ"/>
        </w:rPr>
        <w:t xml:space="preserve"> </w:t>
      </w:r>
      <w:r w:rsidRPr="00BC2DDA">
        <w:rPr>
          <w:sz w:val="22"/>
          <w:lang w:val="kk-KZ"/>
        </w:rPr>
        <w:t xml:space="preserve">Бижан, Н.Р. </w:t>
      </w:r>
      <w:r>
        <w:rPr>
          <w:sz w:val="22"/>
          <w:lang w:val="kk-KZ"/>
        </w:rPr>
        <w:t>Сот құқығының мәселелері</w:t>
      </w:r>
      <w:r w:rsidRPr="00BC2DDA">
        <w:rPr>
          <w:sz w:val="22"/>
          <w:lang w:val="kk-KZ"/>
        </w:rPr>
        <w:t>: Оқу құралы / Н.Р. Бижан.</w:t>
      </w:r>
      <w:r w:rsidR="00565E1C">
        <w:rPr>
          <w:sz w:val="22"/>
          <w:lang w:val="kk-KZ"/>
        </w:rPr>
        <w:t xml:space="preserve"> </w:t>
      </w:r>
      <w:r w:rsidRPr="00BC2DDA">
        <w:rPr>
          <w:sz w:val="22"/>
          <w:lang w:val="kk-KZ"/>
        </w:rPr>
        <w:t>- Шымк</w:t>
      </w:r>
      <w:r>
        <w:rPr>
          <w:sz w:val="22"/>
          <w:lang w:val="kk-KZ"/>
        </w:rPr>
        <w:t>ент: Нұрлы Бейне, 2018.</w:t>
      </w:r>
    </w:p>
    <w:p w14:paraId="4D0B02F8" w14:textId="6DF12C23" w:rsidR="00CB0AE6" w:rsidRDefault="00BC2DDA" w:rsidP="00565E1C">
      <w:pPr>
        <w:jc w:val="both"/>
        <w:rPr>
          <w:b/>
          <w:highlight w:val="yellow"/>
          <w:lang w:val="kk-KZ"/>
        </w:rPr>
      </w:pPr>
      <w:r w:rsidRPr="00BC2DDA">
        <w:rPr>
          <w:sz w:val="22"/>
          <w:lang w:val="kk-KZ"/>
        </w:rPr>
        <w:t>4.</w:t>
      </w:r>
      <w:r w:rsidR="00565E1C">
        <w:rPr>
          <w:sz w:val="22"/>
          <w:lang w:val="kk-KZ"/>
        </w:rPr>
        <w:t xml:space="preserve"> </w:t>
      </w:r>
      <w:r w:rsidRPr="00BC2DDA">
        <w:rPr>
          <w:sz w:val="22"/>
          <w:lang w:val="kk-KZ"/>
        </w:rPr>
        <w:t>Судебные системы зарубежных государств. Учебное пособие.</w:t>
      </w:r>
      <w:r w:rsidR="00565E1C">
        <w:rPr>
          <w:sz w:val="22"/>
          <w:lang w:val="kk-KZ"/>
        </w:rPr>
        <w:t xml:space="preserve"> - </w:t>
      </w:r>
      <w:r w:rsidRPr="00BC2DDA">
        <w:rPr>
          <w:sz w:val="22"/>
          <w:lang w:val="kk-KZ"/>
        </w:rPr>
        <w:t>Алматы: ТОО Лантар Трей</w:t>
      </w:r>
      <w:r>
        <w:rPr>
          <w:sz w:val="22"/>
          <w:lang w:val="kk-KZ"/>
        </w:rPr>
        <w:t>д, 2021.</w:t>
      </w:r>
    </w:p>
    <w:p w14:paraId="7F8E7478" w14:textId="77777777" w:rsidR="002F79C3" w:rsidRDefault="002F79C3" w:rsidP="0076592E">
      <w:pPr>
        <w:ind w:firstLine="709"/>
        <w:jc w:val="center"/>
        <w:rPr>
          <w:b/>
          <w:highlight w:val="yellow"/>
          <w:lang w:val="kk-KZ"/>
        </w:rPr>
      </w:pPr>
    </w:p>
    <w:p w14:paraId="48E3F5E4" w14:textId="77777777" w:rsidR="002A21AE" w:rsidRDefault="002A21AE" w:rsidP="0076592E">
      <w:pPr>
        <w:ind w:firstLine="709"/>
        <w:jc w:val="center"/>
        <w:rPr>
          <w:b/>
          <w:highlight w:val="yellow"/>
          <w:lang w:val="kk-KZ"/>
        </w:rPr>
      </w:pPr>
    </w:p>
    <w:p w14:paraId="6C5D01B2" w14:textId="77777777" w:rsidR="002A21AE" w:rsidRDefault="002A21AE" w:rsidP="0076592E">
      <w:pPr>
        <w:ind w:firstLine="709"/>
        <w:jc w:val="center"/>
        <w:rPr>
          <w:b/>
          <w:highlight w:val="yellow"/>
          <w:lang w:val="kk-KZ"/>
        </w:rPr>
      </w:pPr>
    </w:p>
    <w:p w14:paraId="4716E9A6" w14:textId="77777777" w:rsidR="002A21AE" w:rsidRDefault="002A21AE" w:rsidP="0076592E">
      <w:pPr>
        <w:ind w:firstLine="709"/>
        <w:jc w:val="center"/>
        <w:rPr>
          <w:b/>
          <w:highlight w:val="yellow"/>
          <w:lang w:val="kk-KZ"/>
        </w:rPr>
      </w:pPr>
    </w:p>
    <w:p w14:paraId="550E5301" w14:textId="77777777" w:rsidR="002A21AE" w:rsidRDefault="002A21AE" w:rsidP="0076592E">
      <w:pPr>
        <w:ind w:firstLine="709"/>
        <w:jc w:val="center"/>
        <w:rPr>
          <w:b/>
          <w:highlight w:val="yellow"/>
          <w:lang w:val="kk-KZ"/>
        </w:rPr>
      </w:pPr>
    </w:p>
    <w:p w14:paraId="6EA7600E" w14:textId="77777777" w:rsidR="00154CE8" w:rsidRDefault="00154CE8" w:rsidP="0076592E">
      <w:pPr>
        <w:ind w:firstLine="709"/>
        <w:jc w:val="center"/>
        <w:rPr>
          <w:b/>
          <w:highlight w:val="yellow"/>
          <w:lang w:val="kk-KZ"/>
        </w:rPr>
      </w:pPr>
    </w:p>
    <w:p w14:paraId="261CE822" w14:textId="77777777" w:rsidR="00154CE8" w:rsidRDefault="00154CE8" w:rsidP="0076592E">
      <w:pPr>
        <w:ind w:firstLine="709"/>
        <w:jc w:val="center"/>
        <w:rPr>
          <w:b/>
          <w:highlight w:val="yellow"/>
          <w:lang w:val="kk-KZ"/>
        </w:rPr>
      </w:pPr>
    </w:p>
    <w:p w14:paraId="3E021B52" w14:textId="77777777" w:rsidR="00154CE8" w:rsidRDefault="00154CE8" w:rsidP="0076592E">
      <w:pPr>
        <w:ind w:firstLine="709"/>
        <w:jc w:val="center"/>
        <w:rPr>
          <w:b/>
          <w:highlight w:val="yellow"/>
          <w:lang w:val="kk-KZ"/>
        </w:rPr>
      </w:pPr>
    </w:p>
    <w:p w14:paraId="71DEF0C1" w14:textId="77777777" w:rsidR="00154CE8" w:rsidRDefault="00154CE8" w:rsidP="0076592E">
      <w:pPr>
        <w:ind w:firstLine="709"/>
        <w:jc w:val="center"/>
        <w:rPr>
          <w:b/>
          <w:highlight w:val="yellow"/>
          <w:lang w:val="kk-KZ"/>
        </w:rPr>
      </w:pPr>
    </w:p>
    <w:p w14:paraId="10C6FF65" w14:textId="77777777" w:rsidR="00154CE8" w:rsidRDefault="00154CE8" w:rsidP="0076592E">
      <w:pPr>
        <w:ind w:firstLine="709"/>
        <w:jc w:val="center"/>
        <w:rPr>
          <w:b/>
          <w:highlight w:val="yellow"/>
          <w:lang w:val="kk-KZ"/>
        </w:rPr>
      </w:pPr>
    </w:p>
    <w:p w14:paraId="3D409318" w14:textId="77777777" w:rsidR="00154CE8" w:rsidRDefault="00154CE8" w:rsidP="0076592E">
      <w:pPr>
        <w:ind w:firstLine="709"/>
        <w:jc w:val="center"/>
        <w:rPr>
          <w:b/>
          <w:highlight w:val="yellow"/>
          <w:lang w:val="kk-KZ"/>
        </w:rPr>
      </w:pPr>
    </w:p>
    <w:p w14:paraId="7157CB8B" w14:textId="77777777" w:rsidR="00154CE8" w:rsidRDefault="00154CE8" w:rsidP="0076592E">
      <w:pPr>
        <w:ind w:firstLine="709"/>
        <w:jc w:val="center"/>
        <w:rPr>
          <w:b/>
          <w:highlight w:val="yellow"/>
          <w:lang w:val="kk-KZ"/>
        </w:rPr>
      </w:pPr>
    </w:p>
    <w:p w14:paraId="4BC0A405" w14:textId="77777777" w:rsidR="00116B0B" w:rsidRDefault="00116B0B" w:rsidP="0076592E">
      <w:pPr>
        <w:ind w:firstLine="709"/>
        <w:jc w:val="center"/>
        <w:rPr>
          <w:b/>
          <w:highlight w:val="yellow"/>
          <w:lang w:val="kk-KZ"/>
        </w:rPr>
      </w:pPr>
    </w:p>
    <w:p w14:paraId="38613274" w14:textId="77777777" w:rsidR="00116B0B" w:rsidRDefault="00116B0B" w:rsidP="0076592E">
      <w:pPr>
        <w:ind w:firstLine="709"/>
        <w:jc w:val="center"/>
        <w:rPr>
          <w:b/>
          <w:highlight w:val="yellow"/>
          <w:lang w:val="kk-KZ"/>
        </w:rPr>
      </w:pPr>
    </w:p>
    <w:p w14:paraId="03D94F6E" w14:textId="77777777" w:rsidR="00116B0B" w:rsidRDefault="00116B0B" w:rsidP="0076592E">
      <w:pPr>
        <w:ind w:firstLine="709"/>
        <w:jc w:val="center"/>
        <w:rPr>
          <w:b/>
          <w:highlight w:val="yellow"/>
          <w:lang w:val="kk-KZ"/>
        </w:rPr>
      </w:pPr>
    </w:p>
    <w:p w14:paraId="42C8E6C8" w14:textId="77777777" w:rsidR="00116B0B" w:rsidRDefault="00116B0B" w:rsidP="0076592E">
      <w:pPr>
        <w:ind w:firstLine="709"/>
        <w:jc w:val="center"/>
        <w:rPr>
          <w:b/>
          <w:highlight w:val="yellow"/>
          <w:lang w:val="kk-KZ"/>
        </w:rPr>
      </w:pPr>
    </w:p>
    <w:p w14:paraId="304A6CDC" w14:textId="77777777" w:rsidR="00116B0B" w:rsidRDefault="00116B0B" w:rsidP="0076592E">
      <w:pPr>
        <w:ind w:firstLine="709"/>
        <w:jc w:val="center"/>
        <w:rPr>
          <w:b/>
          <w:highlight w:val="yellow"/>
          <w:lang w:val="kk-KZ"/>
        </w:rPr>
      </w:pPr>
    </w:p>
    <w:p w14:paraId="323F0479" w14:textId="77777777" w:rsidR="00116B0B" w:rsidRDefault="00116B0B" w:rsidP="0076592E">
      <w:pPr>
        <w:ind w:firstLine="709"/>
        <w:jc w:val="center"/>
        <w:rPr>
          <w:b/>
          <w:highlight w:val="yellow"/>
          <w:lang w:val="kk-KZ"/>
        </w:rPr>
      </w:pPr>
    </w:p>
    <w:p w14:paraId="369B538D" w14:textId="77777777" w:rsidR="00116B0B" w:rsidRDefault="00116B0B" w:rsidP="0076592E">
      <w:pPr>
        <w:ind w:firstLine="709"/>
        <w:jc w:val="center"/>
        <w:rPr>
          <w:b/>
          <w:highlight w:val="yellow"/>
          <w:lang w:val="kk-KZ"/>
        </w:rPr>
      </w:pPr>
    </w:p>
    <w:p w14:paraId="7FE10789" w14:textId="77777777" w:rsidR="00116B0B" w:rsidRDefault="00116B0B" w:rsidP="0076592E">
      <w:pPr>
        <w:ind w:firstLine="709"/>
        <w:jc w:val="center"/>
        <w:rPr>
          <w:b/>
          <w:highlight w:val="yellow"/>
          <w:lang w:val="kk-KZ"/>
        </w:rPr>
      </w:pPr>
    </w:p>
    <w:p w14:paraId="76EAFF43" w14:textId="77777777" w:rsidR="00116B0B" w:rsidRDefault="00116B0B" w:rsidP="0076592E">
      <w:pPr>
        <w:ind w:firstLine="709"/>
        <w:jc w:val="center"/>
        <w:rPr>
          <w:b/>
          <w:highlight w:val="yellow"/>
          <w:lang w:val="kk-KZ"/>
        </w:rPr>
      </w:pPr>
    </w:p>
    <w:p w14:paraId="304FAE25" w14:textId="77777777" w:rsidR="00116B0B" w:rsidRDefault="00116B0B" w:rsidP="0076592E">
      <w:pPr>
        <w:ind w:firstLine="709"/>
        <w:jc w:val="center"/>
        <w:rPr>
          <w:b/>
          <w:highlight w:val="yellow"/>
          <w:lang w:val="kk-KZ"/>
        </w:rPr>
      </w:pPr>
    </w:p>
    <w:p w14:paraId="7BD87E34" w14:textId="77777777" w:rsidR="00116B0B" w:rsidRDefault="00116B0B" w:rsidP="0076592E">
      <w:pPr>
        <w:ind w:firstLine="709"/>
        <w:jc w:val="center"/>
        <w:rPr>
          <w:b/>
          <w:highlight w:val="yellow"/>
          <w:lang w:val="kk-KZ"/>
        </w:rPr>
      </w:pPr>
    </w:p>
    <w:p w14:paraId="3B6E9D02" w14:textId="77777777" w:rsidR="00116B0B" w:rsidRDefault="00116B0B" w:rsidP="0076592E">
      <w:pPr>
        <w:ind w:firstLine="709"/>
        <w:jc w:val="center"/>
        <w:rPr>
          <w:b/>
          <w:highlight w:val="yellow"/>
          <w:lang w:val="kk-KZ"/>
        </w:rPr>
      </w:pPr>
    </w:p>
    <w:p w14:paraId="1D8A22FB" w14:textId="77777777" w:rsidR="00116B0B" w:rsidRDefault="00116B0B" w:rsidP="0076592E">
      <w:pPr>
        <w:ind w:firstLine="709"/>
        <w:jc w:val="center"/>
        <w:rPr>
          <w:b/>
          <w:highlight w:val="yellow"/>
          <w:lang w:val="kk-KZ"/>
        </w:rPr>
      </w:pPr>
    </w:p>
    <w:p w14:paraId="576CB513" w14:textId="77777777" w:rsidR="00116B0B" w:rsidRDefault="00116B0B" w:rsidP="0076592E">
      <w:pPr>
        <w:ind w:firstLine="709"/>
        <w:jc w:val="center"/>
        <w:rPr>
          <w:b/>
          <w:highlight w:val="yellow"/>
          <w:lang w:val="kk-KZ"/>
        </w:rPr>
      </w:pPr>
    </w:p>
    <w:p w14:paraId="006B7518" w14:textId="77777777" w:rsidR="00116B0B" w:rsidRDefault="00116B0B" w:rsidP="0076592E">
      <w:pPr>
        <w:ind w:firstLine="709"/>
        <w:jc w:val="center"/>
        <w:rPr>
          <w:b/>
          <w:highlight w:val="yellow"/>
          <w:lang w:val="kk-KZ"/>
        </w:rPr>
      </w:pPr>
    </w:p>
    <w:sectPr w:rsidR="00116B0B" w:rsidSect="00641D03">
      <w:footerReference w:type="default" r:id="rId7"/>
      <w:pgSz w:w="11906" w:h="16838"/>
      <w:pgMar w:top="1134" w:right="1134" w:bottom="1134" w:left="1134" w:header="0" w:footer="709"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66E9E" w14:textId="77777777" w:rsidR="00BD4106" w:rsidRDefault="00BD4106">
      <w:r>
        <w:separator/>
      </w:r>
    </w:p>
  </w:endnote>
  <w:endnote w:type="continuationSeparator" w:id="0">
    <w:p w14:paraId="0DC107C2" w14:textId="77777777" w:rsidR="00BD4106" w:rsidRDefault="00BD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1"/>
    <w:family w:val="swiss"/>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99203" w14:textId="34121BC9" w:rsidR="00D34989" w:rsidRPr="00226E3A" w:rsidRDefault="00471A91" w:rsidP="00226E3A">
    <w:pPr>
      <w:pStyle w:val="a8"/>
      <w:tabs>
        <w:tab w:val="clear" w:pos="4536"/>
        <w:tab w:val="clear" w:pos="9072"/>
        <w:tab w:val="right" w:pos="9278"/>
      </w:tabs>
      <w:ind w:right="360"/>
      <w:rPr>
        <w:lang w:val="kk-KZ"/>
      </w:rPr>
    </w:pPr>
    <w:r>
      <w:rPr>
        <w:noProof/>
        <w:lang w:val="en-US" w:eastAsia="en-US"/>
      </w:rPr>
      <mc:AlternateContent>
        <mc:Choice Requires="wps">
          <w:drawing>
            <wp:anchor distT="0" distB="0" distL="0" distR="0" simplePos="0" relativeHeight="12" behindDoc="0" locked="0" layoutInCell="0" allowOverlap="1" wp14:anchorId="3F57F3ED" wp14:editId="2C35A23E">
              <wp:simplePos x="0" y="0"/>
              <wp:positionH relativeFrom="margin">
                <wp:align>right</wp:align>
              </wp:positionH>
              <wp:positionV relativeFrom="paragraph">
                <wp:posOffset>635</wp:posOffset>
              </wp:positionV>
              <wp:extent cx="153035" cy="175260"/>
              <wp:effectExtent l="0" t="0" r="0" b="0"/>
              <wp:wrapSquare wrapText="largest"/>
              <wp:docPr id="8" name="Frame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209DE184" w14:textId="35C0C6BC" w:rsidR="00D34989" w:rsidRDefault="00D34989">
                          <w:pPr>
                            <w:pStyle w:val="a8"/>
                            <w:rPr>
                              <w:rStyle w:val="a5"/>
                            </w:rPr>
                          </w:pPr>
                        </w:p>
                      </w:txbxContent>
                    </wps:txbx>
                    <wps:bodyPr lIns="0" tIns="0" rIns="0" bIns="0" anchor="t">
                      <a:noAutofit/>
                    </wps:bodyPr>
                  </wps:wsp>
                </a:graphicData>
              </a:graphic>
            </wp:anchor>
          </w:drawing>
        </mc:Choice>
        <mc:Fallback>
          <w:pict>
            <v:shapetype w14:anchorId="3F57F3ED" id="_x0000_t202" coordsize="21600,21600" o:spt="202" path="m,l,21600r21600,l21600,xe">
              <v:stroke joinstyle="miter"/>
              <v:path gradientshapeok="t" o:connecttype="rect"/>
            </v:shapetype>
            <v:shape id="Frame1" o:spid="_x0000_s1026" type="#_x0000_t202" style="position:absolute;margin-left:-39.15pt;margin-top:.05pt;width:12.05pt;height:13.8pt;z-index:1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" o:allowincell="f" stroked="f">
              <v:fill opacity="0"/>
              <v:textbox inset="0,0,0,0">
                <w:txbxContent>
                  <w:p w14:paraId="209DE184" w14:textId="35C0C6BC" w:rsidR="00D34989" w:rsidRDefault="00D34989">
                    <w:pPr>
                      <w:pStyle w:val="a8"/>
                      <w:rPr>
                        <w:rStyle w:val="a5"/>
                      </w:rPr>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D3760" w14:textId="77777777" w:rsidR="00BD4106" w:rsidRDefault="00BD4106">
      <w:r>
        <w:separator/>
      </w:r>
    </w:p>
  </w:footnote>
  <w:footnote w:type="continuationSeparator" w:id="0">
    <w:p w14:paraId="5D4C6086" w14:textId="77777777" w:rsidR="00BD4106" w:rsidRDefault="00BD4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EDA"/>
    <w:multiLevelType w:val="multilevel"/>
    <w:tmpl w:val="77404504"/>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A57304"/>
    <w:multiLevelType w:val="multilevel"/>
    <w:tmpl w:val="692C322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11C1F2D"/>
    <w:multiLevelType w:val="hybridMultilevel"/>
    <w:tmpl w:val="C804F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256B72"/>
    <w:multiLevelType w:val="hybridMultilevel"/>
    <w:tmpl w:val="9B78C4F4"/>
    <w:lvl w:ilvl="0" w:tplc="E40092A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2CD283B"/>
    <w:multiLevelType w:val="hybridMultilevel"/>
    <w:tmpl w:val="539888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E2F5B1B"/>
    <w:multiLevelType w:val="multilevel"/>
    <w:tmpl w:val="E4448F9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5212CE1"/>
    <w:multiLevelType w:val="hybridMultilevel"/>
    <w:tmpl w:val="DF08BE30"/>
    <w:lvl w:ilvl="0" w:tplc="EA4C09A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A812E47"/>
    <w:multiLevelType w:val="hybridMultilevel"/>
    <w:tmpl w:val="0C7A2906"/>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A613DD8"/>
    <w:multiLevelType w:val="multilevel"/>
    <w:tmpl w:val="8D5A51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9" w15:restartNumberingAfterBreak="0">
    <w:nsid w:val="7ACB0A21"/>
    <w:multiLevelType w:val="multilevel"/>
    <w:tmpl w:val="68BC794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9"/>
  </w:num>
  <w:num w:numId="3">
    <w:abstractNumId w:val="8"/>
  </w:num>
  <w:num w:numId="4">
    <w:abstractNumId w:val="1"/>
  </w:num>
  <w:num w:numId="5">
    <w:abstractNumId w:val="5"/>
  </w:num>
  <w:num w:numId="6">
    <w:abstractNumId w:val="6"/>
  </w:num>
  <w:num w:numId="7">
    <w:abstractNumId w:val="3"/>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989"/>
    <w:rsid w:val="0000092E"/>
    <w:rsid w:val="000045CA"/>
    <w:rsid w:val="000238FC"/>
    <w:rsid w:val="0007278C"/>
    <w:rsid w:val="0008024A"/>
    <w:rsid w:val="00084F2D"/>
    <w:rsid w:val="0010402D"/>
    <w:rsid w:val="00116B0B"/>
    <w:rsid w:val="00151645"/>
    <w:rsid w:val="00154CE8"/>
    <w:rsid w:val="001D3A9C"/>
    <w:rsid w:val="001D3AB7"/>
    <w:rsid w:val="00217A6B"/>
    <w:rsid w:val="0022069A"/>
    <w:rsid w:val="00226E3A"/>
    <w:rsid w:val="002A21AE"/>
    <w:rsid w:val="002A71B4"/>
    <w:rsid w:val="002D3C3E"/>
    <w:rsid w:val="002D45D8"/>
    <w:rsid w:val="002F678A"/>
    <w:rsid w:val="002F79C3"/>
    <w:rsid w:val="003E2097"/>
    <w:rsid w:val="00465526"/>
    <w:rsid w:val="00467EAF"/>
    <w:rsid w:val="00471A91"/>
    <w:rsid w:val="004B236D"/>
    <w:rsid w:val="004C7DAF"/>
    <w:rsid w:val="00565E1C"/>
    <w:rsid w:val="005702F2"/>
    <w:rsid w:val="005E7995"/>
    <w:rsid w:val="00641D03"/>
    <w:rsid w:val="006431A6"/>
    <w:rsid w:val="00696739"/>
    <w:rsid w:val="006B4A30"/>
    <w:rsid w:val="006E7384"/>
    <w:rsid w:val="00705A62"/>
    <w:rsid w:val="00746A91"/>
    <w:rsid w:val="007656F3"/>
    <w:rsid w:val="0076592E"/>
    <w:rsid w:val="00795BF6"/>
    <w:rsid w:val="00831C0B"/>
    <w:rsid w:val="008528C4"/>
    <w:rsid w:val="00856D4A"/>
    <w:rsid w:val="00890919"/>
    <w:rsid w:val="008B5394"/>
    <w:rsid w:val="008B55F0"/>
    <w:rsid w:val="008F4C10"/>
    <w:rsid w:val="00906993"/>
    <w:rsid w:val="00957DD6"/>
    <w:rsid w:val="00972EDE"/>
    <w:rsid w:val="009878E0"/>
    <w:rsid w:val="009E5432"/>
    <w:rsid w:val="009E5E43"/>
    <w:rsid w:val="00A159A9"/>
    <w:rsid w:val="00A27D5A"/>
    <w:rsid w:val="00A975C9"/>
    <w:rsid w:val="00AD7828"/>
    <w:rsid w:val="00B07CE3"/>
    <w:rsid w:val="00B315FA"/>
    <w:rsid w:val="00B850BD"/>
    <w:rsid w:val="00BC2DDA"/>
    <w:rsid w:val="00BD4106"/>
    <w:rsid w:val="00C16C48"/>
    <w:rsid w:val="00C26D27"/>
    <w:rsid w:val="00C8535D"/>
    <w:rsid w:val="00CB0AE6"/>
    <w:rsid w:val="00CE7E25"/>
    <w:rsid w:val="00CF4F83"/>
    <w:rsid w:val="00CF777C"/>
    <w:rsid w:val="00D3253C"/>
    <w:rsid w:val="00D34989"/>
    <w:rsid w:val="00D45600"/>
    <w:rsid w:val="00D67A8C"/>
    <w:rsid w:val="00D832FD"/>
    <w:rsid w:val="00DA447D"/>
    <w:rsid w:val="00DF169D"/>
    <w:rsid w:val="00DF5A99"/>
    <w:rsid w:val="00E20E08"/>
    <w:rsid w:val="00E4643E"/>
    <w:rsid w:val="00E47297"/>
    <w:rsid w:val="00E47F0D"/>
    <w:rsid w:val="00E61F01"/>
    <w:rsid w:val="00E76527"/>
    <w:rsid w:val="00EB01E3"/>
    <w:rsid w:val="00EB2F95"/>
    <w:rsid w:val="00F02D98"/>
    <w:rsid w:val="00F14992"/>
    <w:rsid w:val="00F2053B"/>
    <w:rsid w:val="00F31AE5"/>
    <w:rsid w:val="00F6172F"/>
    <w:rsid w:val="00F87FA5"/>
    <w:rsid w:val="00FB35AC"/>
    <w:rsid w:val="00FD4B7E"/>
    <w:rsid w:val="00FF1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47E90"/>
  <w15:docId w15:val="{40156FD2-0726-4544-BFE4-F404333C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Arial Unicode MS" w:hAnsi="Liberation Serif" w:cs="Arial Unicode M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bidi="ar-SA"/>
    </w:rPr>
  </w:style>
  <w:style w:type="paragraph" w:styleId="1">
    <w:name w:val="heading 1"/>
    <w:basedOn w:val="a"/>
    <w:next w:val="a"/>
    <w:uiPriority w:val="9"/>
    <w:qFormat/>
    <w:pPr>
      <w:keepNext/>
      <w:numPr>
        <w:numId w:val="1"/>
      </w:numPr>
      <w:spacing w:before="240" w:after="60"/>
      <w:outlineLvl w:val="0"/>
    </w:pPr>
    <w:rPr>
      <w:rFonts w:ascii="Arial" w:hAnsi="Arial" w:cs="Arial"/>
      <w:b/>
      <w:bCs/>
      <w:kern w:val="2"/>
      <w:sz w:val="32"/>
      <w:szCs w:val="32"/>
    </w:rPr>
  </w:style>
  <w:style w:type="paragraph" w:styleId="2">
    <w:name w:val="heading 2"/>
    <w:basedOn w:val="a"/>
    <w:next w:val="a0"/>
    <w:uiPriority w:val="9"/>
    <w:unhideWhenUsed/>
    <w:qFormat/>
    <w:pPr>
      <w:numPr>
        <w:ilvl w:val="1"/>
        <w:numId w:val="1"/>
      </w:numPr>
      <w:spacing w:before="280" w:after="280"/>
      <w:outlineLvl w:val="1"/>
    </w:pPr>
    <w:rPr>
      <w:b/>
      <w:bCs/>
      <w:sz w:val="36"/>
      <w:szCs w:val="36"/>
    </w:rPr>
  </w:style>
  <w:style w:type="paragraph" w:styleId="3">
    <w:name w:val="heading 3"/>
    <w:basedOn w:val="a"/>
    <w:next w:val="a"/>
    <w:uiPriority w:val="9"/>
    <w:unhideWhenUsed/>
    <w:qFormat/>
    <w:pPr>
      <w:keepNext/>
      <w:numPr>
        <w:ilvl w:val="2"/>
        <w:numId w:val="1"/>
      </w:numPr>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Pr>
      <w:rFonts w:ascii="Symbol" w:hAnsi="Symbol" w:cs="Symbol"/>
      <w:sz w:val="20"/>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sz w:val="20"/>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0">
    <w:name w:val="WW8Num4z0"/>
    <w:qFormat/>
    <w:rPr>
      <w:rFonts w:ascii="Symbol" w:hAnsi="Symbol" w:cs="Symbol"/>
      <w:sz w:val="20"/>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StrongEmphasis">
    <w:name w:val="Strong Emphasis"/>
    <w:basedOn w:val="a1"/>
    <w:qFormat/>
    <w:rPr>
      <w:b/>
      <w:bCs/>
    </w:rPr>
  </w:style>
  <w:style w:type="character" w:styleId="a4">
    <w:name w:val="Hyperlink"/>
    <w:basedOn w:val="a1"/>
    <w:rPr>
      <w:color w:val="0000FF"/>
      <w:u w:val="single"/>
    </w:rPr>
  </w:style>
  <w:style w:type="character" w:styleId="a5">
    <w:name w:val="page number"/>
    <w:basedOn w:val="a1"/>
  </w:style>
  <w:style w:type="paragraph" w:customStyle="1" w:styleId="Heading">
    <w:name w:val="Heading"/>
    <w:basedOn w:val="a"/>
    <w:next w:val="a0"/>
    <w:qFormat/>
    <w:pPr>
      <w:keepNext/>
      <w:spacing w:before="240" w:after="120"/>
    </w:pPr>
    <w:rPr>
      <w:rFonts w:ascii="Liberation Sans" w:eastAsia="Arial Unicode MS" w:hAnsi="Liberation Sans" w:cs="Arial Unicode MS"/>
      <w:sz w:val="28"/>
      <w:szCs w:val="28"/>
    </w:rPr>
  </w:style>
  <w:style w:type="paragraph" w:styleId="a0">
    <w:name w:val="Body Text"/>
    <w:basedOn w:val="a"/>
    <w:pPr>
      <w:spacing w:after="140" w:line="276" w:lineRule="auto"/>
    </w:pPr>
  </w:style>
  <w:style w:type="paragraph" w:styleId="a6">
    <w:name w:val="List"/>
    <w:basedOn w:val="a0"/>
  </w:style>
  <w:style w:type="paragraph" w:styleId="a7">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10">
    <w:name w:val="Обычный (веб)1"/>
    <w:basedOn w:val="a"/>
    <w:qFormat/>
    <w:pPr>
      <w:spacing w:before="280" w:after="280"/>
    </w:pPr>
  </w:style>
  <w:style w:type="paragraph" w:customStyle="1" w:styleId="HeaderandFooter">
    <w:name w:val="Header and Footer"/>
    <w:basedOn w:val="a"/>
    <w:qFormat/>
    <w:pPr>
      <w:suppressLineNumbers/>
      <w:tabs>
        <w:tab w:val="center" w:pos="4986"/>
        <w:tab w:val="right" w:pos="9972"/>
      </w:tabs>
    </w:pPr>
  </w:style>
  <w:style w:type="paragraph" w:styleId="a8">
    <w:name w:val="footer"/>
    <w:basedOn w:val="a"/>
    <w:pPr>
      <w:tabs>
        <w:tab w:val="center" w:pos="4536"/>
        <w:tab w:val="right" w:pos="9072"/>
      </w:tabs>
    </w:p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character" w:customStyle="1" w:styleId="a9">
    <w:name w:val="Основной текст_"/>
    <w:link w:val="11"/>
    <w:uiPriority w:val="99"/>
    <w:locked/>
    <w:rsid w:val="00641D03"/>
    <w:rPr>
      <w:rFonts w:ascii="Times New Roman" w:hAnsi="Times New Roman"/>
      <w:spacing w:val="12"/>
      <w:sz w:val="23"/>
      <w:szCs w:val="23"/>
      <w:shd w:val="clear" w:color="auto" w:fill="FFFFFF"/>
    </w:rPr>
  </w:style>
  <w:style w:type="paragraph" w:customStyle="1" w:styleId="11">
    <w:name w:val="Основной текст1"/>
    <w:basedOn w:val="a"/>
    <w:link w:val="a9"/>
    <w:uiPriority w:val="99"/>
    <w:rsid w:val="00641D03"/>
    <w:pPr>
      <w:widowControl w:val="0"/>
      <w:shd w:val="clear" w:color="auto" w:fill="FFFFFF"/>
      <w:suppressAutoHyphens w:val="0"/>
      <w:spacing w:line="317" w:lineRule="exact"/>
      <w:jc w:val="both"/>
    </w:pPr>
    <w:rPr>
      <w:rFonts w:eastAsia="Arial Unicode MS" w:cs="Arial Unicode MS"/>
      <w:spacing w:val="12"/>
      <w:sz w:val="23"/>
      <w:szCs w:val="23"/>
      <w:lang w:val="en-US" w:bidi="hi-IN"/>
    </w:rPr>
  </w:style>
  <w:style w:type="character" w:customStyle="1" w:styleId="FontStyle45">
    <w:name w:val="Font Style45"/>
    <w:rsid w:val="00641D03"/>
    <w:rPr>
      <w:rFonts w:ascii="Times New Roman" w:hAnsi="Times New Roman" w:cs="Times New Roman"/>
      <w:color w:val="000000"/>
      <w:sz w:val="28"/>
      <w:szCs w:val="28"/>
    </w:rPr>
  </w:style>
  <w:style w:type="paragraph" w:styleId="aa">
    <w:name w:val="No Spacing"/>
    <w:basedOn w:val="a"/>
    <w:link w:val="ab"/>
    <w:uiPriority w:val="1"/>
    <w:qFormat/>
    <w:rsid w:val="00641D03"/>
    <w:pPr>
      <w:suppressAutoHyphens w:val="0"/>
      <w:jc w:val="both"/>
    </w:pPr>
    <w:rPr>
      <w:color w:val="000000"/>
      <w:lang w:val="kk-KZ" w:eastAsia="en-US"/>
    </w:rPr>
  </w:style>
  <w:style w:type="character" w:customStyle="1" w:styleId="ab">
    <w:name w:val="Без интервала Знак"/>
    <w:link w:val="aa"/>
    <w:uiPriority w:val="1"/>
    <w:rsid w:val="00641D03"/>
    <w:rPr>
      <w:rFonts w:ascii="Times New Roman" w:eastAsia="Times New Roman" w:hAnsi="Times New Roman" w:cs="Times New Roman"/>
      <w:color w:val="000000"/>
      <w:lang w:val="kk-KZ" w:eastAsia="en-US" w:bidi="ar-SA"/>
    </w:rPr>
  </w:style>
  <w:style w:type="character" w:customStyle="1" w:styleId="currentdocdiv">
    <w:name w:val="currentdocdiv"/>
    <w:rsid w:val="00641D03"/>
  </w:style>
  <w:style w:type="paragraph" w:styleId="ac">
    <w:name w:val="header"/>
    <w:basedOn w:val="a"/>
    <w:link w:val="ad"/>
    <w:uiPriority w:val="99"/>
    <w:unhideWhenUsed/>
    <w:rsid w:val="00226E3A"/>
    <w:pPr>
      <w:tabs>
        <w:tab w:val="center" w:pos="4677"/>
        <w:tab w:val="right" w:pos="9355"/>
      </w:tabs>
    </w:pPr>
  </w:style>
  <w:style w:type="character" w:customStyle="1" w:styleId="ad">
    <w:name w:val="Верхний колонтитул Знак"/>
    <w:basedOn w:val="a1"/>
    <w:link w:val="ac"/>
    <w:uiPriority w:val="99"/>
    <w:rsid w:val="00226E3A"/>
    <w:rPr>
      <w:rFonts w:ascii="Times New Roman" w:eastAsia="Times New Roman" w:hAnsi="Times New Roman" w:cs="Times New Roman"/>
      <w:lang w:val="ru-RU" w:bidi="ar-SA"/>
    </w:rPr>
  </w:style>
  <w:style w:type="paragraph" w:styleId="ae">
    <w:name w:val="List Paragraph"/>
    <w:basedOn w:val="a"/>
    <w:uiPriority w:val="34"/>
    <w:qFormat/>
    <w:rsid w:val="008B5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2221</Words>
  <Characters>12665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2025-11-25T08:17:00Z</dcterms:created>
  <dcterms:modified xsi:type="dcterms:W3CDTF">2025-11-25T12:59:00Z</dcterms:modified>
  <dc:language>en-US</dc:language>
</cp:coreProperties>
</file>