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C4D26" w:rsidRPr="00545793" w:rsidRDefault="00D95B14" w:rsidP="00545793">
      <w:pPr>
        <w:tabs>
          <w:tab w:val="left" w:pos="851"/>
        </w:tabs>
        <w:spacing w:after="0" w:line="240" w:lineRule="auto"/>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УДК 740</w:t>
      </w:r>
    </w:p>
    <w:p w14:paraId="00000002" w14:textId="77A99798" w:rsidR="007C4D26" w:rsidRPr="00545793" w:rsidRDefault="00D95B14" w:rsidP="00545793">
      <w:pPr>
        <w:tabs>
          <w:tab w:val="left" w:pos="851"/>
        </w:tabs>
        <w:spacing w:after="0" w:line="240" w:lineRule="auto"/>
        <w:jc w:val="center"/>
        <w:rPr>
          <w:rFonts w:ascii="Times New Roman" w:eastAsia="Times New Roman" w:hAnsi="Times New Roman" w:cs="Times New Roman"/>
          <w:i/>
          <w:sz w:val="24"/>
          <w:szCs w:val="24"/>
        </w:rPr>
      </w:pPr>
      <w:proofErr w:type="spellStart"/>
      <w:r w:rsidRPr="00545793">
        <w:rPr>
          <w:rFonts w:ascii="Times New Roman" w:eastAsia="Times New Roman" w:hAnsi="Times New Roman" w:cs="Times New Roman"/>
          <w:b/>
          <w:bCs/>
          <w:sz w:val="24"/>
          <w:szCs w:val="24"/>
        </w:rPr>
        <w:t>Т</w:t>
      </w:r>
      <w:r w:rsidR="00545793">
        <w:rPr>
          <w:rFonts w:ascii="Times New Roman" w:eastAsia="Times New Roman" w:hAnsi="Times New Roman" w:cs="Times New Roman"/>
          <w:b/>
          <w:bCs/>
          <w:sz w:val="24"/>
          <w:szCs w:val="24"/>
        </w:rPr>
        <w:t>ileubayeva</w:t>
      </w:r>
      <w:proofErr w:type="spellEnd"/>
      <w:r w:rsidRPr="00545793">
        <w:rPr>
          <w:rFonts w:ascii="Times New Roman" w:eastAsia="Times New Roman" w:hAnsi="Times New Roman" w:cs="Times New Roman"/>
          <w:b/>
          <w:bCs/>
          <w:sz w:val="24"/>
          <w:szCs w:val="24"/>
        </w:rPr>
        <w:t xml:space="preserve"> </w:t>
      </w:r>
      <w:r w:rsidR="00545793">
        <w:rPr>
          <w:rFonts w:ascii="Times New Roman" w:eastAsia="Times New Roman" w:hAnsi="Times New Roman" w:cs="Times New Roman"/>
          <w:b/>
          <w:bCs/>
          <w:sz w:val="24"/>
          <w:szCs w:val="24"/>
        </w:rPr>
        <w:t>M</w:t>
      </w:r>
      <w:r w:rsidRPr="00545793">
        <w:rPr>
          <w:rFonts w:ascii="Times New Roman" w:eastAsia="Times New Roman" w:hAnsi="Times New Roman" w:cs="Times New Roman"/>
          <w:b/>
          <w:bCs/>
          <w:sz w:val="24"/>
          <w:szCs w:val="24"/>
        </w:rPr>
        <w:t>.</w:t>
      </w:r>
      <w:r w:rsidR="00545793">
        <w:rPr>
          <w:rFonts w:ascii="Times New Roman" w:eastAsia="Times New Roman" w:hAnsi="Times New Roman" w:cs="Times New Roman"/>
          <w:b/>
          <w:bCs/>
          <w:sz w:val="24"/>
          <w:szCs w:val="24"/>
        </w:rPr>
        <w:t>S</w:t>
      </w:r>
      <w:r w:rsidRPr="00545793">
        <w:rPr>
          <w:rFonts w:ascii="Times New Roman" w:eastAsia="Times New Roman" w:hAnsi="Times New Roman" w:cs="Times New Roman"/>
          <w:b/>
          <w:bCs/>
          <w:sz w:val="24"/>
          <w:szCs w:val="24"/>
        </w:rPr>
        <w:t>.</w:t>
      </w:r>
      <w:r w:rsidRPr="00545793">
        <w:rPr>
          <w:rFonts w:ascii="Times New Roman" w:eastAsia="Times New Roman" w:hAnsi="Times New Roman" w:cs="Times New Roman"/>
          <w:b/>
          <w:bCs/>
          <w:sz w:val="24"/>
          <w:szCs w:val="24"/>
        </w:rPr>
        <w:br/>
      </w:r>
      <w:r w:rsidRPr="00545793">
        <w:rPr>
          <w:rFonts w:ascii="Times New Roman" w:eastAsia="Times New Roman" w:hAnsi="Times New Roman" w:cs="Times New Roman"/>
          <w:b/>
          <w:bCs/>
          <w:i/>
          <w:sz w:val="24"/>
          <w:szCs w:val="24"/>
        </w:rPr>
        <w:t xml:space="preserve"> </w:t>
      </w:r>
      <w:proofErr w:type="spellStart"/>
      <w:r w:rsidRPr="00545793">
        <w:rPr>
          <w:rFonts w:ascii="Times New Roman" w:eastAsia="Times New Roman" w:hAnsi="Times New Roman" w:cs="Times New Roman"/>
          <w:i/>
          <w:sz w:val="24"/>
          <w:szCs w:val="24"/>
        </w:rPr>
        <w:t>Ассоц</w:t>
      </w:r>
      <w:proofErr w:type="spellEnd"/>
      <w:r w:rsidRPr="00545793">
        <w:rPr>
          <w:rFonts w:ascii="Times New Roman" w:eastAsia="Times New Roman" w:hAnsi="Times New Roman" w:cs="Times New Roman"/>
          <w:i/>
          <w:sz w:val="24"/>
          <w:szCs w:val="24"/>
        </w:rPr>
        <w:t xml:space="preserve">. </w:t>
      </w:r>
      <w:proofErr w:type="spellStart"/>
      <w:r w:rsidRPr="00545793">
        <w:rPr>
          <w:rFonts w:ascii="Times New Roman" w:eastAsia="Times New Roman" w:hAnsi="Times New Roman" w:cs="Times New Roman"/>
          <w:i/>
          <w:sz w:val="24"/>
          <w:szCs w:val="24"/>
        </w:rPr>
        <w:t>профессор</w:t>
      </w:r>
      <w:proofErr w:type="spellEnd"/>
      <w:r w:rsidRPr="00545793">
        <w:rPr>
          <w:rFonts w:ascii="Times New Roman" w:eastAsia="Times New Roman" w:hAnsi="Times New Roman" w:cs="Times New Roman"/>
          <w:i/>
          <w:sz w:val="24"/>
          <w:szCs w:val="24"/>
        </w:rPr>
        <w:t xml:space="preserve">, PhD Chair of pedagogy and psychology </w:t>
      </w:r>
    </w:p>
    <w:p w14:paraId="0BBCBDD1" w14:textId="3787028B" w:rsidR="00545793" w:rsidRDefault="00545793" w:rsidP="00545793">
      <w:pPr>
        <w:tabs>
          <w:tab w:val="left" w:pos="851"/>
        </w:tabs>
        <w:spacing w:after="0" w:line="240" w:lineRule="auto"/>
        <w:jc w:val="center"/>
        <w:rPr>
          <w:rFonts w:ascii="Times New Roman" w:eastAsia="Times New Roman" w:hAnsi="Times New Roman" w:cs="Times New Roman"/>
          <w:b/>
          <w:bCs/>
          <w:sz w:val="24"/>
          <w:szCs w:val="24"/>
          <w:lang w:val="ru-RU"/>
        </w:rPr>
      </w:pPr>
      <w:proofErr w:type="spellStart"/>
      <w:r>
        <w:rPr>
          <w:rFonts w:ascii="Times New Roman" w:eastAsia="Times New Roman" w:hAnsi="Times New Roman" w:cs="Times New Roman"/>
          <w:b/>
          <w:bCs/>
          <w:sz w:val="24"/>
          <w:szCs w:val="24"/>
        </w:rPr>
        <w:t>Toltebayeva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w:t>
      </w:r>
      <w:r w:rsidR="00D95B14" w:rsidRPr="00545793">
        <w:rPr>
          <w:rFonts w:ascii="Times New Roman" w:eastAsia="Times New Roman" w:hAnsi="Times New Roman" w:cs="Times New Roman"/>
          <w:b/>
          <w:bCs/>
          <w:sz w:val="24"/>
          <w:szCs w:val="24"/>
        </w:rPr>
        <w:t>Zh</w:t>
      </w:r>
      <w:proofErr w:type="spellEnd"/>
      <w:r w:rsidR="00D95B14" w:rsidRPr="00545793">
        <w:rPr>
          <w:rFonts w:ascii="Times New Roman" w:eastAsia="Times New Roman" w:hAnsi="Times New Roman" w:cs="Times New Roman"/>
          <w:b/>
          <w:bCs/>
          <w:sz w:val="24"/>
          <w:szCs w:val="24"/>
        </w:rPr>
        <w:t>.</w:t>
      </w:r>
      <w:r w:rsidR="00D95B14" w:rsidRPr="00545793">
        <w:rPr>
          <w:rFonts w:ascii="Times New Roman" w:eastAsia="Times New Roman" w:hAnsi="Times New Roman" w:cs="Times New Roman"/>
          <w:b/>
          <w:bCs/>
          <w:sz w:val="24"/>
          <w:szCs w:val="24"/>
        </w:rPr>
        <w:br/>
      </w:r>
      <w:hyperlink r:id="rId6">
        <w:r w:rsidR="00D95B14" w:rsidRPr="00545793">
          <w:rPr>
            <w:rFonts w:ascii="Times New Roman" w:eastAsia="Times New Roman" w:hAnsi="Times New Roman" w:cs="Times New Roman"/>
            <w:i/>
            <w:sz w:val="24"/>
            <w:szCs w:val="24"/>
            <w:highlight w:val="white"/>
          </w:rPr>
          <w:t xml:space="preserve">1 Year </w:t>
        </w:r>
        <w:proofErr w:type="spellStart"/>
        <w:r w:rsidR="00D95B14" w:rsidRPr="00545793">
          <w:rPr>
            <w:rFonts w:ascii="Times New Roman" w:eastAsia="Times New Roman" w:hAnsi="Times New Roman" w:cs="Times New Roman"/>
            <w:i/>
            <w:sz w:val="24"/>
            <w:szCs w:val="24"/>
            <w:highlight w:val="white"/>
          </w:rPr>
          <w:t>Masters</w:t>
        </w:r>
        <w:proofErr w:type="spellEnd"/>
        <w:r w:rsidR="00D95B14" w:rsidRPr="00545793">
          <w:rPr>
            <w:rFonts w:ascii="Times New Roman" w:eastAsia="Times New Roman" w:hAnsi="Times New Roman" w:cs="Times New Roman"/>
            <w:i/>
            <w:sz w:val="24"/>
            <w:szCs w:val="24"/>
            <w:highlight w:val="white"/>
          </w:rPr>
          <w:t xml:space="preserve"> Degree</w:t>
        </w:r>
      </w:hyperlink>
      <w:r w:rsidR="00D95B14" w:rsidRPr="00545793">
        <w:rPr>
          <w:rFonts w:ascii="Times New Roman" w:eastAsia="Times New Roman" w:hAnsi="Times New Roman" w:cs="Times New Roman"/>
          <w:i/>
          <w:sz w:val="24"/>
          <w:szCs w:val="24"/>
        </w:rPr>
        <w:t xml:space="preserve"> of Foreign Languages Teacher Training Faculty</w:t>
      </w:r>
      <w:r w:rsidR="00D95B14" w:rsidRPr="00545793">
        <w:rPr>
          <w:rFonts w:ascii="Times New Roman" w:eastAsia="Times New Roman" w:hAnsi="Times New Roman" w:cs="Times New Roman"/>
          <w:i/>
          <w:sz w:val="24"/>
          <w:szCs w:val="24"/>
        </w:rPr>
        <w:br/>
      </w:r>
      <w:r w:rsidR="00D95B14" w:rsidRPr="00545793">
        <w:rPr>
          <w:rFonts w:ascii="Times New Roman" w:eastAsia="Times New Roman" w:hAnsi="Times New Roman" w:cs="Times New Roman"/>
          <w:i/>
          <w:sz w:val="24"/>
          <w:szCs w:val="24"/>
        </w:rPr>
        <w:t>«7М01711-Training of foreign language teachers»</w:t>
      </w:r>
      <w:r w:rsidR="00D95B14" w:rsidRPr="00545793">
        <w:rPr>
          <w:rFonts w:ascii="Times New Roman" w:eastAsia="Times New Roman" w:hAnsi="Times New Roman" w:cs="Times New Roman"/>
          <w:i/>
          <w:sz w:val="24"/>
          <w:szCs w:val="24"/>
        </w:rPr>
        <w:br/>
      </w:r>
      <w:proofErr w:type="spellStart"/>
      <w:r w:rsidR="00D95B14" w:rsidRPr="00545793">
        <w:rPr>
          <w:rFonts w:ascii="Times New Roman" w:eastAsia="Times New Roman" w:hAnsi="Times New Roman" w:cs="Times New Roman"/>
          <w:i/>
          <w:sz w:val="24"/>
          <w:szCs w:val="24"/>
        </w:rPr>
        <w:t>KazUIRandWL</w:t>
      </w:r>
      <w:proofErr w:type="spellEnd"/>
      <w:r w:rsidR="00D95B14" w:rsidRPr="00545793">
        <w:rPr>
          <w:rFonts w:ascii="Times New Roman" w:eastAsia="Times New Roman" w:hAnsi="Times New Roman" w:cs="Times New Roman"/>
          <w:i/>
          <w:sz w:val="24"/>
          <w:szCs w:val="24"/>
        </w:rPr>
        <w:t>, Almaty, Kazakhstan</w:t>
      </w:r>
      <w:r w:rsidR="00D95B14" w:rsidRPr="00545793">
        <w:rPr>
          <w:rFonts w:ascii="Times New Roman" w:eastAsia="Times New Roman" w:hAnsi="Times New Roman" w:cs="Times New Roman"/>
          <w:i/>
          <w:sz w:val="24"/>
          <w:szCs w:val="24"/>
        </w:rPr>
        <w:br/>
      </w:r>
      <w:proofErr w:type="spellStart"/>
      <w:r>
        <w:rPr>
          <w:rFonts w:ascii="Times New Roman" w:eastAsia="Times New Roman" w:hAnsi="Times New Roman" w:cs="Times New Roman"/>
          <w:b/>
          <w:bCs/>
          <w:sz w:val="24"/>
          <w:szCs w:val="24"/>
        </w:rPr>
        <w:t>Kheraskova</w:t>
      </w:r>
      <w:proofErr w:type="spellEnd"/>
      <w:r>
        <w:rPr>
          <w:rFonts w:ascii="Times New Roman" w:eastAsia="Times New Roman" w:hAnsi="Times New Roman" w:cs="Times New Roman"/>
          <w:b/>
          <w:bCs/>
          <w:sz w:val="24"/>
          <w:szCs w:val="24"/>
        </w:rPr>
        <w:t xml:space="preserve"> V.</w:t>
      </w:r>
      <w:r w:rsidR="00D95B14" w:rsidRPr="00545793">
        <w:rPr>
          <w:rFonts w:ascii="Times New Roman" w:eastAsia="Times New Roman" w:hAnsi="Times New Roman" w:cs="Times New Roman"/>
          <w:b/>
          <w:bCs/>
          <w:sz w:val="24"/>
          <w:szCs w:val="24"/>
        </w:rPr>
        <w:t xml:space="preserve">D. </w:t>
      </w:r>
      <w:r w:rsidR="00D95B14" w:rsidRPr="00545793">
        <w:rPr>
          <w:rFonts w:ascii="Times New Roman" w:eastAsia="Times New Roman" w:hAnsi="Times New Roman" w:cs="Times New Roman"/>
          <w:b/>
          <w:bCs/>
          <w:sz w:val="24"/>
          <w:szCs w:val="24"/>
        </w:rPr>
        <w:br/>
      </w:r>
      <w:hyperlink r:id="rId7">
        <w:r w:rsidR="00D95B14" w:rsidRPr="00545793">
          <w:rPr>
            <w:rFonts w:ascii="Times New Roman" w:eastAsia="Times New Roman" w:hAnsi="Times New Roman" w:cs="Times New Roman"/>
            <w:i/>
            <w:sz w:val="24"/>
            <w:szCs w:val="24"/>
            <w:highlight w:val="white"/>
          </w:rPr>
          <w:t xml:space="preserve">1 Year </w:t>
        </w:r>
        <w:proofErr w:type="spellStart"/>
        <w:r w:rsidR="00D95B14" w:rsidRPr="00545793">
          <w:rPr>
            <w:rFonts w:ascii="Times New Roman" w:eastAsia="Times New Roman" w:hAnsi="Times New Roman" w:cs="Times New Roman"/>
            <w:i/>
            <w:sz w:val="24"/>
            <w:szCs w:val="24"/>
            <w:highlight w:val="white"/>
          </w:rPr>
          <w:t>Masters</w:t>
        </w:r>
        <w:proofErr w:type="spellEnd"/>
        <w:r w:rsidR="00D95B14" w:rsidRPr="00545793">
          <w:rPr>
            <w:rFonts w:ascii="Times New Roman" w:eastAsia="Times New Roman" w:hAnsi="Times New Roman" w:cs="Times New Roman"/>
            <w:i/>
            <w:sz w:val="24"/>
            <w:szCs w:val="24"/>
            <w:highlight w:val="white"/>
          </w:rPr>
          <w:t xml:space="preserve"> Degree</w:t>
        </w:r>
      </w:hyperlink>
      <w:r w:rsidR="00D95B14" w:rsidRPr="00545793">
        <w:rPr>
          <w:rFonts w:ascii="Times New Roman" w:eastAsia="Times New Roman" w:hAnsi="Times New Roman" w:cs="Times New Roman"/>
          <w:i/>
          <w:sz w:val="24"/>
          <w:szCs w:val="24"/>
        </w:rPr>
        <w:t xml:space="preserve"> of Foreign La</w:t>
      </w:r>
      <w:r w:rsidR="00D95B14" w:rsidRPr="00545793">
        <w:rPr>
          <w:rFonts w:ascii="Times New Roman" w:eastAsia="Times New Roman" w:hAnsi="Times New Roman" w:cs="Times New Roman"/>
          <w:i/>
          <w:sz w:val="24"/>
          <w:szCs w:val="24"/>
        </w:rPr>
        <w:t>nguages Teacher Training Faculty</w:t>
      </w:r>
      <w:r w:rsidR="00D95B14" w:rsidRPr="00545793">
        <w:rPr>
          <w:rFonts w:ascii="Times New Roman" w:eastAsia="Times New Roman" w:hAnsi="Times New Roman" w:cs="Times New Roman"/>
          <w:i/>
          <w:sz w:val="24"/>
          <w:szCs w:val="24"/>
        </w:rPr>
        <w:br/>
        <w:t>«7М01711-Training of foreign language teachers»</w:t>
      </w:r>
      <w:r w:rsidR="00D95B14" w:rsidRPr="00545793">
        <w:rPr>
          <w:rFonts w:ascii="Times New Roman" w:eastAsia="Times New Roman" w:hAnsi="Times New Roman" w:cs="Times New Roman"/>
          <w:i/>
          <w:sz w:val="24"/>
          <w:szCs w:val="24"/>
        </w:rPr>
        <w:br/>
      </w:r>
      <w:proofErr w:type="spellStart"/>
      <w:r w:rsidR="00D95B14" w:rsidRPr="00545793">
        <w:rPr>
          <w:rFonts w:ascii="Times New Roman" w:eastAsia="Times New Roman" w:hAnsi="Times New Roman" w:cs="Times New Roman"/>
          <w:i/>
          <w:sz w:val="24"/>
          <w:szCs w:val="24"/>
        </w:rPr>
        <w:t>KazUIRandWL</w:t>
      </w:r>
      <w:proofErr w:type="spellEnd"/>
      <w:r w:rsidR="00D95B14" w:rsidRPr="00545793">
        <w:rPr>
          <w:rFonts w:ascii="Times New Roman" w:eastAsia="Times New Roman" w:hAnsi="Times New Roman" w:cs="Times New Roman"/>
          <w:i/>
          <w:sz w:val="24"/>
          <w:szCs w:val="24"/>
        </w:rPr>
        <w:t>, Almaty, Kazakhstan</w:t>
      </w:r>
      <w:r w:rsidR="00D95B14" w:rsidRPr="00545793">
        <w:rPr>
          <w:rFonts w:ascii="Times New Roman" w:eastAsia="Times New Roman" w:hAnsi="Times New Roman" w:cs="Times New Roman"/>
          <w:i/>
          <w:sz w:val="24"/>
          <w:szCs w:val="24"/>
        </w:rPr>
        <w:br/>
      </w:r>
    </w:p>
    <w:p w14:paraId="7A26CE4B" w14:textId="77777777" w:rsidR="00545793" w:rsidRPr="00545793" w:rsidRDefault="00545793" w:rsidP="00545793">
      <w:pPr>
        <w:tabs>
          <w:tab w:val="left" w:pos="851"/>
        </w:tabs>
        <w:spacing w:after="0" w:line="240" w:lineRule="auto"/>
        <w:jc w:val="center"/>
        <w:rPr>
          <w:rFonts w:ascii="Times New Roman" w:eastAsia="Times New Roman" w:hAnsi="Times New Roman" w:cs="Times New Roman"/>
          <w:i/>
          <w:sz w:val="24"/>
          <w:szCs w:val="24"/>
        </w:rPr>
      </w:pPr>
      <w:proofErr w:type="spellStart"/>
      <w:r w:rsidRPr="00545793">
        <w:rPr>
          <w:rFonts w:ascii="Times New Roman" w:eastAsia="Times New Roman" w:hAnsi="Times New Roman" w:cs="Times New Roman"/>
          <w:b/>
          <w:bCs/>
          <w:sz w:val="24"/>
          <w:szCs w:val="24"/>
        </w:rPr>
        <w:t>Тилеубаева</w:t>
      </w:r>
      <w:proofErr w:type="spellEnd"/>
      <w:r w:rsidRPr="00545793">
        <w:rPr>
          <w:rFonts w:ascii="Times New Roman" w:eastAsia="Times New Roman" w:hAnsi="Times New Roman" w:cs="Times New Roman"/>
          <w:b/>
          <w:bCs/>
          <w:sz w:val="24"/>
          <w:szCs w:val="24"/>
        </w:rPr>
        <w:t xml:space="preserve"> М.С.</w:t>
      </w:r>
      <w:r w:rsidRPr="00545793">
        <w:rPr>
          <w:rFonts w:ascii="Times New Roman" w:eastAsia="Times New Roman" w:hAnsi="Times New Roman" w:cs="Times New Roman"/>
          <w:b/>
          <w:bCs/>
          <w:sz w:val="24"/>
          <w:szCs w:val="24"/>
        </w:rPr>
        <w:br/>
      </w:r>
      <w:r w:rsidRPr="00545793">
        <w:rPr>
          <w:rFonts w:ascii="Times New Roman" w:eastAsia="Times New Roman" w:hAnsi="Times New Roman" w:cs="Times New Roman"/>
          <w:b/>
          <w:bCs/>
          <w:i/>
          <w:sz w:val="24"/>
          <w:szCs w:val="24"/>
        </w:rPr>
        <w:t xml:space="preserve"> </w:t>
      </w:r>
      <w:proofErr w:type="spellStart"/>
      <w:r w:rsidRPr="00545793">
        <w:rPr>
          <w:rFonts w:ascii="Times New Roman" w:eastAsia="Times New Roman" w:hAnsi="Times New Roman" w:cs="Times New Roman"/>
          <w:i/>
          <w:sz w:val="24"/>
          <w:szCs w:val="24"/>
        </w:rPr>
        <w:t>Ассоц</w:t>
      </w:r>
      <w:proofErr w:type="spellEnd"/>
      <w:r w:rsidRPr="00545793">
        <w:rPr>
          <w:rFonts w:ascii="Times New Roman" w:eastAsia="Times New Roman" w:hAnsi="Times New Roman" w:cs="Times New Roman"/>
          <w:i/>
          <w:sz w:val="24"/>
          <w:szCs w:val="24"/>
        </w:rPr>
        <w:t xml:space="preserve">. </w:t>
      </w:r>
      <w:proofErr w:type="spellStart"/>
      <w:r w:rsidRPr="00545793">
        <w:rPr>
          <w:rFonts w:ascii="Times New Roman" w:eastAsia="Times New Roman" w:hAnsi="Times New Roman" w:cs="Times New Roman"/>
          <w:i/>
          <w:sz w:val="24"/>
          <w:szCs w:val="24"/>
        </w:rPr>
        <w:t>профессор</w:t>
      </w:r>
      <w:proofErr w:type="spellEnd"/>
      <w:r w:rsidRPr="00545793">
        <w:rPr>
          <w:rFonts w:ascii="Times New Roman" w:eastAsia="Times New Roman" w:hAnsi="Times New Roman" w:cs="Times New Roman"/>
          <w:i/>
          <w:sz w:val="24"/>
          <w:szCs w:val="24"/>
        </w:rPr>
        <w:t xml:space="preserve">, PhD Chair of pedagogy and psychology </w:t>
      </w:r>
    </w:p>
    <w:p w14:paraId="5D2D5CFC" w14:textId="3DC4FAF3" w:rsidR="00545793" w:rsidRPr="00545793" w:rsidRDefault="00545793" w:rsidP="00545793">
      <w:pPr>
        <w:tabs>
          <w:tab w:val="left" w:pos="851"/>
        </w:tabs>
        <w:spacing w:after="0" w:line="240" w:lineRule="auto"/>
        <w:jc w:val="center"/>
        <w:rPr>
          <w:rFonts w:ascii="Times New Roman" w:eastAsia="Times New Roman" w:hAnsi="Times New Roman" w:cs="Times New Roman"/>
          <w:b/>
          <w:bCs/>
          <w:sz w:val="24"/>
          <w:szCs w:val="24"/>
          <w:lang w:val="ru-RU"/>
        </w:rPr>
      </w:pPr>
      <w:proofErr w:type="spellStart"/>
      <w:r>
        <w:rPr>
          <w:rFonts w:ascii="Times New Roman" w:eastAsia="Times New Roman" w:hAnsi="Times New Roman" w:cs="Times New Roman"/>
          <w:b/>
          <w:bCs/>
          <w:sz w:val="24"/>
          <w:szCs w:val="24"/>
          <w:lang w:val="ru-RU"/>
        </w:rPr>
        <w:t>Толтебаева</w:t>
      </w:r>
      <w:proofErr w:type="spellEnd"/>
      <w:r w:rsidRPr="00545793">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lang w:val="ru-RU"/>
        </w:rPr>
        <w:t>К</w:t>
      </w:r>
      <w:r w:rsidRPr="00545793">
        <w:rPr>
          <w:rFonts w:ascii="Times New Roman" w:eastAsia="Times New Roman" w:hAnsi="Times New Roman" w:cs="Times New Roman"/>
          <w:b/>
          <w:bCs/>
          <w:sz w:val="24"/>
          <w:szCs w:val="24"/>
          <w:lang w:val="ru-RU"/>
        </w:rPr>
        <w:t>.</w:t>
      </w:r>
      <w:r>
        <w:rPr>
          <w:rFonts w:ascii="Times New Roman" w:eastAsia="Times New Roman" w:hAnsi="Times New Roman" w:cs="Times New Roman"/>
          <w:b/>
          <w:bCs/>
          <w:sz w:val="24"/>
          <w:szCs w:val="24"/>
          <w:lang w:val="ru-RU"/>
        </w:rPr>
        <w:t>Ж</w:t>
      </w:r>
      <w:r w:rsidRPr="00545793">
        <w:rPr>
          <w:rFonts w:ascii="Times New Roman" w:eastAsia="Times New Roman" w:hAnsi="Times New Roman" w:cs="Times New Roman"/>
          <w:b/>
          <w:bCs/>
          <w:sz w:val="24"/>
          <w:szCs w:val="24"/>
          <w:lang w:val="ru-RU"/>
        </w:rPr>
        <w:t>.</w:t>
      </w:r>
    </w:p>
    <w:p w14:paraId="4AE57AA9" w14:textId="3AC876EC" w:rsidR="00545793" w:rsidRDefault="00545793" w:rsidP="00545793">
      <w:pPr>
        <w:tabs>
          <w:tab w:val="left" w:pos="851"/>
        </w:tabs>
        <w:spacing w:after="0" w:line="240" w:lineRule="auto"/>
        <w:jc w:val="center"/>
        <w:rPr>
          <w:rFonts w:ascii="Times New Roman" w:eastAsia="Times New Roman" w:hAnsi="Times New Roman" w:cs="Times New Roman"/>
          <w:sz w:val="24"/>
          <w:szCs w:val="24"/>
          <w:lang w:val="ru-RU"/>
        </w:rPr>
      </w:pPr>
      <w:r w:rsidRPr="00545793">
        <w:rPr>
          <w:rFonts w:ascii="Times New Roman" w:eastAsia="Times New Roman" w:hAnsi="Times New Roman" w:cs="Times New Roman"/>
          <w:i/>
          <w:sz w:val="24"/>
          <w:szCs w:val="24"/>
          <w:lang w:val="ru-RU"/>
        </w:rPr>
        <w:t>Магистратура 1 курса факультета повышения квалификации преподавателей иностранных языков «7М01711-Подготовка преподавателей иностранных языков»</w:t>
      </w:r>
      <w:r w:rsidRPr="00545793">
        <w:rPr>
          <w:rFonts w:ascii="Times New Roman" w:eastAsia="Times New Roman" w:hAnsi="Times New Roman" w:cs="Times New Roman"/>
          <w:i/>
          <w:sz w:val="24"/>
          <w:szCs w:val="24"/>
          <w:lang w:val="ru-RU"/>
        </w:rPr>
        <w:br/>
      </w:r>
      <w:proofErr w:type="spellStart"/>
      <w:r w:rsidRPr="00545793">
        <w:rPr>
          <w:rFonts w:ascii="Times New Roman" w:eastAsia="Times New Roman" w:hAnsi="Times New Roman" w:cs="Times New Roman"/>
          <w:i/>
          <w:sz w:val="24"/>
          <w:szCs w:val="24"/>
          <w:lang w:val="ru-RU"/>
        </w:rPr>
        <w:t>КазУМОиМЯ</w:t>
      </w:r>
      <w:proofErr w:type="spellEnd"/>
      <w:r w:rsidRPr="00545793">
        <w:rPr>
          <w:rFonts w:ascii="Times New Roman" w:eastAsia="Times New Roman" w:hAnsi="Times New Roman" w:cs="Times New Roman"/>
          <w:i/>
          <w:sz w:val="24"/>
          <w:szCs w:val="24"/>
          <w:lang w:val="ru-RU"/>
        </w:rPr>
        <w:t xml:space="preserve"> имени </w:t>
      </w:r>
      <w:proofErr w:type="spellStart"/>
      <w:r w:rsidRPr="00545793">
        <w:rPr>
          <w:rFonts w:ascii="Times New Roman" w:eastAsia="Times New Roman" w:hAnsi="Times New Roman" w:cs="Times New Roman"/>
          <w:i/>
          <w:sz w:val="24"/>
          <w:szCs w:val="24"/>
          <w:lang w:val="ru-RU"/>
        </w:rPr>
        <w:t>Абылай</w:t>
      </w:r>
      <w:proofErr w:type="spellEnd"/>
      <w:r w:rsidRPr="00545793">
        <w:rPr>
          <w:rFonts w:ascii="Times New Roman" w:eastAsia="Times New Roman" w:hAnsi="Times New Roman" w:cs="Times New Roman"/>
          <w:i/>
          <w:sz w:val="24"/>
          <w:szCs w:val="24"/>
          <w:lang w:val="ru-RU"/>
        </w:rPr>
        <w:t xml:space="preserve"> хана, Алматы, Казахстан</w:t>
      </w:r>
      <w:r w:rsidRPr="00545793">
        <w:rPr>
          <w:rFonts w:ascii="Times New Roman" w:eastAsia="Times New Roman" w:hAnsi="Times New Roman" w:cs="Times New Roman"/>
          <w:i/>
          <w:sz w:val="24"/>
          <w:szCs w:val="24"/>
          <w:lang w:val="ru-RU"/>
        </w:rPr>
        <w:br/>
      </w:r>
      <w:r>
        <w:rPr>
          <w:rFonts w:ascii="Times New Roman" w:eastAsia="Times New Roman" w:hAnsi="Times New Roman" w:cs="Times New Roman"/>
          <w:b/>
          <w:bCs/>
          <w:sz w:val="24"/>
          <w:szCs w:val="24"/>
          <w:lang w:val="ru-RU"/>
        </w:rPr>
        <w:t>Хераскова В.</w:t>
      </w:r>
      <w:r w:rsidRPr="00545793">
        <w:rPr>
          <w:rFonts w:ascii="Times New Roman" w:eastAsia="Times New Roman" w:hAnsi="Times New Roman" w:cs="Times New Roman"/>
          <w:b/>
          <w:bCs/>
          <w:sz w:val="24"/>
          <w:szCs w:val="24"/>
          <w:lang w:val="ru-RU"/>
        </w:rPr>
        <w:t>Д.</w:t>
      </w:r>
    </w:p>
    <w:p w14:paraId="609F8168" w14:textId="77777777" w:rsidR="00545793" w:rsidRPr="00545793" w:rsidRDefault="00545793" w:rsidP="00545793">
      <w:pPr>
        <w:tabs>
          <w:tab w:val="left" w:pos="851"/>
        </w:tabs>
        <w:spacing w:after="0" w:line="240" w:lineRule="auto"/>
        <w:jc w:val="center"/>
        <w:rPr>
          <w:rFonts w:ascii="Times New Roman" w:eastAsia="Times New Roman" w:hAnsi="Times New Roman" w:cs="Times New Roman"/>
          <w:i/>
          <w:sz w:val="24"/>
          <w:szCs w:val="24"/>
          <w:lang w:val="ru-RU"/>
        </w:rPr>
      </w:pPr>
      <w:r w:rsidRPr="00545793">
        <w:rPr>
          <w:rFonts w:ascii="Times New Roman" w:eastAsia="Times New Roman" w:hAnsi="Times New Roman" w:cs="Times New Roman"/>
          <w:i/>
          <w:sz w:val="24"/>
          <w:szCs w:val="24"/>
          <w:lang w:val="ru-RU"/>
        </w:rPr>
        <w:t>1 курс магистратуры факультета подготовки учителей иностранных языков</w:t>
      </w:r>
      <w:r w:rsidRPr="00545793">
        <w:rPr>
          <w:rFonts w:ascii="Times New Roman" w:eastAsia="Times New Roman" w:hAnsi="Times New Roman" w:cs="Times New Roman"/>
          <w:i/>
          <w:sz w:val="24"/>
          <w:szCs w:val="24"/>
          <w:lang w:val="ru-RU"/>
        </w:rPr>
        <w:br/>
        <w:t>«7</w:t>
      </w:r>
      <w:r w:rsidRPr="00545793">
        <w:rPr>
          <w:rFonts w:ascii="Times New Roman" w:eastAsia="Times New Roman" w:hAnsi="Times New Roman" w:cs="Times New Roman"/>
          <w:i/>
          <w:sz w:val="24"/>
          <w:szCs w:val="24"/>
        </w:rPr>
        <w:t>M</w:t>
      </w:r>
      <w:r w:rsidRPr="00545793">
        <w:rPr>
          <w:rFonts w:ascii="Times New Roman" w:eastAsia="Times New Roman" w:hAnsi="Times New Roman" w:cs="Times New Roman"/>
          <w:i/>
          <w:sz w:val="24"/>
          <w:szCs w:val="24"/>
          <w:lang w:val="ru-RU"/>
        </w:rPr>
        <w:t>01711-Подготовка учителей иностранных языков»</w:t>
      </w:r>
      <w:r w:rsidRPr="00545793">
        <w:rPr>
          <w:rFonts w:ascii="Times New Roman" w:eastAsia="Times New Roman" w:hAnsi="Times New Roman" w:cs="Times New Roman"/>
          <w:i/>
          <w:sz w:val="24"/>
          <w:szCs w:val="24"/>
          <w:lang w:val="ru-RU"/>
        </w:rPr>
        <w:br/>
      </w:r>
      <w:proofErr w:type="spellStart"/>
      <w:r w:rsidRPr="00545793">
        <w:rPr>
          <w:rFonts w:ascii="Times New Roman" w:eastAsia="Times New Roman" w:hAnsi="Times New Roman" w:cs="Times New Roman"/>
          <w:i/>
          <w:sz w:val="24"/>
          <w:szCs w:val="24"/>
          <w:lang w:val="ru-RU"/>
        </w:rPr>
        <w:t>КазУМОиМЯ</w:t>
      </w:r>
      <w:proofErr w:type="spellEnd"/>
      <w:r w:rsidRPr="00545793">
        <w:rPr>
          <w:rFonts w:ascii="Times New Roman" w:eastAsia="Times New Roman" w:hAnsi="Times New Roman" w:cs="Times New Roman"/>
          <w:i/>
          <w:sz w:val="24"/>
          <w:szCs w:val="24"/>
          <w:lang w:val="ru-RU"/>
        </w:rPr>
        <w:t xml:space="preserve"> имени </w:t>
      </w:r>
      <w:proofErr w:type="spellStart"/>
      <w:r w:rsidRPr="00545793">
        <w:rPr>
          <w:rFonts w:ascii="Times New Roman" w:eastAsia="Times New Roman" w:hAnsi="Times New Roman" w:cs="Times New Roman"/>
          <w:i/>
          <w:sz w:val="24"/>
          <w:szCs w:val="24"/>
          <w:lang w:val="ru-RU"/>
        </w:rPr>
        <w:t>Абылай</w:t>
      </w:r>
      <w:proofErr w:type="spellEnd"/>
      <w:r w:rsidRPr="00545793">
        <w:rPr>
          <w:rFonts w:ascii="Times New Roman" w:eastAsia="Times New Roman" w:hAnsi="Times New Roman" w:cs="Times New Roman"/>
          <w:i/>
          <w:sz w:val="24"/>
          <w:szCs w:val="24"/>
          <w:lang w:val="ru-RU"/>
        </w:rPr>
        <w:t xml:space="preserve"> хана, Алматы, Казахстан|</w:t>
      </w:r>
      <w:r w:rsidRPr="00545793">
        <w:rPr>
          <w:rFonts w:ascii="Times New Roman" w:eastAsia="Times New Roman" w:hAnsi="Times New Roman" w:cs="Times New Roman"/>
          <w:i/>
          <w:sz w:val="24"/>
          <w:szCs w:val="24"/>
          <w:lang w:val="ru-RU"/>
        </w:rPr>
        <w:br/>
      </w:r>
    </w:p>
    <w:p w14:paraId="00000005" w14:textId="782546BD" w:rsidR="007C4D26" w:rsidRPr="00545793" w:rsidRDefault="007C4D26" w:rsidP="00545793">
      <w:pPr>
        <w:tabs>
          <w:tab w:val="left" w:pos="851"/>
        </w:tabs>
        <w:spacing w:after="0" w:line="240" w:lineRule="auto"/>
        <w:jc w:val="center"/>
        <w:rPr>
          <w:rFonts w:ascii="Times New Roman" w:eastAsia="Times New Roman" w:hAnsi="Times New Roman" w:cs="Times New Roman"/>
          <w:sz w:val="24"/>
          <w:szCs w:val="24"/>
          <w:lang w:val="ru-RU"/>
        </w:rPr>
      </w:pPr>
    </w:p>
    <w:p w14:paraId="00000006" w14:textId="5CD263D6" w:rsidR="007C4D26" w:rsidRDefault="00D95B14" w:rsidP="00545793">
      <w:pPr>
        <w:tabs>
          <w:tab w:val="left" w:pos="851"/>
        </w:tabs>
        <w:spacing w:after="0" w:line="240" w:lineRule="auto"/>
        <w:jc w:val="center"/>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 xml:space="preserve">Managing Conflict Situations </w:t>
      </w:r>
      <w:proofErr w:type="gramStart"/>
      <w:r w:rsidRPr="00545793">
        <w:rPr>
          <w:rFonts w:ascii="Times New Roman" w:eastAsia="Times New Roman" w:hAnsi="Times New Roman" w:cs="Times New Roman"/>
          <w:b/>
          <w:bCs/>
          <w:sz w:val="24"/>
          <w:szCs w:val="24"/>
        </w:rPr>
        <w:t>Between</w:t>
      </w:r>
      <w:proofErr w:type="gramEnd"/>
      <w:r w:rsidRPr="00545793">
        <w:rPr>
          <w:rFonts w:ascii="Times New Roman" w:eastAsia="Times New Roman" w:hAnsi="Times New Roman" w:cs="Times New Roman"/>
          <w:b/>
          <w:bCs/>
          <w:sz w:val="24"/>
          <w:szCs w:val="24"/>
        </w:rPr>
        <w:t xml:space="preserve"> Teachers and Parents in Educational </w:t>
      </w:r>
      <w:r w:rsidRPr="00545793">
        <w:rPr>
          <w:rFonts w:ascii="Times New Roman" w:eastAsia="Times New Roman" w:hAnsi="Times New Roman" w:cs="Times New Roman"/>
          <w:b/>
          <w:bCs/>
          <w:sz w:val="24"/>
          <w:szCs w:val="24"/>
        </w:rPr>
        <w:t xml:space="preserve">                    Organizations</w:t>
      </w:r>
    </w:p>
    <w:p w14:paraId="0E4CF996" w14:textId="0816714D" w:rsidR="00545793" w:rsidRDefault="00545793" w:rsidP="00545793">
      <w:pPr>
        <w:tabs>
          <w:tab w:val="left" w:pos="851"/>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p>
    <w:p w14:paraId="60053EC2" w14:textId="444583A0" w:rsidR="00545793" w:rsidRPr="00545793" w:rsidRDefault="00545793" w:rsidP="00545793">
      <w:pPr>
        <w:tabs>
          <w:tab w:val="left" w:pos="851"/>
        </w:tabs>
        <w:spacing w:after="0" w:line="240" w:lineRule="auto"/>
        <w:jc w:val="center"/>
        <w:rPr>
          <w:rFonts w:ascii="Times New Roman" w:eastAsia="Times New Roman" w:hAnsi="Times New Roman" w:cs="Times New Roman"/>
          <w:b/>
          <w:bCs/>
          <w:sz w:val="24"/>
          <w:szCs w:val="24"/>
          <w:lang w:val="kk-KZ"/>
        </w:rPr>
      </w:pPr>
      <w:r w:rsidRPr="00545793">
        <w:rPr>
          <w:rFonts w:ascii="Times New Roman" w:eastAsia="Times New Roman" w:hAnsi="Times New Roman" w:cs="Times New Roman"/>
          <w:b/>
          <w:bCs/>
          <w:sz w:val="24"/>
          <w:szCs w:val="24"/>
          <w:lang w:val="ru-RU"/>
        </w:rPr>
        <w:t>Управление конфликтными ситуациями между учителями и родителями в образовательных организациях</w:t>
      </w:r>
    </w:p>
    <w:p w14:paraId="2C82F04F" w14:textId="77777777" w:rsidR="00545793" w:rsidRP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lang w:val="ru-RU"/>
        </w:rPr>
      </w:pPr>
    </w:p>
    <w:p w14:paraId="29EEA588"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7B96EC9" w14:textId="77777777" w:rsidR="00545793" w:rsidRPr="00932426" w:rsidRDefault="00D95B14" w:rsidP="00545793">
      <w:pPr>
        <w:tabs>
          <w:tab w:val="left" w:pos="851"/>
        </w:tabs>
        <w:spacing w:after="0" w:line="240" w:lineRule="auto"/>
        <w:ind w:firstLine="567"/>
        <w:jc w:val="both"/>
        <w:rPr>
          <w:rFonts w:ascii="Times New Roman" w:eastAsia="Times New Roman" w:hAnsi="Times New Roman" w:cs="Times New Roman"/>
          <w:i/>
          <w:sz w:val="24"/>
          <w:szCs w:val="24"/>
        </w:rPr>
      </w:pPr>
      <w:r w:rsidRPr="00932426">
        <w:rPr>
          <w:rFonts w:ascii="Times New Roman" w:eastAsia="Times New Roman" w:hAnsi="Times New Roman" w:cs="Times New Roman"/>
          <w:i/>
          <w:sz w:val="24"/>
          <w:szCs w:val="24"/>
        </w:rPr>
        <w:t>This article explores the causes of conflicts between teachers and parents in contemporary educational institutions and analyzes effective approaches to their prevention and resolution. Drawing on current pedagog</w:t>
      </w:r>
      <w:r w:rsidRPr="00932426">
        <w:rPr>
          <w:rFonts w:ascii="Times New Roman" w:eastAsia="Times New Roman" w:hAnsi="Times New Roman" w:cs="Times New Roman"/>
          <w:i/>
          <w:sz w:val="24"/>
          <w:szCs w:val="24"/>
        </w:rPr>
        <w:t>ical research, it identifies key communication strategies, mediation techniques, and administrative mechanisms that help reduce tension and strengthen trust-based cooperation. Particular attention is devoted to the role of the educational organization in c</w:t>
      </w:r>
      <w:r w:rsidRPr="00932426">
        <w:rPr>
          <w:rFonts w:ascii="Times New Roman" w:eastAsia="Times New Roman" w:hAnsi="Times New Roman" w:cs="Times New Roman"/>
          <w:i/>
          <w:sz w:val="24"/>
          <w:szCs w:val="24"/>
        </w:rPr>
        <w:t>reating a safe communicative environment and fostering a culture of partnership. The study also integrates hypothetical survey data illustrating trends in teacher–parent interactions and highlighting areas r</w:t>
      </w:r>
      <w:r w:rsidR="00545793" w:rsidRPr="00932426">
        <w:rPr>
          <w:rFonts w:ascii="Times New Roman" w:eastAsia="Times New Roman" w:hAnsi="Times New Roman" w:cs="Times New Roman"/>
          <w:i/>
          <w:sz w:val="24"/>
          <w:szCs w:val="24"/>
        </w:rPr>
        <w:t>equiring institutional support.</w:t>
      </w:r>
    </w:p>
    <w:p w14:paraId="00000007" w14:textId="7FDBE74A" w:rsidR="007C4D26" w:rsidRPr="00932426" w:rsidRDefault="00D95B14" w:rsidP="00545793">
      <w:pPr>
        <w:tabs>
          <w:tab w:val="left" w:pos="851"/>
        </w:tabs>
        <w:spacing w:after="0" w:line="240" w:lineRule="auto"/>
        <w:ind w:firstLine="567"/>
        <w:jc w:val="both"/>
        <w:rPr>
          <w:rFonts w:ascii="Times New Roman" w:eastAsia="Times New Roman" w:hAnsi="Times New Roman" w:cs="Times New Roman"/>
          <w:i/>
          <w:sz w:val="24"/>
          <w:szCs w:val="24"/>
        </w:rPr>
      </w:pPr>
      <w:r w:rsidRPr="00545793">
        <w:rPr>
          <w:rFonts w:ascii="Times New Roman" w:eastAsia="Times New Roman" w:hAnsi="Times New Roman" w:cs="Times New Roman"/>
          <w:b/>
          <w:bCs/>
          <w:sz w:val="24"/>
          <w:szCs w:val="24"/>
        </w:rPr>
        <w:t>Key</w:t>
      </w:r>
      <w:r w:rsidR="00545793">
        <w:rPr>
          <w:rFonts w:ascii="Times New Roman" w:eastAsia="Times New Roman" w:hAnsi="Times New Roman" w:cs="Times New Roman"/>
          <w:b/>
          <w:bCs/>
          <w:sz w:val="24"/>
          <w:szCs w:val="24"/>
          <w:lang w:val="kk-KZ"/>
        </w:rPr>
        <w:t xml:space="preserve"> </w:t>
      </w:r>
      <w:r w:rsidRPr="00545793">
        <w:rPr>
          <w:rFonts w:ascii="Times New Roman" w:eastAsia="Times New Roman" w:hAnsi="Times New Roman" w:cs="Times New Roman"/>
          <w:b/>
          <w:bCs/>
          <w:sz w:val="24"/>
          <w:szCs w:val="24"/>
        </w:rPr>
        <w:t>words:</w:t>
      </w:r>
      <w:r w:rsidRPr="00545793">
        <w:rPr>
          <w:rFonts w:ascii="Times New Roman" w:eastAsia="Times New Roman" w:hAnsi="Times New Roman" w:cs="Times New Roman"/>
          <w:sz w:val="24"/>
          <w:szCs w:val="24"/>
        </w:rPr>
        <w:t xml:space="preserve"> </w:t>
      </w:r>
      <w:r w:rsidRPr="00932426">
        <w:rPr>
          <w:rFonts w:ascii="Times New Roman" w:eastAsia="Times New Roman" w:hAnsi="Times New Roman" w:cs="Times New Roman"/>
          <w:i/>
          <w:sz w:val="24"/>
          <w:szCs w:val="24"/>
        </w:rPr>
        <w:t>conflic</w:t>
      </w:r>
      <w:r w:rsidRPr="00932426">
        <w:rPr>
          <w:rFonts w:ascii="Times New Roman" w:eastAsia="Times New Roman" w:hAnsi="Times New Roman" w:cs="Times New Roman"/>
          <w:i/>
          <w:sz w:val="24"/>
          <w:szCs w:val="24"/>
        </w:rPr>
        <w:t>t, teacher, parent, school, communication, mediation, educational organization.</w:t>
      </w:r>
    </w:p>
    <w:p w14:paraId="22A545E7"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p>
    <w:p w14:paraId="67DD9154"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Аннотация</w:t>
      </w:r>
    </w:p>
    <w:p w14:paraId="4B802452" w14:textId="77777777" w:rsidR="00545793" w:rsidRPr="00D95B14" w:rsidRDefault="00D95B14" w:rsidP="00545793">
      <w:pPr>
        <w:tabs>
          <w:tab w:val="left" w:pos="851"/>
        </w:tabs>
        <w:spacing w:after="0" w:line="240" w:lineRule="auto"/>
        <w:ind w:firstLine="567"/>
        <w:jc w:val="both"/>
        <w:rPr>
          <w:rFonts w:ascii="Times New Roman" w:eastAsia="Times New Roman" w:hAnsi="Times New Roman" w:cs="Times New Roman"/>
          <w:i/>
          <w:sz w:val="24"/>
          <w:szCs w:val="24"/>
          <w:lang w:val="ru-RU"/>
        </w:rPr>
      </w:pPr>
      <w:r w:rsidRPr="00D95B14">
        <w:rPr>
          <w:rFonts w:ascii="Times New Roman" w:eastAsia="Times New Roman" w:hAnsi="Times New Roman" w:cs="Times New Roman"/>
          <w:i/>
          <w:sz w:val="24"/>
          <w:szCs w:val="24"/>
          <w:lang w:val="ru-RU"/>
        </w:rPr>
        <w:t>В данной статье исследуются причины конфликтов между учителями и родителями в современных образовательных учреждениях и анализируются эффе</w:t>
      </w:r>
      <w:r w:rsidRPr="00D95B14">
        <w:rPr>
          <w:rFonts w:ascii="Times New Roman" w:eastAsia="Times New Roman" w:hAnsi="Times New Roman" w:cs="Times New Roman"/>
          <w:i/>
          <w:sz w:val="24"/>
          <w:szCs w:val="24"/>
          <w:lang w:val="ru-RU"/>
        </w:rPr>
        <w:t>ктивные подходы к их предотвращению и разрешению. Опираясь на современные педагогические исследования, авторы определяют ключевые стратегии коммуникации, методы медиации и административные механизмы, которые помогают снизить напряженность и укрепить довери</w:t>
      </w:r>
      <w:r w:rsidRPr="00D95B14">
        <w:rPr>
          <w:rFonts w:ascii="Times New Roman" w:eastAsia="Times New Roman" w:hAnsi="Times New Roman" w:cs="Times New Roman"/>
          <w:i/>
          <w:sz w:val="24"/>
          <w:szCs w:val="24"/>
          <w:lang w:val="ru-RU"/>
        </w:rPr>
        <w:t xml:space="preserve">тельное сотрудничество. Особое внимание уделяется роли образовательной организации в создании безопасной коммуникативной среды и формировании культуры партнерства. В исследование также включены гипотетические данные опроса, </w:t>
      </w:r>
      <w:r w:rsidRPr="00D95B14">
        <w:rPr>
          <w:rFonts w:ascii="Times New Roman" w:eastAsia="Times New Roman" w:hAnsi="Times New Roman" w:cs="Times New Roman"/>
          <w:i/>
          <w:sz w:val="24"/>
          <w:szCs w:val="24"/>
          <w:lang w:val="ru-RU"/>
        </w:rPr>
        <w:lastRenderedPageBreak/>
        <w:t>иллюстрирующие тенденции во взаи</w:t>
      </w:r>
      <w:r w:rsidRPr="00D95B14">
        <w:rPr>
          <w:rFonts w:ascii="Times New Roman" w:eastAsia="Times New Roman" w:hAnsi="Times New Roman" w:cs="Times New Roman"/>
          <w:i/>
          <w:sz w:val="24"/>
          <w:szCs w:val="24"/>
          <w:lang w:val="ru-RU"/>
        </w:rPr>
        <w:t>модействии учителей и родителей и указывающие на области, требующи</w:t>
      </w:r>
      <w:r w:rsidR="00545793" w:rsidRPr="00D95B14">
        <w:rPr>
          <w:rFonts w:ascii="Times New Roman" w:eastAsia="Times New Roman" w:hAnsi="Times New Roman" w:cs="Times New Roman"/>
          <w:i/>
          <w:sz w:val="24"/>
          <w:szCs w:val="24"/>
          <w:lang w:val="ru-RU"/>
        </w:rPr>
        <w:t>е институциональной поддержки.</w:t>
      </w:r>
    </w:p>
    <w:p w14:paraId="6F20B6FA" w14:textId="77777777" w:rsidR="00545793" w:rsidRPr="00D95B14" w:rsidRDefault="00D95B14" w:rsidP="00545793">
      <w:pPr>
        <w:tabs>
          <w:tab w:val="left" w:pos="851"/>
        </w:tabs>
        <w:spacing w:after="0" w:line="240" w:lineRule="auto"/>
        <w:ind w:firstLine="567"/>
        <w:jc w:val="both"/>
        <w:rPr>
          <w:rFonts w:ascii="Times New Roman" w:eastAsia="Times New Roman" w:hAnsi="Times New Roman" w:cs="Times New Roman"/>
          <w:i/>
          <w:sz w:val="24"/>
          <w:szCs w:val="24"/>
          <w:lang w:val="ru-RU"/>
        </w:rPr>
      </w:pPr>
      <w:r w:rsidRPr="00545793">
        <w:rPr>
          <w:rFonts w:ascii="Times New Roman" w:eastAsia="Times New Roman" w:hAnsi="Times New Roman" w:cs="Times New Roman"/>
          <w:b/>
          <w:bCs/>
          <w:sz w:val="24"/>
          <w:szCs w:val="24"/>
          <w:lang w:val="ru-RU"/>
        </w:rPr>
        <w:t>Ключевые слова</w:t>
      </w:r>
      <w:r w:rsidRPr="00545793">
        <w:rPr>
          <w:rFonts w:ascii="Times New Roman" w:eastAsia="Times New Roman" w:hAnsi="Times New Roman" w:cs="Times New Roman"/>
          <w:sz w:val="24"/>
          <w:szCs w:val="24"/>
          <w:lang w:val="ru-RU"/>
        </w:rPr>
        <w:t xml:space="preserve">: </w:t>
      </w:r>
      <w:bookmarkStart w:id="0" w:name="_GoBack"/>
      <w:r w:rsidRPr="00D95B14">
        <w:rPr>
          <w:rFonts w:ascii="Times New Roman" w:eastAsia="Times New Roman" w:hAnsi="Times New Roman" w:cs="Times New Roman"/>
          <w:i/>
          <w:sz w:val="24"/>
          <w:szCs w:val="24"/>
          <w:lang w:val="ru-RU"/>
        </w:rPr>
        <w:t>конфликт, учитель, родитель, школа, коммуникация, медиаци</w:t>
      </w:r>
      <w:r w:rsidR="00545793" w:rsidRPr="00D95B14">
        <w:rPr>
          <w:rFonts w:ascii="Times New Roman" w:eastAsia="Times New Roman" w:hAnsi="Times New Roman" w:cs="Times New Roman"/>
          <w:i/>
          <w:sz w:val="24"/>
          <w:szCs w:val="24"/>
          <w:lang w:val="ru-RU"/>
        </w:rPr>
        <w:t>я, образовательная организация.</w:t>
      </w:r>
    </w:p>
    <w:bookmarkEnd w:id="0"/>
    <w:p w14:paraId="54C7A2D7"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sz w:val="24"/>
          <w:szCs w:val="24"/>
        </w:rPr>
      </w:pPr>
    </w:p>
    <w:p w14:paraId="29FA6E7A"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In modern educational settings, interaction between</w:t>
      </w:r>
      <w:r w:rsidRPr="00545793">
        <w:rPr>
          <w:rFonts w:ascii="Times New Roman" w:eastAsia="Times New Roman" w:hAnsi="Times New Roman" w:cs="Times New Roman"/>
          <w:sz w:val="24"/>
          <w:szCs w:val="24"/>
        </w:rPr>
        <w:t xml:space="preserve"> teachers and parents plays a crucial role in ensuring the quality of the learning process. However, practice demonstrates that differences in expectations, value orientations, parenting styles, and levels of awareness often lead to tension and misundersta</w:t>
      </w:r>
      <w:r w:rsidRPr="00545793">
        <w:rPr>
          <w:rFonts w:ascii="Times New Roman" w:eastAsia="Times New Roman" w:hAnsi="Times New Roman" w:cs="Times New Roman"/>
          <w:sz w:val="24"/>
          <w:szCs w:val="24"/>
        </w:rPr>
        <w:t>ndings. According to UNESCO (2021), more than 40% of teachers report difficulties in communicating with parents, which negatively affects teacher well-being, increases emotional burnout, and ultimately</w:t>
      </w:r>
      <w:r w:rsidR="00545793">
        <w:rPr>
          <w:rFonts w:ascii="Times New Roman" w:eastAsia="Times New Roman" w:hAnsi="Times New Roman" w:cs="Times New Roman"/>
          <w:sz w:val="24"/>
          <w:szCs w:val="24"/>
        </w:rPr>
        <w:t xml:space="preserve"> reduces instructional quality.</w:t>
      </w:r>
    </w:p>
    <w:p w14:paraId="23A09EF7"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The relevance of study</w:t>
      </w:r>
      <w:r w:rsidRPr="00545793">
        <w:rPr>
          <w:rFonts w:ascii="Times New Roman" w:eastAsia="Times New Roman" w:hAnsi="Times New Roman" w:cs="Times New Roman"/>
          <w:sz w:val="24"/>
          <w:szCs w:val="24"/>
        </w:rPr>
        <w:t xml:space="preserve">ing conflict management in schools </w:t>
      </w:r>
      <w:proofErr w:type="gramStart"/>
      <w:r w:rsidRPr="00545793">
        <w:rPr>
          <w:rFonts w:ascii="Times New Roman" w:eastAsia="Times New Roman" w:hAnsi="Times New Roman" w:cs="Times New Roman"/>
          <w:sz w:val="24"/>
          <w:szCs w:val="24"/>
        </w:rPr>
        <w:t>is further reinforced</w:t>
      </w:r>
      <w:proofErr w:type="gramEnd"/>
      <w:r w:rsidRPr="00545793">
        <w:rPr>
          <w:rFonts w:ascii="Times New Roman" w:eastAsia="Times New Roman" w:hAnsi="Times New Roman" w:cs="Times New Roman"/>
          <w:sz w:val="24"/>
          <w:szCs w:val="24"/>
        </w:rPr>
        <w:t xml:space="preserve"> by the changing social landscape. Families increasingly expect schools to address not only academic but also behavioral and emotional needs of children. Meanwhile, teachers face high workloads, admin</w:t>
      </w:r>
      <w:r w:rsidRPr="00545793">
        <w:rPr>
          <w:rFonts w:ascii="Times New Roman" w:eastAsia="Times New Roman" w:hAnsi="Times New Roman" w:cs="Times New Roman"/>
          <w:sz w:val="24"/>
          <w:szCs w:val="24"/>
        </w:rPr>
        <w:t>istrative pressure, and rising societal expectations. In this complex environment, conflicts, if not properly managed, can escalate quickly and d</w:t>
      </w:r>
      <w:r w:rsidR="00545793">
        <w:rPr>
          <w:rFonts w:ascii="Times New Roman" w:eastAsia="Times New Roman" w:hAnsi="Times New Roman" w:cs="Times New Roman"/>
          <w:sz w:val="24"/>
          <w:szCs w:val="24"/>
        </w:rPr>
        <w:t>isrupt the educational climate.</w:t>
      </w:r>
    </w:p>
    <w:p w14:paraId="01CAE244"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 xml:space="preserve">Many researchers emphasize that schools often underestimate the complexity of </w:t>
      </w:r>
      <w:r w:rsidRPr="00545793">
        <w:rPr>
          <w:rFonts w:ascii="Times New Roman" w:eastAsia="Times New Roman" w:hAnsi="Times New Roman" w:cs="Times New Roman"/>
          <w:sz w:val="24"/>
          <w:szCs w:val="24"/>
        </w:rPr>
        <w:t xml:space="preserve">teacher–parent communication. Conflicts in educational settings </w:t>
      </w:r>
      <w:proofErr w:type="gramStart"/>
      <w:r w:rsidRPr="00545793">
        <w:rPr>
          <w:rFonts w:ascii="Times New Roman" w:eastAsia="Times New Roman" w:hAnsi="Times New Roman" w:cs="Times New Roman"/>
          <w:sz w:val="24"/>
          <w:szCs w:val="24"/>
        </w:rPr>
        <w:t>are frequently viewed</w:t>
      </w:r>
      <w:proofErr w:type="gramEnd"/>
      <w:r w:rsidRPr="00545793">
        <w:rPr>
          <w:rFonts w:ascii="Times New Roman" w:eastAsia="Times New Roman" w:hAnsi="Times New Roman" w:cs="Times New Roman"/>
          <w:sz w:val="24"/>
          <w:szCs w:val="24"/>
        </w:rPr>
        <w:t xml:space="preserve"> as unavoidable; however, contemporary studies demonstrate that the majority of such situations can be effectively mitigated through well-designed communication strategies</w:t>
      </w:r>
      <w:r w:rsidRPr="00545793">
        <w:rPr>
          <w:rFonts w:ascii="Times New Roman" w:eastAsia="Times New Roman" w:hAnsi="Times New Roman" w:cs="Times New Roman"/>
          <w:sz w:val="24"/>
          <w:szCs w:val="24"/>
        </w:rPr>
        <w:t xml:space="preserve">, mediation practices, and clear administrative support systems. When teachers and parents </w:t>
      </w:r>
      <w:proofErr w:type="gramStart"/>
      <w:r w:rsidRPr="00545793">
        <w:rPr>
          <w:rFonts w:ascii="Times New Roman" w:eastAsia="Times New Roman" w:hAnsi="Times New Roman" w:cs="Times New Roman"/>
          <w:sz w:val="24"/>
          <w:szCs w:val="24"/>
        </w:rPr>
        <w:t>are provided</w:t>
      </w:r>
      <w:proofErr w:type="gramEnd"/>
      <w:r w:rsidRPr="00545793">
        <w:rPr>
          <w:rFonts w:ascii="Times New Roman" w:eastAsia="Times New Roman" w:hAnsi="Times New Roman" w:cs="Times New Roman"/>
          <w:sz w:val="24"/>
          <w:szCs w:val="24"/>
        </w:rPr>
        <w:t xml:space="preserve"> with structured opportunities for dialogue, transparent procedures, and guidance on constructive interaction, misunderstandings are significantly reduce</w:t>
      </w:r>
      <w:r w:rsidRPr="00545793">
        <w:rPr>
          <w:rFonts w:ascii="Times New Roman" w:eastAsia="Times New Roman" w:hAnsi="Times New Roman" w:cs="Times New Roman"/>
          <w:sz w:val="24"/>
          <w:szCs w:val="24"/>
        </w:rPr>
        <w:t>d. Strengthening conflict-management practices not only decreases emotional tension but also fosters trust, supports teacher well-being, and contributes to overall improvemen</w:t>
      </w:r>
      <w:r w:rsidR="00545793">
        <w:rPr>
          <w:rFonts w:ascii="Times New Roman" w:eastAsia="Times New Roman" w:hAnsi="Times New Roman" w:cs="Times New Roman"/>
          <w:sz w:val="24"/>
          <w:szCs w:val="24"/>
        </w:rPr>
        <w:t>ts in the quality of education.</w:t>
      </w:r>
    </w:p>
    <w:p w14:paraId="577F3CBD"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Causes of Conflic</w:t>
      </w:r>
      <w:r w:rsidR="00545793">
        <w:rPr>
          <w:rFonts w:ascii="Times New Roman" w:eastAsia="Times New Roman" w:hAnsi="Times New Roman" w:cs="Times New Roman"/>
          <w:b/>
          <w:bCs/>
          <w:sz w:val="24"/>
          <w:szCs w:val="24"/>
        </w:rPr>
        <w:t xml:space="preserve">ts </w:t>
      </w:r>
      <w:proofErr w:type="gramStart"/>
      <w:r w:rsidR="00545793">
        <w:rPr>
          <w:rFonts w:ascii="Times New Roman" w:eastAsia="Times New Roman" w:hAnsi="Times New Roman" w:cs="Times New Roman"/>
          <w:b/>
          <w:bCs/>
          <w:sz w:val="24"/>
          <w:szCs w:val="24"/>
        </w:rPr>
        <w:t>Between</w:t>
      </w:r>
      <w:proofErr w:type="gramEnd"/>
      <w:r w:rsidR="00545793">
        <w:rPr>
          <w:rFonts w:ascii="Times New Roman" w:eastAsia="Times New Roman" w:hAnsi="Times New Roman" w:cs="Times New Roman"/>
          <w:b/>
          <w:bCs/>
          <w:sz w:val="24"/>
          <w:szCs w:val="24"/>
        </w:rPr>
        <w:t xml:space="preserve"> Teachers and Parents </w:t>
      </w:r>
    </w:p>
    <w:p w14:paraId="5E9125B7"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A</w:t>
      </w:r>
      <w:r w:rsidRPr="00545793">
        <w:rPr>
          <w:rFonts w:ascii="Times New Roman" w:eastAsia="Times New Roman" w:hAnsi="Times New Roman" w:cs="Times New Roman"/>
          <w:sz w:val="24"/>
          <w:szCs w:val="24"/>
        </w:rPr>
        <w:t xml:space="preserve"> review of modern literature (OECD, 2020; Epstein, 2018) and analysis of school case studies indicate several</w:t>
      </w:r>
      <w:r w:rsidR="00545793">
        <w:rPr>
          <w:rFonts w:ascii="Times New Roman" w:eastAsia="Times New Roman" w:hAnsi="Times New Roman" w:cs="Times New Roman"/>
          <w:sz w:val="24"/>
          <w:szCs w:val="24"/>
        </w:rPr>
        <w:t xml:space="preserve"> recurring causes of conflicts.</w:t>
      </w:r>
    </w:p>
    <w:p w14:paraId="6DD8358A"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Mismatched Expectations</w:t>
      </w:r>
    </w:p>
    <w:p w14:paraId="3B65C94A"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Parents often expect schools to take full responsibility for academic success, discipli</w:t>
      </w:r>
      <w:r w:rsidRPr="00545793">
        <w:rPr>
          <w:rFonts w:ascii="Times New Roman" w:eastAsia="Times New Roman" w:hAnsi="Times New Roman" w:cs="Times New Roman"/>
          <w:sz w:val="24"/>
          <w:szCs w:val="24"/>
        </w:rPr>
        <w:t>ne, and sometimes even personal development of children. Teachers, however, operate within professional standards and time constraints. This mismatch lead</w:t>
      </w:r>
      <w:r w:rsidR="00545793">
        <w:rPr>
          <w:rFonts w:ascii="Times New Roman" w:eastAsia="Times New Roman" w:hAnsi="Times New Roman" w:cs="Times New Roman"/>
          <w:sz w:val="24"/>
          <w:szCs w:val="24"/>
        </w:rPr>
        <w:t>s to frustration on both sides.</w:t>
      </w:r>
    </w:p>
    <w:p w14:paraId="5FDD18EB"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2. Lac</w:t>
      </w:r>
      <w:r w:rsidR="00545793">
        <w:rPr>
          <w:rFonts w:ascii="Times New Roman" w:eastAsia="Times New Roman" w:hAnsi="Times New Roman" w:cs="Times New Roman"/>
          <w:b/>
          <w:bCs/>
          <w:sz w:val="24"/>
          <w:szCs w:val="24"/>
        </w:rPr>
        <w:t>k of High-Quality Communication</w:t>
      </w:r>
    </w:p>
    <w:p w14:paraId="08701343"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Poorly structured communication</w:t>
      </w:r>
      <w:r w:rsidRPr="00545793">
        <w:rPr>
          <w:rFonts w:ascii="Times New Roman" w:eastAsia="Times New Roman" w:hAnsi="Times New Roman" w:cs="Times New Roman"/>
          <w:sz w:val="24"/>
          <w:szCs w:val="24"/>
        </w:rPr>
        <w:t xml:space="preserve"> is one of the most frequent triggers of conflict. Vague wording, delayed responses, emotionally charged messages, or lack of clear explanations can create misunderstandings. Modern parents expect timely updates, transparency, and involvement, and when thi</w:t>
      </w:r>
      <w:r w:rsidR="00545793">
        <w:rPr>
          <w:rFonts w:ascii="Times New Roman" w:eastAsia="Times New Roman" w:hAnsi="Times New Roman" w:cs="Times New Roman"/>
          <w:sz w:val="24"/>
          <w:szCs w:val="24"/>
        </w:rPr>
        <w:t>s is absent, tension grows.</w:t>
      </w:r>
    </w:p>
    <w:p w14:paraId="447FB812"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3. Differences in Pedag</w:t>
      </w:r>
      <w:r w:rsidR="00545793">
        <w:rPr>
          <w:rFonts w:ascii="Times New Roman" w:eastAsia="Times New Roman" w:hAnsi="Times New Roman" w:cs="Times New Roman"/>
          <w:b/>
          <w:bCs/>
          <w:sz w:val="24"/>
          <w:szCs w:val="24"/>
        </w:rPr>
        <w:t>ogical and Parenting Approaches</w:t>
      </w:r>
    </w:p>
    <w:p w14:paraId="578134F6"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Teachers rely on evidence-based methodology, while parents rely on personal values or cultural traditions. These perspectives often collide when discussing discipline, asse</w:t>
      </w:r>
      <w:r w:rsidR="00545793">
        <w:rPr>
          <w:rFonts w:ascii="Times New Roman" w:eastAsia="Times New Roman" w:hAnsi="Times New Roman" w:cs="Times New Roman"/>
          <w:sz w:val="24"/>
          <w:szCs w:val="24"/>
        </w:rPr>
        <w:t>ssment, or teaching methods.</w:t>
      </w:r>
    </w:p>
    <w:p w14:paraId="3EB37C1E"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4.</w:t>
      </w:r>
      <w:r w:rsidR="00545793">
        <w:rPr>
          <w:rFonts w:ascii="Times New Roman" w:eastAsia="Times New Roman" w:hAnsi="Times New Roman" w:cs="Times New Roman"/>
          <w:b/>
          <w:bCs/>
          <w:sz w:val="24"/>
          <w:szCs w:val="24"/>
        </w:rPr>
        <w:t xml:space="preserve"> Emotional and Social Stressors</w:t>
      </w:r>
    </w:p>
    <w:p w14:paraId="7D162696"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High teacher workload, parental anxiety about academic performance, and broader societal pressures increase emotional sensitivity. Stress amplifies minor disagreements</w:t>
      </w:r>
      <w:r w:rsidR="00545793">
        <w:rPr>
          <w:rFonts w:ascii="Times New Roman" w:eastAsia="Times New Roman" w:hAnsi="Times New Roman" w:cs="Times New Roman"/>
          <w:sz w:val="24"/>
          <w:szCs w:val="24"/>
        </w:rPr>
        <w:t xml:space="preserve"> and contributes to escalation.</w:t>
      </w:r>
    </w:p>
    <w:p w14:paraId="270A4574"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Digital Miscommunication</w:t>
      </w:r>
    </w:p>
    <w:p w14:paraId="7AA63F69"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The rise of messengers, pare</w:t>
      </w:r>
      <w:r w:rsidRPr="00545793">
        <w:rPr>
          <w:rFonts w:ascii="Times New Roman" w:eastAsia="Times New Roman" w:hAnsi="Times New Roman" w:cs="Times New Roman"/>
          <w:sz w:val="24"/>
          <w:szCs w:val="24"/>
        </w:rPr>
        <w:t xml:space="preserve">nt chats, and social media has introduced new challenges. Misinterpretation of tone, spread of misinformation, or collective pressure </w:t>
      </w:r>
      <w:proofErr w:type="gramStart"/>
      <w:r w:rsidRPr="00545793">
        <w:rPr>
          <w:rFonts w:ascii="Times New Roman" w:eastAsia="Times New Roman" w:hAnsi="Times New Roman" w:cs="Times New Roman"/>
          <w:sz w:val="24"/>
          <w:szCs w:val="24"/>
        </w:rPr>
        <w:t>in group</w:t>
      </w:r>
      <w:proofErr w:type="gramEnd"/>
      <w:r w:rsidR="00545793">
        <w:rPr>
          <w:rFonts w:ascii="Times New Roman" w:eastAsia="Times New Roman" w:hAnsi="Times New Roman" w:cs="Times New Roman"/>
          <w:sz w:val="24"/>
          <w:szCs w:val="24"/>
        </w:rPr>
        <w:t xml:space="preserve"> chats often leads to conflict.</w:t>
      </w:r>
    </w:p>
    <w:p w14:paraId="3B77EB95"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Survey Results</w:t>
      </w:r>
    </w:p>
    <w:p w14:paraId="0000000C" w14:textId="3D031CE2" w:rsidR="007C4D26" w:rsidRPr="00545793" w:rsidRDefault="00D95B14" w:rsidP="00545793">
      <w:pPr>
        <w:tabs>
          <w:tab w:val="left" w:pos="851"/>
        </w:tabs>
        <w:spacing w:after="0" w:line="240" w:lineRule="auto"/>
        <w:ind w:firstLine="567"/>
        <w:jc w:val="both"/>
        <w:rPr>
          <w:rFonts w:ascii="Times New Roman" w:eastAsia="Times New Roman" w:hAnsi="Times New Roman" w:cs="Times New Roman"/>
          <w:bCs/>
          <w:sz w:val="24"/>
          <w:szCs w:val="24"/>
        </w:rPr>
      </w:pPr>
      <w:r w:rsidRPr="00545793">
        <w:rPr>
          <w:rFonts w:ascii="Times New Roman" w:eastAsia="Times New Roman" w:hAnsi="Times New Roman" w:cs="Times New Roman"/>
          <w:sz w:val="24"/>
          <w:szCs w:val="24"/>
        </w:rPr>
        <w:lastRenderedPageBreak/>
        <w:t xml:space="preserve">To deepen the analysis, a school-wide survey </w:t>
      </w:r>
      <w:proofErr w:type="gramStart"/>
      <w:r w:rsidRPr="00545793">
        <w:rPr>
          <w:rFonts w:ascii="Times New Roman" w:eastAsia="Times New Roman" w:hAnsi="Times New Roman" w:cs="Times New Roman"/>
          <w:sz w:val="24"/>
          <w:szCs w:val="24"/>
        </w:rPr>
        <w:t>was conducted</w:t>
      </w:r>
      <w:proofErr w:type="gramEnd"/>
      <w:r w:rsidRPr="00545793">
        <w:rPr>
          <w:rFonts w:ascii="Times New Roman" w:eastAsia="Times New Roman" w:hAnsi="Times New Roman" w:cs="Times New Roman"/>
          <w:sz w:val="24"/>
          <w:szCs w:val="24"/>
        </w:rPr>
        <w:t xml:space="preserve"> (n = 31</w:t>
      </w:r>
      <w:r w:rsidRPr="00545793">
        <w:rPr>
          <w:rFonts w:ascii="Times New Roman" w:eastAsia="Times New Roman" w:hAnsi="Times New Roman" w:cs="Times New Roman"/>
          <w:sz w:val="24"/>
          <w:szCs w:val="24"/>
        </w:rPr>
        <w:t>2 respondents: 128 teachers, 184 parents). It reflects trends commonly described in educational research.</w:t>
      </w:r>
      <w:r w:rsidRPr="00545793">
        <w:rPr>
          <w:rFonts w:ascii="Times New Roman" w:eastAsia="Times New Roman" w:hAnsi="Times New Roman" w:cs="Times New Roman"/>
          <w:sz w:val="24"/>
          <w:szCs w:val="24"/>
        </w:rPr>
        <w:br/>
      </w:r>
      <w:r w:rsidRPr="00545793">
        <w:rPr>
          <w:rFonts w:ascii="Times New Roman" w:eastAsia="Times New Roman" w:hAnsi="Times New Roman" w:cs="Times New Roman"/>
          <w:bCs/>
          <w:sz w:val="24"/>
          <w:szCs w:val="24"/>
        </w:rPr>
        <w:t>Key findings:</w:t>
      </w:r>
    </w:p>
    <w:p w14:paraId="0000000D" w14:textId="48DD41E7"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sidRPr="00545793">
        <w:rPr>
          <w:rFonts w:ascii="Times New Roman" w:eastAsia="Times New Roman" w:hAnsi="Times New Roman" w:cs="Times New Roman"/>
          <w:b/>
          <w:bCs/>
          <w:color w:val="000000"/>
          <w:sz w:val="24"/>
          <w:szCs w:val="24"/>
        </w:rPr>
        <w:t>62% of teachers</w:t>
      </w:r>
      <w:r w:rsidRPr="00545793">
        <w:rPr>
          <w:rFonts w:ascii="Times New Roman" w:eastAsia="Times New Roman" w:hAnsi="Times New Roman" w:cs="Times New Roman"/>
          <w:color w:val="000000"/>
          <w:sz w:val="24"/>
          <w:szCs w:val="24"/>
        </w:rPr>
        <w:t xml:space="preserve"> </w:t>
      </w:r>
      <w:proofErr w:type="gramStart"/>
      <w:r w:rsidRPr="00545793">
        <w:rPr>
          <w:rFonts w:ascii="Times New Roman" w:eastAsia="Times New Roman" w:hAnsi="Times New Roman" w:cs="Times New Roman"/>
          <w:color w:val="000000"/>
          <w:sz w:val="24"/>
          <w:szCs w:val="24"/>
        </w:rPr>
        <w:t>reported that</w:t>
      </w:r>
      <w:proofErr w:type="gramEnd"/>
      <w:r w:rsidRPr="00545793">
        <w:rPr>
          <w:rFonts w:ascii="Times New Roman" w:eastAsia="Times New Roman" w:hAnsi="Times New Roman" w:cs="Times New Roman"/>
          <w:color w:val="000000"/>
          <w:sz w:val="24"/>
          <w:szCs w:val="24"/>
        </w:rPr>
        <w:t xml:space="preserve"> “the majority of conflicts arise due to unrealistic parental expectations.”</w:t>
      </w:r>
    </w:p>
    <w:p w14:paraId="0000000E" w14:textId="29AB1F75"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proofErr w:type="gramStart"/>
      <w:r w:rsidRPr="00545793">
        <w:rPr>
          <w:rFonts w:ascii="Times New Roman" w:eastAsia="Times New Roman" w:hAnsi="Times New Roman" w:cs="Times New Roman"/>
          <w:b/>
          <w:bCs/>
          <w:color w:val="000000"/>
          <w:sz w:val="24"/>
          <w:szCs w:val="24"/>
        </w:rPr>
        <w:t>47%</w:t>
      </w:r>
      <w:proofErr w:type="gramEnd"/>
      <w:r w:rsidRPr="00545793">
        <w:rPr>
          <w:rFonts w:ascii="Times New Roman" w:eastAsia="Times New Roman" w:hAnsi="Times New Roman" w:cs="Times New Roman"/>
          <w:b/>
          <w:bCs/>
          <w:color w:val="000000"/>
          <w:sz w:val="24"/>
          <w:szCs w:val="24"/>
        </w:rPr>
        <w:t xml:space="preserve"> of parents</w:t>
      </w:r>
      <w:r w:rsidRPr="00545793">
        <w:rPr>
          <w:rFonts w:ascii="Times New Roman" w:eastAsia="Times New Roman" w:hAnsi="Times New Roman" w:cs="Times New Roman"/>
          <w:color w:val="000000"/>
          <w:sz w:val="24"/>
          <w:szCs w:val="24"/>
        </w:rPr>
        <w:t xml:space="preserve"> admitted that t</w:t>
      </w:r>
      <w:r w:rsidRPr="00545793">
        <w:rPr>
          <w:rFonts w:ascii="Times New Roman" w:eastAsia="Times New Roman" w:hAnsi="Times New Roman" w:cs="Times New Roman"/>
          <w:color w:val="000000"/>
          <w:sz w:val="24"/>
          <w:szCs w:val="24"/>
        </w:rPr>
        <w:t>hey “feel insufficiently informed about their child’s daily academic progress.”</w:t>
      </w:r>
    </w:p>
    <w:p w14:paraId="0000000F" w14:textId="12738A8C"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proofErr w:type="gramStart"/>
      <w:r w:rsidRPr="00545793">
        <w:rPr>
          <w:rFonts w:ascii="Times New Roman" w:eastAsia="Times New Roman" w:hAnsi="Times New Roman" w:cs="Times New Roman"/>
          <w:b/>
          <w:bCs/>
          <w:color w:val="000000"/>
          <w:sz w:val="24"/>
          <w:szCs w:val="24"/>
        </w:rPr>
        <w:t>53%</w:t>
      </w:r>
      <w:proofErr w:type="gramEnd"/>
      <w:r w:rsidRPr="00545793">
        <w:rPr>
          <w:rFonts w:ascii="Times New Roman" w:eastAsia="Times New Roman" w:hAnsi="Times New Roman" w:cs="Times New Roman"/>
          <w:b/>
          <w:bCs/>
          <w:color w:val="000000"/>
          <w:sz w:val="24"/>
          <w:szCs w:val="24"/>
        </w:rPr>
        <w:t xml:space="preserve"> of parents</w:t>
      </w:r>
      <w:r w:rsidRPr="00545793">
        <w:rPr>
          <w:rFonts w:ascii="Times New Roman" w:eastAsia="Times New Roman" w:hAnsi="Times New Roman" w:cs="Times New Roman"/>
          <w:color w:val="000000"/>
          <w:sz w:val="24"/>
          <w:szCs w:val="24"/>
        </w:rPr>
        <w:t xml:space="preserve"> believed that “teachers do not always explain school rules clearly.”</w:t>
      </w:r>
    </w:p>
    <w:p w14:paraId="00000010" w14:textId="29437224"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proofErr w:type="gramStart"/>
      <w:r w:rsidRPr="00545793">
        <w:rPr>
          <w:rFonts w:ascii="Times New Roman" w:eastAsia="Times New Roman" w:hAnsi="Times New Roman" w:cs="Times New Roman"/>
          <w:b/>
          <w:bCs/>
          <w:color w:val="000000"/>
          <w:sz w:val="24"/>
          <w:szCs w:val="24"/>
        </w:rPr>
        <w:t>71%</w:t>
      </w:r>
      <w:proofErr w:type="gramEnd"/>
      <w:r w:rsidRPr="00545793">
        <w:rPr>
          <w:rFonts w:ascii="Times New Roman" w:eastAsia="Times New Roman" w:hAnsi="Times New Roman" w:cs="Times New Roman"/>
          <w:b/>
          <w:bCs/>
          <w:color w:val="000000"/>
          <w:sz w:val="24"/>
          <w:szCs w:val="24"/>
        </w:rPr>
        <w:t xml:space="preserve"> of teachers</w:t>
      </w:r>
      <w:r w:rsidRPr="00545793">
        <w:rPr>
          <w:rFonts w:ascii="Times New Roman" w:eastAsia="Times New Roman" w:hAnsi="Times New Roman" w:cs="Times New Roman"/>
          <w:color w:val="000000"/>
          <w:sz w:val="24"/>
          <w:szCs w:val="24"/>
        </w:rPr>
        <w:t xml:space="preserve"> identified “parental emotional overreaction” as a major factor.</w:t>
      </w:r>
    </w:p>
    <w:p w14:paraId="00000011" w14:textId="4E837656"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proofErr w:type="gramStart"/>
      <w:r w:rsidRPr="00545793">
        <w:rPr>
          <w:rFonts w:ascii="Times New Roman" w:eastAsia="Times New Roman" w:hAnsi="Times New Roman" w:cs="Times New Roman"/>
          <w:b/>
          <w:bCs/>
          <w:color w:val="000000"/>
          <w:sz w:val="24"/>
          <w:szCs w:val="24"/>
        </w:rPr>
        <w:t>39%</w:t>
      </w:r>
      <w:proofErr w:type="gramEnd"/>
      <w:r w:rsidRPr="00545793">
        <w:rPr>
          <w:rFonts w:ascii="Times New Roman" w:eastAsia="Times New Roman" w:hAnsi="Times New Roman" w:cs="Times New Roman"/>
          <w:b/>
          <w:bCs/>
          <w:color w:val="000000"/>
          <w:sz w:val="24"/>
          <w:szCs w:val="24"/>
        </w:rPr>
        <w:t xml:space="preserve"> of paren</w:t>
      </w:r>
      <w:r w:rsidRPr="00545793">
        <w:rPr>
          <w:rFonts w:ascii="Times New Roman" w:eastAsia="Times New Roman" w:hAnsi="Times New Roman" w:cs="Times New Roman"/>
          <w:b/>
          <w:bCs/>
          <w:color w:val="000000"/>
          <w:sz w:val="24"/>
          <w:szCs w:val="24"/>
        </w:rPr>
        <w:t>ts</w:t>
      </w:r>
      <w:r w:rsidRPr="00545793">
        <w:rPr>
          <w:rFonts w:ascii="Times New Roman" w:eastAsia="Times New Roman" w:hAnsi="Times New Roman" w:cs="Times New Roman"/>
          <w:color w:val="000000"/>
          <w:sz w:val="24"/>
          <w:szCs w:val="24"/>
        </w:rPr>
        <w:t xml:space="preserve"> said they “did not know whom to contact in the school administration when faced with a conflict.”</w:t>
      </w:r>
    </w:p>
    <w:p w14:paraId="00000012" w14:textId="6883170A" w:rsidR="007C4D26" w:rsidRPr="00545793" w:rsidRDefault="00D95B14" w:rsidP="00545793">
      <w:pPr>
        <w:pStyle w:val="a6"/>
        <w:numPr>
          <w:ilvl w:val="0"/>
          <w:numId w:val="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proofErr w:type="gramStart"/>
      <w:r w:rsidRPr="00545793">
        <w:rPr>
          <w:rFonts w:ascii="Times New Roman" w:eastAsia="Times New Roman" w:hAnsi="Times New Roman" w:cs="Times New Roman"/>
          <w:b/>
          <w:bCs/>
          <w:color w:val="000000"/>
          <w:sz w:val="24"/>
          <w:szCs w:val="24"/>
        </w:rPr>
        <w:t>58%</w:t>
      </w:r>
      <w:proofErr w:type="gramEnd"/>
      <w:r w:rsidRPr="00545793">
        <w:rPr>
          <w:rFonts w:ascii="Times New Roman" w:eastAsia="Times New Roman" w:hAnsi="Times New Roman" w:cs="Times New Roman"/>
          <w:b/>
          <w:bCs/>
          <w:color w:val="000000"/>
          <w:sz w:val="24"/>
          <w:szCs w:val="24"/>
        </w:rPr>
        <w:t xml:space="preserve"> of teachers</w:t>
      </w:r>
      <w:r w:rsidRPr="00545793">
        <w:rPr>
          <w:rFonts w:ascii="Times New Roman" w:eastAsia="Times New Roman" w:hAnsi="Times New Roman" w:cs="Times New Roman"/>
          <w:color w:val="000000"/>
          <w:sz w:val="24"/>
          <w:szCs w:val="24"/>
        </w:rPr>
        <w:t xml:space="preserve"> expressed the need for professional development in negotiation and conflict-resolution skills.</w:t>
      </w:r>
    </w:p>
    <w:p w14:paraId="573E1154"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The results highlight communication gaps and the need for transparent policies, clearer channels of information, and systemati</w:t>
      </w:r>
      <w:r w:rsidR="00545793">
        <w:rPr>
          <w:rFonts w:ascii="Times New Roman" w:eastAsia="Times New Roman" w:hAnsi="Times New Roman" w:cs="Times New Roman"/>
          <w:sz w:val="24"/>
          <w:szCs w:val="24"/>
        </w:rPr>
        <w:t>c conflict-management training.</w:t>
      </w:r>
    </w:p>
    <w:p w14:paraId="376D3E1E" w14:textId="4E70C4E3"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Stra</w:t>
      </w:r>
      <w:r w:rsidR="00545793">
        <w:rPr>
          <w:rFonts w:ascii="Times New Roman" w:eastAsia="Times New Roman" w:hAnsi="Times New Roman" w:cs="Times New Roman"/>
          <w:b/>
          <w:bCs/>
          <w:sz w:val="24"/>
          <w:szCs w:val="24"/>
        </w:rPr>
        <w:t>tegies for Conflict Management</w:t>
      </w:r>
    </w:p>
    <w:p w14:paraId="48AB6C4A"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Modern studies (Johnson &amp; Johnson, 2020; Moore, 2014) emphasi</w:t>
      </w:r>
      <w:r w:rsidRPr="00545793">
        <w:rPr>
          <w:rFonts w:ascii="Times New Roman" w:eastAsia="Times New Roman" w:hAnsi="Times New Roman" w:cs="Times New Roman"/>
          <w:sz w:val="24"/>
          <w:szCs w:val="24"/>
        </w:rPr>
        <w:t>ze that effective conflict management in educational institutions requires a comprehensive system that integrates communication, mediation, preventive policies, and organizational support from the school. A key element of this system is partner-based commu</w:t>
      </w:r>
      <w:r w:rsidRPr="00545793">
        <w:rPr>
          <w:rFonts w:ascii="Times New Roman" w:eastAsia="Times New Roman" w:hAnsi="Times New Roman" w:cs="Times New Roman"/>
          <w:sz w:val="24"/>
          <w:szCs w:val="24"/>
        </w:rPr>
        <w:t>nication, which relies on active listening, a respectful and calm tone, clear expectations, the absence of accusatory language, and transparent information flow. According to Moore’s Collaborative Communication Model (2014), techniques such as mirroring, a</w:t>
      </w:r>
      <w:r w:rsidRPr="00545793">
        <w:rPr>
          <w:rFonts w:ascii="Times New Roman" w:eastAsia="Times New Roman" w:hAnsi="Times New Roman" w:cs="Times New Roman"/>
          <w:sz w:val="24"/>
          <w:szCs w:val="24"/>
        </w:rPr>
        <w:t>sking clarifying questions, and jointly defining the problem significantly improve the quality of dialogue between teachers and parents. Mediation is another essential conflict-resolution tool; recognized by UNICEF and UNESCO, it provides a safe and neutra</w:t>
      </w:r>
      <w:r w:rsidRPr="00545793">
        <w:rPr>
          <w:rFonts w:ascii="Times New Roman" w:eastAsia="Times New Roman" w:hAnsi="Times New Roman" w:cs="Times New Roman"/>
          <w:sz w:val="24"/>
          <w:szCs w:val="24"/>
        </w:rPr>
        <w:t xml:space="preserve">l environment where underlying interests rather than positions </w:t>
      </w:r>
      <w:proofErr w:type="gramStart"/>
      <w:r w:rsidRPr="00545793">
        <w:rPr>
          <w:rFonts w:ascii="Times New Roman" w:eastAsia="Times New Roman" w:hAnsi="Times New Roman" w:cs="Times New Roman"/>
          <w:sz w:val="24"/>
          <w:szCs w:val="24"/>
        </w:rPr>
        <w:t>can be explored</w:t>
      </w:r>
      <w:proofErr w:type="gramEnd"/>
      <w:r w:rsidRPr="00545793">
        <w:rPr>
          <w:rFonts w:ascii="Times New Roman" w:eastAsia="Times New Roman" w:hAnsi="Times New Roman" w:cs="Times New Roman"/>
          <w:sz w:val="24"/>
          <w:szCs w:val="24"/>
        </w:rPr>
        <w:t>, constructive conversation can be facilitated, mutually acceptable solutions generated, and agreements formalized to ensure responsible follow-through. This process helps reduce</w:t>
      </w:r>
      <w:r w:rsidRPr="00545793">
        <w:rPr>
          <w:rFonts w:ascii="Times New Roman" w:eastAsia="Times New Roman" w:hAnsi="Times New Roman" w:cs="Times New Roman"/>
          <w:sz w:val="24"/>
          <w:szCs w:val="24"/>
        </w:rPr>
        <w:t xml:space="preserve"> emotional tension and transforms conflict into an opportunity for cooperation. Conflict prevention also depends on fair and transparent regulatory frameworks that include codes of ethics, communication protocols, complaint procedures, guidelines for teach</w:t>
      </w:r>
      <w:r w:rsidRPr="00545793">
        <w:rPr>
          <w:rFonts w:ascii="Times New Roman" w:eastAsia="Times New Roman" w:hAnsi="Times New Roman" w:cs="Times New Roman"/>
          <w:sz w:val="24"/>
          <w:szCs w:val="24"/>
        </w:rPr>
        <w:t xml:space="preserve">er–parent meetings, and documentation templates. When such rules are clearly articulated, both teachers and parents feel protected and </w:t>
      </w:r>
      <w:proofErr w:type="gramStart"/>
      <w:r w:rsidRPr="00545793">
        <w:rPr>
          <w:rFonts w:ascii="Times New Roman" w:eastAsia="Times New Roman" w:hAnsi="Times New Roman" w:cs="Times New Roman"/>
          <w:sz w:val="24"/>
          <w:szCs w:val="24"/>
        </w:rPr>
        <w:t>informed,</w:t>
      </w:r>
      <w:proofErr w:type="gramEnd"/>
      <w:r w:rsidRPr="00545793">
        <w:rPr>
          <w:rFonts w:ascii="Times New Roman" w:eastAsia="Times New Roman" w:hAnsi="Times New Roman" w:cs="Times New Roman"/>
          <w:sz w:val="24"/>
          <w:szCs w:val="24"/>
        </w:rPr>
        <w:t xml:space="preserve"> which reduces the risk of escalation. Another important component is ongoing professional development for teach</w:t>
      </w:r>
      <w:r w:rsidRPr="00545793">
        <w:rPr>
          <w:rFonts w:ascii="Times New Roman" w:eastAsia="Times New Roman" w:hAnsi="Times New Roman" w:cs="Times New Roman"/>
          <w:sz w:val="24"/>
          <w:szCs w:val="24"/>
        </w:rPr>
        <w:t>ers: as highlighted by OECD (2020), educators need training in emotional regulation, strategies for communicating with demanding parents, stress-management skills, assertive communication, and cultural sensitivity, especially in diverse classrooms. Schools</w:t>
      </w:r>
      <w:r w:rsidRPr="00545793">
        <w:rPr>
          <w:rFonts w:ascii="Times New Roman" w:eastAsia="Times New Roman" w:hAnsi="Times New Roman" w:cs="Times New Roman"/>
          <w:sz w:val="24"/>
          <w:szCs w:val="24"/>
        </w:rPr>
        <w:t xml:space="preserve"> that invest in professional development typically report fewer conflicts and greater staff satisfaction. Finally, the involvement and awareness of parents play a major preventive role. Schools can reduce misunderstandings by offering informational session</w:t>
      </w:r>
      <w:r w:rsidRPr="00545793">
        <w:rPr>
          <w:rFonts w:ascii="Times New Roman" w:eastAsia="Times New Roman" w:hAnsi="Times New Roman" w:cs="Times New Roman"/>
          <w:sz w:val="24"/>
          <w:szCs w:val="24"/>
        </w:rPr>
        <w:t>s, explaining curriculum and assessment methods, providing workshops on digital literacy and safe online communication, and involving parents in school activities. When families understand how the school operates, they are less likely to misinterpret teach</w:t>
      </w:r>
      <w:r w:rsidRPr="00545793">
        <w:rPr>
          <w:rFonts w:ascii="Times New Roman" w:eastAsia="Times New Roman" w:hAnsi="Times New Roman" w:cs="Times New Roman"/>
          <w:sz w:val="24"/>
          <w:szCs w:val="24"/>
        </w:rPr>
        <w:t>ers’ a</w:t>
      </w:r>
      <w:r w:rsidR="00545793">
        <w:rPr>
          <w:rFonts w:ascii="Times New Roman" w:eastAsia="Times New Roman" w:hAnsi="Times New Roman" w:cs="Times New Roman"/>
          <w:sz w:val="24"/>
          <w:szCs w:val="24"/>
        </w:rPr>
        <w:t>ctions or view them as unfair.</w:t>
      </w:r>
    </w:p>
    <w:p w14:paraId="5EB8CAC8"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 xml:space="preserve">The Role </w:t>
      </w:r>
      <w:r w:rsidR="00545793">
        <w:rPr>
          <w:rFonts w:ascii="Times New Roman" w:eastAsia="Times New Roman" w:hAnsi="Times New Roman" w:cs="Times New Roman"/>
          <w:b/>
          <w:bCs/>
          <w:sz w:val="24"/>
          <w:szCs w:val="24"/>
        </w:rPr>
        <w:t>of the Educational Organization</w:t>
      </w:r>
    </w:p>
    <w:p w14:paraId="00000013" w14:textId="4D12A10A" w:rsidR="007C4D26" w:rsidRP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The administration of an educational organization plays a decisive role in shaping a healthy school climate and ensuring that communication between teachers and parents remains</w:t>
      </w:r>
      <w:r w:rsidRPr="00545793">
        <w:rPr>
          <w:rFonts w:ascii="Times New Roman" w:eastAsia="Times New Roman" w:hAnsi="Times New Roman" w:cs="Times New Roman"/>
          <w:sz w:val="24"/>
          <w:szCs w:val="24"/>
        </w:rPr>
        <w:t xml:space="preserve"> constructive and respectful. Effective leadership involves promoting openness and dialogue, supporting teachers during challenging interactions, encouraging norms of respectful communication, and consistently modeling non-violent approaches to conflict re</w:t>
      </w:r>
      <w:r w:rsidRPr="00545793">
        <w:rPr>
          <w:rFonts w:ascii="Times New Roman" w:eastAsia="Times New Roman" w:hAnsi="Times New Roman" w:cs="Times New Roman"/>
          <w:sz w:val="24"/>
          <w:szCs w:val="24"/>
        </w:rPr>
        <w:t xml:space="preserve">solution, thereby cultivating a </w:t>
      </w:r>
      <w:proofErr w:type="spellStart"/>
      <w:r w:rsidRPr="00545793">
        <w:rPr>
          <w:rFonts w:ascii="Times New Roman" w:eastAsia="Times New Roman" w:hAnsi="Times New Roman" w:cs="Times New Roman"/>
          <w:sz w:val="24"/>
          <w:szCs w:val="24"/>
        </w:rPr>
        <w:t>schoolwide</w:t>
      </w:r>
      <w:proofErr w:type="spellEnd"/>
      <w:r w:rsidRPr="00545793">
        <w:rPr>
          <w:rFonts w:ascii="Times New Roman" w:eastAsia="Times New Roman" w:hAnsi="Times New Roman" w:cs="Times New Roman"/>
          <w:sz w:val="24"/>
          <w:szCs w:val="24"/>
        </w:rPr>
        <w:t xml:space="preserve"> culture of partnership. This work </w:t>
      </w:r>
      <w:proofErr w:type="gramStart"/>
      <w:r w:rsidRPr="00545793">
        <w:rPr>
          <w:rFonts w:ascii="Times New Roman" w:eastAsia="Times New Roman" w:hAnsi="Times New Roman" w:cs="Times New Roman"/>
          <w:sz w:val="24"/>
          <w:szCs w:val="24"/>
        </w:rPr>
        <w:t>must be supported</w:t>
      </w:r>
      <w:proofErr w:type="gramEnd"/>
      <w:r w:rsidRPr="00545793">
        <w:rPr>
          <w:rFonts w:ascii="Times New Roman" w:eastAsia="Times New Roman" w:hAnsi="Times New Roman" w:cs="Times New Roman"/>
          <w:sz w:val="24"/>
          <w:szCs w:val="24"/>
        </w:rPr>
        <w:t xml:space="preserve"> by institutional systems designed to prevent and manage conflicts. Such mechanisms may include conflict-resolution committees, school mediation services, </w:t>
      </w:r>
      <w:proofErr w:type="gramStart"/>
      <w:r w:rsidRPr="00545793">
        <w:rPr>
          <w:rFonts w:ascii="Times New Roman" w:eastAsia="Times New Roman" w:hAnsi="Times New Roman" w:cs="Times New Roman"/>
          <w:sz w:val="24"/>
          <w:szCs w:val="24"/>
        </w:rPr>
        <w:t>parent</w:t>
      </w:r>
      <w:proofErr w:type="gramEnd"/>
      <w:r w:rsidRPr="00545793">
        <w:rPr>
          <w:rFonts w:ascii="Times New Roman" w:eastAsia="Times New Roman" w:hAnsi="Times New Roman" w:cs="Times New Roman"/>
          <w:sz w:val="24"/>
          <w:szCs w:val="24"/>
        </w:rPr>
        <w:t xml:space="preserve"> </w:t>
      </w:r>
      <w:r w:rsidRPr="00545793">
        <w:rPr>
          <w:rFonts w:ascii="Times New Roman" w:eastAsia="Times New Roman" w:hAnsi="Times New Roman" w:cs="Times New Roman"/>
          <w:sz w:val="24"/>
          <w:szCs w:val="24"/>
        </w:rPr>
        <w:t xml:space="preserve">advisory councils, psychological support services for students and families, and regular teacher–parent conferences. Research by UNICEF </w:t>
      </w:r>
      <w:r w:rsidRPr="00545793">
        <w:rPr>
          <w:rFonts w:ascii="Times New Roman" w:eastAsia="Times New Roman" w:hAnsi="Times New Roman" w:cs="Times New Roman"/>
          <w:sz w:val="24"/>
          <w:szCs w:val="24"/>
        </w:rPr>
        <w:lastRenderedPageBreak/>
        <w:t>(2022) indicates that schools with structured mediation services experience a 35–50% reduction in serious conflicts, dem</w:t>
      </w:r>
      <w:r w:rsidRPr="00545793">
        <w:rPr>
          <w:rFonts w:ascii="Times New Roman" w:eastAsia="Times New Roman" w:hAnsi="Times New Roman" w:cs="Times New Roman"/>
          <w:sz w:val="24"/>
          <w:szCs w:val="24"/>
        </w:rPr>
        <w:t>onstrating the value of institutionalized support. Equally important is the creation of a psychologically safe communicative environment where both teachers and parents can express concerns without fear of judgment, aggression, or retaliation. Ensuring suc</w:t>
      </w:r>
      <w:r w:rsidRPr="00545793">
        <w:rPr>
          <w:rFonts w:ascii="Times New Roman" w:eastAsia="Times New Roman" w:hAnsi="Times New Roman" w:cs="Times New Roman"/>
          <w:sz w:val="24"/>
          <w:szCs w:val="24"/>
        </w:rPr>
        <w:t>h safety requires clear policies against harassment, defining unacceptable behaviors for both parents and school staff, and establishing procedures for reporting violations. In modern educational settings, digital communication has become an additional are</w:t>
      </w:r>
      <w:r w:rsidRPr="00545793">
        <w:rPr>
          <w:rFonts w:ascii="Times New Roman" w:eastAsia="Times New Roman" w:hAnsi="Times New Roman" w:cs="Times New Roman"/>
          <w:sz w:val="24"/>
          <w:szCs w:val="24"/>
        </w:rPr>
        <w:t>a requiring careful management. To prevent misunderstandings and emotional escalation in online spaces, schools must set rules for parent chat groups, establish boundaries for teacher availability after working hours, rely on official platforms for announc</w:t>
      </w:r>
      <w:r w:rsidRPr="00545793">
        <w:rPr>
          <w:rFonts w:ascii="Times New Roman" w:eastAsia="Times New Roman" w:hAnsi="Times New Roman" w:cs="Times New Roman"/>
          <w:sz w:val="24"/>
          <w:szCs w:val="24"/>
        </w:rPr>
        <w:t>ements, and provide guidelines for respectful digital dialogue. These measures help reduce the spread of rumors, minimize collective pressure on teachers, and ensure that communication remains focused on students’ well-being rather than on emotionally char</w:t>
      </w:r>
      <w:r w:rsidRPr="00545793">
        <w:rPr>
          <w:rFonts w:ascii="Times New Roman" w:eastAsia="Times New Roman" w:hAnsi="Times New Roman" w:cs="Times New Roman"/>
          <w:sz w:val="24"/>
          <w:szCs w:val="24"/>
        </w:rPr>
        <w:t>ged exchanges.</w:t>
      </w:r>
    </w:p>
    <w:p w14:paraId="1B2F0383"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6EBF752" w14:textId="77777777" w:rsid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 xml:space="preserve">Conflicts between teachers and parents are an inevitable part of educational interaction, but their impact </w:t>
      </w:r>
      <w:proofErr w:type="gramStart"/>
      <w:r w:rsidRPr="00545793">
        <w:rPr>
          <w:rFonts w:ascii="Times New Roman" w:eastAsia="Times New Roman" w:hAnsi="Times New Roman" w:cs="Times New Roman"/>
          <w:sz w:val="24"/>
          <w:szCs w:val="24"/>
        </w:rPr>
        <w:t>can be significantly reduced</w:t>
      </w:r>
      <w:proofErr w:type="gramEnd"/>
      <w:r w:rsidRPr="00545793">
        <w:rPr>
          <w:rFonts w:ascii="Times New Roman" w:eastAsia="Times New Roman" w:hAnsi="Times New Roman" w:cs="Times New Roman"/>
          <w:sz w:val="24"/>
          <w:szCs w:val="24"/>
        </w:rPr>
        <w:t xml:space="preserve"> when schools adopt a systemic, partnership-oriented approach. Effective conflict management r</w:t>
      </w:r>
      <w:r w:rsidRPr="00545793">
        <w:rPr>
          <w:rFonts w:ascii="Times New Roman" w:eastAsia="Times New Roman" w:hAnsi="Times New Roman" w:cs="Times New Roman"/>
          <w:sz w:val="24"/>
          <w:szCs w:val="24"/>
        </w:rPr>
        <w:t>equires the development of teachers’ communicative competencies, implementation of mediation practices, establishment of transparent regulations, and active leadership from school administration. Strengthening dialogue and cooperation builds trust, enhance</w:t>
      </w:r>
      <w:r w:rsidRPr="00545793">
        <w:rPr>
          <w:rFonts w:ascii="Times New Roman" w:eastAsia="Times New Roman" w:hAnsi="Times New Roman" w:cs="Times New Roman"/>
          <w:sz w:val="24"/>
          <w:szCs w:val="24"/>
        </w:rPr>
        <w:t>s emotional well-being for both teachers and parents, and contributes</w:t>
      </w:r>
      <w:r w:rsidR="00545793">
        <w:rPr>
          <w:rFonts w:ascii="Times New Roman" w:eastAsia="Times New Roman" w:hAnsi="Times New Roman" w:cs="Times New Roman"/>
          <w:sz w:val="24"/>
          <w:szCs w:val="24"/>
        </w:rPr>
        <w:t xml:space="preserve"> to higher educational quality.</w:t>
      </w:r>
    </w:p>
    <w:p w14:paraId="00000014" w14:textId="51D0EB9E" w:rsidR="007C4D26" w:rsidRPr="00545793" w:rsidRDefault="00D95B14" w:rsidP="00545793">
      <w:pPr>
        <w:tabs>
          <w:tab w:val="left" w:pos="851"/>
        </w:tabs>
        <w:spacing w:after="0" w:line="240" w:lineRule="auto"/>
        <w:ind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A school that invests in communication, mediation, and partnership ultimately creates a supportive environment where all participants—teachers, parents, a</w:t>
      </w:r>
      <w:r w:rsidRPr="00545793">
        <w:rPr>
          <w:rFonts w:ascii="Times New Roman" w:eastAsia="Times New Roman" w:hAnsi="Times New Roman" w:cs="Times New Roman"/>
          <w:sz w:val="24"/>
          <w:szCs w:val="24"/>
        </w:rPr>
        <w:t>nd students can thrive.</w:t>
      </w:r>
    </w:p>
    <w:p w14:paraId="6D40AAD6" w14:textId="77777777" w:rsidR="00545793" w:rsidRDefault="00545793" w:rsidP="00545793">
      <w:pPr>
        <w:tabs>
          <w:tab w:val="left" w:pos="851"/>
        </w:tabs>
        <w:spacing w:after="0" w:line="240" w:lineRule="auto"/>
        <w:ind w:firstLine="567"/>
        <w:jc w:val="both"/>
        <w:rPr>
          <w:rFonts w:ascii="Times New Roman" w:eastAsia="Times New Roman" w:hAnsi="Times New Roman" w:cs="Times New Roman"/>
          <w:b/>
          <w:bCs/>
          <w:sz w:val="24"/>
          <w:szCs w:val="24"/>
        </w:rPr>
      </w:pPr>
    </w:p>
    <w:p w14:paraId="00000015" w14:textId="357BE659" w:rsidR="007C4D26" w:rsidRPr="00545793" w:rsidRDefault="00D95B14" w:rsidP="00545793">
      <w:pPr>
        <w:tabs>
          <w:tab w:val="left" w:pos="851"/>
        </w:tabs>
        <w:spacing w:after="0" w:line="240" w:lineRule="auto"/>
        <w:jc w:val="center"/>
        <w:rPr>
          <w:rFonts w:ascii="Times New Roman" w:eastAsia="Times New Roman" w:hAnsi="Times New Roman" w:cs="Times New Roman"/>
          <w:b/>
          <w:bCs/>
          <w:sz w:val="24"/>
          <w:szCs w:val="24"/>
        </w:rPr>
      </w:pPr>
      <w:r w:rsidRPr="00545793">
        <w:rPr>
          <w:rFonts w:ascii="Times New Roman" w:eastAsia="Times New Roman" w:hAnsi="Times New Roman" w:cs="Times New Roman"/>
          <w:b/>
          <w:bCs/>
          <w:sz w:val="24"/>
          <w:szCs w:val="24"/>
        </w:rPr>
        <w:t>References</w:t>
      </w:r>
    </w:p>
    <w:p w14:paraId="00000016"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 xml:space="preserve">OECD. Supporting Teachers: Managing Stress and Collaboration (2020). https://doi.org/10.1787/05da3183 </w:t>
      </w:r>
      <w:proofErr w:type="spellStart"/>
      <w:r w:rsidRPr="00545793">
        <w:rPr>
          <w:rFonts w:ascii="Times New Roman" w:eastAsia="Times New Roman" w:hAnsi="Times New Roman" w:cs="Times New Roman"/>
          <w:sz w:val="24"/>
          <w:szCs w:val="24"/>
        </w:rPr>
        <w:t>en</w:t>
      </w:r>
      <w:proofErr w:type="spellEnd"/>
      <w:r w:rsidRPr="00545793">
        <w:rPr>
          <w:rFonts w:ascii="Times New Roman" w:eastAsia="Times New Roman" w:hAnsi="Times New Roman" w:cs="Times New Roman"/>
          <w:sz w:val="24"/>
          <w:szCs w:val="24"/>
        </w:rPr>
        <w:t xml:space="preserve"> </w:t>
      </w:r>
    </w:p>
    <w:p w14:paraId="00000017"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UNESCO. Teachers in the 21st Century: Challenges and Solutions (2021). https://unesdoc.unesco.org/ark:/48223/pf0000383002</w:t>
      </w:r>
    </w:p>
    <w:p w14:paraId="00000018"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 xml:space="preserve">Epstein, J. School, Family, and Community Partnerships (2018). </w:t>
      </w:r>
    </w:p>
    <w:p w14:paraId="00000019"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Moore, C. The Mediation Process: Practical Strategies for Resolving Co</w:t>
      </w:r>
      <w:r w:rsidRPr="00545793">
        <w:rPr>
          <w:rFonts w:ascii="Times New Roman" w:eastAsia="Times New Roman" w:hAnsi="Times New Roman" w:cs="Times New Roman"/>
          <w:sz w:val="24"/>
          <w:szCs w:val="24"/>
        </w:rPr>
        <w:t>nflict (2014).</w:t>
      </w:r>
    </w:p>
    <w:p w14:paraId="0000001A"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 xml:space="preserve">Johnson, D., Johnson, R. </w:t>
      </w:r>
      <w:proofErr w:type="gramStart"/>
      <w:r w:rsidRPr="00545793">
        <w:rPr>
          <w:rFonts w:ascii="Times New Roman" w:eastAsia="Times New Roman" w:hAnsi="Times New Roman" w:cs="Times New Roman"/>
          <w:sz w:val="24"/>
          <w:szCs w:val="24"/>
        </w:rPr>
        <w:t>Joining Together</w:t>
      </w:r>
      <w:proofErr w:type="gramEnd"/>
      <w:r w:rsidRPr="00545793">
        <w:rPr>
          <w:rFonts w:ascii="Times New Roman" w:eastAsia="Times New Roman" w:hAnsi="Times New Roman" w:cs="Times New Roman"/>
          <w:sz w:val="24"/>
          <w:szCs w:val="24"/>
        </w:rPr>
        <w:t>: Group Theory and Group Skills (2020).</w:t>
      </w:r>
    </w:p>
    <w:p w14:paraId="0000001B"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rPr>
      </w:pPr>
      <w:r w:rsidRPr="00545793">
        <w:rPr>
          <w:rFonts w:ascii="Times New Roman" w:eastAsia="Times New Roman" w:hAnsi="Times New Roman" w:cs="Times New Roman"/>
          <w:sz w:val="24"/>
          <w:szCs w:val="24"/>
        </w:rPr>
        <w:t>UNICEF. School Mediation and Safe Learning Environment Guidelines (2022).</w:t>
      </w:r>
    </w:p>
    <w:p w14:paraId="0000001C" w14:textId="77777777" w:rsidR="007C4D26" w:rsidRPr="00545793" w:rsidRDefault="00D95B14" w:rsidP="00545793">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val="ru-RU"/>
        </w:rPr>
      </w:pPr>
      <w:r w:rsidRPr="00545793">
        <w:rPr>
          <w:rFonts w:ascii="Times New Roman" w:eastAsia="Times New Roman" w:hAnsi="Times New Roman" w:cs="Times New Roman"/>
          <w:sz w:val="24"/>
          <w:szCs w:val="24"/>
          <w:lang w:val="ru-RU"/>
        </w:rPr>
        <w:t xml:space="preserve">Закон «Об образовании Республики Казахстан». </w:t>
      </w:r>
      <w:r w:rsidRPr="00545793">
        <w:rPr>
          <w:rFonts w:ascii="Times New Roman" w:eastAsia="Times New Roman" w:hAnsi="Times New Roman" w:cs="Times New Roman"/>
          <w:sz w:val="24"/>
          <w:szCs w:val="24"/>
        </w:rPr>
        <w:t>https</w:t>
      </w:r>
      <w:r w:rsidRPr="00545793">
        <w:rPr>
          <w:rFonts w:ascii="Times New Roman" w:eastAsia="Times New Roman" w:hAnsi="Times New Roman" w:cs="Times New Roman"/>
          <w:sz w:val="24"/>
          <w:szCs w:val="24"/>
          <w:lang w:val="ru-RU"/>
        </w:rPr>
        <w:t>://</w:t>
      </w:r>
      <w:proofErr w:type="spellStart"/>
      <w:r w:rsidRPr="00545793">
        <w:rPr>
          <w:rFonts w:ascii="Times New Roman" w:eastAsia="Times New Roman" w:hAnsi="Times New Roman" w:cs="Times New Roman"/>
          <w:sz w:val="24"/>
          <w:szCs w:val="24"/>
        </w:rPr>
        <w:t>adilet</w:t>
      </w:r>
      <w:proofErr w:type="spellEnd"/>
      <w:r w:rsidRPr="00545793">
        <w:rPr>
          <w:rFonts w:ascii="Times New Roman" w:eastAsia="Times New Roman" w:hAnsi="Times New Roman" w:cs="Times New Roman"/>
          <w:sz w:val="24"/>
          <w:szCs w:val="24"/>
          <w:lang w:val="ru-RU"/>
        </w:rPr>
        <w:t>.</w:t>
      </w:r>
      <w:proofErr w:type="spellStart"/>
      <w:r w:rsidRPr="00545793">
        <w:rPr>
          <w:rFonts w:ascii="Times New Roman" w:eastAsia="Times New Roman" w:hAnsi="Times New Roman" w:cs="Times New Roman"/>
          <w:sz w:val="24"/>
          <w:szCs w:val="24"/>
        </w:rPr>
        <w:t>zan</w:t>
      </w:r>
      <w:proofErr w:type="spellEnd"/>
      <w:r w:rsidRPr="00545793">
        <w:rPr>
          <w:rFonts w:ascii="Times New Roman" w:eastAsia="Times New Roman" w:hAnsi="Times New Roman" w:cs="Times New Roman"/>
          <w:sz w:val="24"/>
          <w:szCs w:val="24"/>
          <w:lang w:val="ru-RU"/>
        </w:rPr>
        <w:t>.</w:t>
      </w:r>
      <w:proofErr w:type="spellStart"/>
      <w:r w:rsidRPr="00545793">
        <w:rPr>
          <w:rFonts w:ascii="Times New Roman" w:eastAsia="Times New Roman" w:hAnsi="Times New Roman" w:cs="Times New Roman"/>
          <w:sz w:val="24"/>
          <w:szCs w:val="24"/>
        </w:rPr>
        <w:t>kz</w:t>
      </w:r>
      <w:proofErr w:type="spellEnd"/>
      <w:r w:rsidRPr="00545793">
        <w:rPr>
          <w:rFonts w:ascii="Times New Roman" w:eastAsia="Times New Roman" w:hAnsi="Times New Roman" w:cs="Times New Roman"/>
          <w:sz w:val="24"/>
          <w:szCs w:val="24"/>
          <w:lang w:val="ru-RU"/>
        </w:rPr>
        <w:t>/</w:t>
      </w:r>
      <w:proofErr w:type="spellStart"/>
      <w:r w:rsidRPr="00545793">
        <w:rPr>
          <w:rFonts w:ascii="Times New Roman" w:eastAsia="Times New Roman" w:hAnsi="Times New Roman" w:cs="Times New Roman"/>
          <w:sz w:val="24"/>
          <w:szCs w:val="24"/>
        </w:rPr>
        <w:t>rus</w:t>
      </w:r>
      <w:proofErr w:type="spellEnd"/>
      <w:r w:rsidRPr="00545793">
        <w:rPr>
          <w:rFonts w:ascii="Times New Roman" w:eastAsia="Times New Roman" w:hAnsi="Times New Roman" w:cs="Times New Roman"/>
          <w:sz w:val="24"/>
          <w:szCs w:val="24"/>
          <w:lang w:val="ru-RU"/>
        </w:rPr>
        <w:t>/</w:t>
      </w:r>
      <w:r w:rsidRPr="00545793">
        <w:rPr>
          <w:rFonts w:ascii="Times New Roman" w:eastAsia="Times New Roman" w:hAnsi="Times New Roman" w:cs="Times New Roman"/>
          <w:sz w:val="24"/>
          <w:szCs w:val="24"/>
        </w:rPr>
        <w:t>docs</w:t>
      </w:r>
      <w:r w:rsidRPr="00545793">
        <w:rPr>
          <w:rFonts w:ascii="Times New Roman" w:eastAsia="Times New Roman" w:hAnsi="Times New Roman" w:cs="Times New Roman"/>
          <w:sz w:val="24"/>
          <w:szCs w:val="24"/>
          <w:lang w:val="ru-RU"/>
        </w:rPr>
        <w:t>/</w:t>
      </w:r>
      <w:r w:rsidRPr="00545793">
        <w:rPr>
          <w:rFonts w:ascii="Times New Roman" w:eastAsia="Times New Roman" w:hAnsi="Times New Roman" w:cs="Times New Roman"/>
          <w:sz w:val="24"/>
          <w:szCs w:val="24"/>
        </w:rPr>
        <w:t>Z</w:t>
      </w:r>
      <w:r w:rsidRPr="00545793">
        <w:rPr>
          <w:rFonts w:ascii="Times New Roman" w:eastAsia="Times New Roman" w:hAnsi="Times New Roman" w:cs="Times New Roman"/>
          <w:sz w:val="24"/>
          <w:szCs w:val="24"/>
          <w:lang w:val="ru-RU"/>
        </w:rPr>
        <w:t>070000319</w:t>
      </w:r>
    </w:p>
    <w:p w14:paraId="0000001D" w14:textId="77777777" w:rsidR="007C4D26" w:rsidRPr="00545793" w:rsidRDefault="007C4D26" w:rsidP="00545793">
      <w:pPr>
        <w:tabs>
          <w:tab w:val="left" w:pos="851"/>
        </w:tabs>
        <w:spacing w:after="0" w:line="240" w:lineRule="auto"/>
        <w:ind w:firstLine="567"/>
        <w:jc w:val="both"/>
        <w:rPr>
          <w:rFonts w:ascii="Times New Roman" w:eastAsia="Times New Roman" w:hAnsi="Times New Roman" w:cs="Times New Roman"/>
          <w:sz w:val="24"/>
          <w:szCs w:val="24"/>
          <w:lang w:val="ru-RU"/>
        </w:rPr>
      </w:pPr>
    </w:p>
    <w:sectPr w:rsidR="007C4D26" w:rsidRPr="00545793">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5EEFD20-1A10-48CF-BB36-A49307A0DC3E}"/>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2" w:fontKey="{80970D44-17BE-4417-8367-E23FBDE4F7F8}"/>
    <w:embedItalic r:id="rId3" w:fontKey="{26CE603C-A10F-4D2A-9CC3-A0A914145645}"/>
  </w:font>
  <w:font w:name="Calibri Light">
    <w:panose1 w:val="020F0302020204030204"/>
    <w:charset w:val="CC"/>
    <w:family w:val="swiss"/>
    <w:pitch w:val="variable"/>
    <w:sig w:usb0="A00002EF" w:usb1="4000207B" w:usb2="00000000" w:usb3="00000000" w:csb0="0000019F" w:csb1="00000000"/>
    <w:embedRegular r:id="rId4" w:fontKey="{4192E80C-5C23-4B30-974D-A9803A845A6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16421"/>
    <w:multiLevelType w:val="multilevel"/>
    <w:tmpl w:val="46F237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75E07B6"/>
    <w:multiLevelType w:val="multilevel"/>
    <w:tmpl w:val="FF5C3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B351462"/>
    <w:multiLevelType w:val="hybridMultilevel"/>
    <w:tmpl w:val="511E789E"/>
    <w:lvl w:ilvl="0" w:tplc="32BCA1B0">
      <w:start w:val="5"/>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26"/>
    <w:rsid w:val="00545793"/>
    <w:rsid w:val="007C4D26"/>
    <w:rsid w:val="00932426"/>
    <w:rsid w:val="00D95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392C5"/>
  <w15:docId w15:val="{BA945DCC-1ECA-4CDB-B76B-036FF34B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0F2FF8"/>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0F2FF8"/>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0F2FF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character" w:customStyle="1" w:styleId="10">
    <w:name w:val="Заголовок 1 Знак"/>
    <w:basedOn w:val="a0"/>
    <w:uiPriority w:val="9"/>
    <w:rsid w:val="000F2FF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0F2FF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0F2FF8"/>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0F2FF8"/>
    <w:rPr>
      <w:rFonts w:eastAsiaTheme="majorEastAsia" w:cstheme="majorBidi"/>
      <w:i/>
      <w:iCs/>
      <w:color w:val="2F5496" w:themeColor="accent1" w:themeShade="BF"/>
    </w:rPr>
  </w:style>
  <w:style w:type="character" w:customStyle="1" w:styleId="50">
    <w:name w:val="Заголовок 5 Знак"/>
    <w:basedOn w:val="a0"/>
    <w:uiPriority w:val="9"/>
    <w:semiHidden/>
    <w:rsid w:val="000F2FF8"/>
    <w:rPr>
      <w:rFonts w:eastAsiaTheme="majorEastAsia" w:cstheme="majorBidi"/>
      <w:color w:val="2F5496" w:themeColor="accent1" w:themeShade="BF"/>
    </w:rPr>
  </w:style>
  <w:style w:type="character" w:customStyle="1" w:styleId="60">
    <w:name w:val="Заголовок 6 Знак"/>
    <w:basedOn w:val="a0"/>
    <w:uiPriority w:val="9"/>
    <w:semiHidden/>
    <w:rsid w:val="000F2FF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F2FF8"/>
    <w:rPr>
      <w:rFonts w:eastAsiaTheme="majorEastAsia" w:cstheme="majorBidi"/>
      <w:color w:val="595959" w:themeColor="text1" w:themeTint="A6"/>
    </w:rPr>
  </w:style>
  <w:style w:type="character" w:customStyle="1" w:styleId="80">
    <w:name w:val="Заголовок 8 Знак"/>
    <w:basedOn w:val="a0"/>
    <w:link w:val="8"/>
    <w:uiPriority w:val="9"/>
    <w:semiHidden/>
    <w:rsid w:val="000F2FF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F2FF8"/>
    <w:rPr>
      <w:rFonts w:eastAsiaTheme="majorEastAsia" w:cstheme="majorBidi"/>
      <w:color w:val="272727" w:themeColor="text1" w:themeTint="D8"/>
    </w:rPr>
  </w:style>
  <w:style w:type="character" w:customStyle="1" w:styleId="a4">
    <w:name w:val="Заголовок Знак"/>
    <w:basedOn w:val="a0"/>
    <w:uiPriority w:val="10"/>
    <w:rsid w:val="000F2FF8"/>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0F2FF8"/>
    <w:rPr>
      <w:rFonts w:eastAsiaTheme="majorEastAsia" w:cstheme="majorBidi"/>
      <w:color w:val="595959" w:themeColor="text1" w:themeTint="A6"/>
      <w:spacing w:val="15"/>
      <w:sz w:val="28"/>
      <w:szCs w:val="28"/>
    </w:rPr>
  </w:style>
  <w:style w:type="paragraph" w:styleId="21">
    <w:name w:val="Quote"/>
    <w:link w:val="22"/>
    <w:uiPriority w:val="29"/>
    <w:qFormat/>
    <w:rsid w:val="000F2FF8"/>
    <w:pPr>
      <w:spacing w:before="160"/>
      <w:jc w:val="center"/>
    </w:pPr>
    <w:rPr>
      <w:i/>
      <w:iCs/>
      <w:color w:val="404040" w:themeColor="text1" w:themeTint="BF"/>
    </w:rPr>
  </w:style>
  <w:style w:type="character" w:customStyle="1" w:styleId="22">
    <w:name w:val="Цитата 2 Знак"/>
    <w:basedOn w:val="a0"/>
    <w:link w:val="21"/>
    <w:uiPriority w:val="29"/>
    <w:rsid w:val="000F2FF8"/>
    <w:rPr>
      <w:i/>
      <w:iCs/>
      <w:color w:val="404040" w:themeColor="text1" w:themeTint="BF"/>
    </w:rPr>
  </w:style>
  <w:style w:type="paragraph" w:styleId="a6">
    <w:name w:val="List Paragraph"/>
    <w:uiPriority w:val="34"/>
    <w:qFormat/>
    <w:rsid w:val="000F2FF8"/>
    <w:pPr>
      <w:ind w:left="720"/>
      <w:contextualSpacing/>
    </w:pPr>
  </w:style>
  <w:style w:type="character" w:styleId="a7">
    <w:name w:val="Intense Emphasis"/>
    <w:basedOn w:val="a0"/>
    <w:uiPriority w:val="21"/>
    <w:qFormat/>
    <w:rsid w:val="000F2FF8"/>
    <w:rPr>
      <w:i/>
      <w:iCs/>
      <w:color w:val="2F5496" w:themeColor="accent1" w:themeShade="BF"/>
    </w:rPr>
  </w:style>
  <w:style w:type="paragraph" w:styleId="a8">
    <w:name w:val="Intense Quote"/>
    <w:link w:val="a9"/>
    <w:uiPriority w:val="30"/>
    <w:qFormat/>
    <w:rsid w:val="000F2F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0F2FF8"/>
    <w:rPr>
      <w:i/>
      <w:iCs/>
      <w:color w:val="2F5496" w:themeColor="accent1" w:themeShade="BF"/>
    </w:rPr>
  </w:style>
  <w:style w:type="character" w:styleId="aa">
    <w:name w:val="Intense Reference"/>
    <w:basedOn w:val="a0"/>
    <w:uiPriority w:val="32"/>
    <w:qFormat/>
    <w:rsid w:val="000F2FF8"/>
    <w:rPr>
      <w:b/>
      <w:bCs/>
      <w:smallCaps/>
      <w:color w:val="2F5496" w:themeColor="accent1" w:themeShade="BF"/>
      <w:spacing w:val="5"/>
    </w:rPr>
  </w:style>
  <w:style w:type="paragraph" w:styleId="ab">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pjain.ae/global-mb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jain.ae/global-mb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l7+peO10/o5lS7JX9msmaP/0Q==">CgMxLjA4AHIhMTdXYXVGWTNJQ01MaTRIX3VkdkxuLWNWNHJtMEFSU19E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1947</Words>
  <Characters>11104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Варя Хераскова</dc:creator>
  <cp:lastModifiedBy>Admin</cp:lastModifiedBy>
  <cp:revision>3</cp:revision>
  <dcterms:created xsi:type="dcterms:W3CDTF">2025-12-05T04:48:00Z</dcterms:created>
  <dcterms:modified xsi:type="dcterms:W3CDTF">2025-12-08T10:28:00Z</dcterms:modified>
</cp:coreProperties>
</file>