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8633" w14:textId="699A45BD" w:rsidR="002C7F06" w:rsidRPr="00971D38" w:rsidRDefault="006706CF" w:rsidP="00971D38">
      <w:pPr>
        <w:spacing w:after="0" w:line="240" w:lineRule="auto"/>
        <w:jc w:val="center"/>
        <w:rPr>
          <w:rFonts w:ascii="Times New Roman" w:hAnsi="Times New Roman" w:cs="Times New Roman"/>
          <w:b/>
          <w:bCs/>
          <w:i/>
          <w:sz w:val="28"/>
          <w:szCs w:val="28"/>
          <w:lang w:val="kk-KZ"/>
        </w:rPr>
      </w:pPr>
      <w:r w:rsidRPr="00971D38">
        <w:rPr>
          <w:rFonts w:ascii="Times New Roman" w:hAnsi="Times New Roman" w:cs="Times New Roman"/>
          <w:b/>
          <w:bCs/>
          <w:i/>
          <w:sz w:val="28"/>
          <w:szCs w:val="28"/>
        </w:rPr>
        <w:t>Хон Д</w:t>
      </w:r>
      <w:r w:rsidR="008905F1" w:rsidRPr="00971D38">
        <w:rPr>
          <w:rFonts w:ascii="Times New Roman" w:hAnsi="Times New Roman" w:cs="Times New Roman"/>
          <w:b/>
          <w:bCs/>
          <w:i/>
          <w:sz w:val="28"/>
          <w:szCs w:val="28"/>
          <w:lang w:val="kk-KZ"/>
        </w:rPr>
        <w:t>.</w:t>
      </w:r>
      <w:r w:rsidRPr="00971D38">
        <w:rPr>
          <w:rFonts w:ascii="Times New Roman" w:hAnsi="Times New Roman" w:cs="Times New Roman"/>
          <w:b/>
          <w:bCs/>
          <w:i/>
          <w:sz w:val="28"/>
          <w:szCs w:val="28"/>
        </w:rPr>
        <w:t>Д</w:t>
      </w:r>
      <w:r w:rsidR="008905F1" w:rsidRPr="00971D38">
        <w:rPr>
          <w:rFonts w:ascii="Times New Roman" w:hAnsi="Times New Roman" w:cs="Times New Roman"/>
          <w:b/>
          <w:bCs/>
          <w:i/>
          <w:sz w:val="28"/>
          <w:szCs w:val="28"/>
          <w:lang w:val="kk-KZ"/>
        </w:rPr>
        <w:t>.</w:t>
      </w:r>
    </w:p>
    <w:p w14:paraId="35FC01A3" w14:textId="2A1628B9" w:rsidR="004B3715" w:rsidRPr="00971D38" w:rsidRDefault="004B3715" w:rsidP="00971D38">
      <w:pPr>
        <w:spacing w:after="0" w:line="240" w:lineRule="auto"/>
        <w:jc w:val="center"/>
        <w:rPr>
          <w:rFonts w:ascii="Times New Roman" w:hAnsi="Times New Roman" w:cs="Times New Roman"/>
          <w:iCs/>
          <w:sz w:val="28"/>
          <w:szCs w:val="28"/>
          <w:lang w:val="kk-KZ"/>
        </w:rPr>
      </w:pPr>
      <w:r w:rsidRPr="00971D38">
        <w:rPr>
          <w:rFonts w:ascii="Times New Roman" w:hAnsi="Times New Roman" w:cs="Times New Roman"/>
          <w:iCs/>
          <w:sz w:val="28"/>
          <w:szCs w:val="28"/>
          <w:lang w:val="kk-KZ"/>
        </w:rPr>
        <w:t>м</w:t>
      </w:r>
      <w:proofErr w:type="spellStart"/>
      <w:r w:rsidR="00B8227B" w:rsidRPr="00971D38">
        <w:rPr>
          <w:rFonts w:ascii="Times New Roman" w:hAnsi="Times New Roman" w:cs="Times New Roman"/>
          <w:iCs/>
          <w:sz w:val="28"/>
          <w:szCs w:val="28"/>
        </w:rPr>
        <w:t>агистран</w:t>
      </w:r>
      <w:proofErr w:type="spellEnd"/>
      <w:r w:rsidR="0075673A" w:rsidRPr="00971D38">
        <w:rPr>
          <w:rFonts w:ascii="Times New Roman" w:hAnsi="Times New Roman" w:cs="Times New Roman"/>
          <w:iCs/>
          <w:sz w:val="28"/>
          <w:szCs w:val="28"/>
          <w:lang w:val="kk-KZ"/>
        </w:rPr>
        <w:t>т</w:t>
      </w:r>
      <w:r w:rsidRPr="00971D38">
        <w:rPr>
          <w:rFonts w:ascii="Times New Roman" w:hAnsi="Times New Roman" w:cs="Times New Roman"/>
          <w:iCs/>
          <w:sz w:val="28"/>
          <w:szCs w:val="28"/>
          <w:lang w:val="kk-KZ"/>
        </w:rPr>
        <w:t xml:space="preserve"> «7М04201-Юриспруденция»</w:t>
      </w:r>
    </w:p>
    <w:p w14:paraId="53DCE5F4" w14:textId="2F251C52" w:rsidR="002C7F06" w:rsidRPr="00971D38" w:rsidRDefault="0075673A" w:rsidP="00971D38">
      <w:pPr>
        <w:spacing w:after="0" w:line="240" w:lineRule="auto"/>
        <w:jc w:val="center"/>
        <w:rPr>
          <w:rFonts w:ascii="Times New Roman" w:hAnsi="Times New Roman" w:cs="Times New Roman"/>
          <w:iCs/>
          <w:sz w:val="28"/>
          <w:szCs w:val="28"/>
        </w:rPr>
      </w:pPr>
      <w:r w:rsidRPr="00971D38">
        <w:rPr>
          <w:rFonts w:ascii="Times New Roman" w:hAnsi="Times New Roman" w:cs="Times New Roman"/>
          <w:iCs/>
          <w:sz w:val="28"/>
          <w:szCs w:val="28"/>
          <w:lang w:val="kk-KZ"/>
        </w:rPr>
        <w:t>Университета</w:t>
      </w:r>
      <w:r w:rsidR="004B3715" w:rsidRPr="00971D38">
        <w:rPr>
          <w:rFonts w:ascii="Times New Roman" w:hAnsi="Times New Roman" w:cs="Times New Roman"/>
          <w:iCs/>
          <w:sz w:val="28"/>
          <w:szCs w:val="28"/>
          <w:lang w:val="kk-KZ"/>
        </w:rPr>
        <w:t xml:space="preserve"> </w:t>
      </w:r>
      <w:proofErr w:type="spellStart"/>
      <w:r w:rsidR="00B8227B" w:rsidRPr="00971D38">
        <w:rPr>
          <w:rFonts w:ascii="Times New Roman" w:hAnsi="Times New Roman" w:cs="Times New Roman"/>
          <w:iCs/>
          <w:sz w:val="28"/>
          <w:szCs w:val="28"/>
        </w:rPr>
        <w:t>Кунаева</w:t>
      </w:r>
      <w:proofErr w:type="spellEnd"/>
    </w:p>
    <w:p w14:paraId="3EC7FC49" w14:textId="34415443" w:rsidR="0075673A" w:rsidRPr="00971D38" w:rsidRDefault="0075673A" w:rsidP="00971D38">
      <w:pPr>
        <w:pStyle w:val="a5"/>
        <w:tabs>
          <w:tab w:val="left" w:pos="0"/>
        </w:tabs>
        <w:spacing w:after="0" w:line="240" w:lineRule="auto"/>
        <w:ind w:left="0"/>
        <w:jc w:val="center"/>
        <w:rPr>
          <w:rFonts w:ascii="Times New Roman" w:hAnsi="Times New Roman" w:cs="Times New Roman"/>
          <w:bCs/>
          <w:iCs/>
          <w:color w:val="000000"/>
          <w:sz w:val="28"/>
          <w:szCs w:val="28"/>
        </w:rPr>
      </w:pPr>
      <w:r w:rsidRPr="00971D38">
        <w:rPr>
          <w:rFonts w:ascii="Times New Roman" w:hAnsi="Times New Roman" w:cs="Times New Roman"/>
          <w:bCs/>
          <w:iCs/>
          <w:color w:val="000000"/>
          <w:sz w:val="28"/>
          <w:szCs w:val="28"/>
        </w:rPr>
        <w:t>Научный руководитель:</w:t>
      </w:r>
    </w:p>
    <w:p w14:paraId="76369265" w14:textId="68C3E8D4" w:rsidR="0075673A" w:rsidRPr="00971D38" w:rsidRDefault="0075673A" w:rsidP="00971D38">
      <w:pPr>
        <w:pStyle w:val="a5"/>
        <w:tabs>
          <w:tab w:val="left" w:pos="0"/>
        </w:tabs>
        <w:spacing w:after="0" w:line="240" w:lineRule="auto"/>
        <w:ind w:left="0"/>
        <w:jc w:val="center"/>
        <w:rPr>
          <w:bCs/>
          <w:iCs/>
          <w:color w:val="000000"/>
          <w:sz w:val="28"/>
          <w:szCs w:val="28"/>
        </w:rPr>
      </w:pPr>
      <w:proofErr w:type="spellStart"/>
      <w:r w:rsidRPr="00971D38">
        <w:rPr>
          <w:rFonts w:ascii="Times New Roman" w:hAnsi="Times New Roman" w:cs="Times New Roman"/>
          <w:bCs/>
          <w:iCs/>
          <w:color w:val="000000"/>
          <w:sz w:val="28"/>
          <w:szCs w:val="28"/>
        </w:rPr>
        <w:t>д.ю.н</w:t>
      </w:r>
      <w:proofErr w:type="spellEnd"/>
      <w:r w:rsidRPr="00971D38">
        <w:rPr>
          <w:rFonts w:ascii="Times New Roman" w:hAnsi="Times New Roman" w:cs="Times New Roman"/>
          <w:bCs/>
          <w:iCs/>
          <w:color w:val="000000"/>
          <w:sz w:val="28"/>
          <w:szCs w:val="28"/>
        </w:rPr>
        <w:t xml:space="preserve">., профессор </w:t>
      </w:r>
      <w:proofErr w:type="spellStart"/>
      <w:r w:rsidRPr="00971D38">
        <w:rPr>
          <w:rFonts w:ascii="Times New Roman" w:hAnsi="Times New Roman" w:cs="Times New Roman"/>
          <w:b/>
          <w:bCs/>
          <w:i/>
          <w:iCs/>
          <w:color w:val="000000"/>
          <w:sz w:val="28"/>
          <w:szCs w:val="28"/>
        </w:rPr>
        <w:t>Алибаева</w:t>
      </w:r>
      <w:proofErr w:type="spellEnd"/>
      <w:r w:rsidRPr="00971D38">
        <w:rPr>
          <w:rFonts w:ascii="Times New Roman" w:hAnsi="Times New Roman" w:cs="Times New Roman"/>
          <w:b/>
          <w:bCs/>
          <w:i/>
          <w:iCs/>
          <w:color w:val="000000"/>
          <w:sz w:val="28"/>
          <w:szCs w:val="28"/>
        </w:rPr>
        <w:t xml:space="preserve"> Г.А.</w:t>
      </w:r>
    </w:p>
    <w:p w14:paraId="286CBA6A" w14:textId="77777777" w:rsidR="0075673A" w:rsidRPr="00971D38" w:rsidRDefault="0075673A" w:rsidP="00971D38">
      <w:pPr>
        <w:spacing w:after="0" w:line="240" w:lineRule="auto"/>
        <w:jc w:val="center"/>
        <w:rPr>
          <w:rFonts w:ascii="Times New Roman" w:hAnsi="Times New Roman" w:cs="Times New Roman"/>
          <w:b/>
          <w:bCs/>
          <w:iCs/>
          <w:sz w:val="28"/>
          <w:szCs w:val="28"/>
        </w:rPr>
      </w:pPr>
    </w:p>
    <w:p w14:paraId="76ECB7D3" w14:textId="3D48EE03" w:rsidR="002C7F06" w:rsidRPr="00971D38" w:rsidRDefault="000B6AF3" w:rsidP="00971D38">
      <w:pPr>
        <w:spacing w:after="0" w:line="240" w:lineRule="auto"/>
        <w:jc w:val="center"/>
        <w:rPr>
          <w:rFonts w:ascii="Times New Roman" w:hAnsi="Times New Roman" w:cs="Times New Roman"/>
          <w:b/>
          <w:bCs/>
          <w:sz w:val="28"/>
          <w:szCs w:val="28"/>
        </w:rPr>
      </w:pPr>
      <w:r w:rsidRPr="00971D38">
        <w:rPr>
          <w:rFonts w:ascii="Times New Roman" w:hAnsi="Times New Roman" w:cs="Times New Roman"/>
          <w:b/>
          <w:bCs/>
          <w:sz w:val="28"/>
          <w:szCs w:val="28"/>
        </w:rPr>
        <w:t>Современные вызовы и реализация процессуальных норм Административного процессуально-процессуального кодекса Республики Казахстан</w:t>
      </w:r>
    </w:p>
    <w:p w14:paraId="6077601E" w14:textId="05D25D4C" w:rsidR="008905F1" w:rsidRPr="00971D38" w:rsidRDefault="008905F1" w:rsidP="00971D38">
      <w:pPr>
        <w:spacing w:after="0" w:line="240" w:lineRule="auto"/>
        <w:jc w:val="center"/>
        <w:rPr>
          <w:rFonts w:ascii="Times New Roman" w:hAnsi="Times New Roman" w:cs="Times New Roman"/>
          <w:b/>
          <w:bCs/>
          <w:sz w:val="28"/>
          <w:szCs w:val="28"/>
          <w:lang w:val="kk-KZ"/>
        </w:rPr>
      </w:pPr>
      <w:r w:rsidRPr="00971D38">
        <w:rPr>
          <w:rFonts w:ascii="Times New Roman" w:hAnsi="Times New Roman" w:cs="Times New Roman"/>
          <w:b/>
          <w:bCs/>
          <w:sz w:val="28"/>
          <w:szCs w:val="28"/>
          <w:lang w:val="kk-KZ"/>
        </w:rPr>
        <w:t>*</w:t>
      </w:r>
    </w:p>
    <w:p w14:paraId="7B8FAD6F" w14:textId="7214EA69" w:rsidR="00971D38" w:rsidRDefault="00971D38" w:rsidP="00971D38">
      <w:pPr>
        <w:spacing w:after="0" w:line="240" w:lineRule="auto"/>
        <w:jc w:val="center"/>
        <w:rPr>
          <w:rFonts w:ascii="Times New Roman" w:hAnsi="Times New Roman" w:cs="Times New Roman"/>
          <w:b/>
          <w:bCs/>
          <w:sz w:val="28"/>
          <w:szCs w:val="28"/>
          <w:lang w:val="kk-KZ"/>
        </w:rPr>
      </w:pPr>
      <w:r w:rsidRPr="00971D38">
        <w:rPr>
          <w:rFonts w:ascii="Times New Roman" w:hAnsi="Times New Roman" w:cs="Times New Roman"/>
          <w:b/>
          <w:bCs/>
          <w:sz w:val="28"/>
          <w:szCs w:val="28"/>
          <w:lang w:val="kk-KZ"/>
        </w:rPr>
        <w:t>Modern challenges and implementation of procedural norms of the Administrative Procedural Code of the Republic of Kazakhstan</w:t>
      </w:r>
    </w:p>
    <w:p w14:paraId="415B7612" w14:textId="77777777" w:rsidR="00971D38" w:rsidRDefault="00971D38" w:rsidP="00971D38">
      <w:pPr>
        <w:spacing w:after="0" w:line="240" w:lineRule="auto"/>
        <w:ind w:firstLine="567"/>
        <w:jc w:val="both"/>
        <w:rPr>
          <w:rFonts w:ascii="Times New Roman" w:hAnsi="Times New Roman" w:cs="Times New Roman"/>
          <w:b/>
          <w:bCs/>
          <w:sz w:val="24"/>
          <w:szCs w:val="24"/>
          <w:lang w:val="kk-KZ"/>
        </w:rPr>
      </w:pPr>
    </w:p>
    <w:p w14:paraId="548A995C" w14:textId="0D77A0AB" w:rsidR="008905F1" w:rsidRPr="00971D38" w:rsidRDefault="008905F1" w:rsidP="00971D38">
      <w:pPr>
        <w:spacing w:after="0" w:line="240" w:lineRule="auto"/>
        <w:ind w:firstLine="567"/>
        <w:jc w:val="both"/>
        <w:rPr>
          <w:rFonts w:ascii="Times New Roman" w:hAnsi="Times New Roman" w:cs="Times New Roman"/>
          <w:b/>
          <w:bCs/>
          <w:sz w:val="24"/>
          <w:szCs w:val="24"/>
          <w:lang w:val="kk-KZ"/>
        </w:rPr>
      </w:pPr>
      <w:r w:rsidRPr="00971D38">
        <w:rPr>
          <w:rFonts w:ascii="Times New Roman" w:hAnsi="Times New Roman" w:cs="Times New Roman"/>
          <w:b/>
          <w:bCs/>
          <w:sz w:val="24"/>
          <w:szCs w:val="24"/>
          <w:lang w:val="kk-KZ"/>
        </w:rPr>
        <w:t xml:space="preserve">Аннотация </w:t>
      </w:r>
    </w:p>
    <w:p w14:paraId="4A0F12DC" w14:textId="210EEC43" w:rsidR="00A50805" w:rsidRPr="00971D38" w:rsidRDefault="00A50805" w:rsidP="00971D38">
      <w:pPr>
        <w:spacing w:after="0" w:line="240" w:lineRule="auto"/>
        <w:ind w:firstLine="567"/>
        <w:jc w:val="both"/>
        <w:rPr>
          <w:rFonts w:ascii="Times New Roman" w:eastAsia="Times New Roman" w:hAnsi="Times New Roman" w:cs="Times New Roman"/>
          <w:i/>
          <w:sz w:val="24"/>
          <w:szCs w:val="24"/>
          <w:lang w:eastAsia="ru-RU"/>
        </w:rPr>
      </w:pPr>
      <w:r w:rsidRPr="00971D38">
        <w:rPr>
          <w:rFonts w:ascii="Times New Roman" w:eastAsia="Times New Roman" w:hAnsi="Times New Roman" w:cs="Times New Roman"/>
          <w:i/>
          <w:sz w:val="24"/>
          <w:szCs w:val="24"/>
          <w:lang w:eastAsia="ru-RU"/>
        </w:rPr>
        <w:t>Настоящая статья посвящена актуальным аспектам реализации процессуальной части АППК Республики Казахстан, его значению в современной правовой системе, а также вызовам и возможностям, которые возникают в условиях социально-экономического и политического развития страны.</w:t>
      </w:r>
    </w:p>
    <w:p w14:paraId="5BCB9F09" w14:textId="77777777" w:rsidR="00CD79BB" w:rsidRDefault="00CD79BB" w:rsidP="00CD79BB">
      <w:pPr>
        <w:spacing w:after="0" w:line="240" w:lineRule="auto"/>
        <w:ind w:firstLine="567"/>
        <w:jc w:val="both"/>
        <w:rPr>
          <w:rFonts w:ascii="Times New Roman" w:hAnsi="Times New Roman" w:cs="Times New Roman"/>
          <w:b/>
          <w:bCs/>
          <w:sz w:val="28"/>
          <w:szCs w:val="28"/>
          <w:lang w:val="kk-KZ"/>
        </w:rPr>
      </w:pPr>
    </w:p>
    <w:p w14:paraId="21893CAF" w14:textId="0B7D2A47" w:rsidR="00CD79BB" w:rsidRPr="00CD79BB" w:rsidRDefault="00CD79BB" w:rsidP="00CD79BB">
      <w:pPr>
        <w:spacing w:after="0" w:line="240" w:lineRule="auto"/>
        <w:ind w:firstLine="567"/>
        <w:jc w:val="both"/>
        <w:rPr>
          <w:rFonts w:ascii="Times New Roman" w:hAnsi="Times New Roman" w:cs="Times New Roman"/>
          <w:b/>
          <w:bCs/>
          <w:sz w:val="24"/>
          <w:szCs w:val="24"/>
          <w:lang w:val="kk-KZ"/>
        </w:rPr>
      </w:pPr>
      <w:r w:rsidRPr="00CD79BB">
        <w:rPr>
          <w:rFonts w:ascii="Times New Roman" w:hAnsi="Times New Roman" w:cs="Times New Roman"/>
          <w:b/>
          <w:bCs/>
          <w:sz w:val="24"/>
          <w:szCs w:val="24"/>
          <w:lang w:val="kk-KZ"/>
        </w:rPr>
        <w:t>Abstract</w:t>
      </w:r>
    </w:p>
    <w:p w14:paraId="4E154CA7" w14:textId="2E60A05D" w:rsidR="005F58C5" w:rsidRPr="00CD79BB" w:rsidRDefault="00CD79BB" w:rsidP="00CD79BB">
      <w:pPr>
        <w:spacing w:after="0" w:line="240" w:lineRule="auto"/>
        <w:ind w:firstLine="567"/>
        <w:jc w:val="both"/>
        <w:rPr>
          <w:rFonts w:ascii="Times New Roman" w:hAnsi="Times New Roman" w:cs="Times New Roman"/>
          <w:bCs/>
          <w:i/>
          <w:sz w:val="24"/>
          <w:szCs w:val="24"/>
          <w:lang w:val="kk-KZ"/>
        </w:rPr>
      </w:pPr>
      <w:r w:rsidRPr="00CD79BB">
        <w:rPr>
          <w:rFonts w:ascii="Times New Roman" w:hAnsi="Times New Roman" w:cs="Times New Roman"/>
          <w:bCs/>
          <w:i/>
          <w:sz w:val="24"/>
          <w:szCs w:val="24"/>
          <w:lang w:val="kk-KZ"/>
        </w:rPr>
        <w:t>This article is devoted to the current aspects of the implementation of the procedural part of the APC of the Republic of Kazakhstan, its significance in the modern legal system, as well as the challenges and opportunities that arise in the context of the socio-economic and political development of the country.</w:t>
      </w:r>
      <w:bookmarkStart w:id="0" w:name="_GoBack"/>
      <w:bookmarkEnd w:id="0"/>
    </w:p>
    <w:p w14:paraId="4BF4DADD" w14:textId="77777777" w:rsidR="00CD79BB" w:rsidRPr="00971D38" w:rsidRDefault="00CD79BB" w:rsidP="00CD79BB">
      <w:pPr>
        <w:spacing w:after="0" w:line="240" w:lineRule="auto"/>
        <w:ind w:firstLine="567"/>
        <w:jc w:val="both"/>
        <w:rPr>
          <w:rFonts w:ascii="Times New Roman" w:hAnsi="Times New Roman" w:cs="Times New Roman"/>
          <w:b/>
          <w:bCs/>
          <w:sz w:val="28"/>
          <w:szCs w:val="28"/>
          <w:lang w:val="kk-KZ"/>
        </w:rPr>
      </w:pPr>
    </w:p>
    <w:p w14:paraId="4BD08EEA" w14:textId="2F07BEC2" w:rsidR="002C7F06" w:rsidRPr="00971D38" w:rsidRDefault="00A50805"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hAnsi="Times New Roman" w:cs="Times New Roman"/>
          <w:sz w:val="28"/>
          <w:szCs w:val="28"/>
        </w:rPr>
        <w:t xml:space="preserve">С 1 июля 2021 года в Казахстане вступил в силу новый Административный процессуально-процессуальный кодекс (АППК), который существенно изменил подход к административному судопроизводству и взаимодействию государственных органов с частными лицами. Этот кодекс был принят на нынешнем этапе необходимости защиты прав граждан и повышения качества управленческих решений. </w:t>
      </w:r>
      <w:r w:rsidR="002C7F06" w:rsidRPr="00971D38">
        <w:rPr>
          <w:rFonts w:ascii="Times New Roman" w:eastAsia="Times New Roman" w:hAnsi="Times New Roman" w:cs="Times New Roman"/>
          <w:sz w:val="28"/>
          <w:szCs w:val="28"/>
          <w:lang w:eastAsia="ru-RU"/>
        </w:rPr>
        <w:t xml:space="preserve">В условиях динамично развивающегося общества и </w:t>
      </w:r>
      <w:proofErr w:type="spellStart"/>
      <w:r w:rsidR="002C7F06" w:rsidRPr="00971D38">
        <w:rPr>
          <w:rFonts w:ascii="Times New Roman" w:eastAsia="Times New Roman" w:hAnsi="Times New Roman" w:cs="Times New Roman"/>
          <w:sz w:val="28"/>
          <w:szCs w:val="28"/>
          <w:lang w:eastAsia="ru-RU"/>
        </w:rPr>
        <w:t>глобализационных</w:t>
      </w:r>
      <w:proofErr w:type="spellEnd"/>
      <w:r w:rsidR="002C7F06" w:rsidRPr="00971D38">
        <w:rPr>
          <w:rFonts w:ascii="Times New Roman" w:eastAsia="Times New Roman" w:hAnsi="Times New Roman" w:cs="Times New Roman"/>
          <w:sz w:val="28"/>
          <w:szCs w:val="28"/>
          <w:lang w:eastAsia="ru-RU"/>
        </w:rPr>
        <w:t xml:space="preserve"> процессов законодательство требует постоянного совершенствования и адаптации к новым реалиям. Кодекс представляет собой инструмент, обеспечивающий правовую определенность и соблюдение прав граждан, организаций и государства в административной сфере.</w:t>
      </w:r>
    </w:p>
    <w:p w14:paraId="4575F9D4" w14:textId="132C74C4" w:rsidR="002D7D10" w:rsidRPr="00971D38" w:rsidRDefault="002D7D10"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АППК соблюдает нормы, применимые как процедуры урегулирования, а также административного судопроизводства. Он вводит новые принципы, такие как:</w:t>
      </w:r>
    </w:p>
    <w:p w14:paraId="59FE0385" w14:textId="6CCD61FC" w:rsidR="002D7D10" w:rsidRPr="00971D38" w:rsidRDefault="002D7D10"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w:t>
      </w:r>
      <w:r w:rsidR="00971D38">
        <w:rPr>
          <w:rFonts w:ascii="Times New Roman" w:eastAsia="Times New Roman" w:hAnsi="Times New Roman" w:cs="Times New Roman"/>
          <w:sz w:val="28"/>
          <w:szCs w:val="28"/>
          <w:lang w:val="kk-KZ" w:eastAsia="ru-RU"/>
        </w:rPr>
        <w:t xml:space="preserve"> </w:t>
      </w:r>
      <w:r w:rsidRPr="00971D38">
        <w:rPr>
          <w:rFonts w:ascii="Times New Roman" w:eastAsia="Times New Roman" w:hAnsi="Times New Roman" w:cs="Times New Roman"/>
          <w:sz w:val="28"/>
          <w:szCs w:val="28"/>
          <w:lang w:eastAsia="ru-RU"/>
        </w:rPr>
        <w:t>принцип соблюдения прав на защиту: обеспечивает защиту прав граждан, создание условий для их доверия государственному органу.</w:t>
      </w:r>
    </w:p>
    <w:p w14:paraId="00D9FD6E" w14:textId="24A3C97F" w:rsidR="002D7D10" w:rsidRPr="00971D38" w:rsidRDefault="002D7D10"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w:t>
      </w:r>
      <w:r w:rsidR="00971D38">
        <w:rPr>
          <w:rFonts w:ascii="Times New Roman" w:eastAsia="Times New Roman" w:hAnsi="Times New Roman" w:cs="Times New Roman"/>
          <w:sz w:val="28"/>
          <w:szCs w:val="28"/>
          <w:lang w:val="kk-KZ" w:eastAsia="ru-RU"/>
        </w:rPr>
        <w:t xml:space="preserve"> </w:t>
      </w:r>
      <w:r w:rsidRPr="00971D38">
        <w:rPr>
          <w:rFonts w:ascii="Times New Roman" w:eastAsia="Times New Roman" w:hAnsi="Times New Roman" w:cs="Times New Roman"/>
          <w:sz w:val="28"/>
          <w:szCs w:val="28"/>
          <w:lang w:eastAsia="ru-RU"/>
        </w:rPr>
        <w:t xml:space="preserve">принцип разумного срока: гарантирует, что административные дела будут рассматриваться в разумные сроки с учетом их сложности и </w:t>
      </w:r>
      <w:r w:rsidR="00971D38" w:rsidRPr="00971D38">
        <w:rPr>
          <w:rFonts w:ascii="Times New Roman" w:eastAsia="Times New Roman" w:hAnsi="Times New Roman" w:cs="Times New Roman"/>
          <w:sz w:val="28"/>
          <w:szCs w:val="28"/>
          <w:lang w:eastAsia="ru-RU"/>
        </w:rPr>
        <w:t>поведения участников</w:t>
      </w:r>
      <w:r w:rsidRPr="00971D38">
        <w:rPr>
          <w:rFonts w:ascii="Times New Roman" w:eastAsia="Times New Roman" w:hAnsi="Times New Roman" w:cs="Times New Roman"/>
          <w:sz w:val="28"/>
          <w:szCs w:val="28"/>
          <w:lang w:eastAsia="ru-RU"/>
        </w:rPr>
        <w:t>.</w:t>
      </w:r>
    </w:p>
    <w:p w14:paraId="4CF18433" w14:textId="1E1BE54A" w:rsidR="002D7D10" w:rsidRPr="00971D38" w:rsidRDefault="002D7D10"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w:t>
      </w:r>
      <w:r w:rsidR="00971D38">
        <w:rPr>
          <w:rFonts w:ascii="Times New Roman" w:eastAsia="Times New Roman" w:hAnsi="Times New Roman" w:cs="Times New Roman"/>
          <w:sz w:val="28"/>
          <w:szCs w:val="28"/>
          <w:lang w:val="kk-KZ" w:eastAsia="ru-RU"/>
        </w:rPr>
        <w:t xml:space="preserve"> </w:t>
      </w:r>
      <w:r w:rsidR="00971D38" w:rsidRPr="00971D38">
        <w:rPr>
          <w:rFonts w:ascii="Times New Roman" w:eastAsia="Times New Roman" w:hAnsi="Times New Roman" w:cs="Times New Roman"/>
          <w:sz w:val="28"/>
          <w:szCs w:val="28"/>
          <w:lang w:eastAsia="ru-RU"/>
        </w:rPr>
        <w:t>принцип принципиальной</w:t>
      </w:r>
      <w:r w:rsidRPr="00971D38">
        <w:rPr>
          <w:rFonts w:ascii="Times New Roman" w:eastAsia="Times New Roman" w:hAnsi="Times New Roman" w:cs="Times New Roman"/>
          <w:sz w:val="28"/>
          <w:szCs w:val="28"/>
          <w:lang w:eastAsia="ru-RU"/>
        </w:rPr>
        <w:t xml:space="preserve"> стороны: устанавливает равные возможности для граждан и государственных </w:t>
      </w:r>
      <w:r w:rsidR="00971D38" w:rsidRPr="00971D38">
        <w:rPr>
          <w:rFonts w:ascii="Times New Roman" w:eastAsia="Times New Roman" w:hAnsi="Times New Roman" w:cs="Times New Roman"/>
          <w:sz w:val="28"/>
          <w:szCs w:val="28"/>
          <w:lang w:eastAsia="ru-RU"/>
        </w:rPr>
        <w:t>органов в</w:t>
      </w:r>
      <w:r w:rsidRPr="00971D38">
        <w:rPr>
          <w:rFonts w:ascii="Times New Roman" w:eastAsia="Times New Roman" w:hAnsi="Times New Roman" w:cs="Times New Roman"/>
          <w:sz w:val="28"/>
          <w:szCs w:val="28"/>
          <w:lang w:eastAsia="ru-RU"/>
        </w:rPr>
        <w:t xml:space="preserve"> процессе рассмотрения </w:t>
      </w:r>
      <w:r w:rsidR="00971D38" w:rsidRPr="00971D38">
        <w:rPr>
          <w:rFonts w:ascii="Times New Roman" w:eastAsia="Times New Roman" w:hAnsi="Times New Roman" w:cs="Times New Roman"/>
          <w:sz w:val="28"/>
          <w:szCs w:val="28"/>
          <w:lang w:eastAsia="ru-RU"/>
        </w:rPr>
        <w:t>дел [</w:t>
      </w:r>
      <w:r w:rsidR="00E9367B" w:rsidRPr="00971D38">
        <w:rPr>
          <w:rFonts w:ascii="Times New Roman" w:eastAsia="Times New Roman" w:hAnsi="Times New Roman" w:cs="Times New Roman"/>
          <w:sz w:val="28"/>
          <w:szCs w:val="28"/>
          <w:lang w:eastAsia="ru-RU"/>
        </w:rPr>
        <w:t>1]</w:t>
      </w:r>
      <w:r w:rsidRPr="00971D38">
        <w:rPr>
          <w:rFonts w:ascii="Times New Roman" w:eastAsia="Times New Roman" w:hAnsi="Times New Roman" w:cs="Times New Roman"/>
          <w:sz w:val="28"/>
          <w:szCs w:val="28"/>
          <w:lang w:eastAsia="ru-RU"/>
        </w:rPr>
        <w:t>.</w:t>
      </w:r>
    </w:p>
    <w:p w14:paraId="32989DFC" w14:textId="752BB6C0" w:rsidR="00E96B57" w:rsidRPr="00971D38" w:rsidRDefault="00E96B57"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hAnsi="Times New Roman" w:cs="Times New Roman"/>
          <w:sz w:val="28"/>
          <w:szCs w:val="28"/>
        </w:rPr>
        <w:lastRenderedPageBreak/>
        <w:t>Принципы административных процедур и административного судопроизводства представляют собой не какую-то теоретическую конструкцию, а являются реальными регуляторами соответствующих отношений.</w:t>
      </w:r>
      <w:r w:rsidRPr="00971D38">
        <w:rPr>
          <w:sz w:val="28"/>
          <w:szCs w:val="28"/>
        </w:rPr>
        <w:t xml:space="preserve"> </w:t>
      </w:r>
      <w:r w:rsidRPr="00971D38">
        <w:rPr>
          <w:rFonts w:ascii="Times New Roman" w:hAnsi="Times New Roman" w:cs="Times New Roman"/>
          <w:sz w:val="28"/>
          <w:szCs w:val="28"/>
        </w:rPr>
        <w:t>Статьей 14-3 Закона Республики Казахстан от 6 апреля 2016 года «О правовых актах» предусмотрено, что закон должен устанавливать принципы, на основе которых им осуществляется регулирование конкретных общественных отношений. Принципы законодательного регулирования должны устанавливаться с раскрытием конкретных механизмов их реализации. Нормы законов не должны противоречить принципам, установленным в них, а в случае противоречия принципам должны приводиться в соответствие с ними.</w:t>
      </w:r>
      <w:r w:rsidR="002C7FED" w:rsidRPr="00971D38">
        <w:rPr>
          <w:sz w:val="28"/>
          <w:szCs w:val="28"/>
        </w:rPr>
        <w:t xml:space="preserve"> </w:t>
      </w:r>
      <w:r w:rsidR="002C7FED" w:rsidRPr="00971D38">
        <w:rPr>
          <w:rFonts w:ascii="Times New Roman" w:hAnsi="Times New Roman" w:cs="Times New Roman"/>
          <w:sz w:val="28"/>
          <w:szCs w:val="28"/>
        </w:rPr>
        <w:t>В этой связи принципы законодательного регулирования, как административных процедур, так и административного судопроизводства установлены с раскрытием конкретных механизмов их реализации в АППК.</w:t>
      </w:r>
    </w:p>
    <w:p w14:paraId="58B9996E" w14:textId="578D53D0" w:rsidR="002C7F06" w:rsidRPr="00971D38" w:rsidRDefault="002C7F06"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Административный процесс занимает важное место в правовой системе Республики Казахстан, поскольку он регулирует взаимодействие граждан, юридических лиц и государственных органов. Этот процесс связан с разрешением административных споров, регулирует действия органов государственной власти в случаях, когда их решения и действия могут повлиять на права и свободы граждан. АППК представляет собой системный набор норм, направленных на упорядочение административных процедур и упрощение судебных разбирательств.</w:t>
      </w:r>
      <w:r w:rsidR="00E9367B" w:rsidRPr="00971D38">
        <w:rPr>
          <w:rFonts w:ascii="Times New Roman" w:eastAsia="Times New Roman" w:hAnsi="Times New Roman" w:cs="Times New Roman"/>
          <w:sz w:val="28"/>
          <w:szCs w:val="28"/>
          <w:lang w:eastAsia="ru-RU"/>
        </w:rPr>
        <w:t xml:space="preserve"> </w:t>
      </w:r>
      <w:r w:rsidRPr="00971D38">
        <w:rPr>
          <w:rFonts w:ascii="Times New Roman" w:eastAsia="Times New Roman" w:hAnsi="Times New Roman" w:cs="Times New Roman"/>
          <w:sz w:val="28"/>
          <w:szCs w:val="28"/>
          <w:lang w:eastAsia="ru-RU"/>
        </w:rPr>
        <w:t>Одним из важнейших аспектов является необходимость обеспечения прав граждан на доступ к правосудию, а также соблюдения принципов законности, правовой определенности и прозрачности административных процедур. В условиях глобализации и технологического прогресса административный процесс должен быть гибким, понятным и эффективным.</w:t>
      </w:r>
      <w:r w:rsidR="00A24F3C" w:rsidRPr="00971D38">
        <w:rPr>
          <w:rFonts w:ascii="Times New Roman" w:eastAsia="Times New Roman" w:hAnsi="Times New Roman" w:cs="Times New Roman"/>
          <w:sz w:val="28"/>
          <w:szCs w:val="28"/>
          <w:lang w:eastAsia="ru-RU"/>
        </w:rPr>
        <w:t xml:space="preserve"> </w:t>
      </w:r>
      <w:r w:rsidRPr="00971D38">
        <w:rPr>
          <w:rFonts w:ascii="Times New Roman" w:eastAsia="Times New Roman" w:hAnsi="Times New Roman" w:cs="Times New Roman"/>
          <w:sz w:val="28"/>
          <w:szCs w:val="28"/>
          <w:lang w:eastAsia="ru-RU"/>
        </w:rPr>
        <w:t>С момента вступления в силу АППК прошло несколько лет, и за это время общественные и правовые процессы в Казахстане значительно изменились. Включение норм, регулирующих новые формы административных процессов, таких как электронное правосудие, упрощение административных процедур, внедрение инновационных технологий, стало необходимостью.</w:t>
      </w:r>
    </w:p>
    <w:p w14:paraId="6340089F" w14:textId="77777777" w:rsidR="002C7F06" w:rsidRPr="00971D38" w:rsidRDefault="002C7F06"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Законодательные и практические изменения включают:</w:t>
      </w:r>
    </w:p>
    <w:p w14:paraId="2A9798AD" w14:textId="77777777" w:rsidR="002C7F06" w:rsidRPr="00971D38" w:rsidRDefault="002C7F06" w:rsidP="00971D38">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i/>
          <w:iCs/>
          <w:sz w:val="28"/>
          <w:szCs w:val="28"/>
          <w:lang w:eastAsia="ru-RU"/>
        </w:rPr>
        <w:t>Электронное правосудие и цифровизация административных процедур</w:t>
      </w:r>
      <w:r w:rsidRPr="00971D38">
        <w:rPr>
          <w:rFonts w:ascii="Times New Roman" w:eastAsia="Times New Roman" w:hAnsi="Times New Roman" w:cs="Times New Roman"/>
          <w:sz w:val="28"/>
          <w:szCs w:val="28"/>
          <w:lang w:eastAsia="ru-RU"/>
        </w:rPr>
        <w:t>. АППК должен обеспечивать не только традиционные формы взаимодействия с органами власти, но и новые формы, такие как электронное обращение, возможность подачи заявлений и жалоб через интернет-платформы.</w:t>
      </w:r>
    </w:p>
    <w:p w14:paraId="14C8E151" w14:textId="1FA4D521" w:rsidR="002C7F06" w:rsidRPr="00971D38" w:rsidRDefault="002C7F06" w:rsidP="00971D38">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i/>
          <w:iCs/>
          <w:sz w:val="28"/>
          <w:szCs w:val="28"/>
          <w:lang w:eastAsia="ru-RU"/>
        </w:rPr>
        <w:t>Упрощение административных процедур.</w:t>
      </w:r>
      <w:r w:rsidRPr="00971D38">
        <w:rPr>
          <w:rFonts w:ascii="Times New Roman" w:eastAsia="Times New Roman" w:hAnsi="Times New Roman" w:cs="Times New Roman"/>
          <w:sz w:val="28"/>
          <w:szCs w:val="28"/>
          <w:lang w:eastAsia="ru-RU"/>
        </w:rPr>
        <w:t xml:space="preserve"> В целях повышения эффективности административных процессов и уменьшения бюрократических барьеров были разработаны механизмы для упрощения подачи исковых заявлений, рассмотрения административных дел, а также реализации права на обжалование решений государственных органов.</w:t>
      </w:r>
    </w:p>
    <w:p w14:paraId="7BCB7933" w14:textId="235112A7" w:rsidR="0039672E" w:rsidRPr="00971D38" w:rsidRDefault="0039672E"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Невзирая на значительные успехи в реформировании административной процессуальной практики, на практике возникают сложности</w:t>
      </w:r>
      <w:r w:rsidR="00A42B55" w:rsidRPr="00971D38">
        <w:rPr>
          <w:rFonts w:ascii="Times New Roman" w:eastAsia="Times New Roman" w:hAnsi="Times New Roman" w:cs="Times New Roman"/>
          <w:sz w:val="28"/>
          <w:szCs w:val="28"/>
          <w:lang w:eastAsia="ru-RU"/>
        </w:rPr>
        <w:t xml:space="preserve"> </w:t>
      </w:r>
      <w:r w:rsidRPr="00971D38">
        <w:rPr>
          <w:rFonts w:ascii="Times New Roman" w:eastAsia="Times New Roman" w:hAnsi="Times New Roman" w:cs="Times New Roman"/>
          <w:sz w:val="28"/>
          <w:szCs w:val="28"/>
          <w:lang w:eastAsia="ru-RU"/>
        </w:rPr>
        <w:t>в правоприменении норм АППК. АППК сталкивается с рядом вызовов:</w:t>
      </w:r>
    </w:p>
    <w:p w14:paraId="61808966" w14:textId="12835FAF" w:rsidR="00A42B55" w:rsidRPr="00971D38" w:rsidRDefault="00A42B55"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lastRenderedPageBreak/>
        <w:t>1.</w:t>
      </w:r>
      <w:r w:rsidRPr="00971D38">
        <w:rPr>
          <w:sz w:val="28"/>
          <w:szCs w:val="28"/>
        </w:rPr>
        <w:t xml:space="preserve"> </w:t>
      </w:r>
      <w:r w:rsidRPr="00971D38">
        <w:rPr>
          <w:rFonts w:ascii="Times New Roman" w:eastAsia="Times New Roman" w:hAnsi="Times New Roman" w:cs="Times New Roman"/>
          <w:sz w:val="28"/>
          <w:szCs w:val="28"/>
          <w:lang w:eastAsia="ru-RU"/>
        </w:rPr>
        <w:t>Необходимость по</w:t>
      </w:r>
      <w:r w:rsidR="00971D38">
        <w:rPr>
          <w:rFonts w:ascii="Times New Roman" w:eastAsia="Times New Roman" w:hAnsi="Times New Roman" w:cs="Times New Roman"/>
          <w:sz w:val="28"/>
          <w:szCs w:val="28"/>
          <w:lang w:eastAsia="ru-RU"/>
        </w:rPr>
        <w:t>вышения юридической грамотности</w:t>
      </w:r>
      <w:r w:rsidRPr="00971D38">
        <w:rPr>
          <w:rFonts w:ascii="Times New Roman" w:eastAsia="Times New Roman" w:hAnsi="Times New Roman" w:cs="Times New Roman"/>
          <w:sz w:val="28"/>
          <w:szCs w:val="28"/>
          <w:lang w:eastAsia="ru-RU"/>
        </w:rPr>
        <w:t>: для получения выгоды от применения АППК требуется более глубокое понимание новых понятий и категорий, что требует дополнительного образования для юристов и судей</w:t>
      </w:r>
      <w:r w:rsidR="00971D38">
        <w:rPr>
          <w:rFonts w:ascii="Times New Roman" w:eastAsia="Times New Roman" w:hAnsi="Times New Roman" w:cs="Times New Roman"/>
          <w:sz w:val="28"/>
          <w:szCs w:val="28"/>
          <w:lang w:val="kk-KZ" w:eastAsia="ru-RU"/>
        </w:rPr>
        <w:t xml:space="preserve"> </w:t>
      </w:r>
      <w:r w:rsidR="005E313C" w:rsidRPr="00971D38">
        <w:rPr>
          <w:rFonts w:ascii="Times New Roman" w:eastAsia="Times New Roman" w:hAnsi="Times New Roman" w:cs="Times New Roman"/>
          <w:sz w:val="28"/>
          <w:szCs w:val="28"/>
          <w:lang w:eastAsia="ru-RU"/>
        </w:rPr>
        <w:t>[2]</w:t>
      </w:r>
      <w:r w:rsidRPr="00971D38">
        <w:rPr>
          <w:rFonts w:ascii="Times New Roman" w:eastAsia="Times New Roman" w:hAnsi="Times New Roman" w:cs="Times New Roman"/>
          <w:sz w:val="28"/>
          <w:szCs w:val="28"/>
          <w:lang w:eastAsia="ru-RU"/>
        </w:rPr>
        <w:t>.</w:t>
      </w:r>
    </w:p>
    <w:p w14:paraId="16E203B2" w14:textId="1487EB4C" w:rsidR="00A42B55" w:rsidRPr="00971D38" w:rsidRDefault="00A42B55"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2.</w:t>
      </w:r>
      <w:r w:rsidRPr="00971D38">
        <w:rPr>
          <w:sz w:val="28"/>
          <w:szCs w:val="28"/>
        </w:rPr>
        <w:t xml:space="preserve"> </w:t>
      </w:r>
      <w:r w:rsidRPr="00971D38">
        <w:rPr>
          <w:rFonts w:ascii="Times New Roman" w:eastAsia="Times New Roman" w:hAnsi="Times New Roman" w:cs="Times New Roman"/>
          <w:sz w:val="28"/>
          <w:szCs w:val="28"/>
          <w:lang w:eastAsia="ru-RU"/>
        </w:rPr>
        <w:t>Проблемы с обеспечением прав граждан: несмотря на установленные принципы, факт соблюдения прав граждан в спорах остается под вопросом. Например, Бремя доказывания часто ложится на истца, что может затруднить защиту их интересов.</w:t>
      </w:r>
    </w:p>
    <w:p w14:paraId="696A8645" w14:textId="6662DEAE" w:rsidR="00A42B55" w:rsidRPr="00971D38" w:rsidRDefault="00A42B55"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3.</w:t>
      </w:r>
      <w:r w:rsidRPr="00971D38">
        <w:rPr>
          <w:rFonts w:ascii="Times New Roman" w:eastAsia="Times New Roman" w:hAnsi="Times New Roman" w:cs="Times New Roman"/>
          <w:b/>
          <w:bCs/>
          <w:sz w:val="28"/>
          <w:szCs w:val="28"/>
          <w:lang w:eastAsia="ru-RU"/>
        </w:rPr>
        <w:t xml:space="preserve"> </w:t>
      </w:r>
      <w:r w:rsidRPr="00971D38">
        <w:rPr>
          <w:rFonts w:ascii="Times New Roman" w:eastAsia="Times New Roman" w:hAnsi="Times New Roman" w:cs="Times New Roman"/>
          <w:sz w:val="28"/>
          <w:szCs w:val="28"/>
          <w:lang w:eastAsia="ru-RU"/>
        </w:rPr>
        <w:t>Технические барьеры: несмотря на внедрение электронных услуг, в ряде случаев процессы продолжают зависеть от ручного документооборота, что снижает эффективность судебной и административной практики.</w:t>
      </w:r>
    </w:p>
    <w:p w14:paraId="3CB52798" w14:textId="21ADBC98" w:rsidR="000177C5" w:rsidRPr="00971D38" w:rsidRDefault="005E313C" w:rsidP="00971D38">
      <w:pPr>
        <w:spacing w:after="0" w:line="240" w:lineRule="auto"/>
        <w:ind w:firstLine="567"/>
        <w:jc w:val="both"/>
        <w:rPr>
          <w:rFonts w:ascii="Times New Roman" w:hAnsi="Times New Roman" w:cs="Times New Roman"/>
          <w:sz w:val="28"/>
          <w:szCs w:val="28"/>
        </w:rPr>
      </w:pPr>
      <w:r w:rsidRPr="00971D38">
        <w:rPr>
          <w:rFonts w:ascii="Times New Roman" w:eastAsia="Times New Roman" w:hAnsi="Times New Roman" w:cs="Times New Roman"/>
          <w:sz w:val="28"/>
          <w:szCs w:val="28"/>
          <w:lang w:eastAsia="ru-RU"/>
        </w:rPr>
        <w:t xml:space="preserve">По данным Министерства юстиции Республики Казахстан, за первый год требования истцов АППК были выполнены в 52% случаев, что свидетельствует о низкой степени отмены решений по рассмотрению действий органов </w:t>
      </w:r>
      <w:r w:rsidR="00971D38" w:rsidRPr="00971D38">
        <w:rPr>
          <w:rFonts w:ascii="Times New Roman" w:eastAsia="Times New Roman" w:hAnsi="Times New Roman" w:cs="Times New Roman"/>
          <w:sz w:val="28"/>
          <w:szCs w:val="28"/>
          <w:lang w:eastAsia="ru-RU"/>
        </w:rPr>
        <w:t>судами [</w:t>
      </w:r>
      <w:r w:rsidRPr="00971D38">
        <w:rPr>
          <w:rFonts w:ascii="Times New Roman" w:eastAsia="Times New Roman" w:hAnsi="Times New Roman" w:cs="Times New Roman"/>
          <w:sz w:val="28"/>
          <w:szCs w:val="28"/>
          <w:lang w:eastAsia="ru-RU"/>
        </w:rPr>
        <w:t>3</w:t>
      </w:r>
      <w:r w:rsidR="00971D38" w:rsidRPr="00971D38">
        <w:rPr>
          <w:rFonts w:ascii="Times New Roman" w:eastAsia="Times New Roman" w:hAnsi="Times New Roman" w:cs="Times New Roman"/>
          <w:sz w:val="28"/>
          <w:szCs w:val="28"/>
          <w:lang w:eastAsia="ru-RU"/>
        </w:rPr>
        <w:t>]. Это</w:t>
      </w:r>
      <w:r w:rsidRPr="00971D38">
        <w:rPr>
          <w:rFonts w:ascii="Times New Roman" w:eastAsia="Times New Roman" w:hAnsi="Times New Roman" w:cs="Times New Roman"/>
          <w:sz w:val="28"/>
          <w:szCs w:val="28"/>
          <w:lang w:eastAsia="ru-RU"/>
        </w:rPr>
        <w:t xml:space="preserve"> говорит о необходимости повышения качества принимаемых управленческих решений и повышения ответственности государственных органов.</w:t>
      </w:r>
      <w:r w:rsidR="000177C5" w:rsidRPr="00971D38">
        <w:rPr>
          <w:rFonts w:ascii="Times New Roman" w:eastAsia="Times New Roman" w:hAnsi="Times New Roman" w:cs="Times New Roman"/>
          <w:sz w:val="28"/>
          <w:szCs w:val="28"/>
          <w:lang w:eastAsia="ru-RU"/>
        </w:rPr>
        <w:t xml:space="preserve"> </w:t>
      </w:r>
      <w:r w:rsidR="000177C5" w:rsidRPr="00971D38">
        <w:rPr>
          <w:rFonts w:ascii="Times New Roman" w:hAnsi="Times New Roman" w:cs="Times New Roman"/>
          <w:sz w:val="28"/>
          <w:szCs w:val="28"/>
        </w:rPr>
        <w:t>В кодексе наблюдаются коллизии между различными нормами, которые могут создавать путаницу и затруднять процессуальное регулирование. Это касается как процедур обработки, так и норм об обработке правонарушений, которые подрывают доверие к системе.</w:t>
      </w:r>
    </w:p>
    <w:p w14:paraId="797BFC43" w14:textId="443406C4" w:rsidR="000177C5" w:rsidRPr="00971D38" w:rsidRDefault="000177C5" w:rsidP="00971D38">
      <w:pPr>
        <w:spacing w:after="0" w:line="240" w:lineRule="auto"/>
        <w:ind w:firstLine="567"/>
        <w:jc w:val="both"/>
        <w:rPr>
          <w:rFonts w:ascii="Times New Roman" w:hAnsi="Times New Roman" w:cs="Times New Roman"/>
          <w:sz w:val="28"/>
          <w:szCs w:val="28"/>
        </w:rPr>
      </w:pPr>
      <w:r w:rsidRPr="00971D38">
        <w:rPr>
          <w:rFonts w:ascii="Times New Roman" w:hAnsi="Times New Roman" w:cs="Times New Roman"/>
          <w:sz w:val="28"/>
          <w:szCs w:val="28"/>
        </w:rPr>
        <w:t>Некоторые нормы нового кодекса вступают в противоречие с уже существующими законодательными актами. Например, новое введение главы регуляторной политики связано с тем, что она соотносится с другими понятиями, такими как правовые вопросы. Это порождает неопределенность в правоприменении и может привести к конфликту в общепринятых нормах</w:t>
      </w:r>
      <w:r w:rsidR="00096DCA" w:rsidRPr="00971D38">
        <w:rPr>
          <w:rFonts w:ascii="Times New Roman" w:hAnsi="Times New Roman" w:cs="Times New Roman"/>
          <w:sz w:val="28"/>
          <w:szCs w:val="28"/>
        </w:rPr>
        <w:t>.</w:t>
      </w:r>
    </w:p>
    <w:p w14:paraId="3F605720" w14:textId="519D7844" w:rsidR="002C7F06" w:rsidRPr="00971D38" w:rsidRDefault="00096DCA"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hAnsi="Times New Roman" w:cs="Times New Roman"/>
          <w:sz w:val="28"/>
          <w:szCs w:val="28"/>
        </w:rPr>
        <w:t>Многие положения АП сформулированы декларативно и не содержат четких указаний по применению. Это может привести к различным трактовкам и затруднениям в нормах реализации, что подрывает правовую определенность и стабильность.</w:t>
      </w:r>
      <w:r w:rsidRPr="00971D38">
        <w:rPr>
          <w:sz w:val="28"/>
          <w:szCs w:val="28"/>
        </w:rPr>
        <w:t xml:space="preserve"> </w:t>
      </w:r>
      <w:r w:rsidRPr="00971D38">
        <w:rPr>
          <w:rFonts w:ascii="Times New Roman" w:hAnsi="Times New Roman" w:cs="Times New Roman"/>
          <w:sz w:val="28"/>
          <w:szCs w:val="28"/>
        </w:rPr>
        <w:t>Возможны коллизии между нормами АППК и другими кодексами, такими как Гражданский кодекс или Уголовно-процессуальный кодекс. Например, некоторые процессуальные нормы могут пересекаться или противоречить друг другу, что создает сложности для судей и правозащитников в их понимании и применении.</w:t>
      </w:r>
      <w:r w:rsidRPr="00971D38">
        <w:rPr>
          <w:sz w:val="28"/>
          <w:szCs w:val="28"/>
        </w:rPr>
        <w:t xml:space="preserve"> </w:t>
      </w:r>
      <w:r w:rsidRPr="00971D38">
        <w:rPr>
          <w:rFonts w:ascii="Times New Roman" w:hAnsi="Times New Roman" w:cs="Times New Roman"/>
          <w:sz w:val="28"/>
          <w:szCs w:val="28"/>
        </w:rPr>
        <w:t xml:space="preserve">Некоторые процедуры, встроенные АППК, остаются неясными или недостаточно детализированными, что может вызвать путаницу между участниками процесса. Например, порядок досудебного обжалования решений государственных органов требует более четких инструкций для эффективного применения. </w:t>
      </w:r>
      <w:r w:rsidRPr="00971D38">
        <w:rPr>
          <w:rFonts w:ascii="Times New Roman" w:eastAsia="Times New Roman" w:hAnsi="Times New Roman" w:cs="Times New Roman"/>
          <w:sz w:val="28"/>
          <w:szCs w:val="28"/>
          <w:lang w:eastAsia="ru-RU"/>
        </w:rPr>
        <w:t>З</w:t>
      </w:r>
      <w:r w:rsidR="002C7F06" w:rsidRPr="00971D38">
        <w:rPr>
          <w:rFonts w:ascii="Times New Roman" w:eastAsia="Times New Roman" w:hAnsi="Times New Roman" w:cs="Times New Roman"/>
          <w:sz w:val="28"/>
          <w:szCs w:val="28"/>
          <w:lang w:eastAsia="ru-RU"/>
        </w:rPr>
        <w:t>агруженность судов</w:t>
      </w:r>
      <w:r w:rsidRPr="00971D38">
        <w:rPr>
          <w:rFonts w:ascii="Times New Roman" w:eastAsia="Times New Roman" w:hAnsi="Times New Roman" w:cs="Times New Roman"/>
          <w:sz w:val="28"/>
          <w:szCs w:val="28"/>
          <w:lang w:eastAsia="ru-RU"/>
        </w:rPr>
        <w:t xml:space="preserve"> остается одним из проблем</w:t>
      </w:r>
      <w:r w:rsidR="002C7F06" w:rsidRPr="00971D38">
        <w:rPr>
          <w:rFonts w:ascii="Times New Roman" w:eastAsia="Times New Roman" w:hAnsi="Times New Roman" w:cs="Times New Roman"/>
          <w:sz w:val="28"/>
          <w:szCs w:val="28"/>
          <w:lang w:eastAsia="ru-RU"/>
        </w:rPr>
        <w:t>, что ведет к замедлению процесса рассмотрения дел и увеличению сроков судебных разбирательств. Система административных судов требует дальнейшего совершенствования, включая внедрение специализированных судов или подразделений, которые будут более эффективно рассматривать административные дела.</w:t>
      </w:r>
      <w:r w:rsidRPr="00971D38">
        <w:rPr>
          <w:rFonts w:ascii="Times New Roman" w:eastAsia="Times New Roman" w:hAnsi="Times New Roman" w:cs="Times New Roman"/>
          <w:sz w:val="28"/>
          <w:szCs w:val="28"/>
          <w:lang w:eastAsia="ru-RU"/>
        </w:rPr>
        <w:t xml:space="preserve"> </w:t>
      </w:r>
      <w:r w:rsidR="002C7F06" w:rsidRPr="00971D38">
        <w:rPr>
          <w:rFonts w:ascii="Times New Roman" w:eastAsia="Times New Roman" w:hAnsi="Times New Roman" w:cs="Times New Roman"/>
          <w:sz w:val="28"/>
          <w:szCs w:val="28"/>
          <w:lang w:eastAsia="ru-RU"/>
        </w:rPr>
        <w:t xml:space="preserve">Кроме того, важным аспектом административного процесса является выполнение судебных решений. Даже после того как суд вынесет решение в пользу заявителя, возникают вопросы, связанные с его </w:t>
      </w:r>
      <w:r w:rsidR="002C7F06" w:rsidRPr="00971D38">
        <w:rPr>
          <w:rFonts w:ascii="Times New Roman" w:eastAsia="Times New Roman" w:hAnsi="Times New Roman" w:cs="Times New Roman"/>
          <w:sz w:val="28"/>
          <w:szCs w:val="28"/>
          <w:lang w:eastAsia="ru-RU"/>
        </w:rPr>
        <w:lastRenderedPageBreak/>
        <w:t>исполнением. В некоторых случаях государственные органы не своевременно исполняют решения суда, что приводит к ущемлению прав граждан.</w:t>
      </w:r>
      <w:r w:rsidRPr="00971D38">
        <w:rPr>
          <w:rFonts w:ascii="Times New Roman" w:eastAsia="Times New Roman" w:hAnsi="Times New Roman" w:cs="Times New Roman"/>
          <w:sz w:val="28"/>
          <w:szCs w:val="28"/>
          <w:lang w:eastAsia="ru-RU"/>
        </w:rPr>
        <w:t xml:space="preserve"> </w:t>
      </w:r>
      <w:r w:rsidR="002C7F06" w:rsidRPr="00971D38">
        <w:rPr>
          <w:rFonts w:ascii="Times New Roman" w:eastAsia="Times New Roman" w:hAnsi="Times New Roman" w:cs="Times New Roman"/>
          <w:sz w:val="28"/>
          <w:szCs w:val="28"/>
          <w:lang w:eastAsia="ru-RU"/>
        </w:rPr>
        <w:t>Для решения этой проблемы требуется улучшение координации между судебными органами и исполнительными службами, а также совершенствование механизмов контроля за исполнением решений.</w:t>
      </w:r>
    </w:p>
    <w:p w14:paraId="584FD308" w14:textId="5987AB74" w:rsidR="002C7F06" w:rsidRPr="00971D38" w:rsidRDefault="002C7F06"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 xml:space="preserve">В условиях быстро меняющегося общества, когда технологии и глобальные процессы оказывают влияние на все сферы </w:t>
      </w:r>
      <w:r w:rsidR="00971D38" w:rsidRPr="00971D38">
        <w:rPr>
          <w:rFonts w:ascii="Times New Roman" w:eastAsia="Times New Roman" w:hAnsi="Times New Roman" w:cs="Times New Roman"/>
          <w:sz w:val="28"/>
          <w:szCs w:val="28"/>
          <w:lang w:eastAsia="ru-RU"/>
        </w:rPr>
        <w:t>жизни, административная</w:t>
      </w:r>
      <w:r w:rsidRPr="00971D38">
        <w:rPr>
          <w:rFonts w:ascii="Times New Roman" w:eastAsia="Times New Roman" w:hAnsi="Times New Roman" w:cs="Times New Roman"/>
          <w:sz w:val="28"/>
          <w:szCs w:val="28"/>
          <w:lang w:eastAsia="ru-RU"/>
        </w:rPr>
        <w:t xml:space="preserve"> процедура должна стать более динамичной и адаптивной. Принятие нового законодательства, которое бы учитывало все вызовы времени, является необходимым.</w:t>
      </w:r>
    </w:p>
    <w:p w14:paraId="095FC9A1" w14:textId="44C96911" w:rsidR="002C7F06" w:rsidRPr="00971D38" w:rsidRDefault="002C7F06"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Перспективы включают:</w:t>
      </w:r>
    </w:p>
    <w:p w14:paraId="3AC6D24C" w14:textId="77777777" w:rsidR="002C7F06" w:rsidRPr="00971D38" w:rsidRDefault="002C7F06" w:rsidP="00971D38">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Цифровизация административных процессов. Развитие искусственного интеллекта, автоматизированных систем и электронных платформ должно позволить ускорить административные процессы, повысить их прозрачность и снизить коррупционные риски.</w:t>
      </w:r>
    </w:p>
    <w:p w14:paraId="787E78E9" w14:textId="77777777" w:rsidR="002C7F06" w:rsidRPr="00971D38" w:rsidRDefault="002C7F06" w:rsidP="00971D38">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Укрепление правового сознания и правовой культуры. Необходимо продолжить работу по повышению правовой грамотности населения, особенно в части административного процесса, чтобы граждане могли эффективно использовать свои права и защищать свои интересы.</w:t>
      </w:r>
    </w:p>
    <w:p w14:paraId="126BF183" w14:textId="2A1C00B3" w:rsidR="002C7F06" w:rsidRPr="00971D38" w:rsidRDefault="002C7F06" w:rsidP="00971D38">
      <w:pPr>
        <w:spacing w:after="0" w:line="240" w:lineRule="auto"/>
        <w:ind w:firstLine="567"/>
        <w:jc w:val="both"/>
        <w:rPr>
          <w:rFonts w:ascii="Times New Roman" w:eastAsia="Times New Roman" w:hAnsi="Times New Roman" w:cs="Times New Roman"/>
          <w:sz w:val="28"/>
          <w:szCs w:val="28"/>
          <w:lang w:eastAsia="ru-RU"/>
        </w:rPr>
      </w:pPr>
      <w:r w:rsidRPr="00971D38">
        <w:rPr>
          <w:rFonts w:ascii="Times New Roman" w:eastAsia="Times New Roman" w:hAnsi="Times New Roman" w:cs="Times New Roman"/>
          <w:sz w:val="28"/>
          <w:szCs w:val="28"/>
          <w:lang w:eastAsia="ru-RU"/>
        </w:rPr>
        <w:t xml:space="preserve">Административно-процессуальный кодекс Республики Казахстан является важнейшим инструментом правового регулирования административных процедур и процессов в стране. Он направлен на обеспечение прав граждан, упрощение взаимодействия с государственными органами и создание эффективной системы разрешения административных </w:t>
      </w:r>
      <w:r w:rsidR="00971D38" w:rsidRPr="00971D38">
        <w:rPr>
          <w:rFonts w:ascii="Times New Roman" w:eastAsia="Times New Roman" w:hAnsi="Times New Roman" w:cs="Times New Roman"/>
          <w:sz w:val="28"/>
          <w:szCs w:val="28"/>
          <w:lang w:eastAsia="ru-RU"/>
        </w:rPr>
        <w:t>споров. Однако</w:t>
      </w:r>
      <w:r w:rsidRPr="00971D38">
        <w:rPr>
          <w:rFonts w:ascii="Times New Roman" w:eastAsia="Times New Roman" w:hAnsi="Times New Roman" w:cs="Times New Roman"/>
          <w:sz w:val="28"/>
          <w:szCs w:val="28"/>
          <w:lang w:eastAsia="ru-RU"/>
        </w:rPr>
        <w:t xml:space="preserve"> для того чтобы административная система в Казахстане стала действительно эффективной, необходимы дальнейшие усилия по улучшению правоприменительной практики, внедрению цифровых технологий, повышению правовой грамотности населения и обеспечению эффективного исполнения судебных решений. В условиях развития современного общества, глобализации и цифровизации административный процесс должен стать более гибким, доступным и эффективным.</w:t>
      </w:r>
    </w:p>
    <w:p w14:paraId="5C3F8812" w14:textId="77777777" w:rsidR="00971D38" w:rsidRDefault="00971D38" w:rsidP="00971D38">
      <w:pPr>
        <w:shd w:val="clear" w:color="auto" w:fill="FFFFFF"/>
        <w:tabs>
          <w:tab w:val="left" w:pos="851"/>
        </w:tabs>
        <w:adjustRightInd w:val="0"/>
        <w:spacing w:after="0" w:line="240" w:lineRule="auto"/>
        <w:jc w:val="center"/>
        <w:rPr>
          <w:rFonts w:ascii="Times New Roman" w:hAnsi="Times New Roman" w:cs="Times New Roman"/>
          <w:b/>
          <w:sz w:val="28"/>
          <w:szCs w:val="28"/>
        </w:rPr>
      </w:pPr>
    </w:p>
    <w:p w14:paraId="0ADAF0F2" w14:textId="3B62E6DD" w:rsidR="006551D3" w:rsidRPr="00971D38" w:rsidRDefault="008905F1" w:rsidP="00971D38">
      <w:pPr>
        <w:shd w:val="clear" w:color="auto" w:fill="FFFFFF"/>
        <w:tabs>
          <w:tab w:val="left" w:pos="851"/>
        </w:tabs>
        <w:adjustRightInd w:val="0"/>
        <w:spacing w:after="0" w:line="240" w:lineRule="auto"/>
        <w:jc w:val="center"/>
        <w:rPr>
          <w:rFonts w:ascii="Times New Roman" w:hAnsi="Times New Roman" w:cs="Times New Roman"/>
          <w:b/>
          <w:sz w:val="28"/>
          <w:szCs w:val="28"/>
        </w:rPr>
      </w:pPr>
      <w:r w:rsidRPr="00971D38">
        <w:rPr>
          <w:rFonts w:ascii="Times New Roman" w:hAnsi="Times New Roman" w:cs="Times New Roman"/>
          <w:b/>
          <w:sz w:val="28"/>
          <w:szCs w:val="28"/>
        </w:rPr>
        <w:t>Список литературы</w:t>
      </w:r>
    </w:p>
    <w:p w14:paraId="0EC13D29" w14:textId="77777777" w:rsidR="00971D38" w:rsidRDefault="00971D38" w:rsidP="00971D38">
      <w:pPr>
        <w:pStyle w:val="a5"/>
        <w:spacing w:after="0" w:line="240" w:lineRule="auto"/>
        <w:ind w:left="567"/>
        <w:jc w:val="both"/>
        <w:rPr>
          <w:rStyle w:val="currentdocdiv"/>
          <w:rFonts w:ascii="Times New Roman" w:hAnsi="Times New Roman" w:cs="Times New Roman"/>
          <w:color w:val="000000"/>
          <w:sz w:val="28"/>
          <w:szCs w:val="28"/>
        </w:rPr>
      </w:pPr>
    </w:p>
    <w:p w14:paraId="54E8DE2D" w14:textId="0C5407F0" w:rsidR="00C0553B" w:rsidRPr="00971D38" w:rsidRDefault="00C0553B" w:rsidP="00971D38">
      <w:pPr>
        <w:pStyle w:val="a5"/>
        <w:numPr>
          <w:ilvl w:val="0"/>
          <w:numId w:val="6"/>
        </w:numPr>
        <w:tabs>
          <w:tab w:val="left" w:pos="851"/>
        </w:tabs>
        <w:spacing w:after="0" w:line="240" w:lineRule="auto"/>
        <w:ind w:left="0" w:firstLine="567"/>
        <w:jc w:val="both"/>
        <w:rPr>
          <w:rFonts w:ascii="Times New Roman" w:hAnsi="Times New Roman" w:cs="Times New Roman"/>
          <w:color w:val="000000"/>
          <w:sz w:val="28"/>
          <w:szCs w:val="28"/>
        </w:rPr>
      </w:pPr>
      <w:r w:rsidRPr="00971D38">
        <w:rPr>
          <w:rStyle w:val="currentdocdiv"/>
          <w:rFonts w:ascii="Times New Roman" w:hAnsi="Times New Roman" w:cs="Times New Roman"/>
          <w:color w:val="000000"/>
          <w:sz w:val="28"/>
          <w:szCs w:val="28"/>
        </w:rPr>
        <w:t xml:space="preserve">Кодекс Республики Казахстан от 29 июня 2020 года № 350-VI «Административный процедурно-процессуальный кодекс Республики Казахстан» </w:t>
      </w:r>
    </w:p>
    <w:p w14:paraId="6710A562" w14:textId="77777777" w:rsidR="005E313C" w:rsidRPr="00971D38" w:rsidRDefault="0039672E" w:rsidP="00971D38">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971D38">
        <w:rPr>
          <w:rFonts w:ascii="Times New Roman" w:hAnsi="Times New Roman" w:cs="Times New Roman"/>
          <w:sz w:val="28"/>
          <w:szCs w:val="28"/>
        </w:rPr>
        <w:t>Применение принципов административных процедур и административного судопроизводства в Республике Казахстан: Практическое пособие. - Астана: Библиотека суда города Астаны, 2023. - 121 стр. ISBN 978-601-08-2943-5</w:t>
      </w:r>
    </w:p>
    <w:p w14:paraId="18B92EB8" w14:textId="1B48B9EA" w:rsidR="005E313C" w:rsidRPr="00971D38" w:rsidRDefault="005E313C" w:rsidP="00971D38">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971D38">
        <w:rPr>
          <w:rFonts w:ascii="Times New Roman" w:hAnsi="Times New Roman" w:cs="Times New Roman"/>
          <w:color w:val="333333"/>
          <w:sz w:val="28"/>
          <w:szCs w:val="28"/>
        </w:rPr>
        <w:t>Административный процедурно-процессуальный кодекс изменил подход во взаимодействии госорганов и частных лиц — Минюст</w:t>
      </w:r>
      <w:r w:rsidRPr="00971D38">
        <w:rPr>
          <w:sz w:val="28"/>
          <w:szCs w:val="28"/>
        </w:rPr>
        <w:t xml:space="preserve"> </w:t>
      </w:r>
      <w:hyperlink r:id="rId5" w:history="1">
        <w:r w:rsidRPr="00971D38">
          <w:rPr>
            <w:rStyle w:val="a8"/>
            <w:rFonts w:ascii="Times New Roman" w:hAnsi="Times New Roman" w:cs="Times New Roman"/>
            <w:sz w:val="28"/>
            <w:szCs w:val="28"/>
          </w:rPr>
          <w:t>https://primeminister.kz/ru/news/reviews/administrativnyy-procedurno-</w:t>
        </w:r>
        <w:r w:rsidRPr="00971D38">
          <w:rPr>
            <w:rStyle w:val="a8"/>
            <w:rFonts w:ascii="Times New Roman" w:hAnsi="Times New Roman" w:cs="Times New Roman"/>
            <w:sz w:val="28"/>
            <w:szCs w:val="28"/>
          </w:rPr>
          <w:lastRenderedPageBreak/>
          <w:t>processualnyy-kodeks-izmenil-podhod-vo-vzaimodeystvii-gosorganov-i-chastnyh-lic-minyust-218387</w:t>
        </w:r>
      </w:hyperlink>
      <w:r w:rsidRPr="00971D38">
        <w:rPr>
          <w:rFonts w:ascii="Times New Roman" w:hAnsi="Times New Roman" w:cs="Times New Roman"/>
          <w:color w:val="333333"/>
          <w:sz w:val="28"/>
          <w:szCs w:val="28"/>
        </w:rPr>
        <w:t xml:space="preserve"> </w:t>
      </w:r>
    </w:p>
    <w:p w14:paraId="309EB009" w14:textId="55DFEF14" w:rsidR="005E313C" w:rsidRPr="00971D38" w:rsidRDefault="005E313C" w:rsidP="00971D38">
      <w:pPr>
        <w:pStyle w:val="a5"/>
        <w:tabs>
          <w:tab w:val="left" w:pos="851"/>
        </w:tabs>
        <w:spacing w:after="0" w:line="240" w:lineRule="auto"/>
        <w:ind w:left="0" w:firstLine="567"/>
        <w:jc w:val="both"/>
        <w:rPr>
          <w:rFonts w:ascii="Times New Roman" w:hAnsi="Times New Roman" w:cs="Times New Roman"/>
          <w:sz w:val="28"/>
          <w:szCs w:val="28"/>
        </w:rPr>
      </w:pPr>
    </w:p>
    <w:p w14:paraId="0AE3C702" w14:textId="5F564B0D" w:rsidR="00C0553B" w:rsidRPr="00971D38" w:rsidRDefault="00C0553B" w:rsidP="00971D38">
      <w:pPr>
        <w:spacing w:after="0" w:line="240" w:lineRule="auto"/>
        <w:ind w:firstLine="567"/>
        <w:jc w:val="both"/>
        <w:rPr>
          <w:rFonts w:ascii="Times New Roman" w:hAnsi="Times New Roman" w:cs="Times New Roman"/>
          <w:sz w:val="28"/>
          <w:szCs w:val="28"/>
        </w:rPr>
      </w:pPr>
    </w:p>
    <w:p w14:paraId="0C8A1BD3" w14:textId="77777777" w:rsidR="00C0553B" w:rsidRPr="00971D38" w:rsidRDefault="00C0553B" w:rsidP="00971D38">
      <w:pPr>
        <w:spacing w:after="0" w:line="240" w:lineRule="auto"/>
        <w:ind w:firstLine="567"/>
        <w:jc w:val="both"/>
        <w:rPr>
          <w:rFonts w:ascii="Times New Roman" w:hAnsi="Times New Roman" w:cs="Times New Roman"/>
          <w:sz w:val="28"/>
          <w:szCs w:val="28"/>
        </w:rPr>
      </w:pPr>
    </w:p>
    <w:sectPr w:rsidR="00C0553B" w:rsidRPr="0097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395"/>
    <w:multiLevelType w:val="multilevel"/>
    <w:tmpl w:val="6FA20DD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86697"/>
    <w:multiLevelType w:val="multilevel"/>
    <w:tmpl w:val="FBB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D317E"/>
    <w:multiLevelType w:val="multilevel"/>
    <w:tmpl w:val="BFF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771C9"/>
    <w:multiLevelType w:val="hybridMultilevel"/>
    <w:tmpl w:val="83A83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D4746B"/>
    <w:multiLevelType w:val="multilevel"/>
    <w:tmpl w:val="E030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D6574D"/>
    <w:multiLevelType w:val="multilevel"/>
    <w:tmpl w:val="E820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233D92"/>
    <w:multiLevelType w:val="multilevel"/>
    <w:tmpl w:val="B1CA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B3"/>
    <w:rsid w:val="000137C9"/>
    <w:rsid w:val="000177C5"/>
    <w:rsid w:val="000502E2"/>
    <w:rsid w:val="00096DCA"/>
    <w:rsid w:val="000B6AF3"/>
    <w:rsid w:val="001E6D91"/>
    <w:rsid w:val="0025633F"/>
    <w:rsid w:val="00296AF4"/>
    <w:rsid w:val="002C7F06"/>
    <w:rsid w:val="002C7FED"/>
    <w:rsid w:val="002D7D10"/>
    <w:rsid w:val="002E5313"/>
    <w:rsid w:val="0039672E"/>
    <w:rsid w:val="004764F2"/>
    <w:rsid w:val="00485753"/>
    <w:rsid w:val="00490C7F"/>
    <w:rsid w:val="00495572"/>
    <w:rsid w:val="004B3715"/>
    <w:rsid w:val="005356C2"/>
    <w:rsid w:val="005E313C"/>
    <w:rsid w:val="005F58C5"/>
    <w:rsid w:val="006551D3"/>
    <w:rsid w:val="006706CF"/>
    <w:rsid w:val="006B3F46"/>
    <w:rsid w:val="0075673A"/>
    <w:rsid w:val="00826B88"/>
    <w:rsid w:val="008905F1"/>
    <w:rsid w:val="00952A31"/>
    <w:rsid w:val="009663B3"/>
    <w:rsid w:val="00971D38"/>
    <w:rsid w:val="00996939"/>
    <w:rsid w:val="00A06C90"/>
    <w:rsid w:val="00A24F3C"/>
    <w:rsid w:val="00A42B55"/>
    <w:rsid w:val="00A50805"/>
    <w:rsid w:val="00B73428"/>
    <w:rsid w:val="00B8227B"/>
    <w:rsid w:val="00BF1C62"/>
    <w:rsid w:val="00C0553B"/>
    <w:rsid w:val="00C408B2"/>
    <w:rsid w:val="00CD79BB"/>
    <w:rsid w:val="00D32ECB"/>
    <w:rsid w:val="00D678C4"/>
    <w:rsid w:val="00E9367B"/>
    <w:rsid w:val="00E9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FB50"/>
  <w15:chartTrackingRefBased/>
  <w15:docId w15:val="{3A1CF35C-648F-48A4-B403-A94F28A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3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296A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6A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7F0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2C7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F06"/>
    <w:rPr>
      <w:b/>
      <w:bCs/>
    </w:rPr>
  </w:style>
  <w:style w:type="character" w:customStyle="1" w:styleId="20">
    <w:name w:val="Заголовок 2 Знак"/>
    <w:basedOn w:val="a0"/>
    <w:link w:val="2"/>
    <w:uiPriority w:val="9"/>
    <w:rsid w:val="00296AF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6AF4"/>
    <w:rPr>
      <w:rFonts w:ascii="Times New Roman" w:eastAsia="Times New Roman" w:hAnsi="Times New Roman" w:cs="Times New Roman"/>
      <w:b/>
      <w:bCs/>
      <w:sz w:val="27"/>
      <w:szCs w:val="27"/>
      <w:lang w:eastAsia="ru-RU"/>
    </w:rPr>
  </w:style>
  <w:style w:type="character" w:customStyle="1" w:styleId="whitespace-nowrap">
    <w:name w:val="whitespace-nowrap"/>
    <w:basedOn w:val="a0"/>
    <w:rsid w:val="00A50805"/>
  </w:style>
  <w:style w:type="character" w:customStyle="1" w:styleId="relative">
    <w:name w:val="relative"/>
    <w:basedOn w:val="a0"/>
    <w:rsid w:val="00A50805"/>
  </w:style>
  <w:style w:type="paragraph" w:styleId="a5">
    <w:name w:val="List Paragraph"/>
    <w:basedOn w:val="a"/>
    <w:uiPriority w:val="99"/>
    <w:qFormat/>
    <w:rsid w:val="0039672E"/>
    <w:pPr>
      <w:ind w:left="720"/>
      <w:contextualSpacing/>
    </w:pPr>
  </w:style>
  <w:style w:type="character" w:customStyle="1" w:styleId="10">
    <w:name w:val="Заголовок 1 Знак"/>
    <w:basedOn w:val="a0"/>
    <w:link w:val="1"/>
    <w:uiPriority w:val="9"/>
    <w:rsid w:val="005E313C"/>
    <w:rPr>
      <w:rFonts w:asciiTheme="majorHAnsi" w:eastAsiaTheme="majorEastAsia" w:hAnsiTheme="majorHAnsi" w:cstheme="majorBidi"/>
      <w:color w:val="2F5496" w:themeColor="accent1" w:themeShade="BF"/>
      <w:sz w:val="32"/>
      <w:szCs w:val="32"/>
    </w:rPr>
  </w:style>
  <w:style w:type="paragraph" w:styleId="a6">
    <w:name w:val="Balloon Text"/>
    <w:basedOn w:val="a"/>
    <w:link w:val="a7"/>
    <w:uiPriority w:val="99"/>
    <w:semiHidden/>
    <w:unhideWhenUsed/>
    <w:rsid w:val="005E31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E313C"/>
    <w:rPr>
      <w:rFonts w:ascii="Segoe UI" w:hAnsi="Segoe UI" w:cs="Segoe UI"/>
      <w:sz w:val="18"/>
      <w:szCs w:val="18"/>
    </w:rPr>
  </w:style>
  <w:style w:type="character" w:styleId="a8">
    <w:name w:val="Hyperlink"/>
    <w:basedOn w:val="a0"/>
    <w:uiPriority w:val="99"/>
    <w:unhideWhenUsed/>
    <w:rsid w:val="005E313C"/>
    <w:rPr>
      <w:color w:val="0563C1" w:themeColor="hyperlink"/>
      <w:u w:val="single"/>
    </w:rPr>
  </w:style>
  <w:style w:type="character" w:customStyle="1" w:styleId="UnresolvedMention">
    <w:name w:val="Unresolved Mention"/>
    <w:basedOn w:val="a0"/>
    <w:uiPriority w:val="99"/>
    <w:semiHidden/>
    <w:unhideWhenUsed/>
    <w:rsid w:val="005E313C"/>
    <w:rPr>
      <w:color w:val="605E5C"/>
      <w:shd w:val="clear" w:color="auto" w:fill="E1DFDD"/>
    </w:rPr>
  </w:style>
  <w:style w:type="character" w:customStyle="1" w:styleId="currentdocdiv">
    <w:name w:val="currentdocdiv"/>
    <w:basedOn w:val="a0"/>
    <w:rsid w:val="00C0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61">
      <w:bodyDiv w:val="1"/>
      <w:marLeft w:val="0"/>
      <w:marRight w:val="0"/>
      <w:marTop w:val="0"/>
      <w:marBottom w:val="0"/>
      <w:divBdr>
        <w:top w:val="none" w:sz="0" w:space="0" w:color="auto"/>
        <w:left w:val="none" w:sz="0" w:space="0" w:color="auto"/>
        <w:bottom w:val="none" w:sz="0" w:space="0" w:color="auto"/>
        <w:right w:val="none" w:sz="0" w:space="0" w:color="auto"/>
      </w:divBdr>
    </w:div>
    <w:div w:id="144472986">
      <w:bodyDiv w:val="1"/>
      <w:marLeft w:val="0"/>
      <w:marRight w:val="0"/>
      <w:marTop w:val="0"/>
      <w:marBottom w:val="0"/>
      <w:divBdr>
        <w:top w:val="none" w:sz="0" w:space="0" w:color="auto"/>
        <w:left w:val="none" w:sz="0" w:space="0" w:color="auto"/>
        <w:bottom w:val="none" w:sz="0" w:space="0" w:color="auto"/>
        <w:right w:val="none" w:sz="0" w:space="0" w:color="auto"/>
      </w:divBdr>
      <w:divsChild>
        <w:div w:id="1499537393">
          <w:marLeft w:val="0"/>
          <w:marRight w:val="0"/>
          <w:marTop w:val="0"/>
          <w:marBottom w:val="0"/>
          <w:divBdr>
            <w:top w:val="single" w:sz="2" w:space="0" w:color="auto"/>
            <w:left w:val="single" w:sz="2" w:space="4" w:color="auto"/>
            <w:bottom w:val="single" w:sz="2" w:space="0" w:color="auto"/>
            <w:right w:val="single" w:sz="2" w:space="4" w:color="auto"/>
          </w:divBdr>
        </w:div>
        <w:div w:id="51926164">
          <w:marLeft w:val="0"/>
          <w:marRight w:val="0"/>
          <w:marTop w:val="0"/>
          <w:marBottom w:val="0"/>
          <w:divBdr>
            <w:top w:val="single" w:sz="2" w:space="0" w:color="auto"/>
            <w:left w:val="single" w:sz="2" w:space="4" w:color="auto"/>
            <w:bottom w:val="single" w:sz="2" w:space="0" w:color="auto"/>
            <w:right w:val="single" w:sz="2" w:space="4" w:color="auto"/>
          </w:divBdr>
        </w:div>
        <w:div w:id="412625241">
          <w:marLeft w:val="0"/>
          <w:marRight w:val="0"/>
          <w:marTop w:val="0"/>
          <w:marBottom w:val="0"/>
          <w:divBdr>
            <w:top w:val="single" w:sz="2" w:space="0" w:color="auto"/>
            <w:left w:val="single" w:sz="2" w:space="4" w:color="auto"/>
            <w:bottom w:val="single" w:sz="2" w:space="0" w:color="auto"/>
            <w:right w:val="single" w:sz="2" w:space="4" w:color="auto"/>
          </w:divBdr>
        </w:div>
        <w:div w:id="1834908231">
          <w:marLeft w:val="0"/>
          <w:marRight w:val="0"/>
          <w:marTop w:val="0"/>
          <w:marBottom w:val="0"/>
          <w:divBdr>
            <w:top w:val="single" w:sz="2" w:space="0" w:color="auto"/>
            <w:left w:val="single" w:sz="2" w:space="4" w:color="auto"/>
            <w:bottom w:val="single" w:sz="2" w:space="0" w:color="auto"/>
            <w:right w:val="single" w:sz="2" w:space="4" w:color="auto"/>
          </w:divBdr>
        </w:div>
        <w:div w:id="643584279">
          <w:marLeft w:val="0"/>
          <w:marRight w:val="0"/>
          <w:marTop w:val="0"/>
          <w:marBottom w:val="0"/>
          <w:divBdr>
            <w:top w:val="single" w:sz="2" w:space="0" w:color="auto"/>
            <w:left w:val="single" w:sz="2" w:space="4" w:color="auto"/>
            <w:bottom w:val="single" w:sz="2" w:space="0" w:color="auto"/>
            <w:right w:val="single" w:sz="2" w:space="4" w:color="auto"/>
          </w:divBdr>
        </w:div>
      </w:divsChild>
    </w:div>
    <w:div w:id="218059141">
      <w:bodyDiv w:val="1"/>
      <w:marLeft w:val="0"/>
      <w:marRight w:val="0"/>
      <w:marTop w:val="0"/>
      <w:marBottom w:val="0"/>
      <w:divBdr>
        <w:top w:val="none" w:sz="0" w:space="0" w:color="auto"/>
        <w:left w:val="none" w:sz="0" w:space="0" w:color="auto"/>
        <w:bottom w:val="none" w:sz="0" w:space="0" w:color="auto"/>
        <w:right w:val="none" w:sz="0" w:space="0" w:color="auto"/>
      </w:divBdr>
    </w:div>
    <w:div w:id="452793260">
      <w:bodyDiv w:val="1"/>
      <w:marLeft w:val="0"/>
      <w:marRight w:val="0"/>
      <w:marTop w:val="0"/>
      <w:marBottom w:val="0"/>
      <w:divBdr>
        <w:top w:val="none" w:sz="0" w:space="0" w:color="auto"/>
        <w:left w:val="none" w:sz="0" w:space="0" w:color="auto"/>
        <w:bottom w:val="none" w:sz="0" w:space="0" w:color="auto"/>
        <w:right w:val="none" w:sz="0" w:space="0" w:color="auto"/>
      </w:divBdr>
      <w:divsChild>
        <w:div w:id="1921598953">
          <w:marLeft w:val="0"/>
          <w:marRight w:val="0"/>
          <w:marTop w:val="0"/>
          <w:marBottom w:val="0"/>
          <w:divBdr>
            <w:top w:val="single" w:sz="2" w:space="0" w:color="auto"/>
            <w:left w:val="single" w:sz="2" w:space="4" w:color="auto"/>
            <w:bottom w:val="single" w:sz="2" w:space="0" w:color="auto"/>
            <w:right w:val="single" w:sz="2" w:space="4" w:color="auto"/>
          </w:divBdr>
        </w:div>
      </w:divsChild>
    </w:div>
    <w:div w:id="494954152">
      <w:bodyDiv w:val="1"/>
      <w:marLeft w:val="0"/>
      <w:marRight w:val="0"/>
      <w:marTop w:val="0"/>
      <w:marBottom w:val="0"/>
      <w:divBdr>
        <w:top w:val="none" w:sz="0" w:space="0" w:color="auto"/>
        <w:left w:val="none" w:sz="0" w:space="0" w:color="auto"/>
        <w:bottom w:val="none" w:sz="0" w:space="0" w:color="auto"/>
        <w:right w:val="none" w:sz="0" w:space="0" w:color="auto"/>
      </w:divBdr>
      <w:divsChild>
        <w:div w:id="1165322816">
          <w:marLeft w:val="0"/>
          <w:marRight w:val="0"/>
          <w:marTop w:val="0"/>
          <w:marBottom w:val="0"/>
          <w:divBdr>
            <w:top w:val="single" w:sz="2" w:space="0" w:color="auto"/>
            <w:left w:val="single" w:sz="2" w:space="4" w:color="auto"/>
            <w:bottom w:val="single" w:sz="2" w:space="0" w:color="auto"/>
            <w:right w:val="single" w:sz="2" w:space="4" w:color="auto"/>
          </w:divBdr>
        </w:div>
        <w:div w:id="1510561238">
          <w:marLeft w:val="0"/>
          <w:marRight w:val="0"/>
          <w:marTop w:val="0"/>
          <w:marBottom w:val="0"/>
          <w:divBdr>
            <w:top w:val="single" w:sz="2" w:space="0" w:color="auto"/>
            <w:left w:val="single" w:sz="2" w:space="4" w:color="auto"/>
            <w:bottom w:val="single" w:sz="2" w:space="0" w:color="auto"/>
            <w:right w:val="single" w:sz="2" w:space="4" w:color="auto"/>
          </w:divBdr>
        </w:div>
      </w:divsChild>
    </w:div>
    <w:div w:id="855996701">
      <w:bodyDiv w:val="1"/>
      <w:marLeft w:val="0"/>
      <w:marRight w:val="0"/>
      <w:marTop w:val="0"/>
      <w:marBottom w:val="0"/>
      <w:divBdr>
        <w:top w:val="none" w:sz="0" w:space="0" w:color="auto"/>
        <w:left w:val="none" w:sz="0" w:space="0" w:color="auto"/>
        <w:bottom w:val="none" w:sz="0" w:space="0" w:color="auto"/>
        <w:right w:val="none" w:sz="0" w:space="0" w:color="auto"/>
      </w:divBdr>
    </w:div>
    <w:div w:id="1543326737">
      <w:bodyDiv w:val="1"/>
      <w:marLeft w:val="0"/>
      <w:marRight w:val="0"/>
      <w:marTop w:val="0"/>
      <w:marBottom w:val="0"/>
      <w:divBdr>
        <w:top w:val="none" w:sz="0" w:space="0" w:color="auto"/>
        <w:left w:val="none" w:sz="0" w:space="0" w:color="auto"/>
        <w:bottom w:val="none" w:sz="0" w:space="0" w:color="auto"/>
        <w:right w:val="none" w:sz="0" w:space="0" w:color="auto"/>
      </w:divBdr>
    </w:div>
    <w:div w:id="19645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eminister.kz/ru/news/reviews/administrativnyy-procedurno-processualnyy-kodeks-izmenil-podhod-vo-vzaimodeystvii-gosorganov-i-chastnyh-lic-minyust-2183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1597</Words>
  <Characters>9108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Молдахметова</dc:creator>
  <cp:keywords/>
  <dc:description/>
  <cp:lastModifiedBy>Admin</cp:lastModifiedBy>
  <cp:revision>7</cp:revision>
  <dcterms:created xsi:type="dcterms:W3CDTF">2025-01-15T19:26:00Z</dcterms:created>
  <dcterms:modified xsi:type="dcterms:W3CDTF">2025-01-16T17:13:00Z</dcterms:modified>
</cp:coreProperties>
</file>