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03B4A" w14:textId="77777777" w:rsidR="009A4BA7" w:rsidRDefault="009A4BA7" w:rsidP="009A4BA7">
      <w:pPr>
        <w:ind w:firstLine="567"/>
        <w:jc w:val="both"/>
        <w:rPr>
          <w:rStyle w:val="ezkurwreuab5ozgtqnkl"/>
          <w:rFonts w:ascii="Times New Roman" w:hAnsi="Times New Roman" w:cs="Times New Roman"/>
          <w:sz w:val="28"/>
          <w:szCs w:val="28"/>
        </w:rPr>
      </w:pPr>
    </w:p>
    <w:p w14:paraId="643F3409" w14:textId="77777777" w:rsidR="002E5889" w:rsidRPr="007D7B5B" w:rsidRDefault="002E5889" w:rsidP="002E5889">
      <w:pPr>
        <w:shd w:val="clear" w:color="auto" w:fill="FFFFFF"/>
        <w:tabs>
          <w:tab w:val="left" w:pos="709"/>
          <w:tab w:val="left" w:pos="851"/>
        </w:tabs>
        <w:spacing w:after="0" w:line="240" w:lineRule="auto"/>
        <w:jc w:val="both"/>
        <w:rPr>
          <w:rFonts w:ascii="Times New Roman" w:eastAsia="Times New Roman" w:hAnsi="Times New Roman" w:cs="Times New Roman"/>
          <w:b/>
          <w:color w:val="000000"/>
          <w:sz w:val="24"/>
          <w:szCs w:val="24"/>
          <w:lang w:eastAsia="ru-RU"/>
        </w:rPr>
      </w:pPr>
      <w:r w:rsidRPr="007D7B5B">
        <w:rPr>
          <w:rFonts w:ascii="Times New Roman" w:eastAsia="Times New Roman" w:hAnsi="Times New Roman" w:cs="Times New Roman"/>
          <w:b/>
          <w:color w:val="000000"/>
          <w:sz w:val="24"/>
          <w:szCs w:val="24"/>
          <w:lang w:val="kk-KZ" w:eastAsia="ru-RU"/>
        </w:rPr>
        <w:t>УДК. 3</w:t>
      </w:r>
      <w:r w:rsidRPr="007D7B5B">
        <w:rPr>
          <w:rFonts w:ascii="Times New Roman" w:eastAsia="Times New Roman" w:hAnsi="Times New Roman" w:cs="Times New Roman"/>
          <w:b/>
          <w:color w:val="000000"/>
          <w:sz w:val="24"/>
          <w:szCs w:val="24"/>
          <w:lang w:eastAsia="ru-RU"/>
        </w:rPr>
        <w:t>43</w:t>
      </w:r>
    </w:p>
    <w:p w14:paraId="67BC3946" w14:textId="23A421CA" w:rsidR="002E5889" w:rsidRPr="007D7B5B" w:rsidRDefault="002E5889" w:rsidP="002E5889">
      <w:pPr>
        <w:shd w:val="clear" w:color="auto" w:fill="FFFFFF"/>
        <w:tabs>
          <w:tab w:val="left" w:pos="709"/>
          <w:tab w:val="left" w:pos="851"/>
        </w:tabs>
        <w:spacing w:after="0" w:line="240" w:lineRule="auto"/>
        <w:jc w:val="both"/>
        <w:rPr>
          <w:rStyle w:val="ezkurwreuab5ozgtqnkl"/>
          <w:rFonts w:ascii="Times New Roman" w:eastAsia="Times New Roman" w:hAnsi="Times New Roman" w:cs="Times New Roman"/>
          <w:b/>
          <w:color w:val="000000"/>
          <w:sz w:val="24"/>
          <w:szCs w:val="24"/>
          <w:lang w:val="kk-KZ" w:eastAsia="ru-RU"/>
        </w:rPr>
      </w:pPr>
      <w:r w:rsidRPr="007D7B5B">
        <w:rPr>
          <w:rFonts w:ascii="Times New Roman" w:eastAsia="Times New Roman" w:hAnsi="Times New Roman" w:cs="Times New Roman"/>
          <w:b/>
          <w:color w:val="000000"/>
          <w:sz w:val="24"/>
          <w:szCs w:val="24"/>
          <w:lang w:val="kk-KZ" w:eastAsia="ru-RU"/>
        </w:rPr>
        <w:t>МРНТРИ. 10.7</w:t>
      </w:r>
      <w:r w:rsidRPr="007D7B5B">
        <w:rPr>
          <w:rFonts w:ascii="Times New Roman" w:eastAsia="Times New Roman" w:hAnsi="Times New Roman" w:cs="Times New Roman"/>
          <w:b/>
          <w:color w:val="000000"/>
          <w:sz w:val="24"/>
          <w:szCs w:val="24"/>
          <w:lang w:eastAsia="ru-RU"/>
        </w:rPr>
        <w:t>7</w:t>
      </w:r>
    </w:p>
    <w:p w14:paraId="3AEE23DF" w14:textId="77777777" w:rsidR="002E5889" w:rsidRDefault="002E5889" w:rsidP="002E5889">
      <w:pPr>
        <w:spacing w:after="0" w:line="240" w:lineRule="auto"/>
        <w:ind w:firstLine="567"/>
        <w:jc w:val="both"/>
        <w:rPr>
          <w:rStyle w:val="ezkurwreuab5ozgtqnkl"/>
          <w:rFonts w:ascii="Times New Roman" w:hAnsi="Times New Roman" w:cs="Times New Roman"/>
          <w:b/>
          <w:sz w:val="28"/>
          <w:szCs w:val="28"/>
        </w:rPr>
      </w:pPr>
    </w:p>
    <w:p w14:paraId="0AEA6B9D" w14:textId="77777777" w:rsidR="002E5889" w:rsidRPr="002E5889" w:rsidRDefault="002E5889" w:rsidP="002E5889">
      <w:pPr>
        <w:shd w:val="clear" w:color="auto" w:fill="FFFFFF"/>
        <w:tabs>
          <w:tab w:val="left" w:pos="709"/>
          <w:tab w:val="left" w:pos="851"/>
        </w:tabs>
        <w:spacing w:after="0" w:line="240" w:lineRule="auto"/>
        <w:jc w:val="both"/>
        <w:rPr>
          <w:rFonts w:ascii="Times New Roman" w:hAnsi="Times New Roman" w:cs="Times New Roman"/>
          <w:b/>
          <w:sz w:val="28"/>
          <w:szCs w:val="28"/>
          <w:lang w:val="kk-KZ"/>
        </w:rPr>
      </w:pPr>
    </w:p>
    <w:p w14:paraId="5E2F10D1" w14:textId="634A449E" w:rsidR="002E5889" w:rsidRPr="001C5F6F" w:rsidRDefault="000531EB" w:rsidP="007D7B5B">
      <w:pPr>
        <w:shd w:val="clear" w:color="auto" w:fill="FFFFFF"/>
        <w:tabs>
          <w:tab w:val="left" w:pos="709"/>
          <w:tab w:val="left" w:pos="851"/>
        </w:tabs>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hAnsi="Times New Roman" w:cs="Times New Roman"/>
          <w:b/>
          <w:sz w:val="28"/>
          <w:szCs w:val="28"/>
          <w:lang w:val="kk-KZ"/>
        </w:rPr>
        <w:t>Зулеева</w:t>
      </w:r>
      <w:r w:rsidR="007D7B5B" w:rsidRPr="007D7B5B">
        <w:rPr>
          <w:rFonts w:ascii="Times New Roman" w:hAnsi="Times New Roman" w:cs="Times New Roman"/>
          <w:b/>
          <w:sz w:val="28"/>
          <w:szCs w:val="28"/>
          <w:lang w:val="kk-KZ"/>
        </w:rPr>
        <w:t xml:space="preserve"> </w:t>
      </w:r>
      <w:r w:rsidR="007D7B5B">
        <w:rPr>
          <w:rFonts w:ascii="Times New Roman" w:hAnsi="Times New Roman" w:cs="Times New Roman"/>
          <w:b/>
          <w:sz w:val="28"/>
          <w:szCs w:val="28"/>
          <w:lang w:val="kk-KZ"/>
        </w:rPr>
        <w:t>А.Ж</w:t>
      </w:r>
      <w:r w:rsidR="007D7B5B" w:rsidRPr="001C5F6F">
        <w:rPr>
          <w:rFonts w:ascii="Times New Roman" w:hAnsi="Times New Roman" w:cs="Times New Roman"/>
          <w:b/>
          <w:sz w:val="28"/>
          <w:szCs w:val="28"/>
          <w:lang w:val="kk-KZ"/>
        </w:rPr>
        <w:t>.</w:t>
      </w:r>
      <w:r w:rsidR="000A44DC">
        <w:rPr>
          <w:rFonts w:ascii="Times New Roman" w:hAnsi="Times New Roman" w:cs="Times New Roman"/>
          <w:b/>
          <w:sz w:val="28"/>
          <w:szCs w:val="28"/>
          <w:lang w:val="kk-KZ"/>
        </w:rPr>
        <w:t xml:space="preserve">, </w:t>
      </w:r>
      <w:proofErr w:type="spellStart"/>
      <w:r w:rsidR="002D1A93">
        <w:rPr>
          <w:rFonts w:ascii="Times New Roman" w:hAnsi="Times New Roman" w:cs="Times New Roman"/>
          <w:b/>
          <w:sz w:val="28"/>
          <w:szCs w:val="28"/>
        </w:rPr>
        <w:t>Абдихаликов</w:t>
      </w:r>
      <w:proofErr w:type="spellEnd"/>
      <w:r w:rsidR="007D7B5B" w:rsidRPr="007D7B5B">
        <w:rPr>
          <w:rFonts w:ascii="Times New Roman" w:hAnsi="Times New Roman" w:cs="Times New Roman"/>
          <w:b/>
          <w:sz w:val="28"/>
          <w:szCs w:val="28"/>
        </w:rPr>
        <w:t xml:space="preserve"> </w:t>
      </w:r>
      <w:r w:rsidR="007D7B5B">
        <w:rPr>
          <w:rFonts w:ascii="Times New Roman" w:hAnsi="Times New Roman" w:cs="Times New Roman"/>
          <w:b/>
          <w:sz w:val="28"/>
          <w:szCs w:val="28"/>
        </w:rPr>
        <w:t>А.А.</w:t>
      </w:r>
      <w:r w:rsidR="002D1A93">
        <w:rPr>
          <w:rFonts w:ascii="Times New Roman" w:hAnsi="Times New Roman" w:cs="Times New Roman"/>
          <w:b/>
          <w:sz w:val="28"/>
          <w:szCs w:val="28"/>
        </w:rPr>
        <w:t xml:space="preserve">, </w:t>
      </w:r>
      <w:r w:rsidR="000A44DC">
        <w:rPr>
          <w:rFonts w:ascii="Times New Roman" w:hAnsi="Times New Roman" w:cs="Times New Roman"/>
          <w:b/>
          <w:sz w:val="28"/>
          <w:szCs w:val="28"/>
          <w:lang w:val="kk-KZ"/>
        </w:rPr>
        <w:t>Шидемов</w:t>
      </w:r>
      <w:r w:rsidR="007D7B5B" w:rsidRPr="007D7B5B">
        <w:rPr>
          <w:rFonts w:ascii="Times New Roman" w:hAnsi="Times New Roman" w:cs="Times New Roman"/>
          <w:b/>
          <w:sz w:val="28"/>
          <w:szCs w:val="28"/>
          <w:lang w:val="kk-KZ"/>
        </w:rPr>
        <w:t xml:space="preserve"> </w:t>
      </w:r>
      <w:r w:rsidR="007D7B5B">
        <w:rPr>
          <w:rFonts w:ascii="Times New Roman" w:hAnsi="Times New Roman" w:cs="Times New Roman"/>
          <w:b/>
          <w:sz w:val="28"/>
          <w:szCs w:val="28"/>
          <w:lang w:val="kk-KZ"/>
        </w:rPr>
        <w:t>А.Г.</w:t>
      </w:r>
    </w:p>
    <w:p w14:paraId="4EA51743" w14:textId="77777777" w:rsidR="002E5889" w:rsidRPr="007D7B5B" w:rsidRDefault="002E5889" w:rsidP="002E5889">
      <w:pPr>
        <w:spacing w:after="0" w:line="240" w:lineRule="auto"/>
        <w:rPr>
          <w:rFonts w:ascii="Times New Roman" w:hAnsi="Times New Roman" w:cs="Times New Roman"/>
          <w:b/>
          <w:i/>
          <w:sz w:val="28"/>
          <w:szCs w:val="28"/>
          <w:lang w:val="kk-KZ" w:eastAsia="ru-RU"/>
        </w:rPr>
      </w:pPr>
      <w:r w:rsidRPr="007D7B5B">
        <w:rPr>
          <w:rFonts w:ascii="Times New Roman" w:hAnsi="Times New Roman" w:cs="Times New Roman"/>
          <w:i/>
          <w:sz w:val="28"/>
          <w:szCs w:val="28"/>
          <w:lang w:val="kk-KZ"/>
        </w:rPr>
        <w:t>Қазақстан Республикасы ІІМ М. Есболатов атындағы Алматы академиясы</w:t>
      </w:r>
    </w:p>
    <w:p w14:paraId="2E7A506A" w14:textId="77777777" w:rsidR="002E5889" w:rsidRDefault="002E5889" w:rsidP="002E5889">
      <w:pPr>
        <w:spacing w:after="0" w:line="240" w:lineRule="auto"/>
        <w:jc w:val="both"/>
        <w:rPr>
          <w:rFonts w:ascii="Times New Roman" w:hAnsi="Times New Roman" w:cs="Times New Roman"/>
          <w:sz w:val="28"/>
          <w:szCs w:val="28"/>
          <w:lang w:val="kk-KZ"/>
        </w:rPr>
      </w:pPr>
    </w:p>
    <w:p w14:paraId="1035556D" w14:textId="468F43AB" w:rsidR="003D7F2A" w:rsidRDefault="00104894" w:rsidP="007D7B5B">
      <w:pPr>
        <w:spacing w:after="0" w:line="240" w:lineRule="auto"/>
        <w:ind w:firstLine="567"/>
        <w:jc w:val="center"/>
        <w:rPr>
          <w:rFonts w:ascii="Times New Roman" w:hAnsi="Times New Roman" w:cs="Times New Roman"/>
          <w:b/>
          <w:bCs/>
          <w:color w:val="000000" w:themeColor="text1"/>
          <w:sz w:val="28"/>
          <w:szCs w:val="28"/>
          <w:lang w:val="kk-KZ"/>
        </w:rPr>
      </w:pPr>
      <w:r w:rsidRPr="00104894">
        <w:rPr>
          <w:rFonts w:ascii="Times New Roman" w:hAnsi="Times New Roman" w:cs="Times New Roman"/>
          <w:b/>
          <w:bCs/>
          <w:color w:val="000000" w:themeColor="text1"/>
          <w:sz w:val="28"/>
          <w:szCs w:val="28"/>
          <w:lang w:val="kk-KZ"/>
        </w:rPr>
        <w:t>К</w:t>
      </w:r>
      <w:r w:rsidR="007D7B5B" w:rsidRPr="00104894">
        <w:rPr>
          <w:rFonts w:ascii="Times New Roman" w:hAnsi="Times New Roman" w:cs="Times New Roman"/>
          <w:b/>
          <w:bCs/>
          <w:color w:val="000000" w:themeColor="text1"/>
          <w:sz w:val="28"/>
          <w:szCs w:val="28"/>
          <w:lang w:val="kk-KZ"/>
        </w:rPr>
        <w:t>әмелетке толмағандарға жасалатын қылмыстарды алдын алу: жедел-іздестіру профилактикасының ұйымдастырушылық және тактикалық мәселелері</w:t>
      </w:r>
    </w:p>
    <w:p w14:paraId="0123DFA6" w14:textId="4FAC4E98" w:rsidR="007D7B5B" w:rsidRDefault="007D7B5B" w:rsidP="007D7B5B">
      <w:pPr>
        <w:spacing w:after="0" w:line="240" w:lineRule="auto"/>
        <w:ind w:firstLine="567"/>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w:t>
      </w:r>
    </w:p>
    <w:p w14:paraId="36419212" w14:textId="77777777" w:rsidR="007D7B5B" w:rsidRDefault="007D7B5B" w:rsidP="007D7B5B">
      <w:pPr>
        <w:spacing w:after="0" w:line="240" w:lineRule="auto"/>
        <w:jc w:val="center"/>
        <w:rPr>
          <w:rFonts w:ascii="Times New Roman" w:hAnsi="Times New Roman" w:cs="Times New Roman"/>
          <w:b/>
          <w:bCs/>
          <w:sz w:val="28"/>
          <w:szCs w:val="28"/>
          <w:lang w:val="kk-KZ"/>
        </w:rPr>
      </w:pPr>
      <w:r w:rsidRPr="003D7F2A">
        <w:rPr>
          <w:rFonts w:ascii="Times New Roman" w:hAnsi="Times New Roman" w:cs="Times New Roman"/>
          <w:b/>
          <w:bCs/>
          <w:sz w:val="28"/>
          <w:szCs w:val="28"/>
          <w:lang w:val="kk-KZ"/>
        </w:rPr>
        <w:t>Prevention of crimes committed against minors: organizational and tactical issues of operational-investigative prevention</w:t>
      </w:r>
    </w:p>
    <w:p w14:paraId="204FF39D" w14:textId="77777777" w:rsidR="007D7B5B" w:rsidRDefault="007D7B5B" w:rsidP="007D7B5B">
      <w:pPr>
        <w:spacing w:after="0" w:line="240" w:lineRule="auto"/>
        <w:ind w:firstLine="567"/>
        <w:jc w:val="center"/>
        <w:rPr>
          <w:rFonts w:ascii="Times New Roman" w:hAnsi="Times New Roman" w:cs="Times New Roman"/>
          <w:b/>
          <w:bCs/>
          <w:color w:val="000000" w:themeColor="text1"/>
          <w:sz w:val="28"/>
          <w:szCs w:val="28"/>
          <w:lang w:val="kk-KZ"/>
        </w:rPr>
      </w:pPr>
    </w:p>
    <w:p w14:paraId="1F6C002D" w14:textId="77777777" w:rsidR="007D7B5B" w:rsidRPr="007D7B5B" w:rsidRDefault="007D7B5B" w:rsidP="00884546">
      <w:pPr>
        <w:spacing w:after="0" w:line="240" w:lineRule="auto"/>
        <w:ind w:firstLine="567"/>
        <w:jc w:val="both"/>
        <w:rPr>
          <w:rFonts w:ascii="Times New Roman" w:hAnsi="Times New Roman" w:cs="Times New Roman"/>
          <w:b/>
          <w:bCs/>
          <w:sz w:val="24"/>
          <w:szCs w:val="24"/>
          <w:lang w:val="kk-KZ"/>
        </w:rPr>
      </w:pPr>
      <w:r w:rsidRPr="007D7B5B">
        <w:rPr>
          <w:rFonts w:ascii="Times New Roman" w:hAnsi="Times New Roman" w:cs="Times New Roman"/>
          <w:b/>
          <w:bCs/>
          <w:sz w:val="24"/>
          <w:szCs w:val="24"/>
          <w:lang w:val="kk-KZ"/>
        </w:rPr>
        <w:t>Түйіндеме</w:t>
      </w:r>
    </w:p>
    <w:p w14:paraId="310A40D8" w14:textId="7D6ED19A" w:rsidR="00E4142C" w:rsidRPr="00D7419B" w:rsidRDefault="00884546" w:rsidP="00884546">
      <w:pPr>
        <w:spacing w:after="0" w:line="240" w:lineRule="auto"/>
        <w:ind w:firstLine="567"/>
        <w:jc w:val="both"/>
        <w:rPr>
          <w:rFonts w:ascii="Times New Roman" w:eastAsia="Times New Roman" w:hAnsi="Times New Roman" w:cs="Times New Roman"/>
          <w:i/>
          <w:sz w:val="24"/>
          <w:szCs w:val="24"/>
          <w:lang w:val="kk-KZ" w:eastAsia="ru-RU"/>
        </w:rPr>
      </w:pPr>
      <w:r w:rsidRPr="00D7419B">
        <w:rPr>
          <w:rFonts w:ascii="Times New Roman" w:eastAsia="Times New Roman" w:hAnsi="Times New Roman" w:cs="Times New Roman"/>
          <w:i/>
          <w:sz w:val="24"/>
          <w:szCs w:val="24"/>
          <w:lang w:val="kk-KZ" w:eastAsia="ru-RU"/>
        </w:rPr>
        <w:t>Бұл бөлімде кәмелетке толмағандарға қатысты жасалатын қылмыстық құқық бұзушылықтардың жедел-іздестіру профилактикасының ұйымдастырушылық–тактикалық аспектілері қарастырылған. Зерттеу барысында профилактикалық іс-шараларды тиімді ұйымдастыру, виктимологиялық профилактиканың маңызы, ақпараттық қамтамасыз ету және құқық қорғау органдарының өзара әрекеттестігі талданған. Жедел-іздестіру профилактикасының тиімділігі іс-шараларды дұрыс ұйымдастыруға, материалдық-техникалық және кадрлық қамтамасыз етуге байланысты екені көрсетілген. Сонымен қатар, алдын алу шараларын жүзеге асыруда құқық қорғау органдарының жедел уәкілдері мен құпия көмекшілердің рөлі, ақпаратты жинау мен өңдеудің тактикалық әдістері қарастырылған.</w:t>
      </w:r>
    </w:p>
    <w:p w14:paraId="71667622" w14:textId="0C672078" w:rsidR="002E5889" w:rsidRPr="00D7419B" w:rsidRDefault="002E5889" w:rsidP="00884546">
      <w:pPr>
        <w:spacing w:after="0" w:line="240" w:lineRule="auto"/>
        <w:ind w:firstLine="567"/>
        <w:jc w:val="both"/>
        <w:rPr>
          <w:rFonts w:ascii="Times New Roman" w:hAnsi="Times New Roman" w:cs="Times New Roman"/>
          <w:i/>
          <w:sz w:val="24"/>
          <w:szCs w:val="24"/>
          <w:lang w:val="kk-KZ"/>
        </w:rPr>
      </w:pPr>
      <w:r w:rsidRPr="007D7B5B">
        <w:rPr>
          <w:rFonts w:ascii="Times New Roman" w:hAnsi="Times New Roman" w:cs="Times New Roman"/>
          <w:b/>
          <w:bCs/>
          <w:sz w:val="24"/>
          <w:szCs w:val="24"/>
          <w:lang w:val="kk-KZ"/>
        </w:rPr>
        <w:t>Кілт сөздер:</w:t>
      </w:r>
      <w:r w:rsidRPr="007D7B5B">
        <w:rPr>
          <w:rFonts w:ascii="Times New Roman" w:hAnsi="Times New Roman" w:cs="Times New Roman"/>
          <w:sz w:val="24"/>
          <w:szCs w:val="24"/>
          <w:lang w:val="kk-KZ"/>
        </w:rPr>
        <w:t xml:space="preserve"> </w:t>
      </w:r>
      <w:r w:rsidR="00884546" w:rsidRPr="00D7419B">
        <w:rPr>
          <w:rFonts w:ascii="Times New Roman" w:eastAsia="Times New Roman" w:hAnsi="Times New Roman" w:cs="Times New Roman"/>
          <w:i/>
          <w:sz w:val="24"/>
          <w:szCs w:val="24"/>
          <w:lang w:val="kk-KZ" w:eastAsia="ru-RU"/>
        </w:rPr>
        <w:t>кәмелетке толмағандар, қылмыстық құқық бұзушылық, жедел-іздестіру профилактикасы, ұйымдастырушылық–тактикалық аспектілер, виктимологиялық профилактика, ақпараттық қамтамасыз ету, құқық қорғау органдары.</w:t>
      </w:r>
    </w:p>
    <w:p w14:paraId="02CEE420" w14:textId="77777777" w:rsidR="002E5889" w:rsidRPr="007D7B5B" w:rsidRDefault="002E5889" w:rsidP="00884546">
      <w:pPr>
        <w:spacing w:after="0" w:line="240" w:lineRule="auto"/>
        <w:ind w:firstLine="567"/>
        <w:jc w:val="both"/>
        <w:rPr>
          <w:rFonts w:ascii="Times New Roman" w:hAnsi="Times New Roman" w:cs="Times New Roman"/>
          <w:sz w:val="24"/>
          <w:szCs w:val="24"/>
          <w:lang w:val="kk-KZ"/>
        </w:rPr>
      </w:pPr>
    </w:p>
    <w:p w14:paraId="13153624" w14:textId="77777777" w:rsidR="007D7B5B" w:rsidRPr="007D7B5B" w:rsidRDefault="002E5889" w:rsidP="00884546">
      <w:pPr>
        <w:spacing w:after="0" w:line="240" w:lineRule="auto"/>
        <w:ind w:firstLine="567"/>
        <w:jc w:val="both"/>
        <w:rPr>
          <w:rFonts w:ascii="Times New Roman" w:hAnsi="Times New Roman" w:cs="Times New Roman"/>
          <w:b/>
          <w:bCs/>
          <w:sz w:val="24"/>
          <w:szCs w:val="24"/>
          <w:lang w:val="en-US"/>
        </w:rPr>
      </w:pPr>
      <w:r w:rsidRPr="007D7B5B">
        <w:rPr>
          <w:rFonts w:ascii="Times New Roman" w:hAnsi="Times New Roman" w:cs="Times New Roman"/>
          <w:b/>
          <w:bCs/>
          <w:sz w:val="24"/>
          <w:szCs w:val="24"/>
          <w:lang w:val="en-US"/>
        </w:rPr>
        <w:t>Summary</w:t>
      </w:r>
    </w:p>
    <w:p w14:paraId="2C30FA56" w14:textId="34253955" w:rsidR="00884546" w:rsidRPr="00D7419B" w:rsidRDefault="00884546" w:rsidP="00884546">
      <w:pPr>
        <w:spacing w:after="0" w:line="240" w:lineRule="auto"/>
        <w:ind w:firstLine="567"/>
        <w:jc w:val="both"/>
        <w:rPr>
          <w:rFonts w:ascii="Times New Roman" w:eastAsia="Times New Roman" w:hAnsi="Times New Roman" w:cs="Times New Roman"/>
          <w:i/>
          <w:sz w:val="24"/>
          <w:szCs w:val="24"/>
          <w:lang w:val="kk-KZ" w:eastAsia="ru-RU"/>
        </w:rPr>
      </w:pPr>
      <w:r w:rsidRPr="00D7419B">
        <w:rPr>
          <w:rFonts w:ascii="Times New Roman" w:eastAsia="Times New Roman" w:hAnsi="Times New Roman" w:cs="Times New Roman"/>
          <w:i/>
          <w:sz w:val="24"/>
          <w:szCs w:val="24"/>
          <w:lang w:val="en-US" w:eastAsia="ru-RU"/>
        </w:rPr>
        <w:t xml:space="preserve">This section examines the organizational and tactical aspects of operational-search prevention of crimes committed against minors. The study analyzes the effectiveness of preventive measures, the importance of </w:t>
      </w:r>
      <w:proofErr w:type="spellStart"/>
      <w:r w:rsidRPr="00D7419B">
        <w:rPr>
          <w:rFonts w:ascii="Times New Roman" w:eastAsia="Times New Roman" w:hAnsi="Times New Roman" w:cs="Times New Roman"/>
          <w:i/>
          <w:sz w:val="24"/>
          <w:szCs w:val="24"/>
          <w:lang w:val="en-US" w:eastAsia="ru-RU"/>
        </w:rPr>
        <w:t>victimological</w:t>
      </w:r>
      <w:proofErr w:type="spellEnd"/>
      <w:r w:rsidRPr="00D7419B">
        <w:rPr>
          <w:rFonts w:ascii="Times New Roman" w:eastAsia="Times New Roman" w:hAnsi="Times New Roman" w:cs="Times New Roman"/>
          <w:i/>
          <w:sz w:val="24"/>
          <w:szCs w:val="24"/>
          <w:lang w:val="en-US" w:eastAsia="ru-RU"/>
        </w:rPr>
        <w:t xml:space="preserve"> prevention, information support, and interagency cooperation. The effectiveness of operational-search prevention </w:t>
      </w:r>
      <w:proofErr w:type="gramStart"/>
      <w:r w:rsidRPr="00D7419B">
        <w:rPr>
          <w:rFonts w:ascii="Times New Roman" w:eastAsia="Times New Roman" w:hAnsi="Times New Roman" w:cs="Times New Roman"/>
          <w:i/>
          <w:sz w:val="24"/>
          <w:szCs w:val="24"/>
          <w:lang w:val="en-US" w:eastAsia="ru-RU"/>
        </w:rPr>
        <w:t>is linked</w:t>
      </w:r>
      <w:proofErr w:type="gramEnd"/>
      <w:r w:rsidRPr="00D7419B">
        <w:rPr>
          <w:rFonts w:ascii="Times New Roman" w:eastAsia="Times New Roman" w:hAnsi="Times New Roman" w:cs="Times New Roman"/>
          <w:i/>
          <w:sz w:val="24"/>
          <w:szCs w:val="24"/>
          <w:lang w:val="en-US" w:eastAsia="ru-RU"/>
        </w:rPr>
        <w:t xml:space="preserve"> to the proper organization of activities, material-technical and personnel support. Additionally, the roles of operative officers and confidential assistants, as well as tactical methods for information collection and processing, are considered.</w:t>
      </w:r>
    </w:p>
    <w:p w14:paraId="56DF2B63" w14:textId="2FCAC8C3" w:rsidR="00884546" w:rsidRPr="00D7419B" w:rsidRDefault="00884546" w:rsidP="00884546">
      <w:pPr>
        <w:spacing w:after="0" w:line="240" w:lineRule="auto"/>
        <w:ind w:firstLine="567"/>
        <w:jc w:val="both"/>
        <w:rPr>
          <w:rFonts w:ascii="Times New Roman" w:eastAsia="Times New Roman" w:hAnsi="Times New Roman" w:cs="Times New Roman"/>
          <w:i/>
          <w:sz w:val="24"/>
          <w:szCs w:val="24"/>
          <w:lang w:val="en-US" w:eastAsia="ru-RU"/>
        </w:rPr>
      </w:pPr>
      <w:r w:rsidRPr="007D7B5B">
        <w:rPr>
          <w:rFonts w:ascii="Times New Roman" w:eastAsia="Times New Roman" w:hAnsi="Times New Roman" w:cs="Times New Roman"/>
          <w:b/>
          <w:bCs/>
          <w:sz w:val="24"/>
          <w:szCs w:val="24"/>
          <w:lang w:val="en-US" w:eastAsia="ru-RU"/>
        </w:rPr>
        <w:t>Key</w:t>
      </w:r>
      <w:r w:rsidR="007D7B5B" w:rsidRPr="007D7B5B">
        <w:rPr>
          <w:rFonts w:ascii="Times New Roman" w:eastAsia="Times New Roman" w:hAnsi="Times New Roman" w:cs="Times New Roman"/>
          <w:b/>
          <w:bCs/>
          <w:sz w:val="24"/>
          <w:szCs w:val="24"/>
          <w:lang w:val="kk-KZ" w:eastAsia="ru-RU"/>
        </w:rPr>
        <w:t xml:space="preserve"> </w:t>
      </w:r>
      <w:r w:rsidRPr="007D7B5B">
        <w:rPr>
          <w:rFonts w:ascii="Times New Roman" w:eastAsia="Times New Roman" w:hAnsi="Times New Roman" w:cs="Times New Roman"/>
          <w:b/>
          <w:bCs/>
          <w:sz w:val="24"/>
          <w:szCs w:val="24"/>
          <w:lang w:val="en-US" w:eastAsia="ru-RU"/>
        </w:rPr>
        <w:t>words:</w:t>
      </w:r>
      <w:r w:rsidRPr="007D7B5B">
        <w:rPr>
          <w:rFonts w:ascii="Times New Roman" w:eastAsia="Times New Roman" w:hAnsi="Times New Roman" w:cs="Times New Roman"/>
          <w:sz w:val="24"/>
          <w:szCs w:val="24"/>
          <w:lang w:val="en-US" w:eastAsia="ru-RU"/>
        </w:rPr>
        <w:t xml:space="preserve"> </w:t>
      </w:r>
      <w:bookmarkStart w:id="0" w:name="_GoBack"/>
      <w:r w:rsidRPr="00D7419B">
        <w:rPr>
          <w:rFonts w:ascii="Times New Roman" w:eastAsia="Times New Roman" w:hAnsi="Times New Roman" w:cs="Times New Roman"/>
          <w:i/>
          <w:sz w:val="24"/>
          <w:szCs w:val="24"/>
          <w:lang w:val="en-US" w:eastAsia="ru-RU"/>
        </w:rPr>
        <w:t xml:space="preserve">minors, criminal offenses, operational-search prevention, organizational-tactical aspects, </w:t>
      </w:r>
      <w:proofErr w:type="spellStart"/>
      <w:r w:rsidRPr="00D7419B">
        <w:rPr>
          <w:rFonts w:ascii="Times New Roman" w:eastAsia="Times New Roman" w:hAnsi="Times New Roman" w:cs="Times New Roman"/>
          <w:i/>
          <w:sz w:val="24"/>
          <w:szCs w:val="24"/>
          <w:lang w:val="en-US" w:eastAsia="ru-RU"/>
        </w:rPr>
        <w:t>victimological</w:t>
      </w:r>
      <w:proofErr w:type="spellEnd"/>
      <w:r w:rsidRPr="00D7419B">
        <w:rPr>
          <w:rFonts w:ascii="Times New Roman" w:eastAsia="Times New Roman" w:hAnsi="Times New Roman" w:cs="Times New Roman"/>
          <w:i/>
          <w:sz w:val="24"/>
          <w:szCs w:val="24"/>
          <w:lang w:val="en-US" w:eastAsia="ru-RU"/>
        </w:rPr>
        <w:t xml:space="preserve"> prevention, information support, law enforcement agencies.</w:t>
      </w:r>
    </w:p>
    <w:bookmarkEnd w:id="0"/>
    <w:p w14:paraId="3B70CC41" w14:textId="77777777" w:rsidR="00884546" w:rsidRPr="007D7B5B" w:rsidRDefault="00884546" w:rsidP="00884546">
      <w:pPr>
        <w:jc w:val="both"/>
        <w:rPr>
          <w:rStyle w:val="ezkurwreuab5ozgtqnkl"/>
          <w:rFonts w:ascii="Times New Roman" w:hAnsi="Times New Roman" w:cs="Times New Roman"/>
          <w:sz w:val="24"/>
          <w:szCs w:val="24"/>
          <w:lang w:val="kk-KZ"/>
        </w:rPr>
      </w:pPr>
    </w:p>
    <w:p w14:paraId="3E9D6573" w14:textId="242A5813" w:rsidR="00E36BAD" w:rsidRPr="00E36BAD" w:rsidRDefault="00170BB0" w:rsidP="00E36BAD">
      <w:pPr>
        <w:spacing w:after="0" w:line="240" w:lineRule="auto"/>
        <w:ind w:firstLine="567"/>
        <w:jc w:val="both"/>
        <w:rPr>
          <w:rFonts w:ascii="Times New Roman" w:hAnsi="Times New Roman" w:cs="Times New Roman"/>
          <w:b/>
          <w:sz w:val="28"/>
          <w:szCs w:val="28"/>
          <w:lang w:val="kk-KZ"/>
        </w:rPr>
      </w:pPr>
      <w:r w:rsidRPr="00170BB0">
        <w:rPr>
          <w:rStyle w:val="ezkurwreuab5ozgtqnkl"/>
          <w:rFonts w:ascii="Times New Roman" w:hAnsi="Times New Roman" w:cs="Times New Roman"/>
          <w:b/>
          <w:sz w:val="28"/>
          <w:szCs w:val="28"/>
          <w:lang w:val="kk-KZ"/>
        </w:rPr>
        <w:t>Кіріспе</w:t>
      </w:r>
    </w:p>
    <w:p w14:paraId="12F17932" w14:textId="77777777" w:rsidR="0067645F" w:rsidRPr="0067645F" w:rsidRDefault="0067645F" w:rsidP="00647233">
      <w:pPr>
        <w:spacing w:after="0" w:line="240" w:lineRule="auto"/>
        <w:ind w:firstLine="567"/>
        <w:jc w:val="both"/>
        <w:rPr>
          <w:rFonts w:ascii="Times New Roman" w:eastAsia="Times New Roman" w:hAnsi="Times New Roman" w:cs="Times New Roman"/>
          <w:sz w:val="28"/>
          <w:szCs w:val="28"/>
          <w:lang w:val="kk-KZ" w:eastAsia="ru-RU"/>
        </w:rPr>
      </w:pPr>
      <w:r w:rsidRPr="0067645F">
        <w:rPr>
          <w:rFonts w:ascii="Times New Roman" w:eastAsia="Times New Roman" w:hAnsi="Times New Roman" w:cs="Times New Roman"/>
          <w:sz w:val="28"/>
          <w:szCs w:val="28"/>
          <w:lang w:val="kk-KZ" w:eastAsia="ru-RU"/>
        </w:rPr>
        <w:t xml:space="preserve">Біздің ел демократиялық қоғам құру жолында адамның ең басты құндылық екендігін, оның құқықтары мен заңды мүдделерін қорғауды және қамтамасыз етуді басты міндеттердің бірі ретінде қарастырады. Бұл бағытта адамдардың өмірі мен заңды мүдделері тек қана заңдық нормалар арқылы емес, сондай-ақ құқық қолданудың нақты тәжірибесі арқылы да сенімді қорғалуы қамтамасыз етіледі. Алайда қазіргі әлеуметтік-саяси, экономикалық, рухани және басқа да қатынастардағы өзгерістер тек оң нәтижелерге ғана емес, сонымен қатар жаңа әлеуметтік және жеке қайшылықтарға да алып келеді. </w:t>
      </w:r>
      <w:r w:rsidRPr="0067645F">
        <w:rPr>
          <w:rFonts w:ascii="Times New Roman" w:eastAsia="Times New Roman" w:hAnsi="Times New Roman" w:cs="Times New Roman"/>
          <w:sz w:val="28"/>
          <w:szCs w:val="28"/>
          <w:lang w:val="kk-KZ" w:eastAsia="ru-RU"/>
        </w:rPr>
        <w:lastRenderedPageBreak/>
        <w:t>Солардың бірі — кәмелетке толмағандарға қатысты жасалатын кейбір қылмыстар. Мұндай құқық бұзушылықтар мемлекет пен қоғам үшін ғана емес, жасөспірімдер үшін де жағымсыз салдарға әкеледі.</w:t>
      </w:r>
    </w:p>
    <w:p w14:paraId="5A81C219" w14:textId="77777777" w:rsidR="00E9634B" w:rsidRDefault="00E9634B" w:rsidP="00E9634B">
      <w:pPr>
        <w:spacing w:after="0" w:line="240" w:lineRule="auto"/>
        <w:ind w:firstLine="567"/>
        <w:jc w:val="both"/>
        <w:rPr>
          <w:rStyle w:val="ezkurwreuab5ozgtqnkl"/>
          <w:rFonts w:ascii="Times New Roman" w:hAnsi="Times New Roman" w:cs="Times New Roman"/>
          <w:bCs/>
          <w:sz w:val="28"/>
          <w:szCs w:val="28"/>
          <w:lang w:val="kk-KZ"/>
        </w:rPr>
      </w:pPr>
      <w:r>
        <w:rPr>
          <w:rStyle w:val="ezkurwreuab5ozgtqnkl"/>
          <w:rFonts w:ascii="Times New Roman" w:hAnsi="Times New Roman" w:cs="Times New Roman"/>
          <w:b/>
          <w:sz w:val="28"/>
          <w:szCs w:val="28"/>
          <w:lang w:val="kk-KZ"/>
        </w:rPr>
        <w:t>Әдістемесі мен әдістемелік негізін</w:t>
      </w:r>
      <w:r w:rsidRPr="00C56719">
        <w:rPr>
          <w:rStyle w:val="ezkurwreuab5ozgtqnkl"/>
          <w:rFonts w:ascii="Times New Roman" w:hAnsi="Times New Roman" w:cs="Times New Roman"/>
          <w:bCs/>
          <w:sz w:val="28"/>
          <w:szCs w:val="28"/>
          <w:lang w:val="kk-KZ"/>
        </w:rPr>
        <w:t xml:space="preserve"> </w:t>
      </w:r>
    </w:p>
    <w:p w14:paraId="546632CE" w14:textId="6AC6FFA0" w:rsidR="00E9634B" w:rsidRDefault="00362D0B" w:rsidP="00362D0B">
      <w:pPr>
        <w:spacing w:after="0" w:line="240" w:lineRule="auto"/>
        <w:ind w:firstLine="567"/>
        <w:jc w:val="both"/>
        <w:rPr>
          <w:rStyle w:val="ezkurwreuab5ozgtqnkl"/>
          <w:rFonts w:ascii="Times New Roman" w:hAnsi="Times New Roman" w:cs="Times New Roman"/>
          <w:bCs/>
          <w:sz w:val="28"/>
          <w:szCs w:val="28"/>
          <w:lang w:val="kk-KZ"/>
        </w:rPr>
      </w:pPr>
      <w:r w:rsidRPr="00362D0B">
        <w:rPr>
          <w:rStyle w:val="ezkurwreuab5ozgtqnkl"/>
          <w:rFonts w:ascii="Times New Roman" w:hAnsi="Times New Roman" w:cs="Times New Roman"/>
          <w:bCs/>
          <w:sz w:val="28"/>
          <w:szCs w:val="28"/>
          <w:lang w:val="kk-KZ"/>
        </w:rPr>
        <w:t>Кәмелетке толмағандарға қатысты жасалатын қылмыстық құқық бұзушылықтарды алдын алу және жедел-іздестіру профилактикасын ұйымдастыруда қолданылатын әдістеме бірнеше компоненттен тұрады. Біріншіден, бұл криминологиялық зерттеу әдістері, оның ішінде қылмыстың себептері мен салдарын анықтау, қылмыскерлер мен құрбандардың типологиясын зерттеу. Екіншіден, жедел-іздестіру қызметінің практикалық әдістері, яғни күдікті тұлғаларды анықтау, олардың әрекеттерін бақылау, профилактикалық шараларды іске асыру, ақпарат жинау және оны талдау процесі. Үшіншіден, виктимологиялық тәсілдер, яғни құрбандарға әсер ететін факторларды анықтап, оларды бейтараптандыруға бағытталған іс-шаралар кешені.</w:t>
      </w:r>
    </w:p>
    <w:p w14:paraId="6E7D5DBB" w14:textId="6FB7E598" w:rsidR="00E9634B" w:rsidRPr="00E9634B" w:rsidRDefault="00E9634B" w:rsidP="00E9634B">
      <w:pPr>
        <w:spacing w:after="0" w:line="240" w:lineRule="auto"/>
        <w:ind w:firstLine="567"/>
        <w:jc w:val="both"/>
        <w:rPr>
          <w:rFonts w:ascii="Times New Roman" w:hAnsi="Times New Roman" w:cs="Times New Roman"/>
          <w:b/>
          <w:sz w:val="28"/>
          <w:szCs w:val="28"/>
          <w:lang w:val="kk-KZ"/>
        </w:rPr>
      </w:pPr>
      <w:r w:rsidRPr="00C77086">
        <w:rPr>
          <w:rFonts w:ascii="Times New Roman" w:hAnsi="Times New Roman" w:cs="Times New Roman"/>
          <w:b/>
          <w:sz w:val="28"/>
          <w:szCs w:val="28"/>
          <w:lang w:val="kk-KZ"/>
        </w:rPr>
        <w:t>Негізгі бөлім</w:t>
      </w:r>
    </w:p>
    <w:p w14:paraId="00E4C475" w14:textId="1932AAFD" w:rsidR="00647233" w:rsidRPr="00647233" w:rsidRDefault="00647233" w:rsidP="00FF7CDA">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жасалатын қылмыстық құқық бұзушылықтар ерекше қауіпті болып саналады, себебі оларды алдын-ала болжау және қарсы іс-қимыл шараларын кешенді түрде жүзеге асыру қиындық тудырады. Қылмыстық құқық бұзушылыққа қарсы күресті күшейту, заңнаманы жетілдіру және мақсатты бағдарламалар қабылданғанына қарамастан, қылмыстың көлемі өсіп, жаңа әдістері пайда болуда. Бұл жағдай қылмыспен күрестің алдын алу тетіктерін үздіксіз қамтамасыз ету қажеттілігін көрсетеді, нәтижесінде қылмыстық ахуалды тұрақтандыруға және шиеленісті азайтуға мүмкіндік туады. Кәмелетке толмағандарға жасалатын қылмыстардың алдын алу жүйесі құрылымында өткен тәжірибе ескеріліп, қазіргі әлеуметтік құндылықтар мен өзгерістерге сәйкес жаңаша тәсілдер қолданылуы тиіс.</w:t>
      </w:r>
    </w:p>
    <w:p w14:paraId="43B25F58" w14:textId="12CF7C13"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Сонымен қатар, кәмелетке толмағандарға қатысты жасалатын қылмыстарға қарсы іс-шараларды дұрыс ұйымдастыру, олардың тиімділігін арттыру және қоғамдағы декриминализация процесін басқаруда криминология мен басқару ғылымдарының жетістіктері маңызды рөл атқарады. Соңғы жылдары қылмыспен күрес тәжірибесін кәсіби профилактикалық әдістермен толықтырып, жүйелі түрде қолдану қажет.</w:t>
      </w:r>
    </w:p>
    <w:p w14:paraId="07E1E17D" w14:textId="3CD7AC29"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қылмыстардың жедел-іздестіру профилактикасы бірнеше бағытта жүргізіледі: біріншіден, қоғамдық қатынастарды әлеуметтік реттеу құралы ретінде; екіншіден, әлеуметтік-экономикалық, ұйымдастырушылық-құқықтық және тәрбиелік шараларды үйлестіре отырып іске асырылады.</w:t>
      </w:r>
    </w:p>
    <w:p w14:paraId="7F9430C1" w14:textId="77777777"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Қылмыстық құқық бұзушылықтарды алдын алу тек қылмыстық-құқықтық шаралармен шектелмейді. Себебі профилактикалық жұмыстар жеткіліксіз болып отыр: қылмыскер қылмыстық әрекетін жалғастыруы мүмкін, ал тағайындалатын қатаң жазалар олардың түзелуіне әсер етпейді. Сол себепті жедел қызметкерлер жүргізетін жедел-іздестіру профилактикасы тұлғаның қылмыстық ой-ниеттерін алдын-ала анықтауға және олардың жүзеге асуына жол бермеуге бағытталған.</w:t>
      </w:r>
    </w:p>
    <w:p w14:paraId="1D043E12" w14:textId="1EF60161" w:rsid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Қылмыспен күрес тәжірибесі көрсеткендей, қылмыстық әрекеттердің механизмінде адамның жеке рөлдік және психологиялық қасиеттері маңызды. </w:t>
      </w:r>
      <w:r w:rsidRPr="00647233">
        <w:rPr>
          <w:rStyle w:val="ezkurwreuab5ozgtqnkl"/>
          <w:rFonts w:ascii="Times New Roman" w:hAnsi="Times New Roman" w:cs="Times New Roman"/>
          <w:sz w:val="28"/>
          <w:szCs w:val="28"/>
          <w:lang w:val="kk-KZ"/>
        </w:rPr>
        <w:lastRenderedPageBreak/>
        <w:t>Адамдар өздерінің жағымсыз, қоғамға жат әрекеттерінің салдарынан қылмыстық құқық бұзушылық құрбанына айналуы мүмкін. Көп жылдар бойы криминологтар қылмыскерге көңіл бөліп, жәбірленушілерге назар аудармай келгендіктен, қылмыстың алдын алу шаралары өзінің тиімділігін толық көрсете алмады. Себебі, қылмыстық құқық бұзушы осы құқық бұзушылықтың бір бөлігі болып саналады [</w:t>
      </w:r>
      <w:r w:rsidR="00513F4F">
        <w:rPr>
          <w:rStyle w:val="ezkurwreuab5ozgtqnkl"/>
          <w:rFonts w:ascii="Times New Roman" w:hAnsi="Times New Roman" w:cs="Times New Roman"/>
          <w:sz w:val="28"/>
          <w:szCs w:val="28"/>
          <w:lang w:val="kk-KZ"/>
        </w:rPr>
        <w:t>1</w:t>
      </w:r>
      <w:r w:rsidRPr="00647233">
        <w:rPr>
          <w:rStyle w:val="ezkurwreuab5ozgtqnkl"/>
          <w:rFonts w:ascii="Times New Roman" w:hAnsi="Times New Roman" w:cs="Times New Roman"/>
          <w:sz w:val="28"/>
          <w:szCs w:val="28"/>
          <w:lang w:val="kk-KZ"/>
        </w:rPr>
        <w:t>, 207 б.].</w:t>
      </w:r>
    </w:p>
    <w:p w14:paraId="11B098C0" w14:textId="492892E4"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жасалатын қылмыстық құқық бұзушылықтарға қарсы іс-қимылда жедел-іздестіру профилактикасын ұйымдастыруда, сондай-ақ виктимологиялық профилактиканы қолданудың маңызы ерекше. А.Ш. Ещанов көрсеткендей, виктимологиялық профилактика — қылмыстық құқық бұзушылықтарды ескертудің криминологиялық теориясының құрамдас бөлігі болып табылады. Виктимологиялық алдын алу – бұл виктимогенді жағдайға себеп болатын себептер мен факторларды болдырмауға, оларды жоюға бағытталған ерекше процесс. Сонымен қатар, қылмыстық құқық бұзушылықтарды ескертудің бұл формасы адамның қылмыстық құқық бұзушылық құрбанына айналуына әсер еткен себептер мен жағдайларды анықтау және бейтараптандыруға бағытталған іс-әрекеттер кешені ретінде қарастырылады [</w:t>
      </w:r>
      <w:r w:rsidR="00513F4F">
        <w:rPr>
          <w:rStyle w:val="ezkurwreuab5ozgtqnkl"/>
          <w:rFonts w:ascii="Times New Roman" w:hAnsi="Times New Roman" w:cs="Times New Roman"/>
          <w:sz w:val="28"/>
          <w:szCs w:val="28"/>
          <w:lang w:val="kk-KZ"/>
        </w:rPr>
        <w:t>2</w:t>
      </w:r>
      <w:r w:rsidRPr="00647233">
        <w:rPr>
          <w:rStyle w:val="ezkurwreuab5ozgtqnkl"/>
          <w:rFonts w:ascii="Times New Roman" w:hAnsi="Times New Roman" w:cs="Times New Roman"/>
          <w:sz w:val="28"/>
          <w:szCs w:val="28"/>
          <w:lang w:val="kk-KZ"/>
        </w:rPr>
        <w:t>, 42 б.].</w:t>
      </w:r>
    </w:p>
    <w:p w14:paraId="4CD9514B" w14:textId="66C0115D"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жасалатын қылмыстық құқық бұзушылықтардың виктимологиялық алдын алуын жүзеге асыру барысында қылмыстардың себеп-салдарын анықтау және олардың орын алуына ықпал ететін факторларды анықтау маңызды болып табылады. Себебі кейбір жағдайларда қылмыстың пайда болуына тікелей осы құқық бұзушылық құрбандарының әрекеті әсер етуі мүмкін.</w:t>
      </w:r>
    </w:p>
    <w:p w14:paraId="3E403F4D" w14:textId="4EE239B7"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Виктимологиялық профилактика кәмелетке толмағандарға қарсы жасалатын қылмыстарды толықтай болдырмауға мүмкіндік бермейді, бірақ оны жедел-іздестіру профилактикасымен үйлестіріп қолданған жағдайда қылмыстық құқық бұзушылықтарды алдын алу тиімділігін арттырады. Виктимологиялық профилактиканы жетілдіру барысында жеке тұлғаның келтірілген зардаптарды өтеу, өзіне қатысты ақпараттарды алу, қорғану және мемлекеттік органдардан қолдау табу сияқты конституциялық құқықтарын іске асыру басты мақсат болып табылады. Аталған шаралар адамгершілікті және перспективті сипатқа ие, себебі олар адамды қылмыс құрбанына айналдыратын жағдайлар мен себептерді жоюға бағытталған.</w:t>
      </w:r>
    </w:p>
    <w:p w14:paraId="60277CD2" w14:textId="3B29D52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жасалатын қылмыстардың жедел-іздестіру профилактикасында ІІО жедел уәкілдерінің қызметі екі негізгі ұйымдастыру-әдістемелік бағытқа бөлінеді:</w:t>
      </w:r>
    </w:p>
    <w:p w14:paraId="3B538216" w14:textId="6D6AF444" w:rsidR="00647233" w:rsidRPr="00647233" w:rsidRDefault="00647233" w:rsidP="00647233">
      <w:pPr>
        <w:pStyle w:val="a5"/>
        <w:numPr>
          <w:ilvl w:val="0"/>
          <w:numId w:val="33"/>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Қылмыстық құқық бұзушылыққа себеп болатын факторлар мен жағдайларды анықтау, оларды жоюға бағытталған іс-шараларды әзірлеу және іске асыру;</w:t>
      </w:r>
    </w:p>
    <w:p w14:paraId="0FBFB84B" w14:textId="57E7A9D3" w:rsidR="00647233" w:rsidRPr="00647233" w:rsidRDefault="00647233" w:rsidP="00647233">
      <w:pPr>
        <w:pStyle w:val="a5"/>
        <w:numPr>
          <w:ilvl w:val="0"/>
          <w:numId w:val="33"/>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Әртүрлі ақпарат көздерінен, сонымен қатар жедел жолмен алынған мәліметтерге сүйене отырып, кәмелетке қарсы қылмыстар жасауға бейім тұлғаларды анықтау және оларды түзету бағытында сақтандыру шараларын қолдану.</w:t>
      </w:r>
    </w:p>
    <w:p w14:paraId="33F94EED" w14:textId="5E1B49B6"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Қылмысқа бейім тұлғаларды дер кезінде анықтау ішкі істер органдарының жедел қызметіндегі маңызды бағыт болып табылады. ІІО үшін жедел қызығушылық танытқан тұлғаларды зерттеу барысында олардың </w:t>
      </w:r>
      <w:r w:rsidRPr="00647233">
        <w:rPr>
          <w:rStyle w:val="ezkurwreuab5ozgtqnkl"/>
          <w:rFonts w:ascii="Times New Roman" w:hAnsi="Times New Roman" w:cs="Times New Roman"/>
          <w:sz w:val="28"/>
          <w:szCs w:val="28"/>
          <w:lang w:val="kk-KZ"/>
        </w:rPr>
        <w:lastRenderedPageBreak/>
        <w:t>адамгершілік-психологиялық тұрақтылығы, өмірлік көзқарасы, өмір шындығының түрлі аспектілеріне қатынасы анықталуы қажет.</w:t>
      </w:r>
    </w:p>
    <w:p w14:paraId="399CC795" w14:textId="7A53BDC5"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қарсы жасалатын қылмыстардың жедел-іздестіру профилактикасын ұйымдастыруда ІІО криминалдық полиция қызметкерлері жедел-іздестіру қызметінің барлық күш-құралдары мен мүмкіндіктерін тиімді пайдалана отырып, атқарылып жатқан іс-шаралардың нәтижелілігін қамтамасыз етеді. Жедел-іздестіру профилактикалық шараларды іске асыру барысында құпия көмекшілерді қолдану маңызды рөл атқарады.</w:t>
      </w:r>
    </w:p>
    <w:p w14:paraId="24570C02" w14:textId="55AA0B70"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Құпия көмекшілер </w:t>
      </w:r>
      <w:r>
        <w:rPr>
          <w:rStyle w:val="ezkurwreuab5ozgtqnkl"/>
          <w:rFonts w:ascii="Times New Roman" w:hAnsi="Times New Roman" w:cs="Times New Roman"/>
          <w:sz w:val="28"/>
          <w:szCs w:val="28"/>
          <w:lang w:val="kk-KZ"/>
        </w:rPr>
        <w:t>-</w:t>
      </w:r>
      <w:r w:rsidRPr="00647233">
        <w:rPr>
          <w:rStyle w:val="ezkurwreuab5ozgtqnkl"/>
          <w:rFonts w:ascii="Times New Roman" w:hAnsi="Times New Roman" w:cs="Times New Roman"/>
          <w:sz w:val="28"/>
          <w:szCs w:val="28"/>
          <w:lang w:val="kk-KZ"/>
        </w:rPr>
        <w:t xml:space="preserve"> жедел-іздестіру қызметін жүзеге асыратын органмен құпия негізде (оның ішінде келісімшарт бойынша) жұмыс істеуге келісім берген, алдыңғы кезеңде осы органмен ынтымақтастық жасаған, он сегіз жасқа толған, іс-қимыл қабілеті бар жеке тұлғалар [</w:t>
      </w:r>
      <w:r w:rsidR="00513F4F">
        <w:rPr>
          <w:rStyle w:val="ezkurwreuab5ozgtqnkl"/>
          <w:rFonts w:ascii="Times New Roman" w:hAnsi="Times New Roman" w:cs="Times New Roman"/>
          <w:sz w:val="28"/>
          <w:szCs w:val="28"/>
          <w:lang w:val="kk-KZ"/>
        </w:rPr>
        <w:t>3</w:t>
      </w:r>
      <w:r w:rsidRPr="00647233">
        <w:rPr>
          <w:rStyle w:val="ezkurwreuab5ozgtqnkl"/>
          <w:rFonts w:ascii="Times New Roman" w:hAnsi="Times New Roman" w:cs="Times New Roman"/>
          <w:sz w:val="28"/>
          <w:szCs w:val="28"/>
          <w:lang w:val="kk-KZ"/>
        </w:rPr>
        <w:t>]. «Жедел-іздестіру қызметі туралы» заңның 13-бабының 2-тармағына сәйкес, азаматтар өз еркімен жедел-іздестіру шараларын әзірлеуге және жүргізуге (соның ішінде келісім-шарт бойынша) тартылуы мүмкін. Олар өзіне белгілі ақпараттарды құпия сақтауға және жалған хабарлама бермеуге міндетті. Егер олар бұл міндеттерді бұзса, Қазақстан Республикасының заңымен жауапқа тартылады.</w:t>
      </w:r>
    </w:p>
    <w:p w14:paraId="5F7C1589" w14:textId="3A747108" w:rsidR="00E9634B"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ІІО жедел бөлімдерінің қызметкерлері өз қызмет көрсету аумағында кез келген шұғыл жағдайды үнемі сараптап, деректерді ескере отырып, қаралып отырған қылмыстық құқық бұзушылықтың ерекшеліктерін хабарлап отырады.</w:t>
      </w:r>
    </w:p>
    <w:p w14:paraId="46E8F389" w14:textId="3D2A52D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Криминалдық полиция қызметкерлері басқа ішкі істер органдарының бөлімшелерімен ынтымақтаса отырып, күдік тудыратын тұлғалардың жеке басын анықтау, олардың жүретін орындарын бақылау және қоғамға қайшы әрекеттерді олардың тарапынан алдын алу бойынша шараларды жүзеге асырады. Бұл іздеуді жеке із кесу, барлау сұрау жүргізу және аудан тұрғындарымен әңгімелесу сияқты әдістер арқылы жүзеге асыруға мүмкіндік береді.</w:t>
      </w:r>
    </w:p>
    <w:p w14:paraId="628A7CBA" w14:textId="544CCDE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жасалатын қылмыстық құқық бұзушылықтардың жедел-іздестіру профилактикасының ұйымдастырушылық–тактикалық аспектілерінің бірі – оны жүзеге асыратын органдардың ІІО басқа қызметтерімен және өзге құқық қорғау органдарымен өзара бірлескен әрекеті болып табылады. Қылмыстық құқық бұзушылықтарды алдын алу ісінде құқық қорғау органдарының өзара әрекеті маңызды рөл атқарады. Осыған байланысты Қазақстан Республикасының жедел-іздестіру қызметін жүзеге асыратын органдары аталған қылмыстарға қарсы тұруда:</w:t>
      </w:r>
    </w:p>
    <w:p w14:paraId="26E404F4" w14:textId="21830C01" w:rsidR="00647233" w:rsidRPr="00647233" w:rsidRDefault="00647233" w:rsidP="00647233">
      <w:pPr>
        <w:pStyle w:val="a5"/>
        <w:numPr>
          <w:ilvl w:val="0"/>
          <w:numId w:val="32"/>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өз алдына қойылған міндеттерді дербес орындап, бір-бірімен өзара іс-қимыл жасап, мемлекеттiк, қоғамдық және өзге ұйымдардың мүмкіндігін, сондай-ақ азаматтардың көмегін пайдалана отырып шешеді;</w:t>
      </w:r>
    </w:p>
    <w:p w14:paraId="2AF586F2" w14:textId="786FCE76" w:rsidR="00647233" w:rsidRPr="00647233" w:rsidRDefault="00647233" w:rsidP="00647233">
      <w:pPr>
        <w:pStyle w:val="a5"/>
        <w:numPr>
          <w:ilvl w:val="0"/>
          <w:numId w:val="32"/>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осы органдардың құзыретіне қатысты қылмыстық әрекеттер туралы алынған деректермен бір-бірін хабардар етіп, өзара қажетті көмек көрсетеді [</w:t>
      </w:r>
      <w:r w:rsidR="00513F4F">
        <w:rPr>
          <w:rStyle w:val="ezkurwreuab5ozgtqnkl"/>
          <w:rFonts w:ascii="Times New Roman" w:hAnsi="Times New Roman" w:cs="Times New Roman"/>
          <w:sz w:val="28"/>
          <w:szCs w:val="28"/>
          <w:lang w:val="kk-KZ"/>
        </w:rPr>
        <w:t>3</w:t>
      </w:r>
      <w:r w:rsidRPr="00647233">
        <w:rPr>
          <w:rStyle w:val="ezkurwreuab5ozgtqnkl"/>
          <w:rFonts w:ascii="Times New Roman" w:hAnsi="Times New Roman" w:cs="Times New Roman"/>
          <w:sz w:val="28"/>
          <w:szCs w:val="28"/>
          <w:lang w:val="kk-KZ"/>
        </w:rPr>
        <w:t>].</w:t>
      </w:r>
    </w:p>
    <w:p w14:paraId="3F59B8E8" w14:textId="745DDAE6"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Қазақстан Республикасының құқық қорғау органдары заңнамаларға сәйкес қоғамдық тәртіп пен қауіпсіздікті сақтау, адам мен азаматтардың, соның ішінде жасөспірімдердің құқықтары мен бостандықтарын, сондай-ақ қоғам мен мемлекет мүддесіне қарсы бағытталған қылмыстық және басқа құқыққа қайшы әрекеттердің алдын алу мақсатында тергеу және жедел-</w:t>
      </w:r>
      <w:r w:rsidRPr="00647233">
        <w:rPr>
          <w:rStyle w:val="ezkurwreuab5ozgtqnkl"/>
          <w:rFonts w:ascii="Times New Roman" w:hAnsi="Times New Roman" w:cs="Times New Roman"/>
          <w:sz w:val="28"/>
          <w:szCs w:val="28"/>
          <w:lang w:val="kk-KZ"/>
        </w:rPr>
        <w:lastRenderedPageBreak/>
        <w:t>іздестіру қызметтерін, сондай-ақ атқарушы және тәртіпті қамтамасыз ету қызметтерін жүзеге асыратын арнайы мемлекеттік орган болып табылады.</w:t>
      </w:r>
    </w:p>
    <w:p w14:paraId="4DC26474" w14:textId="0E768876"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Өзара әрекет – бұл алға қойылған мақсатқа жету үшін құқық қорғау органдары өз күшін толық пайдалана отырып, заңда белгіленген тәртіпке сәйкес өз құзыреті шегінде бірлескен жұмыс істеуі.</w:t>
      </w:r>
    </w:p>
    <w:p w14:paraId="1EB7E99E" w14:textId="575C6409"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Жедел-іздестіру қызметіндегі өзара әрекет шет мемлекеттердің құқық қорғау органдарымен келісім шарт негізінде жүзеге асырылады және заңда белгіленген тәртіпте өзара құқықтық әрекеттесу арқылы жүзеге асады. Өзара әрекеттестік қатаң құпия режимге негізделіп, өздеріне жүктелген міндеттерді сапалы және жедел орындаумен ерекшеленеді.</w:t>
      </w:r>
    </w:p>
    <w:p w14:paraId="1C8E5757" w14:textId="692B259E"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 аппараттардың өзара әрекеттестігі қылмыстың алдын алуда мемлекеттегі келеңсіз құбылыстарды бағалауға, жаңа мәселелерге шешім қабылдауда мақсатты дұрыс айқындауға мүмкіндік береді. Бірнеше мақсат пен тапсырмаларды жүйелі шешу қылмыспен күресте маңызды рөл атқарады [</w:t>
      </w:r>
      <w:r w:rsidR="00513F4F">
        <w:rPr>
          <w:rStyle w:val="ezkurwreuab5ozgtqnkl"/>
          <w:rFonts w:ascii="Times New Roman" w:hAnsi="Times New Roman" w:cs="Times New Roman"/>
          <w:sz w:val="28"/>
          <w:szCs w:val="28"/>
          <w:lang w:val="kk-KZ"/>
        </w:rPr>
        <w:t>4</w:t>
      </w:r>
      <w:r w:rsidRPr="00647233">
        <w:rPr>
          <w:rStyle w:val="ezkurwreuab5ozgtqnkl"/>
          <w:rFonts w:ascii="Times New Roman" w:hAnsi="Times New Roman" w:cs="Times New Roman"/>
          <w:sz w:val="28"/>
          <w:szCs w:val="28"/>
          <w:lang w:val="kk-KZ"/>
        </w:rPr>
        <w:t>, 68 б.].</w:t>
      </w:r>
    </w:p>
    <w:p w14:paraId="3143E5FE" w14:textId="27FF1748"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жасалатын қылмыстық құқық бұзушылықтарды жедел-іздестіру профилактикасы барысында өзара әрекеттестік заң немесе нормативтік құқықтық актілерге сәйкес жедел-іздестіру күштері мен құралдарын, әдіс-тәсілдерін тиімді пайдалана отырып, оң нәтижеге жетуге бағытталған. Аталған іс-әрекеттер барлық құқық қорғау органдарының өзара келісілген жүйесі арқылы жүзеге асырылады.</w:t>
      </w:r>
    </w:p>
    <w:p w14:paraId="7431826F" w14:textId="374EFDDC" w:rsid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Құқық қорғау органдарының өзара әрекеті мақсатты, міндетті, бағытты болып, оның нысаны нақтылығын анықтайтын фактор ретінде қызмет етеді. Қылмыстармен күресте өзара әрекеттесу барысында көптеген жұмыстарды жедел аппарат жүзеге асырады. Жедел-іздестіру профилактикасында өзара әрекеттестіктің өзекті нысаны – бұл органдардың алдында тұрған міндеттерді шешуде жоғары маманданған қызметкерлер арасындағы ақпарат алмасу болып табылады [5, 59 б.].</w:t>
      </w:r>
    </w:p>
    <w:p w14:paraId="2A21AC9A" w14:textId="06ECA4E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Ақпарат алу мүмкіндіктерін қарастырған кезде сенімді ақпарат көздерін анықтау қажет. Оларға мыналар жатады:</w:t>
      </w:r>
    </w:p>
    <w:p w14:paraId="0DC718BE" w14:textId="0F2B3067"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 жолмен алынған ақпараттар;</w:t>
      </w:r>
    </w:p>
    <w:p w14:paraId="4C396D93" w14:textId="329EBFA7"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жүргізілген жедел-іздестіру шараларының қорытындысы көрсетілген құжаттар;</w:t>
      </w:r>
    </w:p>
    <w:p w14:paraId="38A5AC71" w14:textId="5FEA17C5"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азаматтардың, лауазымды тұлғалардың, қоғамдық ұйым өкілдерінің арыздары, хаттары және басқа да хабарламалары;</w:t>
      </w:r>
    </w:p>
    <w:p w14:paraId="7E78D3BB" w14:textId="14B431E0"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ішкі істер органдарының жедел тіркеудегі мәліметтері;</w:t>
      </w:r>
    </w:p>
    <w:p w14:paraId="7BA1DEFB" w14:textId="2DFB1728"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басқа құқық қорғау органдарының хабарламалары;</w:t>
      </w:r>
    </w:p>
    <w:p w14:paraId="3462835E" w14:textId="29B55E9B" w:rsidR="00647233" w:rsidRPr="00647233" w:rsidRDefault="00647233" w:rsidP="00647233">
      <w:pPr>
        <w:pStyle w:val="a5"/>
        <w:numPr>
          <w:ilvl w:val="0"/>
          <w:numId w:val="31"/>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криминалистік зерттеулерді қолданудың нәтижесі.</w:t>
      </w:r>
    </w:p>
    <w:p w14:paraId="0CBC0721" w14:textId="11815563"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ІІО жедел бөлімдерінің кәмелетке толмағандарға қатысты жасалатын қылмыстық құқық бұзушылықтардың жедел-іздестіру профилактикасын жүзеге асыру тиімділігі ақпараттарды уақытылы іздеу, жинау, тексеру, жинақтау және сақтау арқылы қамтамасыз етіледі. Жиналған ақпараттар көп сатылы талдау мен бағалаудан өтіп, нәтижесінде жедел-іздестіру қызметі үшін бұрын белгісіз жаңа мәліметтер – түрлі фактілер, объектілер, оқиғалар туралы деректер – алуға мүмкіндік туады. Жедел-іздестіру қызметі теориясында бұл процесті ақпараттық қамтамасыз ету деп атайды. Бұл процесті дұрыс ұйымдастыру жедел жағдайдың өзгеруіне байланысты қажетті шараларды </w:t>
      </w:r>
      <w:r w:rsidRPr="00647233">
        <w:rPr>
          <w:rStyle w:val="ezkurwreuab5ozgtqnkl"/>
          <w:rFonts w:ascii="Times New Roman" w:hAnsi="Times New Roman" w:cs="Times New Roman"/>
          <w:sz w:val="28"/>
          <w:szCs w:val="28"/>
          <w:lang w:val="kk-KZ"/>
        </w:rPr>
        <w:lastRenderedPageBreak/>
        <w:t>жүргізуге, қылмыстардың алдын алу мен ашуға бағытталған жедел-іздестіру шаралар кешенін жоспарлауға мүмкіндік береді.</w:t>
      </w:r>
    </w:p>
    <w:p w14:paraId="18847A66" w14:textId="20E58209"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күресті толық көлемде жүргізу қажет. Қылмыстылықпен күресті жалпы ұйымдастыруға мыналар жатады:</w:t>
      </w:r>
    </w:p>
    <w:p w14:paraId="2F25B073" w14:textId="683DAB67"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Ақпараттық талдау қызметі;</w:t>
      </w:r>
    </w:p>
    <w:p w14:paraId="145B28B4" w14:textId="7A3F44C1"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Криминологиялық болжаулау;</w:t>
      </w:r>
    </w:p>
    <w:p w14:paraId="7B73A33E" w14:textId="183311D1"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стратегиясын анықтау;</w:t>
      </w:r>
    </w:p>
    <w:p w14:paraId="27ED15F2" w14:textId="50BDB0C3"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бағдарламасын жасау;</w:t>
      </w:r>
    </w:p>
    <w:p w14:paraId="52C4E5FC" w14:textId="2D271E2F"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саласындағы заң шығарушылық;</w:t>
      </w:r>
    </w:p>
    <w:p w14:paraId="336469EC" w14:textId="2229802E"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бағдарламасын жүзеге асыру, оған түзету енгізу және қылмыспен күрес қызметін үйлестіру;</w:t>
      </w:r>
    </w:p>
    <w:p w14:paraId="7748D845" w14:textId="70665DCD" w:rsidR="00647233" w:rsidRPr="00647233" w:rsidRDefault="00647233" w:rsidP="00647233">
      <w:pPr>
        <w:pStyle w:val="a5"/>
        <w:numPr>
          <w:ilvl w:val="0"/>
          <w:numId w:val="30"/>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күресті ғылыми зерттеу жұмысын ұйымдастыру және дамыту.</w:t>
      </w:r>
    </w:p>
    <w:p w14:paraId="7D6DE68B" w14:textId="40434978"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Ақпараттық талдау қызметі – көрініс тапқан қылмыстылықты тіркеу, оның себептері мен детерминациясын, қылмыстылықпен күрестің өткен кезеңдегі нәтижелерін зерделеу және тиісті мәліметтерді бағалау қызметі. Ол қылмыстылықты, статистикалық есептерді тіркеу жүйесін құру; қылмыстылықпен күрес жүргізуші органдардың ағымдағы жағдайын қадағалау; криминологиялық зерттеулерді дамыту және алынған деректердің теориялық қорытпаларын пайдалану арқылы жүзеге асырылады.</w:t>
      </w:r>
    </w:p>
    <w:p w14:paraId="31637CFC" w14:textId="0207236E"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Криминологиялық болжаулау – қылмыстылықтың болашақтағы жайын бағалау және басқарушылық шешімдердің криминологиялық маңызы бар салдарын анықтау. Болжаулау қылмыстылықтың заңдылықтары, детерминациясы, себептілігін зерттеп, қылмыспен күрес шараларының ықпалын бағалауға негізделген. Бұл функцияны жүзеге асыру қылмыстылықтың оперативтік талдасы мен заңдылықтарын зерттеудің үйлесімділігін талап етеді, сондықтан арнаулы криминологиялық қызмет қажет.</w:t>
      </w:r>
    </w:p>
    <w:p w14:paraId="39E8B581" w14:textId="66E6D34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стратегиясын анықтау – криминологиялық жағдайды, болжамдарды және мамандардың ұсыныстарын бағалау негізінде оның стратегиясын белгілеу. Стратегия – қылмыспен күрестің өнері сияқты, ол жеңіске жету үшін негізгі соққыны қай бағытта жасау керектігін анықтайды.</w:t>
      </w:r>
    </w:p>
    <w:p w14:paraId="0CA1E277" w14:textId="4CBE54FF"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Кез келген жүйелі құбылыс сияқты, қылмыстылықтың да «ядросы» бар, соған бағытталған соққы оң нәтиже беруі тиіс. Стратегия шеңберінде қылмыстылықпен күрес тактикасы жасалады, онда нақты мақсаттар және оларға жетудің оңтайлы әдістері анықталады. Тактика стратегияның құрамдас бөлігі болып табылады. Тактикалық шешімдердің криминологиялық тұрғыдан негізделген есептері болуға тиіс және олар қажетіне қарай түзетіліп отырады. Стратегия мен тактика қылмыстылықпен күрес бағдарламасында іске асырылады.</w:t>
      </w:r>
    </w:p>
    <w:p w14:paraId="0852E33A" w14:textId="304E73D4"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Қылмыстылықпен күрес бағдарламасын жасау – ұзақ мерзімді (стратегияны толық қамтитын), орта мерзімді (әдетте 2 жылға), қысқа мерзімді (тоқсандық, жартыжылдық) болып бөлінеді. Бағдарлама қоғам мен мемлекеттің экономикалық, саяси және әлеуметтік дамуына байланысты құрастырылады. Сонымен қатар, қылмыстылықпен күреске арналған жекелеген бағдарламалар қабылданады. Бағдарламада нақты мақсаттар </w:t>
      </w:r>
      <w:r w:rsidRPr="00647233">
        <w:rPr>
          <w:rStyle w:val="ezkurwreuab5ozgtqnkl"/>
          <w:rFonts w:ascii="Times New Roman" w:hAnsi="Times New Roman" w:cs="Times New Roman"/>
          <w:sz w:val="28"/>
          <w:szCs w:val="28"/>
          <w:lang w:val="kk-KZ"/>
        </w:rPr>
        <w:lastRenderedPageBreak/>
        <w:t>көрсетіліп, оларға жету жолдары, орындаушылар, мерзімдер және ресурстық қамтамасыз ету (кадрлар, қаржы, материалдық-техникалық қамтамасыз ету және т.б.) айқындалады.</w:t>
      </w:r>
    </w:p>
    <w:p w14:paraId="35002BD4" w14:textId="3CCF9154"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Қылмыстылықпен күрес саласындағы заң шығарушылық – бағдарламаны жасау заң шығарушылықпен тығыз байланысты. Егер қолданыстағы заң қылмыстық және криминогендік жағдайдың жаңа сипатымен күресті қамтамасыз ете алмаса, онда заңдарды өзгерту немесе жаңа құқықтық актілер қабылдау қажет.</w:t>
      </w:r>
    </w:p>
    <w:p w14:paraId="68FA6BC9" w14:textId="10153E0F"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Аталған санаттағы қылмыстық әрекеттерге қатысты жедел ақпарат негізінде жедел-іздестіру қызметінің тактикалық және стратегиялық міндеттері шешіледі. Әсіресе тактикалық міндеттерді орындауда және жедел шешім қабылдауда қылмысқа қатысты тұлғалар мен фактілер туралы мәліметтер ерекше маңызды. Осындай мәліметтер ішкі істер органдарының заң және нормативтік-құқықтық актілерге сәйкес құрылған ақпараттық жүйелерінде шоғырланады. Бұл жүйелерге жедел, жедел-анықтамалық, іздестіру және криминалистикалық есептер, эксперттік-криминалистикалық коллекциялар мен картотекалар кіреді. Мәліметтерді тиімді пайдалану үшін арнайы автоматтандырылған банкі, ақпараттық іздеу және ақпараттық жүйелер жасалған.</w:t>
      </w:r>
    </w:p>
    <w:p w14:paraId="7E5C1766" w14:textId="58856234"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Ойластырылған немесе дайындалған қылмыстық құқық бұзушылықтың қауіптілігіне, даму сатысына, тұлғасына, қылмыс объектісіне және басқа да факторларға байланысты жедел аппарат қызметкерлері келесі тактикалық әдістерді қолданады:</w:t>
      </w:r>
    </w:p>
    <w:p w14:paraId="03AA47A8" w14:textId="1F31E75B" w:rsidR="00647233" w:rsidRPr="00647233" w:rsidRDefault="00647233" w:rsidP="00647233">
      <w:pPr>
        <w:pStyle w:val="a5"/>
        <w:numPr>
          <w:ilvl w:val="0"/>
          <w:numId w:val="29"/>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қылмыс жасау мүмкіндігін болдырмайтын жағдайлар жасау;</w:t>
      </w:r>
    </w:p>
    <w:p w14:paraId="29D76E07" w14:textId="19FA7EC6" w:rsidR="00647233" w:rsidRPr="00647233" w:rsidRDefault="00647233" w:rsidP="00647233">
      <w:pPr>
        <w:pStyle w:val="a5"/>
        <w:numPr>
          <w:ilvl w:val="0"/>
          <w:numId w:val="29"/>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тұлғаны қылмыстық ниеттен және әрекеттен бас тартуға, кінәсін мойнына алып, құқық қорғау органдарына өз еркімен келуге итермелеу;</w:t>
      </w:r>
    </w:p>
    <w:p w14:paraId="72E783FA" w14:textId="298CF223" w:rsidR="00647233" w:rsidRPr="00647233" w:rsidRDefault="00647233" w:rsidP="00647233">
      <w:pPr>
        <w:pStyle w:val="a5"/>
        <w:numPr>
          <w:ilvl w:val="0"/>
          <w:numId w:val="29"/>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тұлғаны басқа қылмыстық жауапкершілікке тарту арқылы қылмыстық ниеттерін соңына дейін жүзеге асыруға мүмкіндік бермеу.</w:t>
      </w:r>
    </w:p>
    <w:p w14:paraId="573F93E5" w14:textId="10BFCFA0"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Құқық қорғау органдарының ЖІҚ жүргізу барысында өзара әрекеті әр түрлі бағытта жедел уәкілдің тактикалық аппаратқа қойылған мақсаттарды орындауына бағытталады.</w:t>
      </w:r>
    </w:p>
    <w:p w14:paraId="18043A17" w14:textId="2E95BB93"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Осыны негізге ала отырып, қорытынды жасауға болады: ІІО жедел аппараттарының кәмелетке толмағандарға қатысты жасалатын қылмыстық құқық бұзушылықтардың жедел-іздестіру профилактикасын жүзеге асырудағы басқа қызметтер мен құқық қорғау органдарымен өзара әрекеті үш нысанда болады:</w:t>
      </w:r>
    </w:p>
    <w:p w14:paraId="18D373B7" w14:textId="51DD370C" w:rsidR="00647233" w:rsidRPr="00647233" w:rsidRDefault="00647233" w:rsidP="00647233">
      <w:pPr>
        <w:pStyle w:val="a5"/>
        <w:numPr>
          <w:ilvl w:val="0"/>
          <w:numId w:val="28"/>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ақпараттық;</w:t>
      </w:r>
    </w:p>
    <w:p w14:paraId="532BA39C" w14:textId="7CA7F133" w:rsidR="00647233" w:rsidRPr="00647233" w:rsidRDefault="00647233" w:rsidP="00647233">
      <w:pPr>
        <w:pStyle w:val="a5"/>
        <w:numPr>
          <w:ilvl w:val="0"/>
          <w:numId w:val="28"/>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профилактикалық шараларды жүзеге асырудағы бірлестік;</w:t>
      </w:r>
    </w:p>
    <w:p w14:paraId="21E96BDC" w14:textId="4C30672C" w:rsidR="00647233" w:rsidRPr="00647233" w:rsidRDefault="00647233" w:rsidP="00647233">
      <w:pPr>
        <w:pStyle w:val="a5"/>
        <w:numPr>
          <w:ilvl w:val="0"/>
          <w:numId w:val="28"/>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жеке күштер мен құралдар арқылы бір-біріне көмек көрсету (тапсырманы орындау).</w:t>
      </w:r>
    </w:p>
    <w:p w14:paraId="768EE95C" w14:textId="28D4E708"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Тәжірибе көрсеткендей, құқық қорғау органдарының жедел-іздестіру қызметін жүзеге асырудағы өзара әрекеттестіктері, жедел-іздестіру профилактикасын жүргізу барысында келесі сипаттағы нысандарды белгілейді:</w:t>
      </w:r>
    </w:p>
    <w:p w14:paraId="5E62911D" w14:textId="52588436"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мемлекеттегі қалыптасқан жалпы жедел жағдайды бағалау және ақпаратпен өзара алмасу негізінде кәмелетке толмағандарға қатысты </w:t>
      </w:r>
      <w:r w:rsidRPr="00647233">
        <w:rPr>
          <w:rStyle w:val="ezkurwreuab5ozgtqnkl"/>
          <w:rFonts w:ascii="Times New Roman" w:hAnsi="Times New Roman" w:cs="Times New Roman"/>
          <w:sz w:val="28"/>
          <w:szCs w:val="28"/>
          <w:lang w:val="kk-KZ"/>
        </w:rPr>
        <w:lastRenderedPageBreak/>
        <w:t>жасалатын қылмыстардың алдын алу және ашуға бағытталған жедел-іздестіру профилактикасының негізгі жоспарын әзірлеу;</w:t>
      </w:r>
    </w:p>
    <w:p w14:paraId="0DF7CEE3" w14:textId="23496947"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өзара әрекеттестік арқылы жедел-іздестіру профилактикасына қажетті жедел қызығушылық туғызатын тұлғалар мен әрекеттер туралы ақпараттарды жедел түрде алмасу;</w:t>
      </w:r>
    </w:p>
    <w:p w14:paraId="05C69610" w14:textId="3F9070EF"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аталған қылмыстарды жасауы мүмкін күдікті тұлғаларды бейтараптандыруға бағытталған профилактикалық шараларды жүргізу;</w:t>
      </w:r>
    </w:p>
    <w:p w14:paraId="3FBCA37B" w14:textId="5AAE06BD"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жасалатын қылмыстардың алдын алуға арналған арнайы жедел-тактикалық операцияларды ұйымдастыру және өңдеу;</w:t>
      </w:r>
    </w:p>
    <w:p w14:paraId="08A0B256" w14:textId="571EFBC8"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осы қылмысқа қатысты күдік тудыратын тұлғаларды жедел жолмен іздеу және өңдеу барысында жедел-іздестіру қызметі субъектілерінің белгіленген тапсырмаларды орындауы;</w:t>
      </w:r>
    </w:p>
    <w:p w14:paraId="768A2D4F" w14:textId="61456DC1"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жедел-іздестіру қызметінің құралдары мен күштерін пайдалана отырып өзара әрекеттесу;</w:t>
      </w:r>
    </w:p>
    <w:p w14:paraId="479EF17B" w14:textId="32CBFFBE"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өзара жедел жиналыстар өткізу және оған дайындалу, қылмыспен күресу мәселелеріне қатысты арнайы дайындық пен оқу ұйымдастыру;</w:t>
      </w:r>
    </w:p>
    <w:p w14:paraId="7D39A399" w14:textId="457BA093" w:rsidR="00647233" w:rsidRPr="00647233" w:rsidRDefault="00647233" w:rsidP="00647233">
      <w:pPr>
        <w:pStyle w:val="a5"/>
        <w:numPr>
          <w:ilvl w:val="0"/>
          <w:numId w:val="27"/>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 аппарат қорытындысын шығару барысында жалпы бақылау жүргізу, өзара әрекеттестік кезінде оларға сәйкес әдістемелік нұсқаулар, үлгілер, ақпарат пен құжаттарды өңдеу.</w:t>
      </w:r>
    </w:p>
    <w:p w14:paraId="48432D3F" w14:textId="0A4A3C01"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қарсы жасалатын қылмыстық құқық бұзушылықтардың жедел-іздестіру профилактикасын жүргізу барысында тактикалық ерекшеліктерді ескеру қажет. Тактика – жедел-іздестіру қызметінің негізгі санаты болып табылады, себебі ол жедел-іздестіру профилактика шараларын орындау ретін, орнын, уақытын, қарқындылығын анықтайды. Жедел қызметкерлердің, профилактикалық іс-шараларға қатысатын тұлғалардың ойлау процесі (алғашқы мәліметтерді бағалау, оқиғаның өрбуін болжау, шешім қабылдау, оны іске асыру мүмкіндігін бағалау) және нақты іс-әрекеттердің үйлесуі тактиканың күрделі құрылымын қалыптастырады [</w:t>
      </w:r>
      <w:r w:rsidR="00513F4F">
        <w:rPr>
          <w:rStyle w:val="ezkurwreuab5ozgtqnkl"/>
          <w:rFonts w:ascii="Times New Roman" w:hAnsi="Times New Roman" w:cs="Times New Roman"/>
          <w:sz w:val="28"/>
          <w:szCs w:val="28"/>
          <w:lang w:val="kk-KZ"/>
        </w:rPr>
        <w:t>6</w:t>
      </w:r>
      <w:r w:rsidRPr="00647233">
        <w:rPr>
          <w:rStyle w:val="ezkurwreuab5ozgtqnkl"/>
          <w:rFonts w:ascii="Times New Roman" w:hAnsi="Times New Roman" w:cs="Times New Roman"/>
          <w:sz w:val="28"/>
          <w:szCs w:val="28"/>
          <w:lang w:val="kk-KZ"/>
        </w:rPr>
        <w:t>, 109 б.].</w:t>
      </w:r>
    </w:p>
    <w:p w14:paraId="2B207221" w14:textId="6F177DA0"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Жедел-іздестіру тактикасына жедел уәкілдің ойлау қабілеті кіреді, яғни жедел-тактикалық жағдайды, өз және қарсы тараптың күштері мен құралдарын бағалау; жедел қызметкердің өз әрекеті мен көмек көрсетуші тұлғалардың жүріс-тұрысын, іс-шаралар мен оларды орындау ретін дұрыс бағалау.</w:t>
      </w:r>
    </w:p>
    <w:p w14:paraId="713850E7" w14:textId="0CDADD5A"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жасалатын қылмыстардың жедел-іздестіру профилактикасында тактикалық тәсілдерді тиімді қолдану үшін ақпараттарды жинаудың уақыттылығы, объективтілігі, толықтылығы және құпиялықты сақтау, яғни жедел-іздестіру қызметінің қағидаларын қатаң сақтау қажет.</w:t>
      </w:r>
    </w:p>
    <w:p w14:paraId="34B9D15A" w14:textId="4E8985B2"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Аталған қылмыстардың алдын алу барысында қолданылатын дәстүрлі тактикалық іс-шаралар қылмыстың даму механизміне, оны жасау тәсілдеріне, қылмыскерлер типологиясына негізделеді.</w:t>
      </w:r>
    </w:p>
    <w:p w14:paraId="6010574B" w14:textId="18DAF3E0"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 xml:space="preserve">Жедел-іздестіру профилактикасының негізгі буыны – барлық іс-шаралардың нәтижесін құжаттау. Бұл процесс атқарылған жұмыстың мәнін, құрылымын және нәтижесін көрсетеді. Жедел жолмен алынған </w:t>
      </w:r>
      <w:r w:rsidRPr="00647233">
        <w:rPr>
          <w:rStyle w:val="ezkurwreuab5ozgtqnkl"/>
          <w:rFonts w:ascii="Times New Roman" w:hAnsi="Times New Roman" w:cs="Times New Roman"/>
          <w:sz w:val="28"/>
          <w:szCs w:val="28"/>
          <w:lang w:val="kk-KZ"/>
        </w:rPr>
        <w:lastRenderedPageBreak/>
        <w:t>материалдарды қолдануда Қылмыстық процессуалдық заңнама нормалары сақталып, қылмыстық іс материалдарында:</w:t>
      </w:r>
    </w:p>
    <w:p w14:paraId="7034FA87" w14:textId="5427E076" w:rsidR="00647233" w:rsidRPr="00647233" w:rsidRDefault="00647233" w:rsidP="00647233">
      <w:pPr>
        <w:pStyle w:val="a5"/>
        <w:numPr>
          <w:ilvl w:val="0"/>
          <w:numId w:val="26"/>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жедел-іздестіру шаралары кезінде анықталған қылмыстық құқық бұзушылық эпизодтары;</w:t>
      </w:r>
    </w:p>
    <w:p w14:paraId="1E351CBE" w14:textId="4A986A03" w:rsidR="00647233" w:rsidRPr="00647233" w:rsidRDefault="00647233" w:rsidP="00647233">
      <w:pPr>
        <w:pStyle w:val="a5"/>
        <w:numPr>
          <w:ilvl w:val="0"/>
          <w:numId w:val="26"/>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дәлелдеуге жататын фактілер;</w:t>
      </w:r>
    </w:p>
    <w:p w14:paraId="6AD5EBD0" w14:textId="22CA8629" w:rsidR="00647233" w:rsidRPr="00647233" w:rsidRDefault="00647233" w:rsidP="00647233">
      <w:pPr>
        <w:pStyle w:val="a5"/>
        <w:numPr>
          <w:ilvl w:val="0"/>
          <w:numId w:val="26"/>
        </w:numPr>
        <w:spacing w:after="0" w:line="240" w:lineRule="auto"/>
        <w:ind w:left="0"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дәлелдемелік мәні бар мән-жайлар толық көрсетілуі тиіс.</w:t>
      </w:r>
    </w:p>
    <w:p w14:paraId="2BC469F3" w14:textId="77777777" w:rsid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Кәмелетке толмағандарға қатысты жасалатын қылмыстардың жедел-іздестіру профилактикасының ұйымдастырушылық-тактикалық тиімділігін арттыруда материалдық қамтамасыз ету маңызды рөл атқарады. Зерттеу көрсеткендей, қазіргі уақытта жедел бөлімшелер қажетті арнайы техникамен толық қамтамасыз етілмеген, бар техника сандық және сапалық жағынан жеткіліксіз, қазіргі заманғы талаптарға сәйкес келмейді. Осы мәселе ерекше назар аударуды қажет етеді.</w:t>
      </w:r>
    </w:p>
    <w:p w14:paraId="29214B99" w14:textId="70BAD55E" w:rsidR="00647233" w:rsidRPr="00647233" w:rsidRDefault="00647233" w:rsidP="00647233">
      <w:pPr>
        <w:spacing w:after="0" w:line="240" w:lineRule="auto"/>
        <w:ind w:firstLine="567"/>
        <w:jc w:val="both"/>
        <w:rPr>
          <w:rStyle w:val="ezkurwreuab5ozgtqnkl"/>
          <w:rFonts w:ascii="Times New Roman" w:hAnsi="Times New Roman" w:cs="Times New Roman"/>
          <w:b/>
          <w:sz w:val="28"/>
          <w:szCs w:val="28"/>
          <w:lang w:val="kk-KZ"/>
        </w:rPr>
      </w:pPr>
      <w:r w:rsidRPr="00C77086">
        <w:rPr>
          <w:rStyle w:val="ezkurwreuab5ozgtqnkl"/>
          <w:rFonts w:ascii="Times New Roman" w:hAnsi="Times New Roman" w:cs="Times New Roman"/>
          <w:b/>
          <w:sz w:val="28"/>
          <w:szCs w:val="28"/>
          <w:lang w:val="kk-KZ"/>
        </w:rPr>
        <w:t>Қорытынды</w:t>
      </w:r>
    </w:p>
    <w:p w14:paraId="16AE4283" w14:textId="751D9AAC" w:rsidR="00647233" w:rsidRP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Осылайша, кәмелетке толмағандарға қарсы жасалатын қылмыстық құқық бұзушылықтардың жедел-іздестіру профилактикасы ішкі істер органдары қызметінің негізгі бағыттарының бірі болып табылады. Оның тиімділігі жүргізілетін іс-шараларды дұрыс ұйымдастыруға тікелей байланысты. Жедел қызметкерлердің шұғыл жағдайларды білуі, жариялы және астыртын күштерді, құралдар мен әдістерді дұрыс қолдануы – сәттіліктің басты шарты болып табылады. Қылмысқа түрткі болатын себептер мен жағдайларды анықтау ғана емес, оларды жоюдың тиімді жолдарын табу да маңызды. Қылмыскерлердің әрекеттерін әшкерелеу және оларды қылмыстық жауапкершілікке тарту профилактикалық шараның оң нәтиже беруін қамтамасыз етеді.</w:t>
      </w:r>
    </w:p>
    <w:p w14:paraId="7AF425C6" w14:textId="363A495F" w:rsid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r w:rsidRPr="00647233">
        <w:rPr>
          <w:rStyle w:val="ezkurwreuab5ozgtqnkl"/>
          <w:rFonts w:ascii="Times New Roman" w:hAnsi="Times New Roman" w:cs="Times New Roman"/>
          <w:sz w:val="28"/>
          <w:szCs w:val="28"/>
          <w:lang w:val="kk-KZ"/>
        </w:rPr>
        <w:t>Қазіргі заманғы талаптарға сәйкес кәмелетке толмағандарға қарсы қылмыстардың алдын алу тұжырымдамасын әзірлеу және іске асыру қажет. Теориялық тұрғыдан алғанда, қылмыстың алдын алу – тек себептер мен жағдайларға әсер ету емес, сонымен қатар жоспарланған алдын алу шараларын іске асыру, басталған қылмыстық әрекеттердің жолын кесу болып табылады. Осы бағытта профилактика барысында жедел аппарат қызметкерлерімен жүзеге асырылатын жедел-іздестіру профилактикасы және виктимологиялық профилактиканың маңызы зор. Қылмыстылыққа профилактикалық әсерді әлеуметтік-экономикалық, саяси, идеологиялық және басқа да алғышарттарды пайдалана отырып, стратегиялық және жедел-тактикалық деңгейде тиімді ұйымдастыру қажет. Бұл тұрғыда профилактикалық шараларды қаржылық, материалдық-техникалық, кадрлық, ғылыми-әдістемелік және өзге де ресурстармен қамтамасыз ету бірінші кезекте маңызды.</w:t>
      </w:r>
    </w:p>
    <w:p w14:paraId="329DF8CA" w14:textId="77777777" w:rsidR="00647233" w:rsidRDefault="00647233" w:rsidP="00647233">
      <w:pPr>
        <w:spacing w:after="0" w:line="240" w:lineRule="auto"/>
        <w:ind w:firstLine="567"/>
        <w:jc w:val="both"/>
        <w:rPr>
          <w:rStyle w:val="ezkurwreuab5ozgtqnkl"/>
          <w:rFonts w:ascii="Times New Roman" w:hAnsi="Times New Roman" w:cs="Times New Roman"/>
          <w:sz w:val="28"/>
          <w:szCs w:val="28"/>
          <w:lang w:val="kk-KZ"/>
        </w:rPr>
      </w:pPr>
    </w:p>
    <w:p w14:paraId="3BE786AC" w14:textId="77777777" w:rsidR="00CA69EC" w:rsidRPr="00CA69EC" w:rsidRDefault="00CA69EC" w:rsidP="007D7B5B">
      <w:pPr>
        <w:tabs>
          <w:tab w:val="left" w:pos="284"/>
        </w:tabs>
        <w:spacing w:after="0" w:line="240" w:lineRule="auto"/>
        <w:jc w:val="center"/>
        <w:rPr>
          <w:rFonts w:ascii="Times New Roman" w:eastAsia="Times New Roman" w:hAnsi="Times New Roman" w:cs="Times New Roman"/>
          <w:b/>
          <w:sz w:val="28"/>
          <w:szCs w:val="28"/>
          <w:lang w:val="kk-KZ" w:eastAsia="ru-RU"/>
        </w:rPr>
      </w:pPr>
      <w:r w:rsidRPr="00CA69EC">
        <w:rPr>
          <w:rFonts w:ascii="Times New Roman" w:eastAsia="Times New Roman" w:hAnsi="Times New Roman" w:cs="Times New Roman"/>
          <w:b/>
          <w:sz w:val="28"/>
          <w:szCs w:val="28"/>
          <w:lang w:val="kk-KZ" w:eastAsia="ru-RU"/>
        </w:rPr>
        <w:t>Әдебиеттер тізімі</w:t>
      </w:r>
    </w:p>
    <w:p w14:paraId="343952BD" w14:textId="77777777" w:rsidR="00CA69EC" w:rsidRDefault="00CA69EC" w:rsidP="009A4BA7">
      <w:pPr>
        <w:spacing w:after="0" w:line="240" w:lineRule="auto"/>
        <w:ind w:firstLine="567"/>
        <w:jc w:val="both"/>
        <w:rPr>
          <w:rFonts w:ascii="Times New Roman" w:hAnsi="Times New Roman" w:cs="Times New Roman"/>
          <w:sz w:val="28"/>
          <w:szCs w:val="28"/>
          <w:lang w:val="kk-KZ"/>
        </w:rPr>
      </w:pPr>
    </w:p>
    <w:p w14:paraId="150E26D9" w14:textId="10681A13" w:rsidR="00897C37" w:rsidRPr="00897C37" w:rsidRDefault="00897C37" w:rsidP="00897C37">
      <w:pPr>
        <w:spacing w:after="0" w:line="240" w:lineRule="auto"/>
        <w:ind w:firstLine="567"/>
        <w:jc w:val="both"/>
        <w:rPr>
          <w:rStyle w:val="ezkurwreuab5ozgtqnkl"/>
          <w:rFonts w:ascii="Times New Roman" w:hAnsi="Times New Roman" w:cs="Times New Roman"/>
          <w:sz w:val="28"/>
          <w:szCs w:val="28"/>
          <w:lang w:val="kk-KZ"/>
        </w:rPr>
      </w:pPr>
      <w:r w:rsidRPr="00897C37">
        <w:rPr>
          <w:rStyle w:val="ezkurwreuab5ozgtqnkl"/>
          <w:rFonts w:ascii="Times New Roman" w:hAnsi="Times New Roman" w:cs="Times New Roman"/>
          <w:sz w:val="28"/>
          <w:szCs w:val="28"/>
          <w:lang w:val="kk-KZ"/>
        </w:rPr>
        <w:t>1</w:t>
      </w:r>
      <w:r w:rsidR="00A9165A">
        <w:rPr>
          <w:rStyle w:val="ezkurwreuab5ozgtqnkl"/>
          <w:rFonts w:ascii="Times New Roman" w:hAnsi="Times New Roman" w:cs="Times New Roman"/>
          <w:sz w:val="28"/>
          <w:szCs w:val="28"/>
          <w:lang w:val="kk-KZ"/>
        </w:rPr>
        <w:t>.</w:t>
      </w:r>
      <w:r w:rsidRPr="00897C37">
        <w:rPr>
          <w:rStyle w:val="ezkurwreuab5ozgtqnkl"/>
          <w:rFonts w:ascii="Times New Roman" w:hAnsi="Times New Roman" w:cs="Times New Roman"/>
          <w:sz w:val="28"/>
          <w:szCs w:val="28"/>
          <w:lang w:val="kk-KZ"/>
        </w:rPr>
        <w:t xml:space="preserve"> «Жедел-іздестіру қызметі туралы» Қазақстан Республикасының Заңы // </w:t>
      </w:r>
      <w:r w:rsidR="00E41FF6">
        <w:rPr>
          <w:rStyle w:val="ezkurwreuab5ozgtqnkl"/>
          <w:rFonts w:ascii="Times New Roman" w:hAnsi="Times New Roman" w:cs="Times New Roman"/>
          <w:sz w:val="28"/>
          <w:szCs w:val="28"/>
          <w:lang w:val="kk-KZ"/>
        </w:rPr>
        <w:t xml:space="preserve">// </w:t>
      </w:r>
      <w:r w:rsidR="00E41FF6" w:rsidRPr="008C56CE">
        <w:rPr>
          <w:rFonts w:ascii="Times New Roman" w:hAnsi="Times New Roman" w:cs="Times New Roman"/>
          <w:color w:val="000000" w:themeColor="text1"/>
          <w:sz w:val="28"/>
          <w:szCs w:val="28"/>
          <w:lang w:val="kk-KZ"/>
        </w:rPr>
        <w:t>[Электрондық ресурс]. - URL://https:</w:t>
      </w:r>
      <w:r w:rsidRPr="00897C37">
        <w:rPr>
          <w:rStyle w:val="ezkurwreuab5ozgtqnkl"/>
          <w:rFonts w:ascii="Times New Roman" w:hAnsi="Times New Roman" w:cs="Times New Roman"/>
          <w:sz w:val="28"/>
          <w:szCs w:val="28"/>
          <w:lang w:val="kk-KZ"/>
        </w:rPr>
        <w:t>//adilet.zan.kz/kaz/docs/Z940004000_</w:t>
      </w:r>
    </w:p>
    <w:p w14:paraId="32962DEA" w14:textId="15A355D9" w:rsidR="00897C37" w:rsidRPr="00897C37" w:rsidRDefault="00A9165A" w:rsidP="00897C37">
      <w:pPr>
        <w:spacing w:after="0" w:line="240" w:lineRule="auto"/>
        <w:ind w:firstLine="567"/>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2.</w:t>
      </w:r>
      <w:r w:rsidR="00897C37" w:rsidRPr="00897C37">
        <w:rPr>
          <w:rStyle w:val="ezkurwreuab5ozgtqnkl"/>
          <w:rFonts w:ascii="Times New Roman" w:hAnsi="Times New Roman" w:cs="Times New Roman"/>
          <w:sz w:val="28"/>
          <w:szCs w:val="28"/>
          <w:lang w:val="kk-KZ"/>
        </w:rPr>
        <w:t xml:space="preserve"> Әбілезов Е.Т. Жедел-іздестірудегі профилактика: Оқу құралы/ Е.Т. Әбілезов, А.С. Утегенов. – Алматы: ҚР ІІМ М. Есболатов атындағы Алматы академиясының ҒЗжРБЖҰБ, 2017. – 159 б.</w:t>
      </w:r>
    </w:p>
    <w:p w14:paraId="417BA897" w14:textId="399F40B9" w:rsidR="00897C37" w:rsidRPr="00897C37" w:rsidRDefault="00A9165A" w:rsidP="00897C37">
      <w:pPr>
        <w:spacing w:after="0" w:line="240" w:lineRule="auto"/>
        <w:ind w:firstLine="567"/>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lastRenderedPageBreak/>
        <w:t>3.</w:t>
      </w:r>
      <w:r w:rsidR="00897C37" w:rsidRPr="00897C37">
        <w:rPr>
          <w:rStyle w:val="ezkurwreuab5ozgtqnkl"/>
          <w:rFonts w:ascii="Times New Roman" w:hAnsi="Times New Roman" w:cs="Times New Roman"/>
          <w:sz w:val="28"/>
          <w:szCs w:val="28"/>
          <w:lang w:val="kk-KZ"/>
        </w:rPr>
        <w:t xml:space="preserve"> Полубинский В.И., Долженкова Г.Д. Виктимологические резервы профилактики преступлений // Преступность и общество. М., 2014.</w:t>
      </w:r>
    </w:p>
    <w:p w14:paraId="3FFF8611" w14:textId="4288E76D" w:rsidR="00897C37" w:rsidRPr="00897C37" w:rsidRDefault="00A9165A" w:rsidP="00897C37">
      <w:pPr>
        <w:spacing w:after="0" w:line="240" w:lineRule="auto"/>
        <w:ind w:firstLine="567"/>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4.</w:t>
      </w:r>
      <w:r w:rsidR="00897C37" w:rsidRPr="00897C37">
        <w:rPr>
          <w:rStyle w:val="ezkurwreuab5ozgtqnkl"/>
          <w:rFonts w:ascii="Times New Roman" w:hAnsi="Times New Roman" w:cs="Times New Roman"/>
          <w:sz w:val="28"/>
          <w:szCs w:val="28"/>
          <w:lang w:val="kk-KZ"/>
        </w:rPr>
        <w:t xml:space="preserve"> Ещанов А.Ш. К вопросу о виктимологической профилактике в Республике Казахстан // Экономика и право Казахстана. – 2003. - № 20. – С. 41-44.</w:t>
      </w:r>
    </w:p>
    <w:p w14:paraId="48C71284" w14:textId="3E6E6FB3" w:rsidR="00897C37" w:rsidRPr="00897C37" w:rsidRDefault="00A9165A" w:rsidP="00897C37">
      <w:pPr>
        <w:spacing w:after="0" w:line="240" w:lineRule="auto"/>
        <w:ind w:firstLine="567"/>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5.</w:t>
      </w:r>
      <w:r w:rsidR="00897C37" w:rsidRPr="00897C37">
        <w:rPr>
          <w:rStyle w:val="ezkurwreuab5ozgtqnkl"/>
          <w:rFonts w:ascii="Times New Roman" w:hAnsi="Times New Roman" w:cs="Times New Roman"/>
          <w:sz w:val="28"/>
          <w:szCs w:val="28"/>
          <w:lang w:val="kk-KZ"/>
        </w:rPr>
        <w:t xml:space="preserve"> Митрофанов Е.А., Овчинский С.С. Оперативно-розыскные действия: понятие, типология, тактика. Учебное пособие. Омск, 2012. - 213 с.</w:t>
      </w:r>
    </w:p>
    <w:p w14:paraId="1627FD8C" w14:textId="557F308F" w:rsidR="002E5889" w:rsidRDefault="00A9165A" w:rsidP="00897C37">
      <w:pPr>
        <w:spacing w:after="0" w:line="240" w:lineRule="auto"/>
        <w:ind w:firstLine="567"/>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6.</w:t>
      </w:r>
      <w:r w:rsidR="00897C37" w:rsidRPr="00897C37">
        <w:rPr>
          <w:rStyle w:val="ezkurwreuab5ozgtqnkl"/>
          <w:rFonts w:ascii="Times New Roman" w:hAnsi="Times New Roman" w:cs="Times New Roman"/>
          <w:sz w:val="28"/>
          <w:szCs w:val="28"/>
          <w:lang w:val="kk-KZ"/>
        </w:rPr>
        <w:tab/>
        <w:t xml:space="preserve"> Сысалов М.П. Основы оперативно-розыскной деятельности. Учебник, Алматы, 2013, 188с.</w:t>
      </w:r>
    </w:p>
    <w:p w14:paraId="00A9407C" w14:textId="77777777" w:rsidR="002970E8" w:rsidRDefault="002970E8" w:rsidP="0088722C">
      <w:pPr>
        <w:spacing w:after="0" w:line="240" w:lineRule="auto"/>
        <w:jc w:val="both"/>
        <w:rPr>
          <w:rStyle w:val="ezkurwreuab5ozgtqnkl"/>
          <w:rFonts w:ascii="Times New Roman" w:hAnsi="Times New Roman" w:cs="Times New Roman"/>
          <w:sz w:val="28"/>
          <w:szCs w:val="28"/>
          <w:lang w:val="kk-KZ"/>
        </w:rPr>
      </w:pPr>
    </w:p>
    <w:p w14:paraId="636A3E15" w14:textId="77777777" w:rsidR="00A9165A" w:rsidRDefault="00A9165A" w:rsidP="0088722C">
      <w:pPr>
        <w:spacing w:after="0" w:line="240" w:lineRule="auto"/>
        <w:jc w:val="both"/>
        <w:rPr>
          <w:rStyle w:val="ezkurwreuab5ozgtqnkl"/>
          <w:rFonts w:ascii="Times New Roman" w:hAnsi="Times New Roman" w:cs="Times New Roman"/>
          <w:sz w:val="28"/>
          <w:szCs w:val="28"/>
          <w:lang w:val="kk-KZ"/>
        </w:rPr>
      </w:pPr>
    </w:p>
    <w:p w14:paraId="23268BB9" w14:textId="028825AD" w:rsidR="002D1A93" w:rsidRPr="007D7B5B" w:rsidRDefault="002D1A93" w:rsidP="007D7B5B">
      <w:pPr>
        <w:shd w:val="clear" w:color="auto" w:fill="FFFFFF"/>
        <w:spacing w:after="0" w:line="240" w:lineRule="auto"/>
        <w:jc w:val="center"/>
        <w:rPr>
          <w:rFonts w:ascii="Times New Roman" w:hAnsi="Times New Roman" w:cs="Times New Roman"/>
          <w:b/>
          <w:color w:val="000000" w:themeColor="text1"/>
          <w:sz w:val="28"/>
          <w:szCs w:val="28"/>
          <w:lang w:val="kk-KZ"/>
        </w:rPr>
      </w:pPr>
      <w:r w:rsidRPr="007D7B5B">
        <w:rPr>
          <w:rFonts w:ascii="Times New Roman" w:hAnsi="Times New Roman" w:cs="Times New Roman"/>
          <w:b/>
          <w:color w:val="000000" w:themeColor="text1"/>
          <w:sz w:val="28"/>
          <w:szCs w:val="28"/>
          <w:lang w:val="kk-KZ"/>
        </w:rPr>
        <w:t>АВТОР ТУРАЛЫ МӘЛІМЕТТЕР / INFORMATION ABOUT THE AUTHOR</w:t>
      </w:r>
    </w:p>
    <w:p w14:paraId="18CAF773" w14:textId="77777777" w:rsidR="002D1A93" w:rsidRDefault="002D1A93" w:rsidP="002D1A93">
      <w:pPr>
        <w:shd w:val="clear" w:color="auto" w:fill="FFFFFF"/>
        <w:spacing w:after="0" w:line="240" w:lineRule="auto"/>
        <w:jc w:val="both"/>
        <w:rPr>
          <w:rFonts w:ascii="Times New Roman" w:hAnsi="Times New Roman" w:cs="Times New Roman"/>
          <w:color w:val="000000" w:themeColor="text1"/>
          <w:sz w:val="28"/>
          <w:szCs w:val="28"/>
          <w:lang w:val="kk-KZ"/>
        </w:rPr>
      </w:pPr>
    </w:p>
    <w:p w14:paraId="3D83B5F1" w14:textId="77777777" w:rsidR="002D1A93" w:rsidRDefault="002D1A93" w:rsidP="002D1A9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Айнагүл Жанылбековна Зулеева</w:t>
      </w:r>
      <w:r>
        <w:rPr>
          <w:rFonts w:ascii="Times New Roman" w:hAnsi="Times New Roman" w:cs="Times New Roman"/>
          <w:sz w:val="28"/>
          <w:szCs w:val="28"/>
          <w:lang w:val="kk-KZ"/>
        </w:rPr>
        <w:t xml:space="preserve"> - Қазақстан Республикасы ІІМ</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М.Есболатов атындағы Алматы академиясы Қылмыстық құқық және криминология кафедрасының доценті полиция полковнигі, философия докторы (PhD). Алматы қ. Қазақстан Республикасы, </w:t>
      </w:r>
      <w:r>
        <w:rPr>
          <w:rFonts w:ascii="Times New Roman" w:hAnsi="Times New Roman" w:cs="Times New Roman"/>
          <w:color w:val="000000"/>
          <w:sz w:val="28"/>
          <w:szCs w:val="28"/>
          <w:lang w:val="kk-KZ"/>
        </w:rPr>
        <w:t xml:space="preserve">E-mail: </w:t>
      </w:r>
      <w:r>
        <w:rPr>
          <w:rFonts w:ascii="Times New Roman" w:eastAsia="Times New Roman" w:hAnsi="Times New Roman" w:cs="Times New Roman"/>
          <w:iCs/>
          <w:color w:val="000000" w:themeColor="text1"/>
          <w:sz w:val="28"/>
          <w:szCs w:val="28"/>
          <w:lang w:val="kk-KZ" w:eastAsia="ru-RU"/>
        </w:rPr>
        <w:t>ainagul.z@mail.ru</w:t>
      </w:r>
      <w:r>
        <w:rPr>
          <w:color w:val="000000" w:themeColor="text1"/>
          <w:sz w:val="28"/>
          <w:szCs w:val="28"/>
          <w:lang w:val="kk-KZ"/>
        </w:rPr>
        <w:t xml:space="preserve">  </w:t>
      </w:r>
      <w:r>
        <w:rPr>
          <w:rFonts w:ascii="Times New Roman" w:hAnsi="Times New Roman" w:cs="Times New Roman"/>
          <w:color w:val="000000"/>
          <w:sz w:val="28"/>
          <w:szCs w:val="28"/>
          <w:lang w:val="kk-KZ"/>
        </w:rPr>
        <w:t>тел.: +7-701-751-77-28</w:t>
      </w:r>
    </w:p>
    <w:p w14:paraId="00E7BD1D" w14:textId="77777777" w:rsidR="002D1A93" w:rsidRDefault="002D1A93" w:rsidP="002D1A93">
      <w:pPr>
        <w:spacing w:after="0" w:line="240" w:lineRule="auto"/>
        <w:ind w:firstLine="567"/>
        <w:jc w:val="both"/>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
          <w:bCs/>
          <w:color w:val="000000" w:themeColor="text1"/>
          <w:sz w:val="28"/>
          <w:szCs w:val="28"/>
          <w:lang w:val="kk-KZ"/>
        </w:rPr>
        <w:t xml:space="preserve">Абзал Абдисаттарович Абдихаликов </w:t>
      </w:r>
      <w:r>
        <w:rPr>
          <w:rFonts w:ascii="Times New Roman" w:eastAsia="Times New Roman" w:hAnsi="Times New Roman" w:cs="Times New Roman"/>
          <w:b/>
          <w:bCs/>
          <w:sz w:val="28"/>
          <w:szCs w:val="28"/>
          <w:lang w:val="kk-KZ"/>
        </w:rPr>
        <w:t xml:space="preserve">- </w:t>
      </w:r>
      <w:r>
        <w:rPr>
          <w:rFonts w:ascii="Times New Roman" w:hAnsi="Times New Roman" w:cs="Times New Roman"/>
          <w:sz w:val="28"/>
          <w:szCs w:val="28"/>
          <w:lang w:val="kk-KZ"/>
        </w:rPr>
        <w:t>Қазақстан Республикасы ІІМ</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М.Есболатов атындағы Алматы академиясының</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ғалым хатшысы,</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полиция полковнигі</w:t>
      </w:r>
      <w:r>
        <w:rPr>
          <w:rFonts w:ascii="Times New Roman" w:hAnsi="Times New Roman" w:cs="Times New Roman"/>
          <w:color w:val="000000"/>
          <w:sz w:val="28"/>
          <w:szCs w:val="28"/>
          <w:lang w:val="kk-KZ"/>
        </w:rPr>
        <w:t>, философия докторы (PhD). Алматы қаласы, Өтепова көшесі №29. E-mail: Abdikhalikov@mail.ru. тел.: +7-707-733-21-33</w:t>
      </w:r>
      <w:r>
        <w:rPr>
          <w:rFonts w:ascii="Times New Roman" w:eastAsia="Times New Roman" w:hAnsi="Times New Roman" w:cs="Times New Roman"/>
          <w:color w:val="FF0000"/>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ORCID ID 0009000186434060.</w:t>
      </w:r>
    </w:p>
    <w:p w14:paraId="554EBDDA" w14:textId="77777777" w:rsidR="002D1A93" w:rsidRDefault="002D1A93" w:rsidP="002D1A9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Азамат Гарифуллаевич Шидемов</w:t>
      </w:r>
      <w:r>
        <w:rPr>
          <w:rFonts w:ascii="Times New Roman" w:hAnsi="Times New Roman" w:cs="Times New Roman"/>
          <w:sz w:val="28"/>
          <w:szCs w:val="28"/>
          <w:lang w:val="kk-KZ"/>
        </w:rPr>
        <w:t xml:space="preserve"> - Қазақстан Республикасы ІІМ</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М.Есболатов атындағы Алматы академиясы</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Жедел-іздестіру қызметі кафедрасының бастығы полиция подполковнигі, философия докторы (PhD). Алматы қ. Қазақстан Республикасы, </w:t>
      </w:r>
      <w:r>
        <w:rPr>
          <w:rFonts w:ascii="Times New Roman" w:hAnsi="Times New Roman" w:cs="Times New Roman"/>
          <w:color w:val="000000"/>
          <w:sz w:val="28"/>
          <w:szCs w:val="28"/>
          <w:lang w:val="kk-KZ"/>
        </w:rPr>
        <w:t>E-mail: Sh_azem@mail.ru.  тел.: +7-701-251-52-22</w:t>
      </w:r>
    </w:p>
    <w:p w14:paraId="48D63681" w14:textId="77777777" w:rsidR="002D1A93" w:rsidRDefault="002D1A93" w:rsidP="002D1A93">
      <w:pPr>
        <w:spacing w:after="0" w:line="240" w:lineRule="auto"/>
        <w:ind w:firstLine="567"/>
        <w:jc w:val="both"/>
        <w:rPr>
          <w:rFonts w:ascii="Times New Roman" w:hAnsi="Times New Roman" w:cs="Times New Roman"/>
          <w:sz w:val="28"/>
          <w:szCs w:val="28"/>
          <w:lang w:val="kk-KZ"/>
        </w:rPr>
      </w:pPr>
    </w:p>
    <w:p w14:paraId="13D56F39" w14:textId="77777777" w:rsidR="002D1A93" w:rsidRDefault="002D1A93" w:rsidP="002D1A93">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Aynagul Zhanylbekovna Zuleeva</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lang w:val="en-US"/>
        </w:rPr>
        <w:t xml:space="preserve">Associate Professor of the Department of Criminal Law and Criminology at the Almaty Academy of the Ministry of Internal Affairs of the Republic of Kazakhstan named after M. </w:t>
      </w:r>
      <w:proofErr w:type="spellStart"/>
      <w:r>
        <w:rPr>
          <w:rFonts w:ascii="Times New Roman" w:hAnsi="Times New Roman" w:cs="Times New Roman"/>
          <w:color w:val="000000" w:themeColor="text1"/>
          <w:sz w:val="28"/>
          <w:szCs w:val="28"/>
          <w:lang w:val="en-US"/>
        </w:rPr>
        <w:t>Esbulatov</w:t>
      </w:r>
      <w:proofErr w:type="spellEnd"/>
      <w:r>
        <w:rPr>
          <w:rFonts w:ascii="Times New Roman" w:hAnsi="Times New Roman" w:cs="Times New Roman"/>
          <w:color w:val="000000" w:themeColor="text1"/>
          <w:sz w:val="28"/>
          <w:szCs w:val="28"/>
          <w:lang w:val="en-US"/>
        </w:rPr>
        <w:t>, Police Colonel, Doctor of Philosophy (PhD), Almaty, Republic of Kazakhstan.</w:t>
      </w:r>
      <w:r>
        <w:rPr>
          <w:rFonts w:ascii="Times New Roman" w:hAnsi="Times New Roman" w:cs="Times New Roman"/>
          <w:color w:val="000000" w:themeColor="text1"/>
          <w:sz w:val="28"/>
          <w:szCs w:val="28"/>
          <w:lang w:val="kk-KZ"/>
        </w:rPr>
        <w:t xml:space="preserve"> </w:t>
      </w:r>
      <w:r>
        <w:rPr>
          <w:rFonts w:ascii="Times New Roman" w:hAnsi="Times New Roman" w:cs="Times New Roman"/>
          <w:bCs/>
          <w:color w:val="000000" w:themeColor="text1"/>
          <w:sz w:val="28"/>
          <w:szCs w:val="28"/>
          <w:lang w:val="en-US"/>
        </w:rPr>
        <w:t xml:space="preserve">E-mail: </w:t>
      </w:r>
      <w:proofErr w:type="gramStart"/>
      <w:r>
        <w:rPr>
          <w:rFonts w:ascii="Times New Roman" w:eastAsia="Times New Roman" w:hAnsi="Times New Roman" w:cs="Times New Roman"/>
          <w:iCs/>
          <w:color w:val="000000" w:themeColor="text1"/>
          <w:sz w:val="28"/>
          <w:szCs w:val="28"/>
          <w:lang w:val="kk-KZ" w:eastAsia="ru-RU"/>
        </w:rPr>
        <w:t>ainagul.z@mail.ru</w:t>
      </w:r>
      <w:r>
        <w:rPr>
          <w:rFonts w:ascii="Times New Roman" w:hAnsi="Times New Roman" w:cs="Times New Roman"/>
          <w:color w:val="000000" w:themeColor="text1"/>
          <w:sz w:val="28"/>
          <w:szCs w:val="28"/>
          <w:lang w:val="kk-KZ"/>
        </w:rPr>
        <w:t xml:space="preserve">  тел</w:t>
      </w:r>
      <w:proofErr w:type="gramEnd"/>
      <w:r>
        <w:rPr>
          <w:rFonts w:ascii="Times New Roman" w:hAnsi="Times New Roman" w:cs="Times New Roman"/>
          <w:color w:val="000000" w:themeColor="text1"/>
          <w:sz w:val="28"/>
          <w:szCs w:val="28"/>
          <w:lang w:val="kk-KZ"/>
        </w:rPr>
        <w:t>.: +7-701-751-77-28</w:t>
      </w:r>
    </w:p>
    <w:p w14:paraId="7E18A543" w14:textId="77777777" w:rsidR="002D1A93" w:rsidRPr="002D1A93" w:rsidRDefault="002D1A93" w:rsidP="002D1A93">
      <w:pPr>
        <w:spacing w:after="0" w:line="240" w:lineRule="auto"/>
        <w:ind w:firstLine="567"/>
        <w:jc w:val="both"/>
        <w:rPr>
          <w:rFonts w:ascii="Times New Roman" w:eastAsia="Times New Roman" w:hAnsi="Times New Roman" w:cs="Times New Roman"/>
          <w:b/>
          <w:bCs/>
          <w:color w:val="000000" w:themeColor="text1"/>
          <w:sz w:val="28"/>
          <w:szCs w:val="28"/>
          <w:lang w:val="en-US"/>
        </w:rPr>
      </w:pPr>
      <w:proofErr w:type="spellStart"/>
      <w:r>
        <w:rPr>
          <w:rFonts w:ascii="Times New Roman" w:eastAsia="Times New Roman" w:hAnsi="Times New Roman" w:cs="Times New Roman"/>
          <w:b/>
          <w:bCs/>
          <w:color w:val="000000" w:themeColor="text1"/>
          <w:sz w:val="28"/>
          <w:szCs w:val="28"/>
          <w:lang w:val="en-US"/>
        </w:rPr>
        <w:t>Abzal</w:t>
      </w:r>
      <w:proofErr w:type="spellEnd"/>
      <w:r>
        <w:rPr>
          <w:rFonts w:ascii="Times New Roman" w:eastAsia="Times New Roman" w:hAnsi="Times New Roman" w:cs="Times New Roman"/>
          <w:b/>
          <w:bCs/>
          <w:color w:val="000000" w:themeColor="text1"/>
          <w:sz w:val="28"/>
          <w:szCs w:val="28"/>
          <w:lang w:val="en-US"/>
        </w:rPr>
        <w:t xml:space="preserve"> </w:t>
      </w:r>
      <w:proofErr w:type="spellStart"/>
      <w:r>
        <w:rPr>
          <w:rFonts w:ascii="Times New Roman" w:eastAsia="Times New Roman" w:hAnsi="Times New Roman" w:cs="Times New Roman"/>
          <w:b/>
          <w:bCs/>
          <w:color w:val="000000" w:themeColor="text1"/>
          <w:sz w:val="28"/>
          <w:szCs w:val="28"/>
          <w:lang w:val="en-US"/>
        </w:rPr>
        <w:t>Abdisattarovich</w:t>
      </w:r>
      <w:proofErr w:type="spellEnd"/>
      <w:r>
        <w:rPr>
          <w:rFonts w:ascii="Times New Roman" w:eastAsia="Times New Roman" w:hAnsi="Times New Roman" w:cs="Times New Roman"/>
          <w:b/>
          <w:bCs/>
          <w:color w:val="000000" w:themeColor="text1"/>
          <w:sz w:val="28"/>
          <w:szCs w:val="28"/>
          <w:lang w:val="en-US"/>
        </w:rPr>
        <w:t xml:space="preserve"> </w:t>
      </w:r>
      <w:proofErr w:type="spellStart"/>
      <w:r>
        <w:rPr>
          <w:rFonts w:ascii="Times New Roman" w:eastAsia="Times New Roman" w:hAnsi="Times New Roman" w:cs="Times New Roman"/>
          <w:b/>
          <w:bCs/>
          <w:color w:val="000000" w:themeColor="text1"/>
          <w:sz w:val="28"/>
          <w:szCs w:val="28"/>
          <w:lang w:val="en-US"/>
        </w:rPr>
        <w:t>Abdikhalikov</w:t>
      </w:r>
      <w:proofErr w:type="spellEnd"/>
      <w:r>
        <w:rPr>
          <w:rFonts w:ascii="Times New Roman" w:eastAsia="Times New Roman" w:hAnsi="Times New Roman" w:cs="Times New Roman"/>
          <w:b/>
          <w:bCs/>
          <w:color w:val="000000" w:themeColor="text1"/>
          <w:sz w:val="28"/>
          <w:szCs w:val="28"/>
          <w:lang w:val="en-US"/>
        </w:rPr>
        <w:t xml:space="preserve">- </w:t>
      </w:r>
      <w:r>
        <w:rPr>
          <w:rFonts w:ascii="Times New Roman" w:eastAsia="Times New Roman" w:hAnsi="Times New Roman" w:cs="Times New Roman"/>
          <w:bCs/>
          <w:color w:val="000000" w:themeColor="text1"/>
          <w:sz w:val="28"/>
          <w:szCs w:val="28"/>
          <w:lang w:val="en-US"/>
        </w:rPr>
        <w:t xml:space="preserve">Scientific secretary of the Almaty Academy of the Ministry of Internal Affairs of the Republic of Kazakhstan named after M. </w:t>
      </w:r>
      <w:proofErr w:type="spellStart"/>
      <w:r>
        <w:rPr>
          <w:rFonts w:ascii="Times New Roman" w:eastAsia="Times New Roman" w:hAnsi="Times New Roman" w:cs="Times New Roman"/>
          <w:bCs/>
          <w:color w:val="000000" w:themeColor="text1"/>
          <w:sz w:val="28"/>
          <w:szCs w:val="28"/>
          <w:lang w:val="en-US"/>
        </w:rPr>
        <w:t>Esbulatov</w:t>
      </w:r>
      <w:proofErr w:type="spellEnd"/>
      <w:r>
        <w:rPr>
          <w:rFonts w:ascii="Times New Roman" w:eastAsia="Times New Roman" w:hAnsi="Times New Roman" w:cs="Times New Roman"/>
          <w:bCs/>
          <w:color w:val="000000" w:themeColor="text1"/>
          <w:sz w:val="28"/>
          <w:szCs w:val="28"/>
          <w:lang w:val="en-US"/>
        </w:rPr>
        <w:t>, Police Colonel, Doctor of Philosophy (PhD)</w:t>
      </w:r>
      <w:r>
        <w:rPr>
          <w:rFonts w:ascii="Times New Roman" w:hAnsi="Times New Roman" w:cs="Times New Roman"/>
          <w:color w:val="000000" w:themeColor="text1"/>
          <w:sz w:val="28"/>
          <w:szCs w:val="28"/>
          <w:lang w:val="kk-KZ"/>
        </w:rPr>
        <w:t>.</w:t>
      </w:r>
      <w:r>
        <w:rPr>
          <w:rFonts w:ascii="Times New Roman" w:hAnsi="Times New Roman" w:cs="Times New Roman"/>
          <w:bCs/>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Almaty, ul. no. Utepova No. 29.E-mail</w:t>
      </w:r>
      <w:r>
        <w:rPr>
          <w:rFonts w:ascii="Times New Roman" w:hAnsi="Times New Roman" w:cs="Times New Roman"/>
          <w:color w:val="000000" w:themeColor="text1"/>
          <w:sz w:val="28"/>
          <w:szCs w:val="28"/>
          <w:lang w:val="en-US"/>
        </w:rPr>
        <w:t xml:space="preserve">: Abdikhalikov@mail.ru . </w:t>
      </w:r>
      <w:proofErr w:type="gramStart"/>
      <w:r>
        <w:rPr>
          <w:rFonts w:ascii="Times New Roman" w:hAnsi="Times New Roman" w:cs="Times New Roman"/>
          <w:color w:val="000000" w:themeColor="text1"/>
          <w:sz w:val="28"/>
          <w:szCs w:val="28"/>
          <w:lang w:val="en-US"/>
        </w:rPr>
        <w:t>phone.:</w:t>
      </w:r>
      <w:proofErr w:type="gramEnd"/>
      <w:r>
        <w:rPr>
          <w:rFonts w:ascii="Times New Roman" w:hAnsi="Times New Roman" w:cs="Times New Roman"/>
          <w:color w:val="000000" w:themeColor="text1"/>
          <w:sz w:val="28"/>
          <w:szCs w:val="28"/>
          <w:lang w:val="en-US"/>
        </w:rPr>
        <w:t xml:space="preserve"> +7-707-733-21-33</w:t>
      </w:r>
      <w:r>
        <w:rPr>
          <w:rFonts w:ascii="Times New Roman" w:eastAsia="Times New Roman" w:hAnsi="Times New Roman" w:cs="Times New Roman"/>
          <w:color w:val="000000" w:themeColor="text1"/>
          <w:sz w:val="28"/>
          <w:szCs w:val="28"/>
          <w:lang w:val="kk-KZ" w:eastAsia="ru-RU"/>
        </w:rPr>
        <w:t xml:space="preserve"> ORCID ID 0009000186434060.</w:t>
      </w:r>
    </w:p>
    <w:p w14:paraId="1288E717" w14:textId="77777777" w:rsidR="002D1A93" w:rsidRDefault="002D1A93" w:rsidP="002D1A93">
      <w:pPr>
        <w:spacing w:after="0" w:line="240"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 xml:space="preserve">Azamat </w:t>
      </w:r>
      <w:proofErr w:type="spellStart"/>
      <w:r>
        <w:rPr>
          <w:rFonts w:ascii="Times New Roman" w:hAnsi="Times New Roman" w:cs="Times New Roman"/>
          <w:b/>
          <w:bCs/>
          <w:color w:val="000000" w:themeColor="text1"/>
          <w:sz w:val="28"/>
          <w:szCs w:val="28"/>
          <w:lang w:val="en-US"/>
        </w:rPr>
        <w:t>Garifullaevich</w:t>
      </w:r>
      <w:proofErr w:type="spellEnd"/>
      <w:r>
        <w:rPr>
          <w:rFonts w:ascii="Times New Roman" w:hAnsi="Times New Roman" w:cs="Times New Roman"/>
          <w:b/>
          <w:bCs/>
          <w:color w:val="000000" w:themeColor="text1"/>
          <w:sz w:val="28"/>
          <w:szCs w:val="28"/>
          <w:lang w:val="en-US"/>
        </w:rPr>
        <w:t xml:space="preserve"> </w:t>
      </w:r>
      <w:proofErr w:type="spellStart"/>
      <w:r>
        <w:rPr>
          <w:rFonts w:ascii="Times New Roman" w:hAnsi="Times New Roman" w:cs="Times New Roman"/>
          <w:b/>
          <w:bCs/>
          <w:color w:val="000000" w:themeColor="text1"/>
          <w:sz w:val="28"/>
          <w:szCs w:val="28"/>
          <w:lang w:val="en-US"/>
        </w:rPr>
        <w:t>Shidemov</w:t>
      </w:r>
      <w:proofErr w:type="spellEnd"/>
      <w:r>
        <w:rPr>
          <w:rFonts w:ascii="Times New Roman" w:hAnsi="Times New Roman" w:cs="Times New Roman"/>
          <w:color w:val="000000" w:themeColor="text1"/>
          <w:sz w:val="28"/>
          <w:szCs w:val="28"/>
          <w:lang w:val="en-US"/>
        </w:rPr>
        <w:t xml:space="preserve"> - </w:t>
      </w:r>
      <w:r>
        <w:rPr>
          <w:rFonts w:ascii="Times New Roman" w:hAnsi="Times New Roman" w:cs="Times New Roman"/>
          <w:bCs/>
          <w:color w:val="000000" w:themeColor="text1"/>
          <w:sz w:val="28"/>
          <w:szCs w:val="28"/>
          <w:lang w:val="en-US"/>
        </w:rPr>
        <w:t xml:space="preserve">head of the Department of operational and search activities of the Almaty Academy of the Ministry of internal affairs of the Republic of Kazakhstan named after M. </w:t>
      </w:r>
      <w:proofErr w:type="spellStart"/>
      <w:r>
        <w:rPr>
          <w:rFonts w:ascii="Times New Roman" w:hAnsi="Times New Roman" w:cs="Times New Roman"/>
          <w:bCs/>
          <w:color w:val="000000" w:themeColor="text1"/>
          <w:sz w:val="28"/>
          <w:szCs w:val="28"/>
          <w:lang w:val="en-US"/>
        </w:rPr>
        <w:t>Esbolatov</w:t>
      </w:r>
      <w:proofErr w:type="spellEnd"/>
      <w:r>
        <w:rPr>
          <w:rFonts w:ascii="Times New Roman" w:hAnsi="Times New Roman" w:cs="Times New Roman"/>
          <w:bCs/>
          <w:color w:val="000000" w:themeColor="text1"/>
          <w:sz w:val="28"/>
          <w:szCs w:val="28"/>
          <w:lang w:val="en-US"/>
        </w:rPr>
        <w:t xml:space="preserve"> police lieutenant colonel, doctor of Philosophy (PhD). Almaty, Republic of Kazakhstan, E-mail: </w:t>
      </w:r>
      <w:hyperlink r:id="rId5" w:history="1">
        <w:r>
          <w:rPr>
            <w:rStyle w:val="a3"/>
            <w:rFonts w:ascii="Times New Roman" w:hAnsi="Times New Roman" w:cs="Times New Roman"/>
            <w:bCs/>
            <w:color w:val="000000" w:themeColor="text1"/>
            <w:sz w:val="28"/>
            <w:szCs w:val="28"/>
            <w:lang w:val="en-US"/>
          </w:rPr>
          <w:t>Sh_azem@mail.ru</w:t>
        </w:r>
      </w:hyperlink>
      <w:r>
        <w:rPr>
          <w:rFonts w:ascii="Times New Roman" w:hAnsi="Times New Roman" w:cs="Times New Roman"/>
          <w:bCs/>
          <w:color w:val="000000" w:themeColor="text1"/>
          <w:sz w:val="28"/>
          <w:szCs w:val="28"/>
          <w:lang w:val="en-US"/>
        </w:rPr>
        <w:t>.</w:t>
      </w:r>
      <w:r>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en-US"/>
        </w:rPr>
        <w:t>Tel.: +7-701-251-52-22</w:t>
      </w:r>
    </w:p>
    <w:p w14:paraId="2C9276CC" w14:textId="427BD1A5" w:rsidR="000531EB" w:rsidRPr="009D7542" w:rsidRDefault="000531EB" w:rsidP="002D1A93">
      <w:pPr>
        <w:shd w:val="clear" w:color="auto" w:fill="FFFFFF"/>
        <w:spacing w:after="0" w:line="240" w:lineRule="auto"/>
        <w:jc w:val="both"/>
        <w:rPr>
          <w:rFonts w:ascii="Times New Roman" w:hAnsi="Times New Roman" w:cs="Times New Roman"/>
          <w:color w:val="000000" w:themeColor="text1"/>
          <w:sz w:val="28"/>
          <w:szCs w:val="28"/>
          <w:lang w:val="en-US"/>
        </w:rPr>
      </w:pPr>
    </w:p>
    <w:sectPr w:rsidR="000531EB" w:rsidRPr="009D7542" w:rsidSect="00EB1A0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EC"/>
    <w:multiLevelType w:val="hybridMultilevel"/>
    <w:tmpl w:val="06346B72"/>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cs="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cs="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cs="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06E06725"/>
    <w:multiLevelType w:val="hybridMultilevel"/>
    <w:tmpl w:val="A8EA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E0B18"/>
    <w:multiLevelType w:val="hybridMultilevel"/>
    <w:tmpl w:val="9B28F2A4"/>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841E48"/>
    <w:multiLevelType w:val="hybridMultilevel"/>
    <w:tmpl w:val="C430D7BE"/>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843967"/>
    <w:multiLevelType w:val="hybridMultilevel"/>
    <w:tmpl w:val="DEF4F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700520"/>
    <w:multiLevelType w:val="hybridMultilevel"/>
    <w:tmpl w:val="A1002CD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4B26BF"/>
    <w:multiLevelType w:val="hybridMultilevel"/>
    <w:tmpl w:val="7316A84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4F58ED"/>
    <w:multiLevelType w:val="hybridMultilevel"/>
    <w:tmpl w:val="F2263E68"/>
    <w:lvl w:ilvl="0" w:tplc="47027C52">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8535100"/>
    <w:multiLevelType w:val="hybridMultilevel"/>
    <w:tmpl w:val="29B2DF30"/>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665"/>
        </w:tabs>
        <w:ind w:left="1665" w:hanging="360"/>
      </w:pPr>
      <w:rPr>
        <w:rFonts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9" w15:restartNumberingAfterBreak="0">
    <w:nsid w:val="18854E70"/>
    <w:multiLevelType w:val="hybridMultilevel"/>
    <w:tmpl w:val="A2A0604A"/>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32498A"/>
    <w:multiLevelType w:val="hybridMultilevel"/>
    <w:tmpl w:val="016AB5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62B6B"/>
    <w:multiLevelType w:val="hybridMultilevel"/>
    <w:tmpl w:val="C58E544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17F1192"/>
    <w:multiLevelType w:val="hybridMultilevel"/>
    <w:tmpl w:val="9AB0D4CE"/>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C32C0F"/>
    <w:multiLevelType w:val="hybridMultilevel"/>
    <w:tmpl w:val="0DA254AA"/>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3B27617"/>
    <w:multiLevelType w:val="hybridMultilevel"/>
    <w:tmpl w:val="2AB0141E"/>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CC69D2"/>
    <w:multiLevelType w:val="hybridMultilevel"/>
    <w:tmpl w:val="DE8AE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A4645"/>
    <w:multiLevelType w:val="hybridMultilevel"/>
    <w:tmpl w:val="EE6C23BE"/>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0BB086A"/>
    <w:multiLevelType w:val="hybridMultilevel"/>
    <w:tmpl w:val="0A805292"/>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237A8D"/>
    <w:multiLevelType w:val="hybridMultilevel"/>
    <w:tmpl w:val="5D02AB9A"/>
    <w:lvl w:ilvl="0" w:tplc="F372FBFA">
      <w:start w:val="5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1835178"/>
    <w:multiLevelType w:val="hybridMultilevel"/>
    <w:tmpl w:val="68701B06"/>
    <w:lvl w:ilvl="0" w:tplc="0FD6D1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2A30F98"/>
    <w:multiLevelType w:val="hybridMultilevel"/>
    <w:tmpl w:val="E2101AD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58E34E0D"/>
    <w:multiLevelType w:val="hybridMultilevel"/>
    <w:tmpl w:val="BEA6810A"/>
    <w:lvl w:ilvl="0" w:tplc="EC426506">
      <w:start w:val="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C03962"/>
    <w:multiLevelType w:val="hybridMultilevel"/>
    <w:tmpl w:val="5C9C316E"/>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D4021A9"/>
    <w:multiLevelType w:val="hybridMultilevel"/>
    <w:tmpl w:val="F5FC8B9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F0B7D89"/>
    <w:multiLevelType w:val="hybridMultilevel"/>
    <w:tmpl w:val="AB2EA8B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3AA3695"/>
    <w:multiLevelType w:val="hybridMultilevel"/>
    <w:tmpl w:val="5E6A9960"/>
    <w:lvl w:ilvl="0" w:tplc="21BA2282">
      <w:start w:val="1"/>
      <w:numFmt w:val="decimal"/>
      <w:lvlText w:val="%1"/>
      <w:lvlJc w:val="left"/>
      <w:pPr>
        <w:tabs>
          <w:tab w:val="num" w:pos="1070"/>
        </w:tabs>
        <w:ind w:left="107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8D45028"/>
    <w:multiLevelType w:val="hybridMultilevel"/>
    <w:tmpl w:val="BBAE7D0E"/>
    <w:lvl w:ilvl="0" w:tplc="04190001">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1B6F54"/>
    <w:multiLevelType w:val="hybridMultilevel"/>
    <w:tmpl w:val="4FE6AC1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AA5197B"/>
    <w:multiLevelType w:val="hybridMultilevel"/>
    <w:tmpl w:val="23C6B36C"/>
    <w:lvl w:ilvl="0" w:tplc="1A4C49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B18572B"/>
    <w:multiLevelType w:val="hybridMultilevel"/>
    <w:tmpl w:val="A9328F5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0BD60B8"/>
    <w:multiLevelType w:val="hybridMultilevel"/>
    <w:tmpl w:val="7DA8141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C7A2F2E"/>
    <w:multiLevelType w:val="multilevel"/>
    <w:tmpl w:val="7770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C3126C"/>
    <w:multiLevelType w:val="hybridMultilevel"/>
    <w:tmpl w:val="222AF682"/>
    <w:lvl w:ilvl="0" w:tplc="EC426506">
      <w:start w:val="3"/>
      <w:numFmt w:val="bullet"/>
      <w:lvlText w:val="-"/>
      <w:lvlJc w:val="left"/>
      <w:pPr>
        <w:ind w:left="1287" w:hanging="360"/>
      </w:pPr>
      <w:rPr>
        <w:rFonts w:ascii="Times New Roman" w:eastAsia="Times New Roman" w:hAnsi="Times New Roman" w:cs="Times New Roman" w:hint="default"/>
        <w:b w:val="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
  </w:num>
  <w:num w:numId="2">
    <w:abstractNumId w:val="25"/>
  </w:num>
  <w:num w:numId="3">
    <w:abstractNumId w:val="18"/>
  </w:num>
  <w:num w:numId="4">
    <w:abstractNumId w:val="28"/>
  </w:num>
  <w:num w:numId="5">
    <w:abstractNumId w:val="10"/>
  </w:num>
  <w:num w:numId="6">
    <w:abstractNumId w:val="8"/>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6"/>
  </w:num>
  <w:num w:numId="12">
    <w:abstractNumId w:val="19"/>
  </w:num>
  <w:num w:numId="13">
    <w:abstractNumId w:val="21"/>
  </w:num>
  <w:num w:numId="14">
    <w:abstractNumId w:val="31"/>
  </w:num>
  <w:num w:numId="15">
    <w:abstractNumId w:val="3"/>
  </w:num>
  <w:num w:numId="16">
    <w:abstractNumId w:val="11"/>
  </w:num>
  <w:num w:numId="17">
    <w:abstractNumId w:val="2"/>
  </w:num>
  <w:num w:numId="18">
    <w:abstractNumId w:val="17"/>
  </w:num>
  <w:num w:numId="19">
    <w:abstractNumId w:val="24"/>
  </w:num>
  <w:num w:numId="20">
    <w:abstractNumId w:val="6"/>
  </w:num>
  <w:num w:numId="21">
    <w:abstractNumId w:val="30"/>
  </w:num>
  <w:num w:numId="22">
    <w:abstractNumId w:val="22"/>
  </w:num>
  <w:num w:numId="23">
    <w:abstractNumId w:val="12"/>
  </w:num>
  <w:num w:numId="24">
    <w:abstractNumId w:val="13"/>
  </w:num>
  <w:num w:numId="25">
    <w:abstractNumId w:val="4"/>
  </w:num>
  <w:num w:numId="26">
    <w:abstractNumId w:val="32"/>
  </w:num>
  <w:num w:numId="27">
    <w:abstractNumId w:val="29"/>
  </w:num>
  <w:num w:numId="28">
    <w:abstractNumId w:val="14"/>
  </w:num>
  <w:num w:numId="29">
    <w:abstractNumId w:val="16"/>
  </w:num>
  <w:num w:numId="30">
    <w:abstractNumId w:val="5"/>
  </w:num>
  <w:num w:numId="31">
    <w:abstractNumId w:val="23"/>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60"/>
    <w:rsid w:val="000531EB"/>
    <w:rsid w:val="000A44DC"/>
    <w:rsid w:val="00104894"/>
    <w:rsid w:val="001171D3"/>
    <w:rsid w:val="00170BB0"/>
    <w:rsid w:val="001A49A0"/>
    <w:rsid w:val="00265D0F"/>
    <w:rsid w:val="002970E8"/>
    <w:rsid w:val="002D1A93"/>
    <w:rsid w:val="002E5889"/>
    <w:rsid w:val="00362D0B"/>
    <w:rsid w:val="003D7F2A"/>
    <w:rsid w:val="004A4BDF"/>
    <w:rsid w:val="004C134C"/>
    <w:rsid w:val="00513F4F"/>
    <w:rsid w:val="00544C3A"/>
    <w:rsid w:val="0055469C"/>
    <w:rsid w:val="00591B5A"/>
    <w:rsid w:val="005E0140"/>
    <w:rsid w:val="006223A7"/>
    <w:rsid w:val="00646160"/>
    <w:rsid w:val="00647233"/>
    <w:rsid w:val="0067645F"/>
    <w:rsid w:val="00776D51"/>
    <w:rsid w:val="007C628F"/>
    <w:rsid w:val="007D7B5B"/>
    <w:rsid w:val="007E5F61"/>
    <w:rsid w:val="00884546"/>
    <w:rsid w:val="0088722C"/>
    <w:rsid w:val="00897C37"/>
    <w:rsid w:val="008F446B"/>
    <w:rsid w:val="009620FD"/>
    <w:rsid w:val="009A4BA7"/>
    <w:rsid w:val="009D7542"/>
    <w:rsid w:val="009E69EA"/>
    <w:rsid w:val="00A1513E"/>
    <w:rsid w:val="00A44068"/>
    <w:rsid w:val="00A77CA8"/>
    <w:rsid w:val="00A9165A"/>
    <w:rsid w:val="00AB2074"/>
    <w:rsid w:val="00B03660"/>
    <w:rsid w:val="00C43F8B"/>
    <w:rsid w:val="00C56719"/>
    <w:rsid w:val="00C77086"/>
    <w:rsid w:val="00C82073"/>
    <w:rsid w:val="00CA48AE"/>
    <w:rsid w:val="00CA69EC"/>
    <w:rsid w:val="00D237FF"/>
    <w:rsid w:val="00D543E7"/>
    <w:rsid w:val="00D7419B"/>
    <w:rsid w:val="00DB1F42"/>
    <w:rsid w:val="00E36BAD"/>
    <w:rsid w:val="00E4142C"/>
    <w:rsid w:val="00E41FF6"/>
    <w:rsid w:val="00E9634B"/>
    <w:rsid w:val="00EB1A00"/>
    <w:rsid w:val="00EB4DA2"/>
    <w:rsid w:val="00F67A46"/>
    <w:rsid w:val="00F911DE"/>
    <w:rsid w:val="00FB0930"/>
    <w:rsid w:val="00FB739B"/>
    <w:rsid w:val="00FF0C73"/>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6741"/>
  <w15:chartTrackingRefBased/>
  <w15:docId w15:val="{EF32B6E5-FCC3-481B-8AC0-7A801FDE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9A4BA7"/>
  </w:style>
  <w:style w:type="character" w:styleId="a3">
    <w:name w:val="Hyperlink"/>
    <w:basedOn w:val="a0"/>
    <w:uiPriority w:val="99"/>
    <w:unhideWhenUsed/>
    <w:rsid w:val="009D7542"/>
    <w:rPr>
      <w:color w:val="0563C1" w:themeColor="hyperlink"/>
      <w:u w:val="single"/>
    </w:rPr>
  </w:style>
  <w:style w:type="character" w:customStyle="1" w:styleId="UnresolvedMention">
    <w:name w:val="Unresolved Mention"/>
    <w:basedOn w:val="a0"/>
    <w:uiPriority w:val="99"/>
    <w:semiHidden/>
    <w:unhideWhenUsed/>
    <w:rsid w:val="009D7542"/>
    <w:rPr>
      <w:color w:val="605E5C"/>
      <w:shd w:val="clear" w:color="auto" w:fill="E1DFDD"/>
    </w:rPr>
  </w:style>
  <w:style w:type="character" w:customStyle="1" w:styleId="s1">
    <w:name w:val="s1"/>
    <w:rsid w:val="008F446B"/>
    <w:rPr>
      <w:rFonts w:ascii="Times New Roman" w:hAnsi="Times New Roman"/>
      <w:b/>
      <w:color w:val="000000"/>
    </w:rPr>
  </w:style>
  <w:style w:type="character" w:styleId="a4">
    <w:name w:val="Strong"/>
    <w:uiPriority w:val="22"/>
    <w:qFormat/>
    <w:rsid w:val="008F446B"/>
    <w:rPr>
      <w:b/>
      <w:bCs/>
    </w:rPr>
  </w:style>
  <w:style w:type="paragraph" w:styleId="2">
    <w:name w:val="Body Text Indent 2"/>
    <w:basedOn w:val="a"/>
    <w:link w:val="20"/>
    <w:rsid w:val="008F446B"/>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8F446B"/>
    <w:rPr>
      <w:rFonts w:ascii="Times New Roman" w:eastAsia="Times New Roman" w:hAnsi="Times New Roman" w:cs="Times New Roman"/>
      <w:sz w:val="28"/>
      <w:szCs w:val="24"/>
      <w:lang w:eastAsia="ru-RU"/>
    </w:rPr>
  </w:style>
  <w:style w:type="paragraph" w:styleId="a5">
    <w:name w:val="List Paragraph"/>
    <w:basedOn w:val="a"/>
    <w:uiPriority w:val="34"/>
    <w:qFormat/>
    <w:rsid w:val="00A77CA8"/>
    <w:pPr>
      <w:ind w:left="720"/>
      <w:contextualSpacing/>
    </w:pPr>
  </w:style>
  <w:style w:type="paragraph" w:styleId="a6">
    <w:name w:val="Body Text"/>
    <w:basedOn w:val="a"/>
    <w:link w:val="a7"/>
    <w:uiPriority w:val="99"/>
    <w:semiHidden/>
    <w:unhideWhenUsed/>
    <w:rsid w:val="00E36BAD"/>
    <w:pPr>
      <w:spacing w:after="120"/>
    </w:pPr>
  </w:style>
  <w:style w:type="character" w:customStyle="1" w:styleId="a7">
    <w:name w:val="Основной текст Знак"/>
    <w:basedOn w:val="a0"/>
    <w:link w:val="a6"/>
    <w:uiPriority w:val="99"/>
    <w:semiHidden/>
    <w:rsid w:val="00E36BAD"/>
  </w:style>
  <w:style w:type="paragraph" w:styleId="a8">
    <w:name w:val="Normal (Web)"/>
    <w:basedOn w:val="a"/>
    <w:uiPriority w:val="99"/>
    <w:semiHidden/>
    <w:unhideWhenUsed/>
    <w:rsid w:val="00E96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_aze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4068</Words>
  <Characters>23191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48</cp:revision>
  <dcterms:created xsi:type="dcterms:W3CDTF">2024-09-04T07:23:00Z</dcterms:created>
  <dcterms:modified xsi:type="dcterms:W3CDTF">2026-02-12T15:27:00Z</dcterms:modified>
</cp:coreProperties>
</file>