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5B879" w14:textId="1FA4413B" w:rsidR="00794B90" w:rsidRPr="008E4585" w:rsidRDefault="00794B90" w:rsidP="00ED34AD">
      <w:pPr>
        <w:spacing w:after="0" w:line="240" w:lineRule="auto"/>
        <w:rPr>
          <w:rFonts w:ascii="Times New Roman" w:hAnsi="Times New Roman" w:cs="Times New Roman"/>
          <w:b/>
        </w:rPr>
      </w:pPr>
      <w:r w:rsidRPr="008E4585">
        <w:rPr>
          <w:rFonts w:ascii="Times New Roman" w:hAnsi="Times New Roman" w:cs="Times New Roman"/>
          <w:b/>
        </w:rPr>
        <w:t>УДК 624.131.37</w:t>
      </w:r>
    </w:p>
    <w:p w14:paraId="7B673219" w14:textId="77777777" w:rsidR="00F570F8" w:rsidRPr="008E4585" w:rsidRDefault="00F570F8" w:rsidP="008E4585">
      <w:pPr>
        <w:spacing w:after="0" w:line="240" w:lineRule="auto"/>
        <w:ind w:firstLine="567"/>
        <w:rPr>
          <w:rFonts w:ascii="Times New Roman" w:hAnsi="Times New Roman" w:cs="Times New Roman"/>
        </w:rPr>
      </w:pPr>
    </w:p>
    <w:p w14:paraId="195A897A" w14:textId="3DB3F2C4" w:rsidR="008E4585" w:rsidRPr="008E4585" w:rsidRDefault="002B09B8" w:rsidP="008E4585">
      <w:pPr>
        <w:spacing w:after="0" w:line="240" w:lineRule="auto"/>
        <w:ind w:firstLine="567"/>
        <w:jc w:val="center"/>
        <w:outlineLvl w:val="0"/>
        <w:rPr>
          <w:rFonts w:ascii="Times New Roman" w:hAnsi="Times New Roman" w:cs="Times New Roman"/>
          <w:b/>
        </w:rPr>
      </w:pPr>
      <w:proofErr w:type="spellStart"/>
      <w:r w:rsidRPr="008E4585">
        <w:rPr>
          <w:rFonts w:ascii="Times New Roman" w:hAnsi="Times New Roman" w:cs="Times New Roman"/>
          <w:b/>
        </w:rPr>
        <w:t>Минайдаров</w:t>
      </w:r>
      <w:proofErr w:type="spellEnd"/>
      <w:r w:rsidRPr="008E4585">
        <w:rPr>
          <w:rFonts w:ascii="Times New Roman" w:hAnsi="Times New Roman" w:cs="Times New Roman"/>
          <w:b/>
        </w:rPr>
        <w:t xml:space="preserve"> С.М.</w:t>
      </w:r>
    </w:p>
    <w:p w14:paraId="0852FC78" w14:textId="28E2C00B" w:rsidR="008E4585" w:rsidRPr="008E4585" w:rsidRDefault="008E4585" w:rsidP="008E4585">
      <w:pPr>
        <w:spacing w:after="0" w:line="240" w:lineRule="auto"/>
        <w:ind w:firstLine="567"/>
        <w:jc w:val="center"/>
        <w:outlineLvl w:val="0"/>
        <w:rPr>
          <w:rFonts w:ascii="Times New Roman" w:hAnsi="Times New Roman" w:cs="Times New Roman"/>
          <w:b/>
          <w:i/>
        </w:rPr>
      </w:pPr>
      <w:r w:rsidRPr="008E4585">
        <w:rPr>
          <w:rFonts w:ascii="Times New Roman" w:hAnsi="Times New Roman" w:cs="Times New Roman"/>
          <w:i/>
          <w:lang w:val="en-US"/>
        </w:rPr>
        <w:t>ALT</w:t>
      </w:r>
      <w:r w:rsidRPr="008E4585">
        <w:rPr>
          <w:rFonts w:ascii="Times New Roman" w:hAnsi="Times New Roman" w:cs="Times New Roman"/>
          <w:i/>
        </w:rPr>
        <w:t xml:space="preserve"> Университет имени </w:t>
      </w:r>
      <w:proofErr w:type="spellStart"/>
      <w:r w:rsidRPr="008E4585">
        <w:rPr>
          <w:rFonts w:ascii="Times New Roman" w:hAnsi="Times New Roman" w:cs="Times New Roman"/>
          <w:i/>
        </w:rPr>
        <w:t>Мухамеджана</w:t>
      </w:r>
      <w:proofErr w:type="spellEnd"/>
      <w:r w:rsidRPr="008E4585">
        <w:rPr>
          <w:rFonts w:ascii="Times New Roman" w:hAnsi="Times New Roman" w:cs="Times New Roman"/>
          <w:i/>
        </w:rPr>
        <w:t xml:space="preserve"> </w:t>
      </w:r>
      <w:proofErr w:type="spellStart"/>
      <w:r w:rsidRPr="008E4585">
        <w:rPr>
          <w:rFonts w:ascii="Times New Roman" w:hAnsi="Times New Roman" w:cs="Times New Roman"/>
          <w:i/>
        </w:rPr>
        <w:t>Тынышпаева</w:t>
      </w:r>
      <w:proofErr w:type="spellEnd"/>
      <w:r w:rsidRPr="008E4585">
        <w:rPr>
          <w:rFonts w:ascii="Times New Roman" w:hAnsi="Times New Roman" w:cs="Times New Roman"/>
          <w:i/>
        </w:rPr>
        <w:t>, г. Алматы, Республика Казахстан</w:t>
      </w:r>
    </w:p>
    <w:p w14:paraId="3E513BCB" w14:textId="33B9C21C" w:rsidR="00794B90" w:rsidRPr="008E4585" w:rsidRDefault="009B0610" w:rsidP="008E4585">
      <w:pPr>
        <w:spacing w:after="0" w:line="240" w:lineRule="auto"/>
        <w:ind w:firstLine="567"/>
        <w:jc w:val="center"/>
        <w:outlineLvl w:val="0"/>
        <w:rPr>
          <w:rFonts w:ascii="Times New Roman" w:hAnsi="Times New Roman" w:cs="Times New Roman"/>
          <w:b/>
        </w:rPr>
      </w:pPr>
      <w:r w:rsidRPr="008E4585">
        <w:rPr>
          <w:rFonts w:ascii="Times New Roman" w:hAnsi="Times New Roman" w:cs="Times New Roman"/>
          <w:b/>
        </w:rPr>
        <w:t xml:space="preserve">Баратова Т.С., </w:t>
      </w:r>
      <w:r w:rsidR="00794B90" w:rsidRPr="008E4585">
        <w:rPr>
          <w:rFonts w:ascii="Times New Roman" w:hAnsi="Times New Roman" w:cs="Times New Roman"/>
          <w:b/>
        </w:rPr>
        <w:t>Бондарь И.С.</w:t>
      </w:r>
    </w:p>
    <w:p w14:paraId="73F22084" w14:textId="20243267" w:rsidR="00794B90" w:rsidRPr="008E4585" w:rsidRDefault="00794B90" w:rsidP="008E4585">
      <w:pPr>
        <w:spacing w:after="0" w:line="240" w:lineRule="auto"/>
        <w:jc w:val="center"/>
        <w:outlineLvl w:val="0"/>
        <w:rPr>
          <w:rFonts w:ascii="Times New Roman" w:hAnsi="Times New Roman" w:cs="Times New Roman"/>
          <w:bCs/>
          <w:i/>
        </w:rPr>
      </w:pPr>
      <w:r w:rsidRPr="008E4585">
        <w:rPr>
          <w:rFonts w:ascii="Times New Roman" w:hAnsi="Times New Roman" w:cs="Times New Roman"/>
          <w:bCs/>
          <w:i/>
        </w:rPr>
        <w:t>Казахский автомобильно-дорожный институт им. Л.Б. Гончаров</w:t>
      </w:r>
      <w:r w:rsidR="00683675">
        <w:rPr>
          <w:rFonts w:ascii="Times New Roman" w:hAnsi="Times New Roman" w:cs="Times New Roman"/>
          <w:bCs/>
          <w:i/>
        </w:rPr>
        <w:t>а, Алматы, Республика Казахстан</w:t>
      </w:r>
    </w:p>
    <w:p w14:paraId="3D44D2C3" w14:textId="1EA8CC99" w:rsidR="008E4585" w:rsidRPr="008E4585" w:rsidRDefault="00AC7872" w:rsidP="008E4585">
      <w:pPr>
        <w:spacing w:after="0" w:line="240" w:lineRule="auto"/>
        <w:ind w:firstLine="567"/>
        <w:jc w:val="center"/>
        <w:rPr>
          <w:rFonts w:ascii="Times New Roman" w:hAnsi="Times New Roman" w:cs="Times New Roman"/>
          <w:b/>
          <w:vertAlign w:val="superscript"/>
          <w:lang w:val="en-US"/>
        </w:rPr>
      </w:pPr>
      <w:proofErr w:type="spellStart"/>
      <w:r>
        <w:rPr>
          <w:rFonts w:ascii="Times New Roman" w:hAnsi="Times New Roman" w:cs="Times New Roman"/>
          <w:b/>
          <w:lang w:val="en-US"/>
        </w:rPr>
        <w:t>Minaidarov</w:t>
      </w:r>
      <w:proofErr w:type="spellEnd"/>
      <w:r>
        <w:rPr>
          <w:rFonts w:ascii="Times New Roman" w:hAnsi="Times New Roman" w:cs="Times New Roman"/>
          <w:b/>
          <w:lang w:val="en-US"/>
        </w:rPr>
        <w:t xml:space="preserve"> S.M.</w:t>
      </w:r>
    </w:p>
    <w:p w14:paraId="14565843" w14:textId="77777777" w:rsidR="008E4585" w:rsidRPr="008E4585" w:rsidRDefault="008E4585" w:rsidP="008E4585">
      <w:pPr>
        <w:spacing w:after="0" w:line="240" w:lineRule="auto"/>
        <w:ind w:firstLine="567"/>
        <w:jc w:val="center"/>
        <w:rPr>
          <w:rFonts w:ascii="Times New Roman" w:hAnsi="Times New Roman" w:cs="Times New Roman"/>
          <w:b/>
          <w:i/>
          <w:vertAlign w:val="superscript"/>
          <w:lang w:val="en-US"/>
        </w:rPr>
      </w:pPr>
      <w:r w:rsidRPr="008E4585">
        <w:rPr>
          <w:rFonts w:ascii="Times New Roman" w:hAnsi="Times New Roman" w:cs="Times New Roman"/>
          <w:i/>
          <w:lang w:val="en-US"/>
        </w:rPr>
        <w:t xml:space="preserve">ALT </w:t>
      </w:r>
      <w:proofErr w:type="spellStart"/>
      <w:r w:rsidRPr="008E4585">
        <w:rPr>
          <w:rFonts w:ascii="Times New Roman" w:hAnsi="Times New Roman" w:cs="Times New Roman"/>
          <w:i/>
          <w:lang w:val="en-US"/>
        </w:rPr>
        <w:t>Mukhamedjan</w:t>
      </w:r>
      <w:proofErr w:type="spellEnd"/>
      <w:r w:rsidRPr="008E4585">
        <w:rPr>
          <w:rFonts w:ascii="Times New Roman" w:hAnsi="Times New Roman" w:cs="Times New Roman"/>
          <w:i/>
          <w:lang w:val="en-US"/>
        </w:rPr>
        <w:t xml:space="preserve"> </w:t>
      </w:r>
      <w:proofErr w:type="spellStart"/>
      <w:r w:rsidRPr="008E4585">
        <w:rPr>
          <w:rFonts w:ascii="Times New Roman" w:hAnsi="Times New Roman" w:cs="Times New Roman"/>
          <w:i/>
          <w:lang w:val="en-US"/>
        </w:rPr>
        <w:t>Tynyshpaev</w:t>
      </w:r>
      <w:proofErr w:type="spellEnd"/>
      <w:r w:rsidRPr="008E4585">
        <w:rPr>
          <w:rFonts w:ascii="Times New Roman" w:hAnsi="Times New Roman" w:cs="Times New Roman"/>
          <w:i/>
          <w:lang w:val="en-US"/>
        </w:rPr>
        <w:t xml:space="preserve"> University, Almaty, Republic of Kazakhstan</w:t>
      </w:r>
    </w:p>
    <w:p w14:paraId="4F84B883" w14:textId="77777777" w:rsidR="008E4585" w:rsidRPr="008E4585" w:rsidRDefault="008E4585" w:rsidP="008E4585">
      <w:pPr>
        <w:spacing w:after="0" w:line="240" w:lineRule="auto"/>
        <w:ind w:firstLine="567"/>
        <w:jc w:val="center"/>
        <w:rPr>
          <w:rFonts w:ascii="Times New Roman" w:hAnsi="Times New Roman" w:cs="Times New Roman"/>
          <w:b/>
          <w:lang w:val="en-US"/>
        </w:rPr>
      </w:pPr>
      <w:proofErr w:type="spellStart"/>
      <w:r w:rsidRPr="008E4585">
        <w:rPr>
          <w:rFonts w:ascii="Times New Roman" w:hAnsi="Times New Roman" w:cs="Times New Roman"/>
          <w:b/>
          <w:lang w:val="en-US"/>
        </w:rPr>
        <w:t>Baratova</w:t>
      </w:r>
      <w:proofErr w:type="spellEnd"/>
      <w:r w:rsidRPr="008E4585">
        <w:rPr>
          <w:rFonts w:ascii="Times New Roman" w:hAnsi="Times New Roman" w:cs="Times New Roman"/>
          <w:b/>
          <w:lang w:val="en-US"/>
        </w:rPr>
        <w:t xml:space="preserve"> T.S., </w:t>
      </w:r>
      <w:proofErr w:type="spellStart"/>
      <w:r w:rsidRPr="008E4585">
        <w:rPr>
          <w:rFonts w:ascii="Times New Roman" w:hAnsi="Times New Roman" w:cs="Times New Roman"/>
          <w:b/>
          <w:lang w:val="en-US"/>
        </w:rPr>
        <w:t>Bondar</w:t>
      </w:r>
      <w:proofErr w:type="spellEnd"/>
      <w:r w:rsidRPr="008E4585">
        <w:rPr>
          <w:rFonts w:ascii="Times New Roman" w:hAnsi="Times New Roman" w:cs="Times New Roman"/>
          <w:b/>
          <w:lang w:val="en-US"/>
        </w:rPr>
        <w:t xml:space="preserve"> I.S.</w:t>
      </w:r>
    </w:p>
    <w:p w14:paraId="31A75FF1" w14:textId="44BB9907" w:rsidR="008E4585" w:rsidRPr="008E4585" w:rsidRDefault="008E4585" w:rsidP="008E4585">
      <w:pPr>
        <w:spacing w:after="0" w:line="240" w:lineRule="auto"/>
        <w:ind w:firstLine="567"/>
        <w:jc w:val="both"/>
        <w:rPr>
          <w:rFonts w:ascii="Times New Roman" w:hAnsi="Times New Roman" w:cs="Times New Roman"/>
          <w:i/>
          <w:lang w:val="en-US"/>
        </w:rPr>
      </w:pPr>
      <w:r w:rsidRPr="008E4585">
        <w:rPr>
          <w:rFonts w:ascii="Times New Roman" w:hAnsi="Times New Roman" w:cs="Times New Roman"/>
          <w:i/>
          <w:lang w:val="en-US"/>
        </w:rPr>
        <w:t xml:space="preserve">L.B. </w:t>
      </w:r>
      <w:proofErr w:type="spellStart"/>
      <w:r w:rsidRPr="008E4585">
        <w:rPr>
          <w:rFonts w:ascii="Times New Roman" w:hAnsi="Times New Roman" w:cs="Times New Roman"/>
          <w:i/>
          <w:lang w:val="en-US"/>
        </w:rPr>
        <w:t>Goncharov</w:t>
      </w:r>
      <w:proofErr w:type="spellEnd"/>
      <w:r w:rsidRPr="008E4585">
        <w:rPr>
          <w:rFonts w:ascii="Times New Roman" w:hAnsi="Times New Roman" w:cs="Times New Roman"/>
          <w:i/>
          <w:lang w:val="en-US"/>
        </w:rPr>
        <w:t xml:space="preserve"> Kazakh Automobile and Road Institute,</w:t>
      </w:r>
      <w:r w:rsidR="00683675">
        <w:rPr>
          <w:rFonts w:ascii="Times New Roman" w:hAnsi="Times New Roman" w:cs="Times New Roman"/>
          <w:i/>
          <w:lang w:val="en-US"/>
        </w:rPr>
        <w:t xml:space="preserve"> Almaty, Republic of Kazakhstan</w:t>
      </w:r>
    </w:p>
    <w:p w14:paraId="3B120489" w14:textId="77777777" w:rsidR="008E4585" w:rsidRPr="008E4585" w:rsidRDefault="008E4585" w:rsidP="008E4585">
      <w:pPr>
        <w:spacing w:after="0" w:line="240" w:lineRule="auto"/>
        <w:ind w:firstLine="567"/>
        <w:jc w:val="both"/>
        <w:outlineLvl w:val="0"/>
        <w:rPr>
          <w:rFonts w:ascii="Times New Roman" w:hAnsi="Times New Roman" w:cs="Times New Roman"/>
          <w:bCs/>
          <w:lang w:val="en-US"/>
        </w:rPr>
      </w:pPr>
    </w:p>
    <w:p w14:paraId="50B7E595" w14:textId="2FCE57FC" w:rsidR="008E4585" w:rsidRPr="008E4585" w:rsidRDefault="008E4585" w:rsidP="008E4585">
      <w:pPr>
        <w:spacing w:after="0" w:line="240" w:lineRule="auto"/>
        <w:jc w:val="center"/>
        <w:rPr>
          <w:rFonts w:ascii="Times New Roman" w:hAnsi="Times New Roman" w:cs="Times New Roman"/>
          <w:b/>
          <w:bCs/>
        </w:rPr>
      </w:pPr>
      <w:r w:rsidRPr="008E4585">
        <w:rPr>
          <w:rFonts w:ascii="Times New Roman" w:hAnsi="Times New Roman" w:cs="Times New Roman"/>
          <w:b/>
          <w:bCs/>
        </w:rPr>
        <w:t xml:space="preserve">Устойчивости откосов земляного полотна во влажных условиях с помощью </w:t>
      </w:r>
      <w:proofErr w:type="spellStart"/>
      <w:r w:rsidRPr="008E4585">
        <w:rPr>
          <w:rFonts w:ascii="Times New Roman" w:hAnsi="Times New Roman" w:cs="Times New Roman"/>
          <w:b/>
          <w:bCs/>
        </w:rPr>
        <w:t>геосеток</w:t>
      </w:r>
      <w:proofErr w:type="spellEnd"/>
    </w:p>
    <w:p w14:paraId="4AA7CA52" w14:textId="602D7C1E" w:rsidR="008E4585" w:rsidRPr="008E4585" w:rsidRDefault="008E4585" w:rsidP="008E4585">
      <w:pPr>
        <w:spacing w:after="0" w:line="240" w:lineRule="auto"/>
        <w:jc w:val="center"/>
        <w:rPr>
          <w:rFonts w:ascii="Times New Roman" w:hAnsi="Times New Roman" w:cs="Times New Roman"/>
          <w:b/>
          <w:bCs/>
          <w:lang w:val="kk-KZ"/>
        </w:rPr>
      </w:pPr>
      <w:r w:rsidRPr="008E4585">
        <w:rPr>
          <w:rFonts w:ascii="Times New Roman" w:hAnsi="Times New Roman" w:cs="Times New Roman"/>
          <w:b/>
          <w:bCs/>
          <w:lang w:val="kk-KZ"/>
        </w:rPr>
        <w:t>*</w:t>
      </w:r>
    </w:p>
    <w:p w14:paraId="23ED289D" w14:textId="442D2C20" w:rsidR="008E4585" w:rsidRPr="008E4585" w:rsidRDefault="008E4585" w:rsidP="008E4585">
      <w:pPr>
        <w:spacing w:after="0" w:line="240" w:lineRule="auto"/>
        <w:jc w:val="center"/>
        <w:rPr>
          <w:rFonts w:ascii="Times New Roman" w:hAnsi="Times New Roman" w:cs="Times New Roman"/>
          <w:b/>
          <w:lang w:val="en-US"/>
        </w:rPr>
      </w:pPr>
      <w:r w:rsidRPr="008E4585">
        <w:rPr>
          <w:rFonts w:ascii="Times New Roman" w:hAnsi="Times New Roman" w:cs="Times New Roman"/>
          <w:b/>
          <w:lang w:val="en-US"/>
        </w:rPr>
        <w:t xml:space="preserve">Stability of the slopes of the </w:t>
      </w:r>
      <w:proofErr w:type="spellStart"/>
      <w:r w:rsidRPr="008E4585">
        <w:rPr>
          <w:rFonts w:ascii="Times New Roman" w:hAnsi="Times New Roman" w:cs="Times New Roman"/>
          <w:b/>
          <w:lang w:val="en-US"/>
        </w:rPr>
        <w:t>earthbed</w:t>
      </w:r>
      <w:proofErr w:type="spellEnd"/>
      <w:r w:rsidRPr="008E4585">
        <w:rPr>
          <w:rFonts w:ascii="Times New Roman" w:hAnsi="Times New Roman" w:cs="Times New Roman"/>
          <w:b/>
          <w:lang w:val="en-US"/>
        </w:rPr>
        <w:t xml:space="preserve"> in wet conditions using </w:t>
      </w:r>
      <w:proofErr w:type="spellStart"/>
      <w:r w:rsidRPr="008E4585">
        <w:rPr>
          <w:rFonts w:ascii="Times New Roman" w:hAnsi="Times New Roman" w:cs="Times New Roman"/>
          <w:b/>
          <w:lang w:val="en-US"/>
        </w:rPr>
        <w:t>geogrids</w:t>
      </w:r>
      <w:proofErr w:type="spellEnd"/>
    </w:p>
    <w:p w14:paraId="4BFF8063" w14:textId="77777777" w:rsidR="008E4585" w:rsidRPr="008E4585" w:rsidRDefault="008E4585" w:rsidP="008E4585">
      <w:pPr>
        <w:spacing w:after="0" w:line="240" w:lineRule="auto"/>
        <w:ind w:firstLine="567"/>
        <w:jc w:val="center"/>
        <w:rPr>
          <w:rFonts w:ascii="Times New Roman" w:hAnsi="Times New Roman" w:cs="Times New Roman"/>
          <w:b/>
          <w:bCs/>
          <w:lang w:val="en-US"/>
        </w:rPr>
      </w:pPr>
    </w:p>
    <w:p w14:paraId="43A97900" w14:textId="33EF4988" w:rsidR="001C4A51" w:rsidRPr="008E4585" w:rsidRDefault="001C4A51" w:rsidP="008E4585">
      <w:pPr>
        <w:spacing w:after="0" w:line="240" w:lineRule="auto"/>
        <w:ind w:firstLine="567"/>
        <w:jc w:val="both"/>
        <w:rPr>
          <w:rStyle w:val="af2"/>
          <w:rFonts w:ascii="Times New Roman" w:hAnsi="Times New Roman" w:cs="Times New Roman"/>
          <w:b/>
          <w:color w:val="auto"/>
          <w:u w:val="none"/>
        </w:rPr>
      </w:pPr>
      <w:r w:rsidRPr="008E4585">
        <w:rPr>
          <w:rStyle w:val="af2"/>
          <w:rFonts w:ascii="Times New Roman" w:hAnsi="Times New Roman" w:cs="Times New Roman"/>
          <w:b/>
          <w:color w:val="auto"/>
          <w:u w:val="none"/>
        </w:rPr>
        <w:t>Аннотация</w:t>
      </w:r>
    </w:p>
    <w:p w14:paraId="5793D97A" w14:textId="77777777" w:rsidR="001C4A51" w:rsidRPr="008E4585" w:rsidRDefault="001C4A51" w:rsidP="008E4585">
      <w:pPr>
        <w:spacing w:after="0" w:line="240" w:lineRule="auto"/>
        <w:ind w:firstLine="567"/>
        <w:jc w:val="both"/>
        <w:rPr>
          <w:rStyle w:val="af2"/>
          <w:rFonts w:ascii="Times New Roman" w:hAnsi="Times New Roman" w:cs="Times New Roman"/>
          <w:i/>
          <w:color w:val="auto"/>
          <w:u w:val="none"/>
        </w:rPr>
      </w:pPr>
      <w:r w:rsidRPr="008E4585">
        <w:rPr>
          <w:rStyle w:val="af2"/>
          <w:rFonts w:ascii="Times New Roman" w:hAnsi="Times New Roman" w:cs="Times New Roman"/>
          <w:i/>
          <w:color w:val="auto"/>
          <w:u w:val="none"/>
        </w:rPr>
        <w:t xml:space="preserve">Повышение устойчивости откосов дорожного полотна - ключевая задача транспортного строительства, особенно при переменной влажности, снижающей прочность грунтов и увеличивающей риск оползней. Эффективным методом укрепления является использование армирующих </w:t>
      </w:r>
      <w:proofErr w:type="spellStart"/>
      <w:r w:rsidRPr="008E4585">
        <w:rPr>
          <w:rStyle w:val="af2"/>
          <w:rFonts w:ascii="Times New Roman" w:hAnsi="Times New Roman" w:cs="Times New Roman"/>
          <w:i/>
          <w:color w:val="auto"/>
          <w:u w:val="none"/>
        </w:rPr>
        <w:t>геоматериалов</w:t>
      </w:r>
      <w:proofErr w:type="spellEnd"/>
      <w:r w:rsidRPr="008E4585">
        <w:rPr>
          <w:rStyle w:val="af2"/>
          <w:rFonts w:ascii="Times New Roman" w:hAnsi="Times New Roman" w:cs="Times New Roman"/>
          <w:i/>
          <w:color w:val="auto"/>
          <w:u w:val="none"/>
        </w:rPr>
        <w:t xml:space="preserve">, таких как </w:t>
      </w:r>
      <w:proofErr w:type="spellStart"/>
      <w:r w:rsidRPr="008E4585">
        <w:rPr>
          <w:rStyle w:val="af2"/>
          <w:rFonts w:ascii="Times New Roman" w:hAnsi="Times New Roman" w:cs="Times New Roman"/>
          <w:i/>
          <w:color w:val="auto"/>
          <w:u w:val="none"/>
        </w:rPr>
        <w:t>георешетки</w:t>
      </w:r>
      <w:proofErr w:type="spellEnd"/>
      <w:r w:rsidRPr="008E4585">
        <w:rPr>
          <w:rStyle w:val="af2"/>
          <w:rFonts w:ascii="Times New Roman" w:hAnsi="Times New Roman" w:cs="Times New Roman"/>
          <w:i/>
          <w:color w:val="auto"/>
          <w:u w:val="none"/>
        </w:rPr>
        <w:t xml:space="preserve">, которые перераспределяют напряжения и повышают прочность на сдвиг. В статье рассматриваются три типа </w:t>
      </w:r>
      <w:proofErr w:type="spellStart"/>
      <w:r w:rsidRPr="008E4585">
        <w:rPr>
          <w:rStyle w:val="af2"/>
          <w:rFonts w:ascii="Times New Roman" w:hAnsi="Times New Roman" w:cs="Times New Roman"/>
          <w:i/>
          <w:color w:val="auto"/>
          <w:u w:val="none"/>
        </w:rPr>
        <w:t>георешеток</w:t>
      </w:r>
      <w:proofErr w:type="spellEnd"/>
      <w:r w:rsidRPr="008E4585">
        <w:rPr>
          <w:rStyle w:val="af2"/>
          <w:rFonts w:ascii="Times New Roman" w:hAnsi="Times New Roman" w:cs="Times New Roman"/>
          <w:i/>
          <w:color w:val="auto"/>
          <w:u w:val="none"/>
        </w:rPr>
        <w:t xml:space="preserve">: плоские двухосные, тканые полиэфирные и объемные ячеистые. Анализируется влияние влажности на укрепление, представлены результаты компьютерного моделирования, показывающие изменение устойчивости откоса. </w:t>
      </w:r>
      <w:proofErr w:type="spellStart"/>
      <w:r w:rsidRPr="008E4585">
        <w:rPr>
          <w:rStyle w:val="af2"/>
          <w:rFonts w:ascii="Times New Roman" w:hAnsi="Times New Roman" w:cs="Times New Roman"/>
          <w:i/>
          <w:color w:val="auto"/>
          <w:u w:val="none"/>
        </w:rPr>
        <w:t>Георешетки</w:t>
      </w:r>
      <w:proofErr w:type="spellEnd"/>
      <w:r w:rsidRPr="008E4585">
        <w:rPr>
          <w:rStyle w:val="af2"/>
          <w:rFonts w:ascii="Times New Roman" w:hAnsi="Times New Roman" w:cs="Times New Roman"/>
          <w:i/>
          <w:color w:val="auto"/>
          <w:u w:val="none"/>
        </w:rPr>
        <w:t xml:space="preserve"> предотвращают эрозию и увеличивают сопротивление сдвигу, действуя как анкерный барьер. Сравнены типы </w:t>
      </w:r>
      <w:proofErr w:type="spellStart"/>
      <w:r w:rsidRPr="008E4585">
        <w:rPr>
          <w:rStyle w:val="af2"/>
          <w:rFonts w:ascii="Times New Roman" w:hAnsi="Times New Roman" w:cs="Times New Roman"/>
          <w:i/>
          <w:color w:val="auto"/>
          <w:u w:val="none"/>
        </w:rPr>
        <w:t>георешеток</w:t>
      </w:r>
      <w:proofErr w:type="spellEnd"/>
      <w:r w:rsidRPr="008E4585">
        <w:rPr>
          <w:rStyle w:val="af2"/>
          <w:rFonts w:ascii="Times New Roman" w:hAnsi="Times New Roman" w:cs="Times New Roman"/>
          <w:i/>
          <w:color w:val="auto"/>
          <w:u w:val="none"/>
        </w:rPr>
        <w:t xml:space="preserve"> по жесткости, адгезии, сопротивлению разрыву и деформации. Объемные </w:t>
      </w:r>
      <w:proofErr w:type="spellStart"/>
      <w:r w:rsidRPr="008E4585">
        <w:rPr>
          <w:rStyle w:val="af2"/>
          <w:rFonts w:ascii="Times New Roman" w:hAnsi="Times New Roman" w:cs="Times New Roman"/>
          <w:i/>
          <w:color w:val="auto"/>
          <w:u w:val="none"/>
        </w:rPr>
        <w:t>георешетки</w:t>
      </w:r>
      <w:proofErr w:type="spellEnd"/>
      <w:r w:rsidRPr="008E4585">
        <w:rPr>
          <w:rStyle w:val="af2"/>
          <w:rFonts w:ascii="Times New Roman" w:hAnsi="Times New Roman" w:cs="Times New Roman"/>
          <w:i/>
          <w:color w:val="auto"/>
          <w:u w:val="none"/>
        </w:rPr>
        <w:t xml:space="preserve"> наиболее устойчивы к воздействиям.</w:t>
      </w:r>
    </w:p>
    <w:p w14:paraId="71159943" w14:textId="5E0B0D69" w:rsidR="001C7958" w:rsidRPr="008E4585" w:rsidRDefault="001C4A51" w:rsidP="008E4585">
      <w:pPr>
        <w:spacing w:after="0" w:line="240" w:lineRule="auto"/>
        <w:ind w:firstLine="567"/>
        <w:jc w:val="both"/>
        <w:rPr>
          <w:rStyle w:val="af2"/>
          <w:rFonts w:ascii="Times New Roman" w:hAnsi="Times New Roman" w:cs="Times New Roman"/>
          <w:i/>
          <w:color w:val="auto"/>
          <w:u w:val="none"/>
        </w:rPr>
      </w:pPr>
      <w:r w:rsidRPr="008E4585">
        <w:rPr>
          <w:rStyle w:val="af2"/>
          <w:rFonts w:ascii="Times New Roman" w:hAnsi="Times New Roman" w:cs="Times New Roman"/>
          <w:b/>
          <w:color w:val="auto"/>
          <w:u w:val="none"/>
        </w:rPr>
        <w:t>Ключевые слова:</w:t>
      </w:r>
      <w:r w:rsidRPr="008E4585">
        <w:rPr>
          <w:rStyle w:val="af2"/>
          <w:rFonts w:ascii="Times New Roman" w:hAnsi="Times New Roman" w:cs="Times New Roman"/>
          <w:i/>
          <w:color w:val="auto"/>
          <w:u w:val="none"/>
        </w:rPr>
        <w:t xml:space="preserve"> </w:t>
      </w:r>
      <w:proofErr w:type="spellStart"/>
      <w:r w:rsidRPr="008E4585">
        <w:rPr>
          <w:rStyle w:val="af2"/>
          <w:rFonts w:ascii="Times New Roman" w:hAnsi="Times New Roman" w:cs="Times New Roman"/>
          <w:i/>
          <w:color w:val="auto"/>
          <w:u w:val="none"/>
        </w:rPr>
        <w:t>георешетка</w:t>
      </w:r>
      <w:proofErr w:type="spellEnd"/>
      <w:r w:rsidRPr="008E4585">
        <w:rPr>
          <w:rStyle w:val="af2"/>
          <w:rFonts w:ascii="Times New Roman" w:hAnsi="Times New Roman" w:cs="Times New Roman"/>
          <w:i/>
          <w:color w:val="auto"/>
          <w:u w:val="none"/>
        </w:rPr>
        <w:t>, склон, устойчивость, армирование, увлажнение, фильтрация.</w:t>
      </w:r>
    </w:p>
    <w:p w14:paraId="56FC7569" w14:textId="2E31206D" w:rsidR="001C7958" w:rsidRPr="008E4585" w:rsidRDefault="001C7958" w:rsidP="008E4585">
      <w:pPr>
        <w:spacing w:after="0" w:line="240" w:lineRule="auto"/>
        <w:ind w:firstLine="567"/>
        <w:jc w:val="both"/>
        <w:rPr>
          <w:rStyle w:val="af2"/>
          <w:rFonts w:ascii="Times New Roman" w:hAnsi="Times New Roman" w:cs="Times New Roman"/>
          <w:i/>
          <w:color w:val="auto"/>
        </w:rPr>
      </w:pPr>
    </w:p>
    <w:p w14:paraId="0C11FA25" w14:textId="77777777" w:rsidR="00495287" w:rsidRPr="008E4585" w:rsidRDefault="00495287" w:rsidP="008E4585">
      <w:pPr>
        <w:spacing w:after="0" w:line="240" w:lineRule="auto"/>
        <w:ind w:firstLine="567"/>
        <w:jc w:val="both"/>
        <w:rPr>
          <w:rFonts w:ascii="Times New Roman" w:hAnsi="Times New Roman" w:cs="Times New Roman"/>
          <w:b/>
          <w:i/>
          <w:lang w:val="en-US"/>
        </w:rPr>
      </w:pPr>
      <w:r w:rsidRPr="008E4585">
        <w:rPr>
          <w:rFonts w:ascii="Times New Roman" w:hAnsi="Times New Roman" w:cs="Times New Roman"/>
          <w:b/>
          <w:i/>
          <w:lang w:val="en-US"/>
        </w:rPr>
        <w:t>Abstract</w:t>
      </w:r>
    </w:p>
    <w:p w14:paraId="28B602E8" w14:textId="77777777" w:rsidR="00495287" w:rsidRPr="008E4585" w:rsidRDefault="00495287" w:rsidP="008E4585">
      <w:pPr>
        <w:spacing w:after="0" w:line="240" w:lineRule="auto"/>
        <w:ind w:firstLine="567"/>
        <w:jc w:val="both"/>
        <w:rPr>
          <w:rFonts w:ascii="Times New Roman" w:hAnsi="Times New Roman" w:cs="Times New Roman"/>
          <w:i/>
          <w:lang w:val="en-US"/>
        </w:rPr>
      </w:pPr>
      <w:r w:rsidRPr="008E4585">
        <w:rPr>
          <w:rFonts w:ascii="Times New Roman" w:hAnsi="Times New Roman" w:cs="Times New Roman"/>
          <w:i/>
          <w:lang w:val="en-US"/>
        </w:rPr>
        <w:t xml:space="preserve">Increasing the stability of roadway slopes is a key task of transport construction, especially with variable humidity, which reduces soil strength and increases the risk of landslides. An effective method of reinforcement is the use of reinforcing geomaterials, such as geogrids, which redistribute stresses and increase shear strength. The article discusses three types of geogrids: flat biaxial, woven polyester and volumetric cellular. The influence of humidity on reinforcement </w:t>
      </w:r>
      <w:proofErr w:type="gramStart"/>
      <w:r w:rsidRPr="008E4585">
        <w:rPr>
          <w:rFonts w:ascii="Times New Roman" w:hAnsi="Times New Roman" w:cs="Times New Roman"/>
          <w:i/>
          <w:lang w:val="en-US"/>
        </w:rPr>
        <w:t>is analyzed</w:t>
      </w:r>
      <w:proofErr w:type="gramEnd"/>
      <w:r w:rsidRPr="008E4585">
        <w:rPr>
          <w:rFonts w:ascii="Times New Roman" w:hAnsi="Times New Roman" w:cs="Times New Roman"/>
          <w:i/>
          <w:lang w:val="en-US"/>
        </w:rPr>
        <w:t xml:space="preserve">, and the results of computer modeling are presented, showing changes in slope stability. Geogrids prevent erosion and increase shear resistance by acting as an anchor barrier. The types of geogrids in terms of stiffness, adhesion, tear resistance, and deformation </w:t>
      </w:r>
      <w:proofErr w:type="gramStart"/>
      <w:r w:rsidRPr="008E4585">
        <w:rPr>
          <w:rFonts w:ascii="Times New Roman" w:hAnsi="Times New Roman" w:cs="Times New Roman"/>
          <w:i/>
          <w:lang w:val="en-US"/>
        </w:rPr>
        <w:t>are compared</w:t>
      </w:r>
      <w:proofErr w:type="gramEnd"/>
      <w:r w:rsidRPr="008E4585">
        <w:rPr>
          <w:rFonts w:ascii="Times New Roman" w:hAnsi="Times New Roman" w:cs="Times New Roman"/>
          <w:i/>
          <w:lang w:val="en-US"/>
        </w:rPr>
        <w:t>. Volumetric geogrids are the most resistant to impacts.</w:t>
      </w:r>
    </w:p>
    <w:p w14:paraId="6A2DA342" w14:textId="51B369FF" w:rsidR="00495287" w:rsidRPr="008E4585" w:rsidRDefault="00495287" w:rsidP="008E4585">
      <w:pPr>
        <w:spacing w:after="0" w:line="240" w:lineRule="auto"/>
        <w:ind w:firstLine="567"/>
        <w:jc w:val="both"/>
        <w:rPr>
          <w:rFonts w:ascii="Times New Roman" w:hAnsi="Times New Roman" w:cs="Times New Roman"/>
          <w:i/>
          <w:lang w:val="en-US"/>
        </w:rPr>
      </w:pPr>
      <w:r w:rsidRPr="008E4585">
        <w:rPr>
          <w:rFonts w:ascii="Times New Roman" w:hAnsi="Times New Roman" w:cs="Times New Roman"/>
          <w:b/>
          <w:lang w:val="en-US"/>
        </w:rPr>
        <w:t>Key</w:t>
      </w:r>
      <w:r w:rsidR="008E4585" w:rsidRPr="008E4585">
        <w:rPr>
          <w:rFonts w:ascii="Times New Roman" w:hAnsi="Times New Roman" w:cs="Times New Roman"/>
          <w:b/>
          <w:lang w:val="kk-KZ"/>
        </w:rPr>
        <w:t xml:space="preserve"> </w:t>
      </w:r>
      <w:r w:rsidRPr="008E4585">
        <w:rPr>
          <w:rFonts w:ascii="Times New Roman" w:hAnsi="Times New Roman" w:cs="Times New Roman"/>
          <w:b/>
          <w:lang w:val="en-US"/>
        </w:rPr>
        <w:t>words</w:t>
      </w:r>
      <w:r w:rsidRPr="008E4585">
        <w:rPr>
          <w:rFonts w:ascii="Times New Roman" w:hAnsi="Times New Roman" w:cs="Times New Roman"/>
          <w:lang w:val="en-US"/>
        </w:rPr>
        <w:t>:</w:t>
      </w:r>
      <w:r w:rsidRPr="008E4585">
        <w:rPr>
          <w:rFonts w:ascii="Times New Roman" w:hAnsi="Times New Roman" w:cs="Times New Roman"/>
          <w:i/>
          <w:lang w:val="en-US"/>
        </w:rPr>
        <w:t xml:space="preserve"> </w:t>
      </w:r>
      <w:bookmarkStart w:id="0" w:name="_GoBack"/>
      <w:proofErr w:type="spellStart"/>
      <w:r w:rsidRPr="008E4585">
        <w:rPr>
          <w:rFonts w:ascii="Times New Roman" w:hAnsi="Times New Roman" w:cs="Times New Roman"/>
          <w:i/>
          <w:lang w:val="en-US"/>
        </w:rPr>
        <w:t>geogrid</w:t>
      </w:r>
      <w:proofErr w:type="spellEnd"/>
      <w:r w:rsidRPr="008E4585">
        <w:rPr>
          <w:rFonts w:ascii="Times New Roman" w:hAnsi="Times New Roman" w:cs="Times New Roman"/>
          <w:i/>
          <w:lang w:val="en-US"/>
        </w:rPr>
        <w:t>, slope, stability, reinforcement, moistening, filtration.</w:t>
      </w:r>
    </w:p>
    <w:bookmarkEnd w:id="0"/>
    <w:p w14:paraId="7F9D1C9A" w14:textId="77777777" w:rsidR="00162152" w:rsidRPr="008E4585" w:rsidRDefault="00162152" w:rsidP="008E4585">
      <w:pPr>
        <w:spacing w:after="0" w:line="240" w:lineRule="auto"/>
        <w:ind w:firstLine="567"/>
        <w:jc w:val="both"/>
        <w:rPr>
          <w:rFonts w:ascii="Times New Roman" w:hAnsi="Times New Roman" w:cs="Times New Roman"/>
          <w:i/>
          <w:lang w:val="en-US"/>
        </w:rPr>
      </w:pPr>
    </w:p>
    <w:p w14:paraId="18637BC4" w14:textId="71622F9C" w:rsidR="00280A5D" w:rsidRPr="008E4585" w:rsidRDefault="00280A5D" w:rsidP="008E4585">
      <w:pPr>
        <w:snapToGrid w:val="0"/>
        <w:spacing w:after="0" w:line="240" w:lineRule="auto"/>
        <w:ind w:firstLine="567"/>
        <w:jc w:val="both"/>
        <w:rPr>
          <w:rFonts w:ascii="Times New Roman" w:hAnsi="Times New Roman" w:cs="Times New Roman"/>
          <w:b/>
        </w:rPr>
      </w:pPr>
      <w:r w:rsidRPr="008E4585">
        <w:rPr>
          <w:rFonts w:ascii="Times New Roman" w:hAnsi="Times New Roman" w:cs="Times New Roman"/>
          <w:b/>
        </w:rPr>
        <w:t>1. ВВЕДЕНИЕ</w:t>
      </w:r>
    </w:p>
    <w:p w14:paraId="3B8FDCBB" w14:textId="5EC9620A" w:rsidR="00280A5D" w:rsidRPr="008E4585" w:rsidRDefault="00280A5D" w:rsidP="008E4585">
      <w:pPr>
        <w:snapToGrid w:val="0"/>
        <w:spacing w:after="0" w:line="240" w:lineRule="auto"/>
        <w:ind w:firstLine="567"/>
        <w:jc w:val="both"/>
        <w:rPr>
          <w:rFonts w:ascii="Times New Roman" w:hAnsi="Times New Roman" w:cs="Times New Roman"/>
        </w:rPr>
      </w:pPr>
      <w:r w:rsidRPr="008E4585">
        <w:rPr>
          <w:rFonts w:ascii="Times New Roman" w:hAnsi="Times New Roman" w:cs="Times New Roman"/>
        </w:rPr>
        <w:t>Устойчивость откосов земляного полотна является одной из ключевых задач в транспортном и гидротехническом строительстве, особенно в условиях длительной эксплуатации автомобильных и железных дорог. Воздействие атмосферных осадков, сезонного увлажнения и процессов фильтрации приводит к снижению прочностных характеристик грунтов и образованию поверхностей потенциального скольжения. Ухудшение устойчивости земляных сооружений часто сопровождается поверхностной эрозией, образованием оврагов и локальными разрушениями, что требует внедрения надежных методов укрепления и защиты.</w:t>
      </w:r>
    </w:p>
    <w:p w14:paraId="1913B333" w14:textId="77777777" w:rsidR="00280A5D" w:rsidRPr="008E4585" w:rsidRDefault="00280A5D" w:rsidP="008E4585">
      <w:pPr>
        <w:snapToGrid w:val="0"/>
        <w:spacing w:after="0" w:line="240" w:lineRule="auto"/>
        <w:ind w:firstLine="567"/>
        <w:jc w:val="both"/>
        <w:rPr>
          <w:rFonts w:ascii="Times New Roman" w:hAnsi="Times New Roman" w:cs="Times New Roman"/>
        </w:rPr>
      </w:pPr>
      <w:r w:rsidRPr="008E4585">
        <w:rPr>
          <w:rFonts w:ascii="Times New Roman" w:hAnsi="Times New Roman" w:cs="Times New Roman"/>
        </w:rPr>
        <w:lastRenderedPageBreak/>
        <w:t xml:space="preserve">Использование </w:t>
      </w:r>
      <w:proofErr w:type="spellStart"/>
      <w:r w:rsidRPr="008E4585">
        <w:rPr>
          <w:rFonts w:ascii="Times New Roman" w:hAnsi="Times New Roman" w:cs="Times New Roman"/>
        </w:rPr>
        <w:t>георешеток</w:t>
      </w:r>
      <w:proofErr w:type="spellEnd"/>
      <w:r w:rsidRPr="008E4585">
        <w:rPr>
          <w:rFonts w:ascii="Times New Roman" w:hAnsi="Times New Roman" w:cs="Times New Roman"/>
        </w:rPr>
        <w:t xml:space="preserve"> в качестве армирующих элементов получило широкое распространение в последние десятилетия благодаря их способности перераспределять напряжения и повышать устойчивость откосов в различных инженерно-геологических условиях [1]. </w:t>
      </w:r>
      <w:proofErr w:type="spellStart"/>
      <w:r w:rsidRPr="008E4585">
        <w:rPr>
          <w:rFonts w:ascii="Times New Roman" w:hAnsi="Times New Roman" w:cs="Times New Roman"/>
        </w:rPr>
        <w:t>Георешетки</w:t>
      </w:r>
      <w:proofErr w:type="spellEnd"/>
      <w:r w:rsidRPr="008E4585">
        <w:rPr>
          <w:rFonts w:ascii="Times New Roman" w:hAnsi="Times New Roman" w:cs="Times New Roman"/>
        </w:rPr>
        <w:t xml:space="preserve"> обеспечивают механическое включение в структуру грунта, повышают его сопротивление сдвигу и уменьшают деформации под действием собственного веса и внешних нагрузок. Их применение особенно актуально на участках с повышенной влажностью грунта, где наблюдается снижение адгезии и угла внутреннего трения.</w:t>
      </w:r>
    </w:p>
    <w:p w14:paraId="4D2E23F6" w14:textId="77777777" w:rsidR="00280A5D" w:rsidRPr="008E4585" w:rsidRDefault="00280A5D" w:rsidP="008E4585">
      <w:pPr>
        <w:snapToGrid w:val="0"/>
        <w:spacing w:after="0" w:line="240" w:lineRule="auto"/>
        <w:ind w:firstLine="567"/>
        <w:jc w:val="both"/>
        <w:rPr>
          <w:rFonts w:ascii="Times New Roman" w:hAnsi="Times New Roman" w:cs="Times New Roman"/>
        </w:rPr>
      </w:pPr>
      <w:r w:rsidRPr="008E4585">
        <w:rPr>
          <w:rFonts w:ascii="Times New Roman" w:hAnsi="Times New Roman" w:cs="Times New Roman"/>
        </w:rPr>
        <w:t xml:space="preserve">В инженерной практике используется несколько типов </w:t>
      </w:r>
      <w:proofErr w:type="spellStart"/>
      <w:r w:rsidRPr="008E4585">
        <w:rPr>
          <w:rFonts w:ascii="Times New Roman" w:hAnsi="Times New Roman" w:cs="Times New Roman"/>
        </w:rPr>
        <w:t>георешеток</w:t>
      </w:r>
      <w:proofErr w:type="spellEnd"/>
      <w:r w:rsidRPr="008E4585">
        <w:rPr>
          <w:rFonts w:ascii="Times New Roman" w:hAnsi="Times New Roman" w:cs="Times New Roman"/>
        </w:rPr>
        <w:t>: плоские двухосные, тканые полиэфирные и трехмерные ячеистые конструкции. Каждая из них имеет индивидуальные механизмы взаимодействия с грунтом: одни работают в основном на растяжение, другие - на пространственное формирование армирующего каркаса [2]. В условиях повышенной влажности эффективность армирования зависит не только от прочности материала, но и от его способности сохранять жесткость и адгезию в условиях водонасыщения.</w:t>
      </w:r>
    </w:p>
    <w:p w14:paraId="33A3D376"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Актуальность исследования заключается в необходимости всестороннего анализа влияния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на устойчивость откосов при увлажнении, а также разработки методики расчета, учитывающей вклад армирующего слоя в общее сопротивление сдвигу. В современных нормативных документах есть указания на применение </w:t>
      </w:r>
      <w:proofErr w:type="spellStart"/>
      <w:r w:rsidRPr="008E4585">
        <w:rPr>
          <w:rFonts w:ascii="Times New Roman" w:eastAsia="Times New Roman" w:hAnsi="Times New Roman" w:cs="Times New Roman"/>
          <w:kern w:val="0"/>
          <w:lang w:eastAsia="ru-RU"/>
          <w14:ligatures w14:val="none"/>
        </w:rPr>
        <w:t>геосинтетических</w:t>
      </w:r>
      <w:proofErr w:type="spellEnd"/>
      <w:r w:rsidRPr="008E4585">
        <w:rPr>
          <w:rFonts w:ascii="Times New Roman" w:eastAsia="Times New Roman" w:hAnsi="Times New Roman" w:cs="Times New Roman"/>
          <w:kern w:val="0"/>
          <w:lang w:eastAsia="ru-RU"/>
          <w14:ligatures w14:val="none"/>
        </w:rPr>
        <w:t xml:space="preserve"> материалов, но нет конкретных рекомендаций по их применению в условиях динамического увлажнения [3-7]. Данное исследование направлено на восполнение этого пробела и обоснование параметров усиления на основе инженерных расчетов и анализа устойчивости.</w:t>
      </w:r>
    </w:p>
    <w:p w14:paraId="2EF422D2"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Целью статьи является изучение механизмов усиления откосов дорожного полотна с использованием различных типов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и оценка их эффективности в условиях повышенной влажности. Для достижения цели поставлены следующие задачи:</w:t>
      </w:r>
    </w:p>
    <w:p w14:paraId="66E89AAB"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1) Классифицировать типы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и механизмы их работы в грунтовой среде;</w:t>
      </w:r>
    </w:p>
    <w:p w14:paraId="04827DCC"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2) Разработать методику расчета устойчивости склона с учетом армирующих элементов;</w:t>
      </w:r>
    </w:p>
    <w:p w14:paraId="1D20AF43"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3) Рассчитать коэффициент устойчивости при различной степени влажности;</w:t>
      </w:r>
    </w:p>
    <w:p w14:paraId="09F06101"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4) Определить наиболее эффективный тип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для откосов в транспортном строительстве.</w:t>
      </w:r>
    </w:p>
    <w:p w14:paraId="3FF3356C" w14:textId="7B86A65A" w:rsidR="00E24581"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Практическая значимость работы заключается в возможности использования полученных результатов при проектировании и реконструкции дорожного полотна, особенно на участках, подверженных сезонному увлажнению, фильтрационным деформациям и эрозионным процессам.</w:t>
      </w:r>
    </w:p>
    <w:p w14:paraId="77A8C37A"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4A2E2EBE" w14:textId="716211C8" w:rsidR="00280A5D" w:rsidRPr="008E4585" w:rsidRDefault="00280A5D" w:rsidP="008E4585">
      <w:pPr>
        <w:snapToGrid w:val="0"/>
        <w:spacing w:after="0" w:line="240" w:lineRule="auto"/>
        <w:ind w:firstLine="567"/>
        <w:jc w:val="both"/>
        <w:rPr>
          <w:rFonts w:ascii="Times New Roman" w:eastAsia="Times New Roman" w:hAnsi="Times New Roman" w:cs="Times New Roman"/>
          <w:b/>
          <w:bCs/>
          <w:kern w:val="0"/>
          <w:lang w:eastAsia="ru-RU"/>
          <w14:ligatures w14:val="none"/>
        </w:rPr>
      </w:pPr>
      <w:r w:rsidRPr="008E4585">
        <w:rPr>
          <w:rFonts w:ascii="Times New Roman" w:eastAsia="Times New Roman" w:hAnsi="Times New Roman" w:cs="Times New Roman"/>
          <w:b/>
          <w:bCs/>
          <w:kern w:val="0"/>
          <w:lang w:eastAsia="ru-RU"/>
          <w14:ligatures w14:val="none"/>
        </w:rPr>
        <w:t>2. МАТЕРИАЛЫ И МЕТОДЫ ИССЛЕДОВАНИЯ</w:t>
      </w:r>
    </w:p>
    <w:p w14:paraId="68C416F2"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bCs/>
          <w:kern w:val="0"/>
          <w:lang w:eastAsia="ru-RU"/>
          <w14:ligatures w14:val="none"/>
        </w:rPr>
      </w:pPr>
      <w:r w:rsidRPr="008E4585">
        <w:rPr>
          <w:rFonts w:ascii="Times New Roman" w:eastAsia="Times New Roman" w:hAnsi="Times New Roman" w:cs="Times New Roman"/>
          <w:bCs/>
          <w:kern w:val="0"/>
          <w:lang w:eastAsia="ru-RU"/>
          <w14:ligatures w14:val="none"/>
        </w:rPr>
        <w:t>Исследование проводилось в условиях, близких к типичной геотехнической ситуации умеренно-континентального климата, где сезонные колебания влажности оказывают решающее влияние на состояние дорожного полотна. В таких условиях склоны автомобильных и железных дорог неоднократно подвергаются заболачиванию из-за таяния снега, обильных осадков и задержки поверхностных вод. Накопление влаги в верхних слоях приводит к снижению прочности суглинистых почв, сдвигу порового давления и активизации поверхностной эрозии. Такие процессы особенно опасны на склонах выше 1:1,5, где даже незначительное снижение прочностных параметров может привести к переходу склона в предельное состояние [8, 9].</w:t>
      </w:r>
    </w:p>
    <w:p w14:paraId="058CA43E" w14:textId="45B13FA5" w:rsidR="004C6780" w:rsidRPr="008E4585" w:rsidRDefault="00280A5D"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bCs/>
          <w:kern w:val="0"/>
          <w:lang w:eastAsia="ru-RU"/>
          <w14:ligatures w14:val="none"/>
        </w:rPr>
        <w:t xml:space="preserve">Для моделирования был принят откос высотой 6,0 м с уклоном 1:1,5, что соответствует наиболее распространенным параметрам насыпи транспортного полотна. Такая конфигурация характеризуется значительным развитием касательных напряжений в средней части склона, а также потенциальной формой скольжения, близкой к </w:t>
      </w:r>
      <w:proofErr w:type="spellStart"/>
      <w:r w:rsidRPr="008E4585">
        <w:rPr>
          <w:rFonts w:ascii="Times New Roman" w:eastAsia="Times New Roman" w:hAnsi="Times New Roman" w:cs="Times New Roman"/>
          <w:bCs/>
          <w:kern w:val="0"/>
          <w:lang w:eastAsia="ru-RU"/>
          <w14:ligatures w14:val="none"/>
        </w:rPr>
        <w:t>круглоцилиндрической</w:t>
      </w:r>
      <w:proofErr w:type="spellEnd"/>
      <w:r w:rsidRPr="008E4585">
        <w:rPr>
          <w:rFonts w:ascii="Times New Roman" w:eastAsia="Times New Roman" w:hAnsi="Times New Roman" w:cs="Times New Roman"/>
          <w:bCs/>
          <w:kern w:val="0"/>
          <w:lang w:eastAsia="ru-RU"/>
          <w14:ligatures w14:val="none"/>
        </w:rPr>
        <w:t xml:space="preserve"> поверхности. откосы чаще возникают на конструкциях высотой 4-8 м, где влияние поверхностной влажности наиболее заметно. </w:t>
      </w:r>
      <w:proofErr w:type="spellStart"/>
      <w:r w:rsidRPr="008E4585">
        <w:rPr>
          <w:rFonts w:ascii="Times New Roman" w:eastAsia="Times New Roman" w:hAnsi="Times New Roman" w:cs="Times New Roman"/>
          <w:bCs/>
          <w:kern w:val="0"/>
          <w:lang w:val="en-US" w:eastAsia="ru-RU"/>
          <w14:ligatures w14:val="none"/>
        </w:rPr>
        <w:t>Схема</w:t>
      </w:r>
      <w:proofErr w:type="spellEnd"/>
      <w:r w:rsidRPr="008E4585">
        <w:rPr>
          <w:rFonts w:ascii="Times New Roman" w:eastAsia="Times New Roman" w:hAnsi="Times New Roman" w:cs="Times New Roman"/>
          <w:bCs/>
          <w:kern w:val="0"/>
          <w:lang w:val="en-US" w:eastAsia="ru-RU"/>
          <w14:ligatures w14:val="none"/>
        </w:rPr>
        <w:t xml:space="preserve"> </w:t>
      </w:r>
      <w:proofErr w:type="spellStart"/>
      <w:r w:rsidRPr="008E4585">
        <w:rPr>
          <w:rFonts w:ascii="Times New Roman" w:eastAsia="Times New Roman" w:hAnsi="Times New Roman" w:cs="Times New Roman"/>
          <w:bCs/>
          <w:kern w:val="0"/>
          <w:lang w:val="en-US" w:eastAsia="ru-RU"/>
          <w14:ligatures w14:val="none"/>
        </w:rPr>
        <w:t>исследуемого</w:t>
      </w:r>
      <w:proofErr w:type="spellEnd"/>
      <w:r w:rsidRPr="008E4585">
        <w:rPr>
          <w:rFonts w:ascii="Times New Roman" w:eastAsia="Times New Roman" w:hAnsi="Times New Roman" w:cs="Times New Roman"/>
          <w:bCs/>
          <w:kern w:val="0"/>
          <w:lang w:val="en-US" w:eastAsia="ru-RU"/>
          <w14:ligatures w14:val="none"/>
        </w:rPr>
        <w:t xml:space="preserve"> </w:t>
      </w:r>
      <w:proofErr w:type="spellStart"/>
      <w:r w:rsidRPr="008E4585">
        <w:rPr>
          <w:rFonts w:ascii="Times New Roman" w:eastAsia="Times New Roman" w:hAnsi="Times New Roman" w:cs="Times New Roman"/>
          <w:bCs/>
          <w:kern w:val="0"/>
          <w:lang w:val="en-US" w:eastAsia="ru-RU"/>
          <w14:ligatures w14:val="none"/>
        </w:rPr>
        <w:t>склона</w:t>
      </w:r>
      <w:proofErr w:type="spellEnd"/>
      <w:r w:rsidRPr="008E4585">
        <w:rPr>
          <w:rFonts w:ascii="Times New Roman" w:eastAsia="Times New Roman" w:hAnsi="Times New Roman" w:cs="Times New Roman"/>
          <w:bCs/>
          <w:kern w:val="0"/>
          <w:lang w:val="en-US" w:eastAsia="ru-RU"/>
          <w14:ligatures w14:val="none"/>
        </w:rPr>
        <w:t xml:space="preserve"> </w:t>
      </w:r>
      <w:proofErr w:type="spellStart"/>
      <w:r w:rsidRPr="008E4585">
        <w:rPr>
          <w:rFonts w:ascii="Times New Roman" w:eastAsia="Times New Roman" w:hAnsi="Times New Roman" w:cs="Times New Roman"/>
          <w:bCs/>
          <w:kern w:val="0"/>
          <w:lang w:val="en-US" w:eastAsia="ru-RU"/>
          <w14:ligatures w14:val="none"/>
        </w:rPr>
        <w:t>показана</w:t>
      </w:r>
      <w:proofErr w:type="spellEnd"/>
      <w:r w:rsidRPr="008E4585">
        <w:rPr>
          <w:rFonts w:ascii="Times New Roman" w:eastAsia="Times New Roman" w:hAnsi="Times New Roman" w:cs="Times New Roman"/>
          <w:bCs/>
          <w:kern w:val="0"/>
          <w:lang w:val="en-US" w:eastAsia="ru-RU"/>
          <w14:ligatures w14:val="none"/>
        </w:rPr>
        <w:t xml:space="preserve"> </w:t>
      </w:r>
      <w:proofErr w:type="spellStart"/>
      <w:r w:rsidRPr="008E4585">
        <w:rPr>
          <w:rFonts w:ascii="Times New Roman" w:eastAsia="Times New Roman" w:hAnsi="Times New Roman" w:cs="Times New Roman"/>
          <w:bCs/>
          <w:kern w:val="0"/>
          <w:lang w:val="en-US" w:eastAsia="ru-RU"/>
          <w14:ligatures w14:val="none"/>
        </w:rPr>
        <w:t>на</w:t>
      </w:r>
      <w:proofErr w:type="spellEnd"/>
      <w:r w:rsidRPr="008E4585">
        <w:rPr>
          <w:rFonts w:ascii="Times New Roman" w:eastAsia="Times New Roman" w:hAnsi="Times New Roman" w:cs="Times New Roman"/>
          <w:bCs/>
          <w:kern w:val="0"/>
          <w:lang w:val="en-US" w:eastAsia="ru-RU"/>
          <w14:ligatures w14:val="none"/>
        </w:rPr>
        <w:t xml:space="preserve"> </w:t>
      </w:r>
      <w:proofErr w:type="spellStart"/>
      <w:r w:rsidRPr="008E4585">
        <w:rPr>
          <w:rFonts w:ascii="Times New Roman" w:eastAsia="Times New Roman" w:hAnsi="Times New Roman" w:cs="Times New Roman"/>
          <w:bCs/>
          <w:kern w:val="0"/>
          <w:lang w:val="en-US" w:eastAsia="ru-RU"/>
          <w14:ligatures w14:val="none"/>
        </w:rPr>
        <w:t>рисунке</w:t>
      </w:r>
      <w:proofErr w:type="spellEnd"/>
      <w:r w:rsidRPr="008E4585">
        <w:rPr>
          <w:rFonts w:ascii="Times New Roman" w:eastAsia="Times New Roman" w:hAnsi="Times New Roman" w:cs="Times New Roman"/>
          <w:bCs/>
          <w:kern w:val="0"/>
          <w:lang w:val="en-US" w:eastAsia="ru-RU"/>
          <w14:ligatures w14:val="none"/>
        </w:rPr>
        <w:t xml:space="preserve"> 1.</w:t>
      </w:r>
    </w:p>
    <w:p w14:paraId="76B8D425" w14:textId="77777777" w:rsidR="00280A5D" w:rsidRPr="008E4585" w:rsidRDefault="00280A5D" w:rsidP="008E4585">
      <w:pPr>
        <w:snapToGrid w:val="0"/>
        <w:spacing w:after="0" w:line="240" w:lineRule="auto"/>
        <w:ind w:firstLine="567"/>
        <w:jc w:val="center"/>
        <w:rPr>
          <w:rFonts w:ascii="Times New Roman" w:eastAsia="Times New Roman" w:hAnsi="Times New Roman" w:cs="Times New Roman"/>
          <w:kern w:val="0"/>
          <w:lang w:val="en-US" w:eastAsia="ru-RU"/>
          <w14:ligatures w14:val="none"/>
        </w:rPr>
      </w:pPr>
    </w:p>
    <w:p w14:paraId="7F85924C" w14:textId="5A5129AE" w:rsidR="004C6780" w:rsidRPr="008E4585" w:rsidRDefault="004C6780" w:rsidP="008E4585">
      <w:pPr>
        <w:snapToGrid w:val="0"/>
        <w:spacing w:after="0" w:line="240" w:lineRule="auto"/>
        <w:ind w:firstLine="567"/>
        <w:jc w:val="center"/>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noProof/>
          <w:kern w:val="0"/>
          <w:lang w:val="en-US"/>
          <w14:ligatures w14:val="none"/>
        </w:rPr>
        <w:lastRenderedPageBreak/>
        <w:drawing>
          <wp:inline distT="0" distB="0" distL="0" distR="0" wp14:anchorId="5C4EB34D" wp14:editId="039B4265">
            <wp:extent cx="3486150" cy="2323972"/>
            <wp:effectExtent l="0" t="0" r="0" b="635"/>
            <wp:docPr id="1101498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98557" name=""/>
                    <pic:cNvPicPr/>
                  </pic:nvPicPr>
                  <pic:blipFill>
                    <a:blip r:embed="rId5"/>
                    <a:stretch>
                      <a:fillRect/>
                    </a:stretch>
                  </pic:blipFill>
                  <pic:spPr>
                    <a:xfrm>
                      <a:off x="0" y="0"/>
                      <a:ext cx="3561405" cy="2374139"/>
                    </a:xfrm>
                    <a:prstGeom prst="rect">
                      <a:avLst/>
                    </a:prstGeom>
                  </pic:spPr>
                </pic:pic>
              </a:graphicData>
            </a:graphic>
          </wp:inline>
        </w:drawing>
      </w:r>
    </w:p>
    <w:p w14:paraId="5B7585AB" w14:textId="77777777" w:rsidR="00280A5D" w:rsidRPr="008E4585" w:rsidRDefault="00280A5D" w:rsidP="008E4585">
      <w:pPr>
        <w:snapToGrid w:val="0"/>
        <w:spacing w:after="0" w:line="240" w:lineRule="auto"/>
        <w:ind w:firstLine="567"/>
        <w:jc w:val="center"/>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i/>
          <w:kern w:val="0"/>
          <w:lang w:eastAsia="ru-RU"/>
          <w14:ligatures w14:val="none"/>
        </w:rPr>
        <w:t>Рисунок 1 - Геометрическая схема исследуемого склона с размещением укрепляющих слоев и зоной потенциального сползания.</w:t>
      </w:r>
    </w:p>
    <w:p w14:paraId="4695D9F2"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i/>
          <w:kern w:val="0"/>
          <w:lang w:eastAsia="ru-RU"/>
          <w14:ligatures w14:val="none"/>
        </w:rPr>
      </w:pPr>
    </w:p>
    <w:p w14:paraId="7DD6F72C"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Для обеспечения достаточной универсальности исследования тип грунта принят как суглинок средней плотности, который широко распространен в центрально- и восточноевропейской части умеренного пояса. Такой выбор позволяет экстраполировать результаты на широкий спектр инженерных условий, включая реконструкцию существующих транспортных сооружений.</w:t>
      </w:r>
    </w:p>
    <w:p w14:paraId="676DCB09" w14:textId="220B0B09" w:rsidR="006F179E"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Физические и механические свойства суглинка приведены в таблице 1, в которой приведены значения сцепления, угла внутреннего трения, удельного веса и коэффициента фильтрации. Эти параметры являются ключевыми для расчета устойчивости. Особое внимание уделяется влиянию влаги: известно, что при насыщении связующих грунтов происходит не только снижение адгезии, но и изменение структуры контактов между заполнителями, что выражается в снижении угла внутреннего трения. Необходимость последующего анализа стабильности в диапазон насыщения от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 0 (сухое состояние) до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 1 (полное водонасыщение).</w:t>
      </w:r>
    </w:p>
    <w:p w14:paraId="1CB31D35" w14:textId="77777777" w:rsidR="00280A5D" w:rsidRPr="008E4585" w:rsidRDefault="00280A5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512DB8A0" w14:textId="71B3458A" w:rsidR="00BB66BF" w:rsidRPr="008E4585" w:rsidRDefault="00280A5D"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Cs/>
          <w:i/>
          <w:kern w:val="36"/>
          <w:lang w:eastAsia="ru-RU"/>
          <w14:ligatures w14:val="none"/>
        </w:rPr>
        <w:t>Таблица 1 - Физико-механические свойства суглинка (умеренный климат)</w:t>
      </w:r>
    </w:p>
    <w:p w14:paraId="057FB599" w14:textId="77777777" w:rsidR="00280A5D" w:rsidRPr="008E4585" w:rsidRDefault="00280A5D"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p>
    <w:tbl>
      <w:tblPr>
        <w:tblStyle w:val="af3"/>
        <w:tblW w:w="9015" w:type="dxa"/>
        <w:tblLook w:val="04A0" w:firstRow="1" w:lastRow="0" w:firstColumn="1" w:lastColumn="0" w:noHBand="0" w:noVBand="1"/>
      </w:tblPr>
      <w:tblGrid>
        <w:gridCol w:w="4248"/>
        <w:gridCol w:w="2268"/>
        <w:gridCol w:w="2499"/>
      </w:tblGrid>
      <w:tr w:rsidR="00BB66BF" w:rsidRPr="008E4585" w14:paraId="6B27EDF8" w14:textId="77777777" w:rsidTr="008E4EF9">
        <w:tc>
          <w:tcPr>
            <w:tcW w:w="4248" w:type="dxa"/>
            <w:vAlign w:val="center"/>
          </w:tcPr>
          <w:p w14:paraId="713DE77C" w14:textId="5654DB9B" w:rsidR="00BB66BF" w:rsidRPr="008E4585" w:rsidRDefault="008E4EF9" w:rsidP="008E4585">
            <w:pPr>
              <w:snapToGrid w:val="0"/>
              <w:ind w:firstLine="567"/>
              <w:jc w:val="center"/>
              <w:outlineLvl w:val="0"/>
              <w:rPr>
                <w:rFonts w:ascii="Times New Roman" w:eastAsia="Times New Roman" w:hAnsi="Times New Roman" w:cs="Times New Roman"/>
                <w:b/>
                <w:bCs/>
                <w:kern w:val="0"/>
                <w:lang w:eastAsia="ru-RU"/>
                <w14:ligatures w14:val="none"/>
              </w:rPr>
            </w:pPr>
            <w:r w:rsidRPr="008E4585">
              <w:rPr>
                <w:rFonts w:ascii="Times New Roman" w:eastAsia="Times New Roman" w:hAnsi="Times New Roman" w:cs="Times New Roman"/>
                <w:b/>
                <w:bCs/>
                <w:kern w:val="0"/>
                <w:lang w:eastAsia="ru-RU"/>
                <w14:ligatures w14:val="none"/>
              </w:rPr>
              <w:t>Индекс</w:t>
            </w:r>
          </w:p>
        </w:tc>
        <w:tc>
          <w:tcPr>
            <w:tcW w:w="2268" w:type="dxa"/>
            <w:vAlign w:val="center"/>
          </w:tcPr>
          <w:p w14:paraId="6EE67768" w14:textId="5D638B19" w:rsidR="00BB66BF"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0"/>
                <w:lang w:eastAsia="ru-RU"/>
                <w14:ligatures w14:val="none"/>
              </w:rPr>
              <w:t>Обозначение</w:t>
            </w:r>
          </w:p>
        </w:tc>
        <w:tc>
          <w:tcPr>
            <w:tcW w:w="2499" w:type="dxa"/>
            <w:vAlign w:val="center"/>
          </w:tcPr>
          <w:p w14:paraId="1A7FB843" w14:textId="590EFBFF" w:rsidR="00BB66BF"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0"/>
                <w:lang w:eastAsia="ru-RU"/>
                <w14:ligatures w14:val="none"/>
              </w:rPr>
              <w:t>Значение</w:t>
            </w:r>
          </w:p>
        </w:tc>
      </w:tr>
      <w:tr w:rsidR="008E4EF9" w:rsidRPr="008E4585" w14:paraId="152A375C" w14:textId="77777777" w:rsidTr="008E4EF9">
        <w:tc>
          <w:tcPr>
            <w:tcW w:w="4248" w:type="dxa"/>
          </w:tcPr>
          <w:p w14:paraId="32BC0EB0" w14:textId="5C2DA5CD"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Плотность частиц, г/см</w:t>
            </w:r>
            <w:r w:rsidRPr="008E4585">
              <w:rPr>
                <w:rFonts w:ascii="Times New Roman" w:hAnsi="Times New Roman" w:cs="Times New Roman"/>
                <w:vertAlign w:val="superscript"/>
              </w:rPr>
              <w:t>3</w:t>
            </w:r>
          </w:p>
        </w:tc>
        <w:tc>
          <w:tcPr>
            <w:tcW w:w="2268" w:type="dxa"/>
            <w:vAlign w:val="center"/>
          </w:tcPr>
          <w:p w14:paraId="738C377F" w14:textId="09FCF988"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ρₛ</w:t>
            </w:r>
          </w:p>
        </w:tc>
        <w:tc>
          <w:tcPr>
            <w:tcW w:w="2499" w:type="dxa"/>
            <w:vAlign w:val="center"/>
          </w:tcPr>
          <w:p w14:paraId="653A00DD" w14:textId="48FD8CCE"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2,70</w:t>
            </w:r>
          </w:p>
        </w:tc>
      </w:tr>
      <w:tr w:rsidR="008E4EF9" w:rsidRPr="008E4585" w14:paraId="7C216388" w14:textId="77777777" w:rsidTr="008E4EF9">
        <w:tc>
          <w:tcPr>
            <w:tcW w:w="4248" w:type="dxa"/>
          </w:tcPr>
          <w:p w14:paraId="1EB38089" w14:textId="1FDB9EC1"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Плотность сухого грунта, г/см</w:t>
            </w:r>
            <w:r w:rsidRPr="008E4585">
              <w:rPr>
                <w:rFonts w:ascii="Times New Roman" w:hAnsi="Times New Roman" w:cs="Times New Roman"/>
                <w:vertAlign w:val="superscript"/>
              </w:rPr>
              <w:t>3</w:t>
            </w:r>
          </w:p>
        </w:tc>
        <w:tc>
          <w:tcPr>
            <w:tcW w:w="2268" w:type="dxa"/>
            <w:vAlign w:val="center"/>
          </w:tcPr>
          <w:p w14:paraId="6756C18A" w14:textId="6A09CB0E"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proofErr w:type="spellStart"/>
            <w:r w:rsidRPr="008E4585">
              <w:rPr>
                <w:rFonts w:ascii="Times New Roman" w:eastAsia="Times New Roman" w:hAnsi="Times New Roman" w:cs="Times New Roman"/>
                <w:kern w:val="0"/>
                <w:lang w:eastAsia="ru-RU"/>
                <w14:ligatures w14:val="none"/>
              </w:rPr>
              <w:t>ρ_d</w:t>
            </w:r>
            <w:proofErr w:type="spellEnd"/>
          </w:p>
        </w:tc>
        <w:tc>
          <w:tcPr>
            <w:tcW w:w="2499" w:type="dxa"/>
            <w:vAlign w:val="center"/>
          </w:tcPr>
          <w:p w14:paraId="064BA6B3" w14:textId="14BFB4ED"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1,80</w:t>
            </w:r>
          </w:p>
        </w:tc>
      </w:tr>
      <w:tr w:rsidR="008E4EF9" w:rsidRPr="008E4585" w14:paraId="6DAE7ADC" w14:textId="77777777" w:rsidTr="008E4EF9">
        <w:tc>
          <w:tcPr>
            <w:tcW w:w="4248" w:type="dxa"/>
          </w:tcPr>
          <w:p w14:paraId="7B1F6CDC" w14:textId="3105371D"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Коэффициент пористости</w:t>
            </w:r>
          </w:p>
        </w:tc>
        <w:tc>
          <w:tcPr>
            <w:tcW w:w="2268" w:type="dxa"/>
            <w:vAlign w:val="center"/>
          </w:tcPr>
          <w:p w14:paraId="7FA03120" w14:textId="4286C495"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e</w:t>
            </w:r>
          </w:p>
        </w:tc>
        <w:tc>
          <w:tcPr>
            <w:tcW w:w="2499" w:type="dxa"/>
            <w:vAlign w:val="center"/>
          </w:tcPr>
          <w:p w14:paraId="3F89868C" w14:textId="47306557"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0,50</w:t>
            </w:r>
          </w:p>
        </w:tc>
      </w:tr>
      <w:tr w:rsidR="008E4EF9" w:rsidRPr="008E4585" w14:paraId="17B16C83" w14:textId="77777777" w:rsidTr="008E4EF9">
        <w:tc>
          <w:tcPr>
            <w:tcW w:w="4248" w:type="dxa"/>
          </w:tcPr>
          <w:p w14:paraId="5DC401E0" w14:textId="5B9C6303"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Влажность, %</w:t>
            </w:r>
          </w:p>
        </w:tc>
        <w:tc>
          <w:tcPr>
            <w:tcW w:w="2268" w:type="dxa"/>
            <w:vAlign w:val="center"/>
          </w:tcPr>
          <w:p w14:paraId="4388D028" w14:textId="458E2DAC"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w</w:t>
            </w:r>
          </w:p>
        </w:tc>
        <w:tc>
          <w:tcPr>
            <w:tcW w:w="2499" w:type="dxa"/>
            <w:vAlign w:val="center"/>
          </w:tcPr>
          <w:p w14:paraId="72A669F1" w14:textId="7A7AFE91"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15–20</w:t>
            </w:r>
          </w:p>
        </w:tc>
      </w:tr>
      <w:tr w:rsidR="008E4EF9" w:rsidRPr="008E4585" w14:paraId="6644EA2B" w14:textId="77777777" w:rsidTr="008E4EF9">
        <w:tc>
          <w:tcPr>
            <w:tcW w:w="4248" w:type="dxa"/>
          </w:tcPr>
          <w:p w14:paraId="7B32523D" w14:textId="2CE51CD1"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Угол внутреннего трения, °</w:t>
            </w:r>
          </w:p>
        </w:tc>
        <w:tc>
          <w:tcPr>
            <w:tcW w:w="2268" w:type="dxa"/>
            <w:vAlign w:val="center"/>
          </w:tcPr>
          <w:p w14:paraId="5489F1A9" w14:textId="15A28A64"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φ</w:t>
            </w:r>
          </w:p>
        </w:tc>
        <w:tc>
          <w:tcPr>
            <w:tcW w:w="2499" w:type="dxa"/>
            <w:vAlign w:val="center"/>
          </w:tcPr>
          <w:p w14:paraId="4B08B1D7" w14:textId="17A3E06B"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20</w:t>
            </w:r>
          </w:p>
        </w:tc>
      </w:tr>
      <w:tr w:rsidR="008E4EF9" w:rsidRPr="008E4585" w14:paraId="20F8B5BA" w14:textId="77777777" w:rsidTr="008E4EF9">
        <w:tc>
          <w:tcPr>
            <w:tcW w:w="4248" w:type="dxa"/>
          </w:tcPr>
          <w:p w14:paraId="1122BE3B" w14:textId="51691469"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Удельное сцепление, кПа</w:t>
            </w:r>
          </w:p>
        </w:tc>
        <w:tc>
          <w:tcPr>
            <w:tcW w:w="2268" w:type="dxa"/>
            <w:vAlign w:val="center"/>
          </w:tcPr>
          <w:p w14:paraId="7CE8A80F" w14:textId="65AE064B"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c</w:t>
            </w:r>
          </w:p>
        </w:tc>
        <w:tc>
          <w:tcPr>
            <w:tcW w:w="2499" w:type="dxa"/>
            <w:vAlign w:val="center"/>
          </w:tcPr>
          <w:p w14:paraId="0484445C" w14:textId="60345C29"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20</w:t>
            </w:r>
          </w:p>
        </w:tc>
      </w:tr>
      <w:tr w:rsidR="008E4EF9" w:rsidRPr="008E4585" w14:paraId="46A4DE20" w14:textId="77777777" w:rsidTr="008E4EF9">
        <w:tc>
          <w:tcPr>
            <w:tcW w:w="4248" w:type="dxa"/>
          </w:tcPr>
          <w:p w14:paraId="4F18C6AD" w14:textId="1E6A650C"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Коэффициент фильтрации, м/с</w:t>
            </w:r>
          </w:p>
        </w:tc>
        <w:tc>
          <w:tcPr>
            <w:tcW w:w="2268" w:type="dxa"/>
            <w:vAlign w:val="center"/>
          </w:tcPr>
          <w:p w14:paraId="048ABAD6" w14:textId="1C016F79"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k</w:t>
            </w:r>
          </w:p>
        </w:tc>
        <w:tc>
          <w:tcPr>
            <w:tcW w:w="2499" w:type="dxa"/>
            <w:vAlign w:val="center"/>
          </w:tcPr>
          <w:p w14:paraId="592E4B01" w14:textId="7E1E437A" w:rsidR="008E4EF9" w:rsidRPr="008E4585" w:rsidRDefault="008E4EF9"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3×10</w:t>
            </w:r>
            <w:r w:rsidRPr="008E4585">
              <w:rPr>
                <w:rFonts w:ascii="Cambria Math" w:eastAsia="Times New Roman" w:hAnsi="Cambria Math" w:cs="Cambria Math"/>
                <w:kern w:val="0"/>
                <w:lang w:eastAsia="ru-RU"/>
                <w14:ligatures w14:val="none"/>
              </w:rPr>
              <w:t>⁻⁶</w:t>
            </w:r>
          </w:p>
        </w:tc>
      </w:tr>
    </w:tbl>
    <w:p w14:paraId="3728B74E" w14:textId="300CFE35" w:rsidR="00BB66BF" w:rsidRPr="008E4585" w:rsidRDefault="00BB66BF"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p>
    <w:p w14:paraId="6D3D6F4F"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Выбор суглинка в качестве основного типа почвы обусловлен его двойственным поведением: в сухом состоянии он способен выдерживать значительные нагрузки благодаря структурной прочности, но при насыщении теряет устойчивость гораздо быстрее, чем песчаные или каменистые почвы. Для воспроизведения гидрогеологических условий используется модель поступательного насыщения - когда влага проникает сверху вниз по наклонной поверхности склона, образуя зону повышенного порового давления внутри потенциальной поверхности скольжения.</w:t>
      </w:r>
    </w:p>
    <w:p w14:paraId="68E42541"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Степень насыщения обозначается параметром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который варьируется от 0 до 1. При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w:t>
      </w:r>
      <w:proofErr w:type="gramStart"/>
      <w:r w:rsidRPr="008E4585">
        <w:rPr>
          <w:rFonts w:ascii="Times New Roman" w:eastAsia="Times New Roman" w:hAnsi="Times New Roman" w:cs="Times New Roman"/>
          <w:kern w:val="0"/>
          <w:lang w:eastAsia="ru-RU"/>
          <w14:ligatures w14:val="none"/>
        </w:rPr>
        <w:t>&lt; 0</w:t>
      </w:r>
      <w:proofErr w:type="gramEnd"/>
      <w:r w:rsidRPr="008E4585">
        <w:rPr>
          <w:rFonts w:ascii="Times New Roman" w:eastAsia="Times New Roman" w:hAnsi="Times New Roman" w:cs="Times New Roman"/>
          <w:kern w:val="0"/>
          <w:lang w:eastAsia="ru-RU"/>
          <w14:ligatures w14:val="none"/>
        </w:rPr>
        <w:t xml:space="preserve">,4 удерживающая способность грунта определяется в основном капиллярной связью, при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&gt; 0,6 начинают преобладать гидростатические эффекты, а при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 1 происходит фактическое разрушение конструкции.</w:t>
      </w:r>
    </w:p>
    <w:p w14:paraId="13761CB0"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lastRenderedPageBreak/>
        <w:t>С инженерной точки зрения увлажнение рассматривается как многофакторный процесс, который включает в себя:</w:t>
      </w:r>
    </w:p>
    <w:p w14:paraId="353738E5"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kern w:val="0"/>
          <w:lang w:eastAsia="ru-RU"/>
          <w14:ligatures w14:val="none"/>
        </w:rPr>
        <w:tab/>
      </w:r>
      <w:r w:rsidRPr="008E4585">
        <w:rPr>
          <w:rFonts w:ascii="Times New Roman" w:eastAsia="Times New Roman" w:hAnsi="Times New Roman" w:cs="Times New Roman"/>
          <w:i/>
          <w:kern w:val="0"/>
          <w:lang w:eastAsia="ru-RU"/>
          <w14:ligatures w14:val="none"/>
        </w:rPr>
        <w:t xml:space="preserve">снижение эффективной адгезии </w:t>
      </w:r>
      <w:r w:rsidRPr="008E4585">
        <w:rPr>
          <w:rFonts w:ascii="Times New Roman" w:eastAsia="Times New Roman" w:hAnsi="Times New Roman" w:cs="Times New Roman"/>
          <w:i/>
          <w:kern w:val="0"/>
          <w:lang w:val="en-US" w:eastAsia="ru-RU"/>
          <w14:ligatures w14:val="none"/>
        </w:rPr>
        <w:t>c</w:t>
      </w:r>
      <w:r w:rsidRPr="008E4585">
        <w:rPr>
          <w:rFonts w:ascii="Times New Roman" w:eastAsia="Times New Roman" w:hAnsi="Times New Roman" w:cs="Times New Roman"/>
          <w:i/>
          <w:kern w:val="0"/>
          <w:lang w:eastAsia="ru-RU"/>
          <w14:ligatures w14:val="none"/>
        </w:rPr>
        <w:t>';</w:t>
      </w:r>
    </w:p>
    <w:p w14:paraId="228E826F"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i/>
          <w:kern w:val="0"/>
          <w:lang w:eastAsia="ru-RU"/>
          <w14:ligatures w14:val="none"/>
        </w:rPr>
        <w:tab/>
        <w:t xml:space="preserve">уменьшение угла внутреннего трения </w:t>
      </w:r>
      <w:r w:rsidRPr="008E4585">
        <w:rPr>
          <w:rFonts w:ascii="Times New Roman" w:eastAsia="Times New Roman" w:hAnsi="Times New Roman" w:cs="Times New Roman"/>
          <w:i/>
          <w:kern w:val="0"/>
          <w:lang w:val="en-US" w:eastAsia="ru-RU"/>
          <w14:ligatures w14:val="none"/>
        </w:rPr>
        <w:t>φ</w:t>
      </w:r>
      <w:r w:rsidRPr="008E4585">
        <w:rPr>
          <w:rFonts w:ascii="Times New Roman" w:eastAsia="Times New Roman" w:hAnsi="Times New Roman" w:cs="Times New Roman"/>
          <w:i/>
          <w:kern w:val="0"/>
          <w:lang w:eastAsia="ru-RU"/>
          <w14:ligatures w14:val="none"/>
        </w:rPr>
        <w:t>';</w:t>
      </w:r>
    </w:p>
    <w:p w14:paraId="502E9C9D"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i/>
          <w:kern w:val="0"/>
          <w:lang w:eastAsia="ru-RU"/>
          <w14:ligatures w14:val="none"/>
        </w:rPr>
        <w:t xml:space="preserve">увеличение порового давления </w:t>
      </w:r>
      <w:r w:rsidRPr="008E4585">
        <w:rPr>
          <w:rFonts w:ascii="Times New Roman" w:eastAsia="Times New Roman" w:hAnsi="Times New Roman" w:cs="Times New Roman"/>
          <w:i/>
          <w:kern w:val="0"/>
          <w:lang w:val="en-US" w:eastAsia="ru-RU"/>
          <w14:ligatures w14:val="none"/>
        </w:rPr>
        <w:t>u</w:t>
      </w:r>
      <w:r w:rsidRPr="008E4585">
        <w:rPr>
          <w:rFonts w:ascii="Times New Roman" w:eastAsia="Times New Roman" w:hAnsi="Times New Roman" w:cs="Times New Roman"/>
          <w:i/>
          <w:kern w:val="0"/>
          <w:lang w:eastAsia="ru-RU"/>
          <w14:ligatures w14:val="none"/>
        </w:rPr>
        <w:t>, действующего на плоскости сдвига;</w:t>
      </w:r>
    </w:p>
    <w:p w14:paraId="273B0708" w14:textId="0E1EB751"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Изменение механизма разрушения: переход от хрупкого к вязкому.</w:t>
      </w:r>
    </w:p>
    <w:p w14:paraId="1E898923"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Вот почему в данном исследовании важно не только проверить коэффициент статической устойчивости, но и оценить, как различные типы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способны компенсировать потерю прочности грунтовой матрицы.</w:t>
      </w:r>
    </w:p>
    <w:p w14:paraId="57C30C29"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Современные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используемые для стабилизации дорожного полотна, представляют собой синтетические материалы, задача которых заключается не только в поглощении растягивающих усилий, но и в формировании пространственной структуры, препятствующей смещению и выравниванию склона. Их эффективность объясняется принципом механического зацепления: частицы грунта заделываются в ячейки или сетчатые структуры, что позволяет перераспределять напряжения сдвига и предотвращать образование поверхностей скольжения [10].</w:t>
      </w:r>
    </w:p>
    <w:p w14:paraId="70B652CA"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 точки зрения инженерной механики,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выполняют две функции:</w:t>
      </w:r>
    </w:p>
    <w:p w14:paraId="1D92FDAE" w14:textId="43E0E0BA"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Увеличение сопротивления сдвигу за счет дополнительного усиления (</w:t>
      </w:r>
      <w:proofErr w:type="spellStart"/>
      <w:r w:rsidRPr="008E4585">
        <w:rPr>
          <w:rFonts w:ascii="Times New Roman" w:eastAsia="Times New Roman" w:hAnsi="Times New Roman" w:cs="Times New Roman"/>
          <w:kern w:val="0"/>
          <w:lang w:eastAsia="ru-RU"/>
          <w14:ligatures w14:val="none"/>
        </w:rPr>
        <w:t>псевдосвязи</w:t>
      </w:r>
      <w:proofErr w:type="spellEnd"/>
      <w:r w:rsidRPr="008E4585">
        <w:rPr>
          <w:rFonts w:ascii="Times New Roman" w:eastAsia="Times New Roman" w:hAnsi="Times New Roman" w:cs="Times New Roman"/>
          <w:kern w:val="0"/>
          <w:lang w:eastAsia="ru-RU"/>
          <w14:ligatures w14:val="none"/>
        </w:rPr>
        <w:t>), обозначаемого как</w:t>
      </w:r>
      <w:r w:rsidR="005A3E20" w:rsidRPr="008E4585">
        <w:rPr>
          <w:rFonts w:ascii="Times New Roman" w:eastAsia="Times New Roman" w:hAnsi="Times New Roman" w:cs="Times New Roman"/>
          <w:kern w:val="0"/>
          <w:lang w:eastAsia="ru-RU"/>
          <w14:ligatures w14:val="none"/>
        </w:rPr>
        <w:t xml:space="preserve"> </w:t>
      </w:r>
      <w:proofErr w:type="spellStart"/>
      <w:r w:rsidR="005A3E20" w:rsidRPr="008E4585">
        <w:rPr>
          <w:rFonts w:ascii="Times New Roman" w:eastAsia="Times New Roman" w:hAnsi="Times New Roman" w:cs="Times New Roman"/>
          <w:kern w:val="0"/>
          <w:lang w:val="en-US" w:eastAsia="ru-RU"/>
          <w14:ligatures w14:val="none"/>
        </w:rPr>
        <w:t>c</w:t>
      </w:r>
      <w:r w:rsidR="005A3E20" w:rsidRPr="008E4585">
        <w:rPr>
          <w:rFonts w:ascii="Times New Roman" w:eastAsia="Times New Roman" w:hAnsi="Times New Roman" w:cs="Times New Roman"/>
          <w:kern w:val="0"/>
          <w:vertAlign w:val="subscript"/>
          <w:lang w:val="en-US" w:eastAsia="ru-RU"/>
          <w14:ligatures w14:val="none"/>
        </w:rPr>
        <w:t>r</w:t>
      </w:r>
      <w:proofErr w:type="spellEnd"/>
      <w:r w:rsidRPr="008E4585">
        <w:rPr>
          <w:rFonts w:ascii="Times New Roman" w:eastAsia="Times New Roman" w:hAnsi="Times New Roman" w:cs="Times New Roman"/>
          <w:kern w:val="0"/>
          <w:lang w:eastAsia="ru-RU"/>
          <w14:ligatures w14:val="none"/>
        </w:rPr>
        <w:t xml:space="preserve">; </w:t>
      </w:r>
    </w:p>
    <w:p w14:paraId="2B1ABE13" w14:textId="08D29C34"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Ограничение деформаций и развития ползучести, особенно в верхней зоне склона, подверженной эрозии и разуплотнению.</w:t>
      </w:r>
    </w:p>
    <w:p w14:paraId="3BFAABC8"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Исследования международных геотехнических ассоциаций показывают, что использование армирующих </w:t>
      </w:r>
      <w:proofErr w:type="spellStart"/>
      <w:r w:rsidRPr="008E4585">
        <w:rPr>
          <w:rFonts w:ascii="Times New Roman" w:eastAsia="Times New Roman" w:hAnsi="Times New Roman" w:cs="Times New Roman"/>
          <w:kern w:val="0"/>
          <w:lang w:eastAsia="ru-RU"/>
          <w14:ligatures w14:val="none"/>
        </w:rPr>
        <w:t>геоматериалов</w:t>
      </w:r>
      <w:proofErr w:type="spellEnd"/>
      <w:r w:rsidRPr="008E4585">
        <w:rPr>
          <w:rFonts w:ascii="Times New Roman" w:eastAsia="Times New Roman" w:hAnsi="Times New Roman" w:cs="Times New Roman"/>
          <w:kern w:val="0"/>
          <w:lang w:eastAsia="ru-RU"/>
          <w14:ligatures w14:val="none"/>
        </w:rPr>
        <w:t xml:space="preserve"> во влажных зонах может повысить коэффициент устойчивости на 20-40%, особенно при наличии капиллярного увлажнения и поверхностной фильтрации [11]. Именно поэтому использование армирующих конструкций становится ключевым инструментом при реконструкции старых и строительстве новых транспортных объектов.</w:t>
      </w:r>
    </w:p>
    <w:p w14:paraId="1A9CD912" w14:textId="77777777" w:rsidR="00B62757" w:rsidRPr="008E4585" w:rsidRDefault="00B62757" w:rsidP="008E4585">
      <w:pPr>
        <w:snapToGrid w:val="0"/>
        <w:spacing w:after="0" w:line="240" w:lineRule="auto"/>
        <w:ind w:firstLine="567"/>
        <w:jc w:val="both"/>
        <w:outlineLvl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Для анализа были выбраны три принципиально разных типа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(таблица 2).</w:t>
      </w:r>
    </w:p>
    <w:p w14:paraId="0E4050F9" w14:textId="77777777" w:rsidR="00B62757" w:rsidRPr="008E4585" w:rsidRDefault="00B62757" w:rsidP="008E4585">
      <w:pPr>
        <w:snapToGrid w:val="0"/>
        <w:spacing w:after="0" w:line="240" w:lineRule="auto"/>
        <w:ind w:firstLine="567"/>
        <w:jc w:val="center"/>
        <w:outlineLvl w:val="0"/>
        <w:rPr>
          <w:rFonts w:ascii="Times New Roman" w:eastAsia="Times New Roman" w:hAnsi="Times New Roman" w:cs="Times New Roman"/>
          <w:i/>
          <w:kern w:val="0"/>
          <w:lang w:eastAsia="ru-RU"/>
          <w14:ligatures w14:val="none"/>
        </w:rPr>
      </w:pPr>
    </w:p>
    <w:p w14:paraId="2980D6C9" w14:textId="5DE3389E" w:rsidR="00BB66BF" w:rsidRPr="008E4585" w:rsidRDefault="00B62757" w:rsidP="008E4585">
      <w:pPr>
        <w:snapToGrid w:val="0"/>
        <w:spacing w:after="0" w:line="240" w:lineRule="auto"/>
        <w:ind w:firstLine="567"/>
        <w:jc w:val="center"/>
        <w:outlineLvl w:val="0"/>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i/>
          <w:kern w:val="0"/>
          <w:lang w:eastAsia="ru-RU"/>
          <w14:ligatures w14:val="none"/>
        </w:rPr>
        <w:t xml:space="preserve">Таблица 2 - Сравнительные характеристики трех типов </w:t>
      </w:r>
      <w:proofErr w:type="spellStart"/>
      <w:r w:rsidRPr="008E4585">
        <w:rPr>
          <w:rFonts w:ascii="Times New Roman" w:eastAsia="Times New Roman" w:hAnsi="Times New Roman" w:cs="Times New Roman"/>
          <w:i/>
          <w:kern w:val="0"/>
          <w:lang w:eastAsia="ru-RU"/>
          <w14:ligatures w14:val="none"/>
        </w:rPr>
        <w:t>георешеток</w:t>
      </w:r>
      <w:proofErr w:type="spellEnd"/>
    </w:p>
    <w:p w14:paraId="70FFDAD0" w14:textId="77777777" w:rsidR="005A3E20" w:rsidRPr="008E4585" w:rsidRDefault="005A3E20"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p>
    <w:tbl>
      <w:tblPr>
        <w:tblStyle w:val="af3"/>
        <w:tblW w:w="9634" w:type="dxa"/>
        <w:tblLook w:val="04A0" w:firstRow="1" w:lastRow="0" w:firstColumn="1" w:lastColumn="0" w:noHBand="0" w:noVBand="1"/>
      </w:tblPr>
      <w:tblGrid>
        <w:gridCol w:w="1801"/>
        <w:gridCol w:w="2119"/>
        <w:gridCol w:w="2502"/>
        <w:gridCol w:w="3212"/>
      </w:tblGrid>
      <w:tr w:rsidR="00B62757" w:rsidRPr="008E4585" w14:paraId="66B55025" w14:textId="77777777" w:rsidTr="001B58D5">
        <w:tc>
          <w:tcPr>
            <w:tcW w:w="1705" w:type="dxa"/>
            <w:vAlign w:val="center"/>
          </w:tcPr>
          <w:p w14:paraId="55AB9333" w14:textId="0B8AA107" w:rsidR="00B62757" w:rsidRPr="008E4585" w:rsidRDefault="00B62757" w:rsidP="008E4585">
            <w:pPr>
              <w:snapToGrid w:val="0"/>
              <w:ind w:firstLine="567"/>
              <w:jc w:val="center"/>
              <w:outlineLvl w:val="0"/>
              <w:rPr>
                <w:rFonts w:ascii="Times New Roman" w:eastAsia="Times New Roman" w:hAnsi="Times New Roman" w:cs="Times New Roman"/>
                <w:b/>
                <w:bCs/>
                <w:i/>
                <w:kern w:val="36"/>
                <w:lang w:eastAsia="ru-RU"/>
                <w14:ligatures w14:val="none"/>
              </w:rPr>
            </w:pPr>
            <w:r w:rsidRPr="008E4585">
              <w:rPr>
                <w:rFonts w:ascii="Times New Roman" w:hAnsi="Times New Roman" w:cs="Times New Roman"/>
                <w:b/>
              </w:rPr>
              <w:t xml:space="preserve">Тип </w:t>
            </w:r>
            <w:proofErr w:type="spellStart"/>
            <w:r w:rsidRPr="008E4585">
              <w:rPr>
                <w:rFonts w:ascii="Times New Roman" w:hAnsi="Times New Roman" w:cs="Times New Roman"/>
                <w:b/>
              </w:rPr>
              <w:t>георешетки</w:t>
            </w:r>
            <w:proofErr w:type="spellEnd"/>
          </w:p>
        </w:tc>
        <w:tc>
          <w:tcPr>
            <w:tcW w:w="2129" w:type="dxa"/>
            <w:vAlign w:val="center"/>
          </w:tcPr>
          <w:p w14:paraId="323AEB83" w14:textId="2303A6C7" w:rsidR="00B62757" w:rsidRPr="008E4585" w:rsidRDefault="00B62757" w:rsidP="008E4585">
            <w:pPr>
              <w:snapToGrid w:val="0"/>
              <w:ind w:firstLine="567"/>
              <w:jc w:val="center"/>
              <w:outlineLvl w:val="0"/>
              <w:rPr>
                <w:rFonts w:ascii="Times New Roman" w:eastAsia="Times New Roman" w:hAnsi="Times New Roman" w:cs="Times New Roman"/>
                <w:b/>
                <w:bCs/>
                <w:i/>
                <w:kern w:val="36"/>
                <w:lang w:eastAsia="ru-RU"/>
                <w14:ligatures w14:val="none"/>
              </w:rPr>
            </w:pPr>
            <w:r w:rsidRPr="008E4585">
              <w:rPr>
                <w:rFonts w:ascii="Times New Roman" w:hAnsi="Times New Roman" w:cs="Times New Roman"/>
                <w:b/>
              </w:rPr>
              <w:t>Материал / структура</w:t>
            </w:r>
          </w:p>
        </w:tc>
        <w:tc>
          <w:tcPr>
            <w:tcW w:w="2540" w:type="dxa"/>
            <w:vAlign w:val="center"/>
          </w:tcPr>
          <w:p w14:paraId="1969CE38" w14:textId="576804DE" w:rsidR="00B62757" w:rsidRPr="008E4585" w:rsidRDefault="00B62757" w:rsidP="008E4585">
            <w:pPr>
              <w:snapToGrid w:val="0"/>
              <w:ind w:firstLine="567"/>
              <w:jc w:val="center"/>
              <w:outlineLvl w:val="0"/>
              <w:rPr>
                <w:rFonts w:ascii="Times New Roman" w:eastAsia="Times New Roman" w:hAnsi="Times New Roman" w:cs="Times New Roman"/>
                <w:b/>
                <w:bCs/>
                <w:i/>
                <w:kern w:val="36"/>
                <w:lang w:eastAsia="ru-RU"/>
                <w14:ligatures w14:val="none"/>
              </w:rPr>
            </w:pPr>
            <w:r w:rsidRPr="008E4585">
              <w:rPr>
                <w:rFonts w:ascii="Times New Roman" w:eastAsia="Times New Roman" w:hAnsi="Times New Roman" w:cs="Times New Roman"/>
                <w:b/>
                <w:bCs/>
                <w:kern w:val="0"/>
                <w:lang w:eastAsia="ru-RU"/>
                <w14:ligatures w14:val="none"/>
              </w:rPr>
              <w:t>Предел прочности при растяжении, кН/м</w:t>
            </w:r>
          </w:p>
        </w:tc>
        <w:tc>
          <w:tcPr>
            <w:tcW w:w="3260" w:type="dxa"/>
            <w:vAlign w:val="center"/>
          </w:tcPr>
          <w:p w14:paraId="0B18F4B7" w14:textId="3842F20B" w:rsidR="00B62757" w:rsidRPr="008E4585" w:rsidRDefault="00B62757" w:rsidP="008E4585">
            <w:pPr>
              <w:snapToGrid w:val="0"/>
              <w:ind w:firstLine="567"/>
              <w:jc w:val="center"/>
              <w:outlineLvl w:val="0"/>
              <w:rPr>
                <w:rFonts w:ascii="Times New Roman" w:eastAsia="Times New Roman" w:hAnsi="Times New Roman" w:cs="Times New Roman"/>
                <w:b/>
                <w:bCs/>
                <w:i/>
                <w:kern w:val="36"/>
                <w:lang w:eastAsia="ru-RU"/>
                <w14:ligatures w14:val="none"/>
              </w:rPr>
            </w:pPr>
            <w:r w:rsidRPr="008E4585">
              <w:rPr>
                <w:rFonts w:ascii="Times New Roman" w:hAnsi="Times New Roman" w:cs="Times New Roman"/>
                <w:b/>
              </w:rPr>
              <w:t>Механизм действия</w:t>
            </w:r>
          </w:p>
        </w:tc>
      </w:tr>
      <w:tr w:rsidR="00B62757" w:rsidRPr="008E4585" w14:paraId="32B17865" w14:textId="77777777" w:rsidTr="001B58D5">
        <w:tc>
          <w:tcPr>
            <w:tcW w:w="1705" w:type="dxa"/>
            <w:vAlign w:val="center"/>
          </w:tcPr>
          <w:p w14:paraId="1EF75EB3" w14:textId="044CB772"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Плоская (двухосная)</w:t>
            </w:r>
          </w:p>
        </w:tc>
        <w:tc>
          <w:tcPr>
            <w:tcW w:w="2129" w:type="dxa"/>
            <w:vAlign w:val="center"/>
          </w:tcPr>
          <w:p w14:paraId="12F8C35C" w14:textId="58325FC6"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ПЭ/ПП, жесткая сетка</w:t>
            </w:r>
          </w:p>
        </w:tc>
        <w:tc>
          <w:tcPr>
            <w:tcW w:w="2540" w:type="dxa"/>
            <w:vAlign w:val="center"/>
          </w:tcPr>
          <w:p w14:paraId="6C6B5B17" w14:textId="5F2B7864"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30–50</w:t>
            </w:r>
          </w:p>
        </w:tc>
        <w:tc>
          <w:tcPr>
            <w:tcW w:w="3260" w:type="dxa"/>
            <w:vAlign w:val="center"/>
          </w:tcPr>
          <w:p w14:paraId="6D9263CF" w14:textId="3A156FFD"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Растяжение, пассивное сцепление</w:t>
            </w:r>
          </w:p>
        </w:tc>
      </w:tr>
      <w:tr w:rsidR="00B62757" w:rsidRPr="008E4585" w14:paraId="4CB22D57" w14:textId="77777777" w:rsidTr="001B58D5">
        <w:tc>
          <w:tcPr>
            <w:tcW w:w="1705" w:type="dxa"/>
            <w:vAlign w:val="center"/>
          </w:tcPr>
          <w:p w14:paraId="7907625F" w14:textId="6C523BA5"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Тканая (ПЭ/ПА)</w:t>
            </w:r>
          </w:p>
        </w:tc>
        <w:tc>
          <w:tcPr>
            <w:tcW w:w="2129" w:type="dxa"/>
            <w:vAlign w:val="center"/>
          </w:tcPr>
          <w:p w14:paraId="2B55CE8C" w14:textId="1AA29863"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Текстиль, плоская вязаная структура</w:t>
            </w:r>
          </w:p>
        </w:tc>
        <w:tc>
          <w:tcPr>
            <w:tcW w:w="2540" w:type="dxa"/>
            <w:vAlign w:val="center"/>
          </w:tcPr>
          <w:p w14:paraId="15E1AA67" w14:textId="3C527836"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40–70</w:t>
            </w:r>
          </w:p>
        </w:tc>
        <w:tc>
          <w:tcPr>
            <w:tcW w:w="3260" w:type="dxa"/>
            <w:vAlign w:val="center"/>
          </w:tcPr>
          <w:p w14:paraId="0D52E738" w14:textId="43849EBC"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Адгезия, сцепление с частицами почвы</w:t>
            </w:r>
          </w:p>
        </w:tc>
      </w:tr>
      <w:tr w:rsidR="00B62757" w:rsidRPr="008E4585" w14:paraId="1C328AFE" w14:textId="77777777" w:rsidTr="001B58D5">
        <w:tc>
          <w:tcPr>
            <w:tcW w:w="1705" w:type="dxa"/>
            <w:vAlign w:val="center"/>
          </w:tcPr>
          <w:p w14:paraId="1949284A" w14:textId="571AF26E"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Объемная (3D)</w:t>
            </w:r>
          </w:p>
        </w:tc>
        <w:tc>
          <w:tcPr>
            <w:tcW w:w="2129" w:type="dxa"/>
            <w:vAlign w:val="center"/>
          </w:tcPr>
          <w:p w14:paraId="269B525C" w14:textId="6807EA31"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Объемные ячейки, 100-150 мм</w:t>
            </w:r>
          </w:p>
        </w:tc>
        <w:tc>
          <w:tcPr>
            <w:tcW w:w="2540" w:type="dxa"/>
            <w:vAlign w:val="center"/>
          </w:tcPr>
          <w:p w14:paraId="2FB36518" w14:textId="6BBB7692"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60–120</w:t>
            </w:r>
          </w:p>
        </w:tc>
        <w:tc>
          <w:tcPr>
            <w:tcW w:w="3260" w:type="dxa"/>
            <w:vAlign w:val="center"/>
          </w:tcPr>
          <w:p w14:paraId="103A231D" w14:textId="5C0B1EC0" w:rsidR="00B62757" w:rsidRPr="008E4585" w:rsidRDefault="00B62757"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hAnsi="Times New Roman" w:cs="Times New Roman"/>
              </w:rPr>
              <w:t>Объемная фиксация, удержание почвы</w:t>
            </w:r>
          </w:p>
        </w:tc>
      </w:tr>
    </w:tbl>
    <w:p w14:paraId="369240AF" w14:textId="23C84CD2" w:rsidR="00BB66BF" w:rsidRPr="008E4585" w:rsidRDefault="00BB66BF"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p>
    <w:p w14:paraId="2C59F561" w14:textId="77777777"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Если плоские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ориентированы на работу в натянутом состоянии вдоль плоскости склона, то тканые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образуют сетчатую систему, которая обеспечивает лучшую адгезию за счет шероховатости. Объемные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напротив, работают не только вдоль склона, но и поперек, образуя своеобразный "каркас", препятствующий смещению почвенных масс даже при почти полном насыщении влагой.</w:t>
      </w:r>
    </w:p>
    <w:p w14:paraId="122746A2" w14:textId="77777777"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Использование трех типов армирования в одной модели необходимо для выявления фундаментальных различий между эффектами плоского и объемного армирования. Как отмечают современные исследователи, "эффективность </w:t>
      </w:r>
      <w:proofErr w:type="spellStart"/>
      <w:r w:rsidRPr="008E4585">
        <w:rPr>
          <w:rFonts w:ascii="Times New Roman" w:eastAsia="Times New Roman" w:hAnsi="Times New Roman" w:cs="Times New Roman"/>
          <w:kern w:val="0"/>
          <w:lang w:eastAsia="ru-RU"/>
          <w14:ligatures w14:val="none"/>
        </w:rPr>
        <w:t>геосинтетических</w:t>
      </w:r>
      <w:proofErr w:type="spellEnd"/>
      <w:r w:rsidRPr="008E4585">
        <w:rPr>
          <w:rFonts w:ascii="Times New Roman" w:eastAsia="Times New Roman" w:hAnsi="Times New Roman" w:cs="Times New Roman"/>
          <w:kern w:val="0"/>
          <w:lang w:eastAsia="ru-RU"/>
          <w14:ligatures w14:val="none"/>
        </w:rPr>
        <w:t xml:space="preserve"> материалов </w:t>
      </w:r>
      <w:r w:rsidRPr="008E4585">
        <w:rPr>
          <w:rFonts w:ascii="Times New Roman" w:eastAsia="Times New Roman" w:hAnsi="Times New Roman" w:cs="Times New Roman"/>
          <w:kern w:val="0"/>
          <w:lang w:eastAsia="ru-RU"/>
          <w14:ligatures w14:val="none"/>
        </w:rPr>
        <w:lastRenderedPageBreak/>
        <w:t>определяется не только прочностью материала, но и характером взаимодействия с почвой при циклическом увлажнении" [12].</w:t>
      </w:r>
    </w:p>
    <w:p w14:paraId="07CD77C4" w14:textId="77777777"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Расчет устойчивости склона в условиях повышенной влажности основан на необходимости оценки изменения сопротивления массива сдвигу при изменении порового давления и контактного напряжения. Классические методы, такие как методы </w:t>
      </w:r>
      <w:proofErr w:type="spellStart"/>
      <w:r w:rsidRPr="008E4585">
        <w:rPr>
          <w:rFonts w:ascii="Times New Roman" w:eastAsia="Times New Roman" w:hAnsi="Times New Roman" w:cs="Times New Roman"/>
          <w:kern w:val="0"/>
          <w:lang w:eastAsia="ru-RU"/>
          <w14:ligatures w14:val="none"/>
        </w:rPr>
        <w:t>Феллениуса</w:t>
      </w:r>
      <w:proofErr w:type="spellEnd"/>
      <w:r w:rsidRPr="008E4585">
        <w:rPr>
          <w:rFonts w:ascii="Times New Roman" w:eastAsia="Times New Roman" w:hAnsi="Times New Roman" w:cs="Times New Roman"/>
          <w:kern w:val="0"/>
          <w:lang w:eastAsia="ru-RU"/>
          <w14:ligatures w14:val="none"/>
        </w:rPr>
        <w:t xml:space="preserve">, Бишопа и </w:t>
      </w:r>
      <w:proofErr w:type="spellStart"/>
      <w:r w:rsidRPr="008E4585">
        <w:rPr>
          <w:rFonts w:ascii="Times New Roman" w:eastAsia="Times New Roman" w:hAnsi="Times New Roman" w:cs="Times New Roman"/>
          <w:kern w:val="0"/>
          <w:lang w:eastAsia="ru-RU"/>
          <w14:ligatures w14:val="none"/>
        </w:rPr>
        <w:t>Янбу</w:t>
      </w:r>
      <w:proofErr w:type="spellEnd"/>
      <w:r w:rsidRPr="008E4585">
        <w:rPr>
          <w:rFonts w:ascii="Times New Roman" w:eastAsia="Times New Roman" w:hAnsi="Times New Roman" w:cs="Times New Roman"/>
          <w:kern w:val="0"/>
          <w:lang w:eastAsia="ru-RU"/>
          <w14:ligatures w14:val="none"/>
        </w:rPr>
        <w:t>, предполагают анализ круглых цилиндрических поверхностей. Однако в случае протяженных уклонов дорожного полотна, подверженных равномерному увлажнению поверхностными водами, правильнее использовать приближенную модель "бесконечного склона", позволяющую учитывать многократный эффект насыщения вдоль плоскости, параллельной склону [13].</w:t>
      </w:r>
    </w:p>
    <w:p w14:paraId="0B566F17" w14:textId="54D338C8"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В этой процедуре напряжения в плоскости потенциального скольжения рассчитываются с учетом собственного веса и порового давления, что особенно важно при насыщении, когда эффективное напряжение значительно снижается. Устойчивость определяется коэффициентом, который выражает отношение удерживающих усилий к силам сдвига</w:t>
      </w:r>
      <w:r w:rsidR="00CC00F0" w:rsidRPr="008E4585">
        <w:rPr>
          <w:rFonts w:ascii="Times New Roman" w:eastAsia="Times New Roman" w:hAnsi="Times New Roman" w:cs="Times New Roman"/>
          <w:kern w:val="0"/>
          <w:lang w:eastAsia="ru-RU"/>
          <w14:ligatures w14:val="none"/>
        </w:rPr>
        <w:t xml:space="preserve"> </w:t>
      </w:r>
      <w:r w:rsidRPr="008E4585">
        <w:rPr>
          <w:rFonts w:ascii="Times New Roman" w:eastAsia="Times New Roman" w:hAnsi="Times New Roman" w:cs="Times New Roman"/>
          <w:kern w:val="0"/>
          <w:lang w:val="en-US" w:eastAsia="ru-RU"/>
          <w14:ligatures w14:val="none"/>
        </w:rPr>
        <w:t>F</w:t>
      </w:r>
      <w:r w:rsidR="00CC00F0" w:rsidRPr="008E4585">
        <w:rPr>
          <w:rFonts w:ascii="Times New Roman" w:eastAsia="Times New Roman" w:hAnsi="Times New Roman" w:cs="Times New Roman"/>
          <w:kern w:val="0"/>
          <w:lang w:eastAsia="ru-RU"/>
          <w14:ligatures w14:val="none"/>
        </w:rPr>
        <w:t>:</w:t>
      </w:r>
    </w:p>
    <w:p w14:paraId="4F0AD0DF" w14:textId="0A22E21B" w:rsidR="00B55599" w:rsidRPr="008E4585" w:rsidRDefault="00B55599" w:rsidP="008E4585">
      <w:pPr>
        <w:snapToGrid w:val="0"/>
        <w:spacing w:after="0" w:line="240" w:lineRule="auto"/>
        <w:ind w:firstLine="567"/>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br/>
      </w:r>
      <w:r w:rsidR="006F179E" w:rsidRPr="008E4585">
        <w:rPr>
          <w:rFonts w:ascii="Times New Roman" w:eastAsia="Times New Roman" w:hAnsi="Times New Roman" w:cs="Times New Roman"/>
          <w:kern w:val="0"/>
          <w:lang w:eastAsia="ru-RU"/>
          <w14:ligatures w14:val="none"/>
        </w:rPr>
        <w:t xml:space="preserve">                                                     </w:t>
      </w:r>
      <m:oMath>
        <m:r>
          <m:rPr>
            <m:sty m:val="p"/>
          </m:rPr>
          <w:rPr>
            <w:rFonts w:ascii="Cambria Math" w:eastAsia="Times New Roman" w:hAnsi="Cambria Math" w:cs="Times New Roman"/>
            <w:kern w:val="0"/>
            <w:lang w:val="en-US" w:eastAsia="ru-RU"/>
            <w14:ligatures w14:val="none"/>
          </w:rPr>
          <m:t>F</m:t>
        </m:r>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z</m:t>
            </m:r>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cos</m:t>
                </m:r>
                <m:r>
                  <m:rPr>
                    <m:sty m:val="p"/>
                  </m:rPr>
                  <w:rPr>
                    <w:rFonts w:ascii="Cambria Math" w:eastAsia="Times New Roman" w:hAnsi="Cambria Math" w:cs="Times New Roman"/>
                    <w:kern w:val="0"/>
                    <w:lang w:eastAsia="ru-RU"/>
                    <w14:ligatures w14:val="none"/>
                  </w:rPr>
                  <m:t>⁡</m:t>
                </m:r>
              </m:e>
              <m:sup>
                <m:r>
                  <m:rPr>
                    <m:sty m:val="p"/>
                  </m:rPr>
                  <w:rPr>
                    <w:rFonts w:ascii="Cambria Math" w:eastAsia="Times New Roman" w:hAnsi="Cambria Math" w:cs="Times New Roman"/>
                    <w:kern w:val="0"/>
                    <w:lang w:eastAsia="ru-RU"/>
                    <w14:ligatures w14:val="none"/>
                  </w:rPr>
                  <m:t>2</m:t>
                </m:r>
              </m:sup>
            </m:sSup>
            <m:r>
              <m:rPr>
                <m:sty m:val="p"/>
              </m:rPr>
              <w:rPr>
                <w:rFonts w:ascii="Cambria Math" w:eastAsia="Times New Roman" w:hAnsi="Cambria Math" w:cs="Times New Roman"/>
                <w:kern w:val="0"/>
                <w:lang w:eastAsia="ru-RU"/>
                <w14:ligatures w14:val="none"/>
              </w:rPr>
              <m:t>β)⋅</m:t>
            </m:r>
            <m:r>
              <m:rPr>
                <m:sty m:val="p"/>
              </m:rPr>
              <w:rPr>
                <w:rFonts w:ascii="Cambria Math" w:eastAsia="Times New Roman" w:hAnsi="Cambria Math" w:cs="Times New Roman"/>
                <w:kern w:val="0"/>
                <w:lang w:val="en-US" w:eastAsia="ru-RU"/>
                <w14:ligatures w14:val="none"/>
              </w:rPr>
              <m:t>tan</m:t>
            </m:r>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num>
          <m:den>
            <m:r>
              <m:rPr>
                <m:sty m:val="p"/>
              </m:rPr>
              <w:rPr>
                <w:rFonts w:ascii="Cambria Math" w:eastAsia="Times New Roman" w:hAnsi="Cambria Math" w:cs="Times New Roman"/>
                <w:kern w:val="0"/>
                <w:lang w:eastAsia="ru-RU"/>
                <w14:ligatures w14:val="none"/>
              </w:rPr>
              <m:t>γ⋅</m:t>
            </m:r>
            <m:r>
              <m:rPr>
                <m:sty m:val="p"/>
              </m:rPr>
              <w:rPr>
                <w:rFonts w:ascii="Cambria Math" w:eastAsia="Times New Roman" w:hAnsi="Cambria Math" w:cs="Times New Roman"/>
                <w:kern w:val="0"/>
                <w:lang w:val="en-US" w:eastAsia="ru-RU"/>
                <w14:ligatures w14:val="none"/>
              </w:rPr>
              <m:t>z</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sin</m:t>
            </m:r>
            <m:r>
              <m:rPr>
                <m:sty m:val="p"/>
              </m:rPr>
              <w:rPr>
                <w:rFonts w:ascii="Cambria Math" w:eastAsia="Times New Roman" w:hAnsi="Cambria Math" w:cs="Times New Roman"/>
                <w:kern w:val="0"/>
                <w:lang w:eastAsia="ru-RU"/>
                <w14:ligatures w14:val="none"/>
              </w:rPr>
              <m:t>⁡β⋅</m:t>
            </m:r>
            <m:r>
              <m:rPr>
                <m:sty m:val="p"/>
              </m:rPr>
              <w:rPr>
                <w:rFonts w:ascii="Cambria Math" w:eastAsia="Times New Roman" w:hAnsi="Cambria Math" w:cs="Times New Roman"/>
                <w:kern w:val="0"/>
                <w:lang w:val="en-US" w:eastAsia="ru-RU"/>
                <w14:ligatures w14:val="none"/>
              </w:rPr>
              <m:t>cos</m:t>
            </m:r>
            <m:r>
              <m:rPr>
                <m:sty m:val="p"/>
              </m:rPr>
              <w:rPr>
                <w:rFonts w:ascii="Cambria Math" w:eastAsia="Times New Roman" w:hAnsi="Cambria Math" w:cs="Times New Roman"/>
                <w:kern w:val="0"/>
                <w:lang w:eastAsia="ru-RU"/>
                <w14:ligatures w14:val="none"/>
              </w:rPr>
              <m:t>⁡β</m:t>
            </m:r>
          </m:den>
        </m:f>
        <m:r>
          <m:rPr>
            <m:sty m:val="p"/>
          </m:rPr>
          <w:rPr>
            <w:rFonts w:ascii="Cambria Math" w:eastAsia="Times New Roman" w:hAnsi="Cambria Math" w:cs="Times New Roman"/>
            <w:kern w:val="0"/>
            <w:lang w:eastAsia="ru-RU"/>
            <w14:ligatures w14:val="none"/>
          </w:rPr>
          <m:t>,</m:t>
        </m:r>
      </m:oMath>
      <w:r w:rsidR="006F179E" w:rsidRPr="008E4585">
        <w:rPr>
          <w:rFonts w:ascii="Times New Roman" w:eastAsia="Times New Roman" w:hAnsi="Times New Roman" w:cs="Times New Roman"/>
          <w:kern w:val="0"/>
          <w:lang w:eastAsia="ru-RU"/>
          <w14:ligatures w14:val="none"/>
        </w:rPr>
        <w:t xml:space="preserve">                     (1)</w:t>
      </w:r>
    </w:p>
    <w:p w14:paraId="6CFBCE41" w14:textId="77777777" w:rsidR="00E1391B" w:rsidRPr="008E4585" w:rsidRDefault="00E1391B" w:rsidP="008E4585">
      <w:pPr>
        <w:snapToGrid w:val="0"/>
        <w:spacing w:after="0" w:line="240" w:lineRule="auto"/>
        <w:ind w:firstLine="567"/>
        <w:rPr>
          <w:rFonts w:ascii="Times New Roman" w:eastAsia="Times New Roman" w:hAnsi="Times New Roman" w:cs="Times New Roman"/>
          <w:kern w:val="0"/>
          <w:lang w:eastAsia="ru-RU"/>
          <w14:ligatures w14:val="none"/>
        </w:rPr>
      </w:pPr>
    </w:p>
    <w:p w14:paraId="13248C40" w14:textId="77777777" w:rsidR="006F179E" w:rsidRPr="008E4585" w:rsidRDefault="00B55599"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val="en-US" w:eastAsia="ru-RU"/>
          <w14:ligatures w14:val="none"/>
        </w:rPr>
        <w:t>Where</w:t>
      </w:r>
      <w:r w:rsidRPr="008E4585">
        <w:rPr>
          <w:rFonts w:ascii="Times New Roman" w:eastAsia="Times New Roman" w:hAnsi="Times New Roman" w:cs="Times New Roman"/>
          <w:kern w:val="0"/>
          <w:lang w:eastAsia="ru-RU"/>
          <w14:ligatures w14:val="none"/>
        </w:rPr>
        <w:t xml:space="preserve"> </w:t>
      </w:r>
      <w:r w:rsidRPr="008E4585">
        <w:rPr>
          <w:rFonts w:ascii="Times New Roman" w:eastAsia="Times New Roman" w:hAnsi="Times New Roman" w:cs="Times New Roman"/>
          <w:kern w:val="0"/>
          <w:lang w:val="en-US" w:eastAsia="ru-RU"/>
          <w14:ligatures w14:val="none"/>
        </w:rPr>
        <w:t>is</w:t>
      </w:r>
      <w:r w:rsidRPr="008E4585">
        <w:rPr>
          <w:rFonts w:ascii="Times New Roman" w:eastAsia="Times New Roman" w:hAnsi="Times New Roman" w:cs="Times New Roman"/>
          <w:kern w:val="0"/>
          <w:lang w:eastAsia="ru-RU"/>
          <w14:ligatures w14:val="none"/>
        </w:rPr>
        <w:t>:</w:t>
      </w:r>
    </w:p>
    <w:p w14:paraId="7C2537CE" w14:textId="62A739EC" w:rsidR="00B55599"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oMath>
      <w:r w:rsidR="006A6AD2"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эффективное сцепление с грунтом;</w:t>
      </w:r>
    </w:p>
    <w:p w14:paraId="3ADAE1C2" w14:textId="3630E638" w:rsidR="00B55599"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oMath>
      <w:r w:rsidR="006A6AD2"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 xml:space="preserve">дополнительное армирующее сцепление (вклад </w:t>
      </w:r>
      <w:proofErr w:type="spellStart"/>
      <w:r w:rsidR="00B62757" w:rsidRPr="008E4585">
        <w:rPr>
          <w:rFonts w:ascii="Times New Roman" w:eastAsia="Times New Roman" w:hAnsi="Times New Roman" w:cs="Times New Roman"/>
          <w:kern w:val="0"/>
          <w:lang w:eastAsia="ru-RU"/>
          <w14:ligatures w14:val="none"/>
        </w:rPr>
        <w:t>георешетки</w:t>
      </w:r>
      <w:proofErr w:type="spellEnd"/>
      <w:r w:rsidR="00B62757" w:rsidRPr="008E4585">
        <w:rPr>
          <w:rFonts w:ascii="Times New Roman" w:eastAsia="Times New Roman" w:hAnsi="Times New Roman" w:cs="Times New Roman"/>
          <w:kern w:val="0"/>
          <w:lang w:eastAsia="ru-RU"/>
          <w14:ligatures w14:val="none"/>
        </w:rPr>
        <w:t>);</w:t>
      </w:r>
    </w:p>
    <w:p w14:paraId="7A139621" w14:textId="0E9EF33D"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eastAsia="ru-RU"/>
            <w14:ligatures w14:val="none"/>
          </w:rPr>
          <m:t>γ</m:t>
        </m:r>
      </m:oMath>
      <w:r w:rsidR="00B62757" w:rsidRPr="008E4585">
        <w:rPr>
          <w:rFonts w:ascii="Times New Roman" w:eastAsia="Times New Roman" w:hAnsi="Times New Roman" w:cs="Times New Roman"/>
          <w:kern w:val="0"/>
          <w:lang w:eastAsia="ru-RU"/>
          <w14:ligatures w14:val="none"/>
        </w:rPr>
        <w:t xml:space="preserve"> -</w:t>
      </w:r>
      <w:r w:rsidR="00B55599"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удельный вес грунта и эффективный (с поправкой на насыщенность)</w:t>
      </w:r>
      <w:r w:rsidR="00B55599" w:rsidRPr="008E4585">
        <w:rPr>
          <w:rFonts w:ascii="Times New Roman" w:eastAsia="Times New Roman" w:hAnsi="Times New Roman" w:cs="Times New Roman"/>
          <w:kern w:val="0"/>
          <w:lang w:eastAsia="ru-RU"/>
          <w14:ligatures w14:val="none"/>
        </w:rPr>
        <w:t>;</w:t>
      </w: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oMath>
    </w:p>
    <w:p w14:paraId="5C737B34" w14:textId="3E806EB8" w:rsidR="00B55599"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oMath>
      <w:r w:rsidR="006A6AD2"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угол внутреннего трения;</w:t>
      </w:r>
    </w:p>
    <w:p w14:paraId="554A669C" w14:textId="251F610F"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eastAsia="ru-RU"/>
            <w14:ligatures w14:val="none"/>
          </w:rPr>
          <m:t>β</m:t>
        </m:r>
      </m:oMath>
      <w:r w:rsidR="006A6AD2"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угол наклона;</w:t>
      </w:r>
    </w:p>
    <w:p w14:paraId="224F5E04" w14:textId="5717EB55"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val="en-US" w:eastAsia="ru-RU"/>
            <w14:ligatures w14:val="none"/>
          </w:rPr>
          <m:t>z</m:t>
        </m:r>
      </m:oMath>
      <w:r w:rsidR="006A6AD2" w:rsidRPr="008E4585">
        <w:rPr>
          <w:rFonts w:ascii="Times New Roman" w:eastAsia="Times New Roman" w:hAnsi="Times New Roman" w:cs="Times New Roman"/>
          <w:kern w:val="0"/>
          <w:lang w:eastAsia="ru-RU"/>
          <w14:ligatures w14:val="none"/>
        </w:rPr>
        <w:t xml:space="preserve">- </w:t>
      </w:r>
      <w:r w:rsidR="00B62757" w:rsidRPr="008E4585">
        <w:rPr>
          <w:rFonts w:ascii="Times New Roman" w:eastAsia="Times New Roman" w:hAnsi="Times New Roman" w:cs="Times New Roman"/>
          <w:kern w:val="0"/>
          <w:lang w:eastAsia="ru-RU"/>
          <w14:ligatures w14:val="none"/>
        </w:rPr>
        <w:t>глубина потенциальной плоскости сдвига.</w:t>
      </w:r>
    </w:p>
    <w:p w14:paraId="3F716674" w14:textId="77777777"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1A6046B5" w14:textId="425A5E15"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Эта формула была выбрана не случайно. Во-первых, она позволяет представить эффект армирования в виде эквивалентного сцепления, что значительно упрощает сравнение различных типов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Во-вторых, модель хорошо воспроизводит поведение связных грунтов при насыщении, где потери прочности происходят нелинейно. Многие авторы отмечают, что "именно переход от сухого состояния к влажному определяет критический диапазон, в котором армирование наиболее эффективно" </w:t>
      </w:r>
      <w:proofErr w:type="spellStart"/>
      <w:r w:rsidR="00CC00F0" w:rsidRPr="008E4585">
        <w:rPr>
          <w:rFonts w:ascii="Times New Roman" w:eastAsia="Times New Roman" w:hAnsi="Times New Roman" w:cs="Times New Roman"/>
          <w:kern w:val="0"/>
          <w:lang w:val="en-US" w:eastAsia="ru-RU"/>
          <w14:ligatures w14:val="none"/>
        </w:rPr>
        <w:t>c</w:t>
      </w:r>
      <w:r w:rsidR="00CC00F0" w:rsidRPr="008E4585">
        <w:rPr>
          <w:rFonts w:ascii="Times New Roman" w:eastAsia="Times New Roman" w:hAnsi="Times New Roman" w:cs="Times New Roman"/>
          <w:kern w:val="0"/>
          <w:vertAlign w:val="subscript"/>
          <w:lang w:val="en-US" w:eastAsia="ru-RU"/>
          <w14:ligatures w14:val="none"/>
        </w:rPr>
        <w:t>r</w:t>
      </w:r>
      <w:proofErr w:type="spellEnd"/>
      <w:r w:rsidR="00E05C86" w:rsidRPr="008E4585">
        <w:rPr>
          <w:rFonts w:ascii="Times New Roman" w:eastAsia="Times New Roman" w:hAnsi="Times New Roman" w:cs="Times New Roman"/>
          <w:kern w:val="0"/>
          <w:lang w:eastAsia="ru-RU"/>
          <w14:ligatures w14:val="none"/>
        </w:rPr>
        <w:t xml:space="preserve"> [14, 15].</w:t>
      </w:r>
    </w:p>
    <w:p w14:paraId="7A854858" w14:textId="77777777"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Наиболее важной особенностью выбранного подхода является учет эффективного напряжения, скорректированного на степень насыщения, что позволяет выполнить параметрический анализ устойчивости склона при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xml:space="preserve"> = 0; 0.25; 0.5; 0.75; 1.0. Это принципиально важно, поскольку разрушение склонов происходит редко мгновенно - обычно этому предшествует фаза постепенного вымачивания, когда температура постепенно приближается к предельному значению.</w:t>
      </w:r>
    </w:p>
    <w:p w14:paraId="663559D1" w14:textId="4485CBE2" w:rsidR="00B62757"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Увлажнение склона </w:t>
      </w:r>
      <w:r w:rsidR="00E23168"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eastAsia="ru-RU"/>
          <w14:ligatures w14:val="none"/>
        </w:rPr>
        <w:t xml:space="preserve"> это не только изменение содержания воды в порах, но и глубокая перестройка механизма сопротивления почвы сдвигу. При фильтрации поверхностной или атмосферной воды образуется зона </w:t>
      </w:r>
      <w:proofErr w:type="spellStart"/>
      <w:r w:rsidRPr="008E4585">
        <w:rPr>
          <w:rFonts w:ascii="Times New Roman" w:eastAsia="Times New Roman" w:hAnsi="Times New Roman" w:cs="Times New Roman"/>
          <w:kern w:val="0"/>
          <w:lang w:eastAsia="ru-RU"/>
          <w14:ligatures w14:val="none"/>
        </w:rPr>
        <w:t>надпористого</w:t>
      </w:r>
      <w:proofErr w:type="spellEnd"/>
      <w:r w:rsidRPr="008E4585">
        <w:rPr>
          <w:rFonts w:ascii="Times New Roman" w:eastAsia="Times New Roman" w:hAnsi="Times New Roman" w:cs="Times New Roman"/>
          <w:kern w:val="0"/>
          <w:lang w:eastAsia="ru-RU"/>
          <w14:ligatures w14:val="none"/>
        </w:rPr>
        <w:t xml:space="preserve"> давления, обозначаемая параметром, который действует против эффективного напряжения и, таким образом, снижает сжимаемость и несущую способность почвенной матрицы</w:t>
      </w:r>
      <w:r w:rsidR="00E05C86" w:rsidRPr="008E4585">
        <w:rPr>
          <w:rFonts w:ascii="Times New Roman" w:eastAsia="Times New Roman" w:hAnsi="Times New Roman" w:cs="Times New Roman"/>
          <w:kern w:val="0"/>
          <w:lang w:eastAsia="ru-RU"/>
          <w14:ligatures w14:val="none"/>
        </w:rPr>
        <w:t xml:space="preserve">: </w:t>
      </w:r>
      <w:r w:rsidRPr="008E4585">
        <w:rPr>
          <w:rFonts w:ascii="Times New Roman" w:eastAsia="Times New Roman" w:hAnsi="Times New Roman" w:cs="Times New Roman"/>
          <w:kern w:val="0"/>
          <w:lang w:val="en-US" w:eastAsia="ru-RU"/>
          <w14:ligatures w14:val="none"/>
        </w:rPr>
        <w:t>u</w:t>
      </w:r>
      <w:r w:rsidR="00E05C86" w:rsidRPr="008E4585">
        <w:rPr>
          <w:rFonts w:ascii="Times New Roman" w:eastAsia="Times New Roman" w:hAnsi="Times New Roman" w:cs="Times New Roman"/>
          <w:kern w:val="0"/>
          <w:lang w:eastAsia="ru-RU"/>
          <w14:ligatures w14:val="none"/>
        </w:rPr>
        <w:t>.</w:t>
      </w:r>
    </w:p>
    <w:p w14:paraId="30BB2C9C" w14:textId="6BEB3F71" w:rsidR="00C16392" w:rsidRPr="008E4585" w:rsidRDefault="00B62757"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В данном исследовании степень насыщения обозначается коэффициентом </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 который варьируется от 0 (сухое состояние) до 1 (полное водонасыщение). При увеличении степени насыщения наблюдаются следующие закономерности</w:t>
      </w:r>
      <w:r w:rsidR="005A3E20" w:rsidRPr="008E4585">
        <w:rPr>
          <w:rFonts w:ascii="Times New Roman" w:eastAsia="Times New Roman" w:hAnsi="Times New Roman" w:cs="Times New Roman"/>
          <w:kern w:val="0"/>
          <w:lang w:val="en-US" w:eastAsia="ru-RU"/>
          <w14:ligatures w14:val="none"/>
        </w:rPr>
        <w:t xml:space="preserve"> m</w:t>
      </w:r>
      <w:r w:rsidRPr="008E4585">
        <w:rPr>
          <w:rFonts w:ascii="Times New Roman" w:eastAsia="Times New Roman" w:hAnsi="Times New Roman" w:cs="Times New Roman"/>
          <w:kern w:val="0"/>
          <w:lang w:eastAsia="ru-RU"/>
          <w14:ligatures w14:val="none"/>
        </w:rPr>
        <w:t>:</w:t>
      </w:r>
    </w:p>
    <w:p w14:paraId="1D2EFE96" w14:textId="77777777" w:rsidR="00C16392" w:rsidRPr="008E4585" w:rsidRDefault="00C16392"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04E46A16" w14:textId="33883914" w:rsidR="00B55599" w:rsidRPr="008E4585" w:rsidRDefault="00E05C86" w:rsidP="008E4585">
      <w:pPr>
        <w:pStyle w:val="a7"/>
        <w:numPr>
          <w:ilvl w:val="0"/>
          <w:numId w:val="24"/>
        </w:numPr>
        <w:snapToGrid w:val="0"/>
        <w:spacing w:after="0" w:line="240" w:lineRule="auto"/>
        <w:ind w:left="0" w:firstLine="567"/>
        <w:contextualSpacing w:val="0"/>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снижение эффективной адгезии с до </w:t>
      </w: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=20</m:t>
        </m:r>
        <m:r>
          <m:rPr>
            <m:nor/>
          </m:rPr>
          <w:rPr>
            <w:rFonts w:ascii="Times New Roman" w:eastAsia="Times New Roman" w:hAnsi="Times New Roman" w:cs="Times New Roman"/>
            <w:kern w:val="0"/>
            <w:lang w:eastAsia="ru-RU"/>
            <w14:ligatures w14:val="none"/>
          </w:rPr>
          <m:t xml:space="preserve"> </m:t>
        </m:r>
        <w:proofErr w:type="spellStart"/>
        <m:r>
          <m:rPr>
            <m:nor/>
          </m:rPr>
          <w:rPr>
            <w:rFonts w:ascii="Times New Roman" w:eastAsia="Times New Roman" w:hAnsi="Times New Roman" w:cs="Times New Roman"/>
            <w:kern w:val="0"/>
            <w:lang w:val="en-US" w:eastAsia="ru-RU"/>
            <w14:ligatures w14:val="none"/>
          </w:rPr>
          <m:t>kPa</m:t>
        </m:r>
        <w:proofErr w:type="spellEnd"/>
        <m:r>
          <m:rPr>
            <m:sty m:val="p"/>
          </m:rPr>
          <w:rPr>
            <w:rFonts w:ascii="Cambria Math" w:eastAsia="Times New Roman" w:hAnsi="Cambria Math" w:cs="Times New Roman"/>
            <w:kern w:val="0"/>
            <w:lang w:eastAsia="ru-RU"/>
            <w14:ligatures w14:val="none"/>
          </w:rPr>
          <m:t>17</m:t>
        </m:r>
        <m:r>
          <m:rPr>
            <m:nor/>
          </m:rPr>
          <w:rPr>
            <w:rFonts w:ascii="Times New Roman" w:eastAsia="Times New Roman" w:hAnsi="Times New Roman" w:cs="Times New Roman"/>
            <w:kern w:val="0"/>
            <w:lang w:eastAsia="ru-RU"/>
            <w14:ligatures w14:val="none"/>
          </w:rPr>
          <m:t xml:space="preserve"> </m:t>
        </m:r>
        <w:proofErr w:type="spellStart"/>
        <m:r>
          <m:rPr>
            <m:nor/>
          </m:rPr>
          <w:rPr>
            <w:rFonts w:ascii="Times New Roman" w:eastAsia="Times New Roman" w:hAnsi="Times New Roman" w:cs="Times New Roman"/>
            <w:kern w:val="0"/>
            <w:lang w:val="en-US" w:eastAsia="ru-RU"/>
            <w14:ligatures w14:val="none"/>
          </w:rPr>
          <m:t>kPa</m:t>
        </m:r>
      </m:oMath>
      <w:proofErr w:type="spellEnd"/>
    </w:p>
    <w:p w14:paraId="49C686DD" w14:textId="1BF20717" w:rsidR="00B55599" w:rsidRPr="008E4585" w:rsidRDefault="00E05C86" w:rsidP="008E4585">
      <w:pPr>
        <w:pStyle w:val="a7"/>
        <w:numPr>
          <w:ilvl w:val="0"/>
          <w:numId w:val="24"/>
        </w:numPr>
        <w:snapToGrid w:val="0"/>
        <w:spacing w:after="0" w:line="240" w:lineRule="auto"/>
        <w:ind w:left="0" w:firstLine="567"/>
        <w:contextualSpacing w:val="0"/>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уменьшение угла внутреннего трения от до </w:t>
      </w: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20</m:t>
            </m:r>
          </m:e>
          <m:sup>
            <m:r>
              <m:rPr>
                <m:sty m:val="p"/>
              </m:rPr>
              <w:rPr>
                <w:rFonts w:ascii="Cambria Math" w:eastAsia="Times New Roman" w:hAnsi="Cambria Math" w:cs="Times New Roman"/>
                <w:kern w:val="0"/>
                <w:lang w:eastAsia="ru-RU"/>
                <w14:ligatures w14:val="none"/>
              </w:rPr>
              <m:t>∘</m:t>
            </m:r>
          </m:sup>
        </m:sSup>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18</m:t>
            </m:r>
          </m:e>
          <m:sup>
            <m:r>
              <m:rPr>
                <m:sty m:val="p"/>
              </m:rPr>
              <w:rPr>
                <w:rFonts w:ascii="Cambria Math" w:eastAsia="Times New Roman" w:hAnsi="Cambria Math" w:cs="Times New Roman"/>
                <w:kern w:val="0"/>
                <w:lang w:eastAsia="ru-RU"/>
                <w14:ligatures w14:val="none"/>
              </w:rPr>
              <m:t>∘</m:t>
            </m:r>
          </m:sup>
        </m:sSup>
      </m:oMath>
    </w:p>
    <w:p w14:paraId="6030A0F4" w14:textId="3691A3E7" w:rsidR="006A6AD2" w:rsidRPr="008E4585" w:rsidRDefault="00E05C86" w:rsidP="008E4585">
      <w:pPr>
        <w:pStyle w:val="a7"/>
        <w:numPr>
          <w:ilvl w:val="0"/>
          <w:numId w:val="24"/>
        </w:numPr>
        <w:snapToGrid w:val="0"/>
        <w:spacing w:after="0" w:line="240" w:lineRule="auto"/>
        <w:ind w:left="0" w:firstLine="567"/>
        <w:contextualSpacing w:val="0"/>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Изменение удельного веса </w:t>
      </w:r>
      <w:r w:rsidRPr="008E4585">
        <w:rPr>
          <w:rFonts w:ascii="Times New Roman" w:eastAsia="Times New Roman" w:hAnsi="Times New Roman" w:cs="Times New Roman"/>
          <w:kern w:val="0"/>
          <w:lang w:val="en-US" w:eastAsia="ru-RU"/>
          <w14:ligatures w14:val="none"/>
        </w:rPr>
        <w:t>C</w:t>
      </w:r>
      <w:r w:rsidRPr="008E4585">
        <w:rPr>
          <w:rFonts w:ascii="Times New Roman" w:eastAsia="Times New Roman" w:hAnsi="Times New Roman" w:cs="Times New Roman"/>
          <w:kern w:val="0"/>
          <w:lang w:eastAsia="ru-RU"/>
          <w14:ligatures w14:val="none"/>
        </w:rPr>
        <w:t xml:space="preserve"> до фактического</w:t>
      </w:r>
      <w:r w:rsidR="00B55599" w:rsidRPr="008E4585">
        <w:rPr>
          <w:rFonts w:ascii="Times New Roman" w:eastAsia="Times New Roman" w:hAnsi="Times New Roman" w:cs="Times New Roman"/>
          <w:kern w:val="0"/>
          <w:lang w:eastAsia="ru-RU"/>
          <w14:ligatures w14:val="none"/>
        </w:rPr>
        <w:t xml:space="preserve">  </w:t>
      </w:r>
      <m:oMath>
        <m:r>
          <m:rPr>
            <m:sty m:val="p"/>
          </m:rPr>
          <w:rPr>
            <w:rFonts w:ascii="Cambria Math" w:eastAsia="Times New Roman" w:hAnsi="Cambria Math" w:cs="Times New Roman"/>
            <w:kern w:val="0"/>
            <w:lang w:eastAsia="ru-RU"/>
            <w14:ligatures w14:val="none"/>
          </w:rPr>
          <m:t>γ=18,5</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val="en-US" w:eastAsia="ru-RU"/>
                <w14:ligatures w14:val="none"/>
              </w:rPr>
              <m:t>kN</m:t>
            </m:r>
          </m:num>
          <m:den>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м</m:t>
                </m:r>
              </m:e>
              <m:sup>
                <m:r>
                  <m:rPr>
                    <m:sty m:val="p"/>
                  </m:rPr>
                  <w:rPr>
                    <w:rFonts w:ascii="Cambria Math" w:eastAsia="Times New Roman" w:hAnsi="Cambria Math" w:cs="Times New Roman"/>
                    <w:kern w:val="0"/>
                    <w:lang w:eastAsia="ru-RU"/>
                    <w14:ligatures w14:val="none"/>
                  </w:rPr>
                  <m:t>3</m:t>
                </m:r>
              </m:sup>
            </m:sSup>
          </m:den>
        </m:f>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γ</m:t>
            </m:r>
          </m:e>
          <m:sub>
            <m:r>
              <m:rPr>
                <m:nor/>
              </m:rPr>
              <w:rPr>
                <w:rFonts w:ascii="Times New Roman" w:eastAsia="Times New Roman" w:hAnsi="Times New Roman" w:cs="Times New Roman"/>
                <w:kern w:val="0"/>
                <w:lang w:val="en-US" w:eastAsia="ru-RU"/>
                <w14:ligatures w14:val="none"/>
              </w:rPr>
              <m:t>sat</m:t>
            </m:r>
          </m:sub>
        </m:sSub>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γ</m:t>
            </m:r>
          </m:e>
          <m:sub>
            <m:r>
              <m:rPr>
                <m:sty m:val="p"/>
              </m:rPr>
              <w:rPr>
                <w:rFonts w:ascii="Cambria Math" w:eastAsia="Times New Roman" w:hAnsi="Cambria Math" w:cs="Times New Roman"/>
                <w:kern w:val="0"/>
                <w:lang w:val="en-US" w:eastAsia="ru-RU"/>
                <w14:ligatures w14:val="none"/>
              </w:rPr>
              <m:t>w</m:t>
            </m:r>
          </m:sub>
        </m:sSub>
        <m:r>
          <m:rPr>
            <m:sty m:val="p"/>
          </m:rPr>
          <w:rPr>
            <w:rFonts w:ascii="Cambria Math" w:eastAsia="Times New Roman" w:hAnsi="Cambria Math" w:cs="Times New Roman"/>
            <w:kern w:val="0"/>
            <w:lang w:eastAsia="ru-RU"/>
            <w14:ligatures w14:val="none"/>
          </w:rPr>
          <m:t>≈10,2</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val="en-US" w:eastAsia="ru-RU"/>
                <w14:ligatures w14:val="none"/>
              </w:rPr>
              <m:t>kN</m:t>
            </m:r>
          </m:num>
          <m:den>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м</m:t>
                </m:r>
              </m:e>
              <m:sup>
                <m:r>
                  <m:rPr>
                    <m:sty m:val="p"/>
                  </m:rPr>
                  <w:rPr>
                    <w:rFonts w:ascii="Cambria Math" w:eastAsia="Times New Roman" w:hAnsi="Cambria Math" w:cs="Times New Roman"/>
                    <w:kern w:val="0"/>
                    <w:lang w:eastAsia="ru-RU"/>
                    <w14:ligatures w14:val="none"/>
                  </w:rPr>
                  <m:t>3</m:t>
                </m:r>
              </m:sup>
            </m:sSup>
            <m:r>
              <m:rPr>
                <m:nor/>
              </m:rPr>
              <w:rPr>
                <w:rFonts w:ascii="Times New Roman" w:eastAsia="Times New Roman" w:hAnsi="Times New Roman" w:cs="Times New Roman"/>
                <w:kern w:val="0"/>
                <w:lang w:eastAsia="ru-RU"/>
                <w14:ligatures w14:val="none"/>
              </w:rPr>
              <m:t xml:space="preserve"> </m:t>
            </m:r>
          </m:den>
        </m:f>
      </m:oMath>
    </w:p>
    <w:p w14:paraId="6CB4FE68"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05970F99"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Эти изменения оказывают взаимосвязанное воздействие: даже при одинаковой геометрии склона механическое сопротивление массива непропорционально снижается, что подтверждается полевыми наблюдениями [16, 17]. В отличие от чисто статической модели, насыщенный грунт обладает пониженной жесткостью, что увеличивает риск </w:t>
      </w:r>
      <w:proofErr w:type="spellStart"/>
      <w:r w:rsidRPr="008E4585">
        <w:rPr>
          <w:rFonts w:ascii="Times New Roman" w:eastAsia="Times New Roman" w:hAnsi="Times New Roman" w:cs="Times New Roman"/>
          <w:kern w:val="0"/>
          <w:lang w:eastAsia="ru-RU"/>
          <w14:ligatures w14:val="none"/>
        </w:rPr>
        <w:t>квазипластических</w:t>
      </w:r>
      <w:proofErr w:type="spellEnd"/>
      <w:r w:rsidRPr="008E4585">
        <w:rPr>
          <w:rFonts w:ascii="Times New Roman" w:eastAsia="Times New Roman" w:hAnsi="Times New Roman" w:cs="Times New Roman"/>
          <w:kern w:val="0"/>
          <w:lang w:eastAsia="ru-RU"/>
          <w14:ligatures w14:val="none"/>
        </w:rPr>
        <w:t xml:space="preserve"> деформаций и постепенного скольжения поверхности скольжения.</w:t>
      </w:r>
    </w:p>
    <w:p w14:paraId="64D5F968" w14:textId="2001A97E"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Для оценки устойчивости при разной степени влажности введен пошаговый расчет коэффициента, при котором коэффициенты сцепления и угол трения автоматически пересчитываются по линейной зависимости</w:t>
      </w:r>
      <w:r w:rsidR="005A3E20" w:rsidRPr="008E4585">
        <w:rPr>
          <w:rFonts w:ascii="Times New Roman" w:eastAsia="Times New Roman" w:hAnsi="Times New Roman" w:cs="Times New Roman"/>
          <w:kern w:val="0"/>
          <w:lang w:eastAsia="ru-RU"/>
          <w14:ligatures w14:val="none"/>
        </w:rPr>
        <w:t xml:space="preserve"> </w:t>
      </w:r>
      <w:r w:rsidR="005A3E20" w:rsidRPr="008E4585">
        <w:rPr>
          <w:rFonts w:ascii="Times New Roman" w:eastAsia="Times New Roman" w:hAnsi="Times New Roman" w:cs="Times New Roman"/>
          <w:kern w:val="0"/>
          <w:lang w:val="en-US" w:eastAsia="ru-RU"/>
          <w14:ligatures w14:val="none"/>
        </w:rPr>
        <w:t>F</w:t>
      </w:r>
      <w:r w:rsidR="005A3E20" w:rsidRPr="008E4585">
        <w:rPr>
          <w:rFonts w:ascii="Times New Roman" w:eastAsia="Times New Roman" w:hAnsi="Times New Roman" w:cs="Times New Roman"/>
          <w:kern w:val="0"/>
          <w:lang w:eastAsia="ru-RU"/>
          <w14:ligatures w14:val="none"/>
        </w:rPr>
        <w:t>=</w:t>
      </w:r>
      <w:r w:rsidR="005A3E20" w:rsidRPr="008E4585">
        <w:rPr>
          <w:rFonts w:ascii="Times New Roman" w:eastAsia="Times New Roman" w:hAnsi="Times New Roman" w:cs="Times New Roman"/>
          <w:kern w:val="0"/>
          <w:lang w:val="en-US" w:eastAsia="ru-RU"/>
          <w14:ligatures w14:val="none"/>
        </w:rPr>
        <w:t>F</w:t>
      </w:r>
      <w:r w:rsidR="005A3E20" w:rsidRPr="008E4585">
        <w:rPr>
          <w:rFonts w:ascii="Times New Roman" w:eastAsia="Times New Roman" w:hAnsi="Times New Roman" w:cs="Times New Roman"/>
          <w:kern w:val="0"/>
          <w:lang w:eastAsia="ru-RU"/>
          <w14:ligatures w14:val="none"/>
        </w:rPr>
        <w:t>(</w:t>
      </w:r>
      <w:r w:rsidR="005A3E20" w:rsidRPr="008E4585">
        <w:rPr>
          <w:rFonts w:ascii="Times New Roman" w:eastAsia="Times New Roman" w:hAnsi="Times New Roman" w:cs="Times New Roman"/>
          <w:kern w:val="0"/>
          <w:lang w:val="en-US" w:eastAsia="ru-RU"/>
          <w14:ligatures w14:val="none"/>
        </w:rPr>
        <w:t>m</w:t>
      </w:r>
      <w:r w:rsidR="005A3E20"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eastAsia="ru-RU"/>
          <w14:ligatures w14:val="none"/>
        </w:rPr>
        <w:t xml:space="preserve">: </w:t>
      </w:r>
    </w:p>
    <w:p w14:paraId="1AB9C310"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4588C25D" w14:textId="7FCDF194" w:rsidR="00B55599"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c</m:t>
              </m:r>
            </m:e>
            <m:sup>
              <m:r>
                <m:rPr>
                  <m:sty m:val="p"/>
                </m:rPr>
                <w:rPr>
                  <w:rFonts w:ascii="Cambria Math" w:eastAsia="Times New Roman" w:hAnsi="Cambria Math" w:cs="Times New Roman"/>
                  <w:kern w:val="0"/>
                  <w:lang w:eastAsia="ru-RU"/>
                  <w14:ligatures w14:val="none"/>
                </w:rPr>
                <m:t>'</m:t>
              </m:r>
            </m:sup>
          </m:sSup>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m</m:t>
              </m:r>
            </m:e>
          </m:d>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c</m:t>
              </m:r>
            </m:e>
            <m:sub>
              <m:r>
                <m:rPr>
                  <m:nor/>
                </m:rPr>
                <w:rPr>
                  <w:rFonts w:ascii="Times New Roman" w:eastAsia="Times New Roman" w:hAnsi="Times New Roman" w:cs="Times New Roman"/>
                  <w:kern w:val="0"/>
                  <w:lang w:eastAsia="ru-RU"/>
                  <w14:ligatures w14:val="none"/>
                </w:rPr>
                <m:t>сух</m:t>
              </m:r>
            </m:sub>
          </m:sSub>
          <m:r>
            <m:rPr>
              <m:sty m:val="p"/>
            </m:rPr>
            <w:rPr>
              <w:rFonts w:ascii="Cambria Math" w:eastAsia="Times New Roman" w:hAnsi="Cambria Math" w:cs="Times New Roman"/>
              <w:kern w:val="0"/>
              <w:lang w:eastAsia="ru-RU"/>
              <w14:ligatures w14:val="none"/>
            </w:rPr>
            <m:t>⋅</m:t>
          </m:r>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1-m</m:t>
              </m:r>
            </m:e>
          </m:d>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c</m:t>
              </m:r>
            </m:e>
            <m:sub>
              <m:r>
                <m:rPr>
                  <m:nor/>
                </m:rPr>
                <w:rPr>
                  <w:rFonts w:ascii="Times New Roman" w:eastAsia="Times New Roman" w:hAnsi="Times New Roman" w:cs="Times New Roman"/>
                  <w:kern w:val="0"/>
                  <w:lang w:eastAsia="ru-RU"/>
                  <w14:ligatures w14:val="none"/>
                </w:rPr>
                <m:t>влаж</m:t>
              </m:r>
            </m:sub>
          </m:sSub>
          <m:r>
            <m:rPr>
              <m:sty m:val="p"/>
            </m:rPr>
            <w:rPr>
              <w:rFonts w:ascii="Cambria Math" w:eastAsia="Times New Roman" w:hAnsi="Cambria Math" w:cs="Times New Roman"/>
              <w:kern w:val="0"/>
              <w:lang w:eastAsia="ru-RU"/>
              <w14:ligatures w14:val="none"/>
            </w:rPr>
            <m:t>⋅m,</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m</m:t>
              </m:r>
            </m:e>
          </m:d>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φ</m:t>
              </m:r>
            </m:e>
            <m:sub>
              <m:r>
                <m:rPr>
                  <m:nor/>
                </m:rPr>
                <w:rPr>
                  <w:rFonts w:ascii="Times New Roman" w:eastAsia="Times New Roman" w:hAnsi="Times New Roman" w:cs="Times New Roman"/>
                  <w:kern w:val="0"/>
                  <w:lang w:eastAsia="ru-RU"/>
                  <w14:ligatures w14:val="none"/>
                </w:rPr>
                <m:t>сух</m:t>
              </m:r>
            </m:sub>
          </m:sSub>
          <m:r>
            <m:rPr>
              <m:sty m:val="p"/>
            </m:rPr>
            <w:rPr>
              <w:rFonts w:ascii="Cambria Math" w:eastAsia="Times New Roman" w:hAnsi="Cambria Math" w:cs="Times New Roman"/>
              <w:kern w:val="0"/>
              <w:lang w:eastAsia="ru-RU"/>
              <w14:ligatures w14:val="none"/>
            </w:rPr>
            <m:t>⋅</m:t>
          </m:r>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1-m</m:t>
              </m:r>
            </m:e>
          </m:d>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φ</m:t>
              </m:r>
            </m:e>
            <m:sub>
              <m:r>
                <m:rPr>
                  <m:nor/>
                </m:rPr>
                <w:rPr>
                  <w:rFonts w:ascii="Times New Roman" w:eastAsia="Times New Roman" w:hAnsi="Times New Roman" w:cs="Times New Roman"/>
                  <w:kern w:val="0"/>
                  <w:lang w:eastAsia="ru-RU"/>
                  <w14:ligatures w14:val="none"/>
                </w:rPr>
                <m:t>влаж</m:t>
              </m:r>
            </m:sub>
          </m:sSub>
          <m:r>
            <m:rPr>
              <m:sty m:val="p"/>
            </m:rPr>
            <w:rPr>
              <w:rFonts w:ascii="Cambria Math" w:eastAsia="Times New Roman" w:hAnsi="Cambria Math" w:cs="Times New Roman"/>
              <w:kern w:val="0"/>
              <w:lang w:eastAsia="ru-RU"/>
              <w14:ligatures w14:val="none"/>
            </w:rPr>
            <m:t>⋅m,  (2)</m:t>
          </m:r>
          <m:r>
            <m:rPr>
              <m:sty m:val="p"/>
            </m:rPr>
            <w:rPr>
              <w:rFonts w:ascii="Cambria Math" w:eastAsia="Times New Roman" w:hAnsi="Cambria Math" w:cs="Times New Roman"/>
              <w:kern w:val="0"/>
              <w:lang w:eastAsia="ru-RU"/>
              <w14:ligatures w14:val="none"/>
            </w:rPr>
            <w:br/>
          </m:r>
        </m:oMath>
      </m:oMathPara>
    </w:p>
    <w:p w14:paraId="393E5BFA"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Такой подход позволяет не только оценить предельное состояние склона, но и определить диапазон подкритических изменений, при которых армирование способно предотвратить переход к оползню. Именно в этом интервале наблюдается резкое падение коэффициента - здесь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проявляют наибольшую эффективность в качестве стабилизирующего компонента.0,5&lt;</w:t>
      </w:r>
      <w:proofErr w:type="gramStart"/>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&lt;</w:t>
      </w:r>
      <w:proofErr w:type="gramEnd"/>
      <w:r w:rsidRPr="008E4585">
        <w:rPr>
          <w:rFonts w:ascii="Times New Roman" w:eastAsia="Times New Roman" w:hAnsi="Times New Roman" w:cs="Times New Roman"/>
          <w:kern w:val="0"/>
          <w:lang w:eastAsia="ru-RU"/>
          <w14:ligatures w14:val="none"/>
        </w:rPr>
        <w:t>0,8\</w:t>
      </w:r>
      <w:r w:rsidRPr="008E4585">
        <w:rPr>
          <w:rFonts w:ascii="Times New Roman" w:eastAsia="Times New Roman" w:hAnsi="Times New Roman" w:cs="Times New Roman"/>
          <w:kern w:val="0"/>
          <w:lang w:val="en-US" w:eastAsia="ru-RU"/>
          <w14:ligatures w14:val="none"/>
        </w:rPr>
        <w:t>F</w:t>
      </w:r>
    </w:p>
    <w:p w14:paraId="285B4955" w14:textId="16A035BA"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В условиях прогрессирующего увлажнения скат постепенно теряет часть своего внутреннего сопротивления сдвигу, что выражается в снижении прочностных показателей. Именно на этом этапе возникает необходимость в усилении, которое может не только предотвратить развитие деформаций, но и привнести в систему новый источник сопротивления, который интерпретируется в расчетах как </w:t>
      </w: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oMath>
      <w:r w:rsidRPr="008E4585">
        <w:rPr>
          <w:rFonts w:ascii="Times New Roman" w:eastAsia="Times New Roman" w:hAnsi="Times New Roman" w:cs="Times New Roman"/>
          <w:kern w:val="0"/>
          <w:lang w:eastAsia="ru-RU"/>
          <w14:ligatures w14:val="none"/>
        </w:rPr>
        <w:t xml:space="preserve"> дополнительное сцепление </w:t>
      </w:r>
      <w:proofErr w:type="spellStart"/>
      <w:r w:rsidR="006A245F" w:rsidRPr="008E4585">
        <w:rPr>
          <w:rFonts w:ascii="Times New Roman" w:eastAsia="Times New Roman" w:hAnsi="Times New Roman" w:cs="Times New Roman"/>
          <w:kern w:val="0"/>
          <w:lang w:val="en-US" w:eastAsia="ru-RU"/>
          <w14:ligatures w14:val="none"/>
        </w:rPr>
        <w:t>c</w:t>
      </w:r>
      <w:r w:rsidR="006A245F" w:rsidRPr="008E4585">
        <w:rPr>
          <w:rFonts w:ascii="Times New Roman" w:eastAsia="Times New Roman" w:hAnsi="Times New Roman" w:cs="Times New Roman"/>
          <w:kern w:val="0"/>
          <w:vertAlign w:val="subscript"/>
          <w:lang w:val="en-US" w:eastAsia="ru-RU"/>
          <w14:ligatures w14:val="none"/>
        </w:rPr>
        <w:t>r</w:t>
      </w:r>
      <w:proofErr w:type="spellEnd"/>
      <w:r w:rsidRPr="008E4585">
        <w:rPr>
          <w:rFonts w:ascii="Times New Roman" w:eastAsia="Times New Roman" w:hAnsi="Times New Roman" w:cs="Times New Roman"/>
          <w:kern w:val="0"/>
          <w:lang w:eastAsia="ru-RU"/>
          <w14:ligatures w14:val="none"/>
        </w:rPr>
        <w:t>.</w:t>
      </w:r>
    </w:p>
    <w:p w14:paraId="51190E9B" w14:textId="58C336A6"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Механическое воздействие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сводится к тому, </w:t>
      </w:r>
      <w:r w:rsidR="00E23168" w:rsidRPr="008E4585">
        <w:rPr>
          <w:rFonts w:ascii="Times New Roman" w:eastAsia="Times New Roman" w:hAnsi="Times New Roman" w:cs="Times New Roman"/>
          <w:kern w:val="0"/>
          <w:lang w:eastAsia="ru-RU"/>
          <w14:ligatures w14:val="none"/>
        </w:rPr>
        <w:t>что,</w:t>
      </w:r>
      <w:r w:rsidRPr="008E4585">
        <w:rPr>
          <w:rFonts w:ascii="Times New Roman" w:eastAsia="Times New Roman" w:hAnsi="Times New Roman" w:cs="Times New Roman"/>
          <w:kern w:val="0"/>
          <w:lang w:eastAsia="ru-RU"/>
          <w14:ligatures w14:val="none"/>
        </w:rPr>
        <w:t xml:space="preserve"> когда грунт пытается сдвинуться по склону, сетчатая или ячеистая структура препятствует этому перемещению, принимая на себя часть касательных усилий. Это позволяет перенаправить часть напряжений в зону крепления. В результате возникает эффект, называемый арочной опорой - грунтовая масса начинает взаимодействовать с армирующим элементом как со встроенной жесткой арматурой.</w:t>
      </w:r>
    </w:p>
    <w:p w14:paraId="2A0A2225" w14:textId="417541D6"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Чтобы правильно учесть этот эффект в формуле стабильности, вводится поправочный член, который рассчитывается по следующему принципу</w:t>
      </w:r>
      <w:r w:rsidR="00E23168" w:rsidRPr="008E4585">
        <w:rPr>
          <w:rFonts w:ascii="Times New Roman" w:eastAsia="Times New Roman" w:hAnsi="Times New Roman" w:cs="Times New Roman"/>
          <w:kern w:val="0"/>
          <w:lang w:eastAsia="ru-RU"/>
          <w14:ligatures w14:val="none"/>
        </w:rPr>
        <w:t xml:space="preserve"> </w:t>
      </w:r>
      <w:proofErr w:type="spellStart"/>
      <w:r w:rsidR="00E23168" w:rsidRPr="008E4585">
        <w:rPr>
          <w:rFonts w:ascii="Times New Roman" w:eastAsia="Times New Roman" w:hAnsi="Times New Roman" w:cs="Times New Roman"/>
          <w:kern w:val="0"/>
          <w:lang w:val="en-US" w:eastAsia="ru-RU"/>
          <w14:ligatures w14:val="none"/>
        </w:rPr>
        <w:t>c</w:t>
      </w:r>
      <w:r w:rsidR="00E23168" w:rsidRPr="008E4585">
        <w:rPr>
          <w:rFonts w:ascii="Times New Roman" w:eastAsia="Times New Roman" w:hAnsi="Times New Roman" w:cs="Times New Roman"/>
          <w:kern w:val="0"/>
          <w:vertAlign w:val="subscript"/>
          <w:lang w:val="en-US" w:eastAsia="ru-RU"/>
          <w14:ligatures w14:val="none"/>
        </w:rPr>
        <w:t>r</w:t>
      </w:r>
      <w:proofErr w:type="spellEnd"/>
      <w:r w:rsidRPr="008E4585">
        <w:rPr>
          <w:rFonts w:ascii="Times New Roman" w:eastAsia="Times New Roman" w:hAnsi="Times New Roman" w:cs="Times New Roman"/>
          <w:kern w:val="0"/>
          <w:lang w:eastAsia="ru-RU"/>
          <w14:ligatures w14:val="none"/>
        </w:rPr>
        <w:t>:</w:t>
      </w:r>
      <w:r w:rsidR="006A245F" w:rsidRPr="008E4585">
        <w:rPr>
          <w:rFonts w:ascii="Times New Roman" w:eastAsia="Times New Roman" w:hAnsi="Times New Roman" w:cs="Times New Roman"/>
          <w:kern w:val="0"/>
          <w:lang w:eastAsia="ru-RU"/>
          <w14:ligatures w14:val="none"/>
        </w:rPr>
        <w:t xml:space="preserve"> </w:t>
      </w:r>
    </w:p>
    <w:p w14:paraId="7070D089" w14:textId="77777777" w:rsidR="00E24581" w:rsidRPr="008E4585" w:rsidRDefault="00E24581"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32FD0B16" w14:textId="77777777" w:rsidR="00B55599" w:rsidRPr="008E4585" w:rsidRDefault="00BE095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                         </w:t>
      </w:r>
      <w:r w:rsidR="00074011" w:rsidRPr="008E4585">
        <w:rPr>
          <w:rFonts w:ascii="Times New Roman" w:eastAsia="Times New Roman" w:hAnsi="Times New Roman" w:cs="Times New Roman"/>
          <w:kern w:val="0"/>
          <w:lang w:eastAsia="ru-RU"/>
          <w14:ligatures w14:val="none"/>
        </w:rPr>
        <w:t xml:space="preserve">                        </w:t>
      </w:r>
      <w:r w:rsidRPr="008E4585">
        <w:rPr>
          <w:rFonts w:ascii="Times New Roman" w:eastAsia="Times New Roman" w:hAnsi="Times New Roman" w:cs="Times New Roman"/>
          <w:kern w:val="0"/>
          <w:lang w:eastAsia="ru-RU"/>
          <w14:ligatures w14:val="none"/>
        </w:rPr>
        <w:t xml:space="preserve">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T</m:t>
                </m:r>
              </m:e>
              <m:sub>
                <m:r>
                  <m:rPr>
                    <m:sty m:val="p"/>
                  </m:rPr>
                  <w:rPr>
                    <w:rFonts w:ascii="Cambria Math" w:eastAsia="Times New Roman" w:hAnsi="Cambria Math" w:cs="Times New Roman"/>
                    <w:kern w:val="0"/>
                    <w:lang w:val="en-US" w:eastAsia="ru-RU"/>
                    <w14:ligatures w14:val="none"/>
                  </w:rPr>
                  <m:t>i</m:t>
                </m:r>
              </m:sub>
            </m:sSub>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cos</m:t>
            </m:r>
            <m:r>
              <m:rPr>
                <m:sty m:val="p"/>
              </m:rPr>
              <w:rPr>
                <w:rFonts w:ascii="Cambria Math" w:eastAsia="Times New Roman" w:hAnsi="Cambria Math" w:cs="Times New Roman"/>
                <w:kern w:val="0"/>
                <w:lang w:eastAsia="ru-RU"/>
                <w14:ligatures w14:val="none"/>
              </w:rPr>
              <m:t>⁡β</m:t>
            </m:r>
          </m:num>
          <m:den>
            <m:r>
              <m:rPr>
                <m:sty m:val="p"/>
              </m:rPr>
              <w:rPr>
                <w:rFonts w:ascii="Cambria Math" w:eastAsia="Times New Roman" w:hAnsi="Cambria Math" w:cs="Times New Roman"/>
                <w:kern w:val="0"/>
                <w:lang w:val="en-US" w:eastAsia="ru-RU"/>
                <w14:ligatures w14:val="none"/>
              </w:rPr>
              <m:t>z</m:t>
            </m:r>
          </m:den>
        </m:f>
      </m:oMath>
      <w:r w:rsidRPr="008E4585">
        <w:rPr>
          <w:rFonts w:ascii="Times New Roman" w:eastAsia="Times New Roman" w:hAnsi="Times New Roman" w:cs="Times New Roman"/>
          <w:kern w:val="0"/>
          <w:lang w:eastAsia="ru-RU"/>
          <w14:ligatures w14:val="none"/>
        </w:rPr>
        <w:t xml:space="preserve">                        (3)</w:t>
      </w:r>
      <w:r w:rsidR="00074011" w:rsidRPr="008E4585">
        <w:rPr>
          <w:rFonts w:ascii="Times New Roman" w:eastAsia="Times New Roman" w:hAnsi="Times New Roman" w:cs="Times New Roman"/>
          <w:kern w:val="0"/>
          <w:lang w:eastAsia="ru-RU"/>
          <w14:ligatures w14:val="none"/>
        </w:rPr>
        <w:t xml:space="preserve"> </w:t>
      </w:r>
      <w:r w:rsidR="00B55599" w:rsidRPr="008E4585">
        <w:rPr>
          <w:rFonts w:ascii="Times New Roman" w:eastAsia="Times New Roman" w:hAnsi="Times New Roman" w:cs="Times New Roman"/>
          <w:kern w:val="0"/>
          <w:lang w:eastAsia="ru-RU"/>
          <w14:ligatures w14:val="none"/>
        </w:rPr>
        <w:br/>
      </w:r>
    </w:p>
    <w:p w14:paraId="309F1373" w14:textId="77777777" w:rsidR="00BE0958" w:rsidRPr="008E4585" w:rsidRDefault="00BE095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043648A1"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Где:</w:t>
      </w:r>
    </w:p>
    <w:p w14:paraId="7A858B57" w14:textId="77777777" w:rsidR="00E05C86"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T</m:t>
            </m:r>
          </m:e>
          <m:sub>
            <m:r>
              <m:rPr>
                <m:sty m:val="p"/>
              </m:rPr>
              <w:rPr>
                <w:rFonts w:ascii="Cambria Math" w:eastAsia="Times New Roman" w:hAnsi="Cambria Math" w:cs="Times New Roman"/>
                <w:kern w:val="0"/>
                <w:lang w:val="en-US" w:eastAsia="ru-RU"/>
                <w14:ligatures w14:val="none"/>
              </w:rPr>
              <m:t>i</m:t>
            </m:r>
          </m:sub>
        </m:sSub>
      </m:oMath>
      <w:r w:rsidR="00BE0958" w:rsidRPr="008E4585">
        <w:rPr>
          <w:rFonts w:ascii="Times New Roman" w:eastAsia="Times New Roman" w:hAnsi="Times New Roman" w:cs="Times New Roman"/>
          <w:kern w:val="0"/>
          <w:lang w:eastAsia="ru-RU"/>
          <w14:ligatures w14:val="none"/>
        </w:rPr>
        <w:t xml:space="preserve"> - </w:t>
      </w:r>
      <w:r w:rsidR="00E05C86" w:rsidRPr="008E4585">
        <w:rPr>
          <w:rFonts w:ascii="Times New Roman" w:eastAsia="Times New Roman" w:hAnsi="Times New Roman" w:cs="Times New Roman"/>
          <w:kern w:val="0"/>
          <w:lang w:eastAsia="ru-RU"/>
          <w14:ligatures w14:val="none"/>
        </w:rPr>
        <w:t>мобилизуемая продольная сила армирующего слоя (в кН/м);</w:t>
      </w:r>
    </w:p>
    <w:p w14:paraId="0179A35E" w14:textId="77777777" w:rsidR="00E05C86"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eastAsia="ru-RU"/>
            <w14:ligatures w14:val="none"/>
          </w:rPr>
          <m:t>β</m:t>
        </m:r>
      </m:oMath>
      <w:r w:rsidR="00BE0958" w:rsidRPr="008E4585">
        <w:rPr>
          <w:rFonts w:ascii="Times New Roman" w:eastAsia="Times New Roman" w:hAnsi="Times New Roman" w:cs="Times New Roman"/>
          <w:kern w:val="0"/>
          <w:lang w:eastAsia="ru-RU"/>
          <w14:ligatures w14:val="none"/>
        </w:rPr>
        <w:t xml:space="preserve"> - </w:t>
      </w:r>
      <w:r w:rsidR="00E05C86" w:rsidRPr="008E4585">
        <w:rPr>
          <w:rFonts w:ascii="Times New Roman" w:eastAsia="Times New Roman" w:hAnsi="Times New Roman" w:cs="Times New Roman"/>
          <w:kern w:val="0"/>
          <w:lang w:eastAsia="ru-RU"/>
          <w14:ligatures w14:val="none"/>
        </w:rPr>
        <w:t>угол наклона;</w:t>
      </w:r>
    </w:p>
    <w:p w14:paraId="556FE5FC" w14:textId="671E37B0"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val="en-US" w:eastAsia="ru-RU"/>
            <w14:ligatures w14:val="none"/>
          </w:rPr>
          <m:t>z</m:t>
        </m:r>
      </m:oMath>
      <w:r w:rsidR="00BE0958" w:rsidRPr="008E4585">
        <w:rPr>
          <w:rFonts w:ascii="Times New Roman" w:eastAsia="Times New Roman" w:hAnsi="Times New Roman" w:cs="Times New Roman"/>
          <w:kern w:val="0"/>
          <w:lang w:eastAsia="ru-RU"/>
          <w14:ligatures w14:val="none"/>
        </w:rPr>
        <w:t xml:space="preserve"> - </w:t>
      </w:r>
      <w:r w:rsidR="00E05C86" w:rsidRPr="008E4585">
        <w:rPr>
          <w:rFonts w:ascii="Times New Roman" w:eastAsia="Times New Roman" w:hAnsi="Times New Roman" w:cs="Times New Roman"/>
          <w:kern w:val="0"/>
          <w:lang w:eastAsia="ru-RU"/>
          <w14:ligatures w14:val="none"/>
        </w:rPr>
        <w:t>глубина возможной плоскости сдвига (принимается равной 1 м).</w:t>
      </w:r>
    </w:p>
    <w:p w14:paraId="1AF4F3CB" w14:textId="77777777" w:rsidR="00E05C86" w:rsidRPr="008E4585" w:rsidRDefault="00E05C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505AEE75" w14:textId="07A27552"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
          <w:bCs/>
          <w:kern w:val="36"/>
          <w:lang w:eastAsia="ru-RU"/>
          <w14:ligatures w14:val="none"/>
        </w:rPr>
      </w:pPr>
      <w:r w:rsidRPr="008E4585">
        <w:rPr>
          <w:rFonts w:ascii="Times New Roman" w:eastAsia="Times New Roman" w:hAnsi="Times New Roman" w:cs="Times New Roman"/>
          <w:b/>
          <w:bCs/>
          <w:kern w:val="36"/>
          <w:lang w:eastAsia="ru-RU"/>
          <w14:ligatures w14:val="none"/>
        </w:rPr>
        <w:t>3. ПРАКТИЧЕСКИЕ РЕЗУЛЬТАТЫ ИССЛЕДОВАНИЯ</w:t>
      </w:r>
    </w:p>
    <w:p w14:paraId="7E7B7558" w14:textId="77777777" w:rsidR="006A245F" w:rsidRPr="008E4585" w:rsidRDefault="006A245F" w:rsidP="008E4585">
      <w:pPr>
        <w:snapToGrid w:val="0"/>
        <w:spacing w:after="0" w:line="240" w:lineRule="auto"/>
        <w:ind w:firstLine="567"/>
        <w:jc w:val="both"/>
        <w:outlineLvl w:val="0"/>
        <w:rPr>
          <w:rFonts w:ascii="Times New Roman" w:eastAsia="Times New Roman" w:hAnsi="Times New Roman" w:cs="Times New Roman"/>
          <w:b/>
          <w:bCs/>
          <w:kern w:val="36"/>
          <w:lang w:eastAsia="ru-RU"/>
          <w14:ligatures w14:val="none"/>
        </w:rPr>
      </w:pPr>
    </w:p>
    <w:p w14:paraId="4B7AE647" w14:textId="77777777"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 xml:space="preserve">Таким образом, </w:t>
      </w:r>
      <w:proofErr w:type="spellStart"/>
      <w:r w:rsidRPr="008E4585">
        <w:rPr>
          <w:rFonts w:ascii="Times New Roman" w:eastAsia="Times New Roman" w:hAnsi="Times New Roman" w:cs="Times New Roman"/>
          <w:bCs/>
          <w:kern w:val="36"/>
          <w:lang w:eastAsia="ru-RU"/>
          <w14:ligatures w14:val="none"/>
        </w:rPr>
        <w:t>георешетка</w:t>
      </w:r>
      <w:proofErr w:type="spellEnd"/>
      <w:r w:rsidRPr="008E4585">
        <w:rPr>
          <w:rFonts w:ascii="Times New Roman" w:eastAsia="Times New Roman" w:hAnsi="Times New Roman" w:cs="Times New Roman"/>
          <w:bCs/>
          <w:kern w:val="36"/>
          <w:lang w:eastAsia="ru-RU"/>
          <w14:ligatures w14:val="none"/>
        </w:rPr>
        <w:t xml:space="preserve"> включена в расчет не как внешний элемент, а как часть грунтовой массы, которая создает </w:t>
      </w:r>
      <w:proofErr w:type="spellStart"/>
      <w:r w:rsidRPr="008E4585">
        <w:rPr>
          <w:rFonts w:ascii="Times New Roman" w:eastAsia="Times New Roman" w:hAnsi="Times New Roman" w:cs="Times New Roman"/>
          <w:bCs/>
          <w:kern w:val="36"/>
          <w:lang w:eastAsia="ru-RU"/>
          <w14:ligatures w14:val="none"/>
        </w:rPr>
        <w:t>псевдоскрепление</w:t>
      </w:r>
      <w:proofErr w:type="spellEnd"/>
      <w:r w:rsidRPr="008E4585">
        <w:rPr>
          <w:rFonts w:ascii="Times New Roman" w:eastAsia="Times New Roman" w:hAnsi="Times New Roman" w:cs="Times New Roman"/>
          <w:bCs/>
          <w:kern w:val="36"/>
          <w:lang w:eastAsia="ru-RU"/>
          <w14:ligatures w14:val="none"/>
        </w:rPr>
        <w:t>. Этот прием широко используется в зарубежной практике проектирования укрепленных откосов, поскольку позволяет сравнить различные материалы по их реальному влиянию на устойчивость.</w:t>
      </w:r>
    </w:p>
    <w:p w14:paraId="44E12196" w14:textId="16B57183"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 xml:space="preserve">Для трех типов </w:t>
      </w:r>
      <w:proofErr w:type="spellStart"/>
      <w:r w:rsidRPr="008E4585">
        <w:rPr>
          <w:rFonts w:ascii="Times New Roman" w:eastAsia="Times New Roman" w:hAnsi="Times New Roman" w:cs="Times New Roman"/>
          <w:bCs/>
          <w:kern w:val="36"/>
          <w:lang w:eastAsia="ru-RU"/>
          <w14:ligatures w14:val="none"/>
        </w:rPr>
        <w:t>георешеток</w:t>
      </w:r>
      <w:proofErr w:type="spellEnd"/>
      <w:r w:rsidRPr="008E4585">
        <w:rPr>
          <w:rFonts w:ascii="Times New Roman" w:eastAsia="Times New Roman" w:hAnsi="Times New Roman" w:cs="Times New Roman"/>
          <w:bCs/>
          <w:kern w:val="36"/>
          <w:lang w:eastAsia="ru-RU"/>
          <w14:ligatures w14:val="none"/>
        </w:rPr>
        <w:t xml:space="preserve"> были приняты следующие значения мобилизованного тягового усилия (консервативно, с учетом потерь при ползучести и повреждений при укладке):</w:t>
      </w:r>
    </w:p>
    <w:p w14:paraId="0BD251A2" w14:textId="4B6B45C3"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 xml:space="preserve">Плоский (двухосный): </w:t>
      </w:r>
      <m:oMath>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T</m:t>
            </m:r>
          </m:e>
          <m:sub>
            <m:r>
              <m:rPr>
                <m:sty m:val="p"/>
              </m:rPr>
              <w:rPr>
                <w:rFonts w:ascii="Cambria Math" w:eastAsia="Times New Roman" w:hAnsi="Cambria Math" w:cs="Times New Roman"/>
                <w:kern w:val="0"/>
                <w:lang w:val="en-US" w:eastAsia="ru-RU"/>
                <w14:ligatures w14:val="none"/>
              </w:rPr>
              <m:t>i</m:t>
            </m:r>
          </m:sub>
        </m:sSub>
        <m:r>
          <m:rPr>
            <m:sty m:val="p"/>
          </m:rPr>
          <w:rPr>
            <w:rFonts w:ascii="Cambria Math" w:eastAsia="Times New Roman" w:hAnsi="Cambria Math" w:cs="Times New Roman"/>
            <w:kern w:val="0"/>
            <w:lang w:eastAsia="ru-RU"/>
            <w14:ligatures w14:val="none"/>
          </w:rPr>
          <m:t>=9</m:t>
        </m:r>
        <m:r>
          <m:rPr>
            <m:nor/>
          </m:rPr>
          <w:rPr>
            <w:rFonts w:ascii="Times New Roman" w:eastAsia="Times New Roman" w:hAnsi="Times New Roman" w:cs="Times New Roman"/>
            <w:kern w:val="0"/>
            <w:lang w:eastAsia="ru-RU"/>
            <w14:ligatures w14:val="none"/>
          </w:rPr>
          <m:t xml:space="preserve"> </m:t>
        </m:r>
        <m:r>
          <m:rPr>
            <m:nor/>
          </m:rPr>
          <w:rPr>
            <w:rFonts w:ascii="Times New Roman" w:eastAsia="Times New Roman" w:hAnsi="Times New Roman" w:cs="Times New Roman"/>
            <w:bCs/>
            <w:kern w:val="36"/>
            <w:lang w:eastAsia="ru-RU"/>
            <w14:ligatures w14:val="none"/>
          </w:rPr>
          <m:t>кН/м</m:t>
        </m:r>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≈7,5</m:t>
        </m:r>
        <m:r>
          <m:rPr>
            <m:nor/>
          </m:rPr>
          <w:rPr>
            <w:rFonts w:ascii="Times New Roman" w:eastAsia="Times New Roman" w:hAnsi="Times New Roman" w:cs="Times New Roman"/>
            <w:kern w:val="0"/>
            <w:lang w:eastAsia="ru-RU"/>
            <w14:ligatures w14:val="none"/>
          </w:rPr>
          <m:t xml:space="preserve"> </m:t>
        </m:r>
        <m:r>
          <m:rPr>
            <m:nor/>
          </m:rPr>
          <w:rPr>
            <w:rFonts w:ascii="Times New Roman" w:eastAsia="Times New Roman" w:hAnsi="Times New Roman" w:cs="Times New Roman"/>
            <w:bCs/>
            <w:kern w:val="36"/>
            <w:lang w:eastAsia="ru-RU"/>
            <w14:ligatures w14:val="none"/>
          </w:rPr>
          <m:t xml:space="preserve"> кПа</m:t>
        </m:r>
      </m:oMath>
      <w:r w:rsidRPr="008E4585">
        <w:rPr>
          <w:rFonts w:ascii="Times New Roman" w:eastAsia="Times New Roman" w:hAnsi="Times New Roman" w:cs="Times New Roman"/>
          <w:bCs/>
          <w:kern w:val="36"/>
          <w:lang w:eastAsia="ru-RU"/>
          <w14:ligatures w14:val="none"/>
        </w:rPr>
        <w:t xml:space="preserve"> </w:t>
      </w:r>
    </w:p>
    <w:p w14:paraId="1E927B09" w14:textId="6D60318A"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Тканый (</w:t>
      </w:r>
      <w:r w:rsidRPr="008E4585">
        <w:rPr>
          <w:rFonts w:ascii="Times New Roman" w:eastAsia="Times New Roman" w:hAnsi="Times New Roman" w:cs="Times New Roman"/>
          <w:bCs/>
          <w:kern w:val="36"/>
          <w:lang w:val="en-US" w:eastAsia="ru-RU"/>
          <w14:ligatures w14:val="none"/>
        </w:rPr>
        <w:t>PE</w:t>
      </w:r>
      <w:r w:rsidRPr="008E4585">
        <w:rPr>
          <w:rFonts w:ascii="Times New Roman" w:eastAsia="Times New Roman" w:hAnsi="Times New Roman" w:cs="Times New Roman"/>
          <w:bCs/>
          <w:kern w:val="36"/>
          <w:lang w:eastAsia="ru-RU"/>
          <w14:ligatures w14:val="none"/>
        </w:rPr>
        <w:t>/</w:t>
      </w:r>
      <w:r w:rsidRPr="008E4585">
        <w:rPr>
          <w:rFonts w:ascii="Times New Roman" w:eastAsia="Times New Roman" w:hAnsi="Times New Roman" w:cs="Times New Roman"/>
          <w:bCs/>
          <w:kern w:val="36"/>
          <w:lang w:val="en-US" w:eastAsia="ru-RU"/>
          <w14:ligatures w14:val="none"/>
        </w:rPr>
        <w:t>PA</w:t>
      </w:r>
      <w:r w:rsidRPr="008E4585">
        <w:rPr>
          <w:rFonts w:ascii="Times New Roman" w:eastAsia="Times New Roman" w:hAnsi="Times New Roman" w:cs="Times New Roman"/>
          <w:bCs/>
          <w:kern w:val="36"/>
          <w:lang w:eastAsia="ru-RU"/>
          <w14:ligatures w14:val="none"/>
        </w:rPr>
        <w:t xml:space="preserve">): </w:t>
      </w:r>
      <m:oMath>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T</m:t>
            </m:r>
          </m:e>
          <m:sub>
            <m:r>
              <m:rPr>
                <m:sty m:val="p"/>
              </m:rPr>
              <w:rPr>
                <w:rFonts w:ascii="Cambria Math" w:eastAsia="Times New Roman" w:hAnsi="Cambria Math" w:cs="Times New Roman"/>
                <w:kern w:val="0"/>
                <w:lang w:val="en-US" w:eastAsia="ru-RU"/>
                <w14:ligatures w14:val="none"/>
              </w:rPr>
              <m:t>i</m:t>
            </m:r>
          </m:sub>
        </m:sSub>
        <m:r>
          <m:rPr>
            <m:sty m:val="p"/>
          </m:rPr>
          <w:rPr>
            <w:rFonts w:ascii="Cambria Math" w:eastAsia="Times New Roman" w:hAnsi="Cambria Math" w:cs="Times New Roman"/>
            <w:kern w:val="0"/>
            <w:lang w:eastAsia="ru-RU"/>
            <w14:ligatures w14:val="none"/>
          </w:rPr>
          <m:t>=15</m:t>
        </m:r>
        <m:r>
          <m:rPr>
            <m:nor/>
          </m:rPr>
          <w:rPr>
            <w:rFonts w:ascii="Times New Roman" w:eastAsia="Times New Roman" w:hAnsi="Times New Roman" w:cs="Times New Roman"/>
            <w:kern w:val="0"/>
            <w:lang w:eastAsia="ru-RU"/>
            <w14:ligatures w14:val="none"/>
          </w:rPr>
          <m:t xml:space="preserve"> </m:t>
        </m:r>
        <m:r>
          <m:rPr>
            <m:nor/>
          </m:rPr>
          <w:rPr>
            <w:rFonts w:ascii="Times New Roman" w:eastAsia="Times New Roman" w:hAnsi="Times New Roman" w:cs="Times New Roman"/>
            <w:bCs/>
            <w:kern w:val="36"/>
            <w:lang w:eastAsia="ru-RU"/>
            <w14:ligatures w14:val="none"/>
          </w:rPr>
          <m:t>кН/м</m:t>
        </m:r>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≈12,5</m:t>
        </m:r>
        <m:r>
          <m:rPr>
            <m:nor/>
          </m:rPr>
          <w:rPr>
            <w:rFonts w:ascii="Times New Roman" w:eastAsia="Times New Roman" w:hAnsi="Times New Roman" w:cs="Times New Roman"/>
            <w:kern w:val="0"/>
            <w:lang w:eastAsia="ru-RU"/>
            <w14:ligatures w14:val="none"/>
          </w:rPr>
          <m:t xml:space="preserve"> </m:t>
        </m:r>
        <m:r>
          <m:rPr>
            <m:nor/>
          </m:rPr>
          <w:rPr>
            <w:rFonts w:ascii="Times New Roman" w:eastAsia="Times New Roman" w:hAnsi="Times New Roman" w:cs="Times New Roman"/>
            <w:bCs/>
            <w:kern w:val="36"/>
            <w:lang w:eastAsia="ru-RU"/>
            <w14:ligatures w14:val="none"/>
          </w:rPr>
          <m:t>кПа</m:t>
        </m:r>
      </m:oMath>
      <w:r w:rsidR="0044034C" w:rsidRPr="008E4585">
        <w:rPr>
          <w:rFonts w:ascii="Times New Roman" w:eastAsia="Times New Roman" w:hAnsi="Times New Roman" w:cs="Times New Roman"/>
          <w:bCs/>
          <w:kern w:val="36"/>
          <w:lang w:eastAsia="ru-RU"/>
          <w14:ligatures w14:val="none"/>
        </w:rPr>
        <w:t xml:space="preserve"> </w:t>
      </w:r>
    </w:p>
    <w:p w14:paraId="7486D12C" w14:textId="1E5963F6"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Объемная 3</w:t>
      </w:r>
      <w:r w:rsidRPr="008E4585">
        <w:rPr>
          <w:rFonts w:ascii="Times New Roman" w:eastAsia="Times New Roman" w:hAnsi="Times New Roman" w:cs="Times New Roman"/>
          <w:bCs/>
          <w:kern w:val="36"/>
          <w:lang w:val="en-US" w:eastAsia="ru-RU"/>
          <w14:ligatures w14:val="none"/>
        </w:rPr>
        <w:t>D</w:t>
      </w:r>
      <w:r w:rsidRPr="008E4585">
        <w:rPr>
          <w:rFonts w:ascii="Times New Roman" w:eastAsia="Times New Roman" w:hAnsi="Times New Roman" w:cs="Times New Roman"/>
          <w:bCs/>
          <w:kern w:val="36"/>
          <w:lang w:eastAsia="ru-RU"/>
          <w14:ligatures w14:val="none"/>
        </w:rPr>
        <w:t xml:space="preserve"> </w:t>
      </w:r>
      <w:proofErr w:type="spellStart"/>
      <w:r w:rsidRPr="008E4585">
        <w:rPr>
          <w:rFonts w:ascii="Times New Roman" w:eastAsia="Times New Roman" w:hAnsi="Times New Roman" w:cs="Times New Roman"/>
          <w:bCs/>
          <w:kern w:val="36"/>
          <w:lang w:eastAsia="ru-RU"/>
          <w14:ligatures w14:val="none"/>
        </w:rPr>
        <w:t>георешетка</w:t>
      </w:r>
      <w:proofErr w:type="spellEnd"/>
      <w:r w:rsidRPr="008E4585">
        <w:rPr>
          <w:rFonts w:ascii="Times New Roman" w:eastAsia="Times New Roman" w:hAnsi="Times New Roman" w:cs="Times New Roman"/>
          <w:bCs/>
          <w:kern w:val="36"/>
          <w:lang w:eastAsia="ru-RU"/>
          <w14:ligatures w14:val="none"/>
        </w:rPr>
        <w:t>: (зависит от типа крепления и структуры ячеек)</w:t>
      </w:r>
      <w:r w:rsidR="0044034C" w:rsidRPr="008E4585">
        <w:rPr>
          <w:rFonts w:ascii="Times New Roman" w:eastAsia="Times New Roman" w:hAnsi="Times New Roman" w:cs="Times New Roman"/>
          <w:bCs/>
          <w:kern w:val="36"/>
          <w:lang w:eastAsia="ru-RU"/>
          <w14:ligatures w14:val="none"/>
        </w:rPr>
        <w:t xml:space="preserve"> </w:t>
      </w:r>
      <w:proofErr w:type="spellStart"/>
      <w:r w:rsidR="006A245F" w:rsidRPr="008E4585">
        <w:rPr>
          <w:rFonts w:ascii="Times New Roman" w:eastAsia="Times New Roman" w:hAnsi="Times New Roman" w:cs="Times New Roman"/>
          <w:kern w:val="0"/>
          <w:lang w:val="en-US" w:eastAsia="ru-RU"/>
          <w14:ligatures w14:val="none"/>
        </w:rPr>
        <w:t>c</w:t>
      </w:r>
      <w:r w:rsidR="006A245F" w:rsidRPr="008E4585">
        <w:rPr>
          <w:rFonts w:ascii="Times New Roman" w:eastAsia="Times New Roman" w:hAnsi="Times New Roman" w:cs="Times New Roman"/>
          <w:kern w:val="0"/>
          <w:vertAlign w:val="subscript"/>
          <w:lang w:val="en-US" w:eastAsia="ru-RU"/>
          <w14:ligatures w14:val="none"/>
        </w:rPr>
        <w:t>r</w:t>
      </w:r>
      <w:proofErr w:type="spellEnd"/>
      <w:r w:rsidR="006A245F" w:rsidRPr="008E4585">
        <w:rPr>
          <w:rFonts w:ascii="Times New Roman" w:eastAsia="Times New Roman" w:hAnsi="Times New Roman" w:cs="Times New Roman"/>
          <w:bCs/>
          <w:kern w:val="36"/>
          <w:lang w:eastAsia="ru-RU"/>
          <w14:ligatures w14:val="none"/>
        </w:rPr>
        <w:t xml:space="preserve"> </w:t>
      </w:r>
      <w:r w:rsidRPr="008E4585">
        <w:rPr>
          <w:rFonts w:ascii="Times New Roman" w:eastAsia="Times New Roman" w:hAnsi="Times New Roman" w:cs="Times New Roman"/>
          <w:bCs/>
          <w:kern w:val="36"/>
          <w:lang w:eastAsia="ru-RU"/>
          <w14:ligatures w14:val="none"/>
        </w:rPr>
        <w:t>=12 кПа</w:t>
      </w:r>
      <w:r w:rsidR="005A3E20" w:rsidRPr="008E4585">
        <w:rPr>
          <w:rFonts w:ascii="Times New Roman" w:eastAsia="Times New Roman" w:hAnsi="Times New Roman" w:cs="Times New Roman"/>
          <w:bCs/>
          <w:kern w:val="36"/>
          <w:lang w:eastAsia="ru-RU"/>
          <w14:ligatures w14:val="none"/>
        </w:rPr>
        <w:t>.</w:t>
      </w:r>
    </w:p>
    <w:p w14:paraId="73137B12" w14:textId="77777777"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Таким образом, эффект армирования проявляется в трех ключевых аспектах:</w:t>
      </w:r>
    </w:p>
    <w:p w14:paraId="4D654591" w14:textId="09A88193"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Cs/>
          <w:kern w:val="36"/>
          <w:lang w:eastAsia="ru-RU"/>
          <w14:ligatures w14:val="none"/>
        </w:rPr>
        <w:tab/>
      </w:r>
      <w:r w:rsidRPr="008E4585">
        <w:rPr>
          <w:rFonts w:ascii="Times New Roman" w:eastAsia="Times New Roman" w:hAnsi="Times New Roman" w:cs="Times New Roman"/>
          <w:bCs/>
          <w:i/>
          <w:kern w:val="36"/>
          <w:lang w:eastAsia="ru-RU"/>
          <w14:ligatures w14:val="none"/>
        </w:rPr>
        <w:t>Компенсация потери сцепления в случае</w:t>
      </w:r>
      <m:oMath>
        <m:r>
          <w:rPr>
            <w:rFonts w:ascii="Cambria Math" w:eastAsia="Times New Roman" w:hAnsi="Cambria Math" w:cs="Times New Roman"/>
            <w:kern w:val="0"/>
            <w:lang w:eastAsia="ru-RU"/>
            <w14:ligatures w14:val="none"/>
          </w:rPr>
          <m:t xml:space="preserve"> </m:t>
        </m:r>
        <m:r>
          <w:rPr>
            <w:rFonts w:ascii="Cambria Math" w:eastAsia="Times New Roman" w:hAnsi="Cambria Math" w:cs="Times New Roman"/>
            <w:kern w:val="0"/>
            <w:lang w:val="en-US" w:eastAsia="ru-RU"/>
            <w14:ligatures w14:val="none"/>
          </w:rPr>
          <m:t>m</m:t>
        </m:r>
        <m:r>
          <w:rPr>
            <w:rFonts w:ascii="Cambria Math" w:eastAsia="Times New Roman" w:hAnsi="Cambria Math" w:cs="Times New Roman"/>
            <w:kern w:val="0"/>
            <w:lang w:eastAsia="ru-RU"/>
            <w14:ligatures w14:val="none"/>
          </w:rPr>
          <m:t>→1</m:t>
        </m:r>
      </m:oMath>
    </w:p>
    <w:p w14:paraId="412AB866" w14:textId="0780B363"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Cs/>
          <w:i/>
          <w:kern w:val="36"/>
          <w:lang w:eastAsia="ru-RU"/>
          <w14:ligatures w14:val="none"/>
        </w:rPr>
        <w:lastRenderedPageBreak/>
        <w:t>Предотвращение образования сплошной поверхности скольжения</w:t>
      </w:r>
    </w:p>
    <w:p w14:paraId="1EF0EA0A" w14:textId="665C8C56"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Cs/>
          <w:i/>
          <w:kern w:val="36"/>
          <w:lang w:eastAsia="ru-RU"/>
          <w14:ligatures w14:val="none"/>
        </w:rPr>
        <w:t>Стабилизация верхней зоны склона, наиболее подверженной эрозии</w:t>
      </w:r>
    </w:p>
    <w:p w14:paraId="483C8A46" w14:textId="012B6193"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r w:rsidRPr="008E4585">
        <w:rPr>
          <w:rFonts w:ascii="Times New Roman" w:eastAsia="Times New Roman" w:hAnsi="Times New Roman" w:cs="Times New Roman"/>
          <w:bCs/>
          <w:kern w:val="36"/>
          <w:lang w:eastAsia="ru-RU"/>
          <w14:ligatures w14:val="none"/>
        </w:rPr>
        <w:t>В соответствии с принятым представлением об усиливающем воздействии был выполнен параметрический расчет коэффициента устойчивости для пяти характерных уровней насыщения: для каждого значения эффективные параметры и удельный вес варьировались, в то время как геометрия склона и толщина потенциального скользящего слоя оставались неизменными. Для армирования были рассмотрены три конфигурации:</w:t>
      </w:r>
      <w:r w:rsidR="005A3E20" w:rsidRPr="008E4585">
        <w:rPr>
          <w:rFonts w:ascii="Times New Roman" w:eastAsia="Times New Roman" w:hAnsi="Times New Roman" w:cs="Times New Roman"/>
          <w:bCs/>
          <w:kern w:val="36"/>
          <w:lang w:eastAsia="ru-RU"/>
          <w14:ligatures w14:val="none"/>
        </w:rPr>
        <w:t xml:space="preserve">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val="en-US" w:eastAsia="ru-RU"/>
            <w14:ligatures w14:val="none"/>
          </w:rPr>
          <m:t>Fm</m:t>
        </m:r>
        <m:r>
          <m:rPr>
            <m:sty m:val="p"/>
          </m:rPr>
          <w:rPr>
            <w:rFonts w:ascii="Cambria Math" w:eastAsia="Times New Roman" w:hAnsi="Cambria Math" w:cs="Times New Roman"/>
            <w:kern w:val="0"/>
            <w:lang w:eastAsia="ru-RU"/>
            <w14:ligatures w14:val="none"/>
          </w:rPr>
          <m:t>={0;</m:t>
        </m:r>
        <m:r>
          <m:rPr>
            <m:nor/>
          </m:rPr>
          <w:rPr>
            <w:rFonts w:ascii="Times New Roman" w:eastAsia="Times New Roman" w:hAnsi="Times New Roman" w:cs="Times New Roman"/>
            <w:kern w:val="0"/>
            <w:lang w:eastAsia="ru-RU"/>
            <w14:ligatures w14:val="none"/>
          </w:rPr>
          <m:t> </m:t>
        </m:r>
        <m:r>
          <m:rPr>
            <m:sty m:val="p"/>
          </m:rPr>
          <w:rPr>
            <w:rFonts w:ascii="Cambria Math" w:eastAsia="Times New Roman" w:hAnsi="Cambria Math" w:cs="Times New Roman"/>
            <w:kern w:val="0"/>
            <w:lang w:eastAsia="ru-RU"/>
            <w14:ligatures w14:val="none"/>
          </w:rPr>
          <m:t>0,25;</m:t>
        </m:r>
        <m:r>
          <m:rPr>
            <m:nor/>
          </m:rPr>
          <w:rPr>
            <w:rFonts w:ascii="Times New Roman" w:eastAsia="Times New Roman" w:hAnsi="Times New Roman" w:cs="Times New Roman"/>
            <w:kern w:val="0"/>
            <w:lang w:eastAsia="ru-RU"/>
            <w14:ligatures w14:val="none"/>
          </w:rPr>
          <m:t> </m:t>
        </m:r>
        <m:r>
          <m:rPr>
            <m:sty m:val="p"/>
          </m:rPr>
          <w:rPr>
            <w:rFonts w:ascii="Cambria Math" w:eastAsia="Times New Roman" w:hAnsi="Cambria Math" w:cs="Times New Roman"/>
            <w:kern w:val="0"/>
            <w:lang w:eastAsia="ru-RU"/>
            <w14:ligatures w14:val="none"/>
          </w:rPr>
          <m:t>0,5;</m:t>
        </m:r>
        <m:r>
          <m:rPr>
            <m:nor/>
          </m:rPr>
          <w:rPr>
            <w:rFonts w:ascii="Times New Roman" w:eastAsia="Times New Roman" w:hAnsi="Times New Roman" w:cs="Times New Roman"/>
            <w:kern w:val="0"/>
            <w:lang w:eastAsia="ru-RU"/>
            <w14:ligatures w14:val="none"/>
          </w:rPr>
          <m:t> </m:t>
        </m:r>
        <m:r>
          <m:rPr>
            <m:sty m:val="p"/>
          </m:rPr>
          <w:rPr>
            <w:rFonts w:ascii="Cambria Math" w:eastAsia="Times New Roman" w:hAnsi="Cambria Math" w:cs="Times New Roman"/>
            <w:kern w:val="0"/>
            <w:lang w:eastAsia="ru-RU"/>
            <w14:ligatures w14:val="none"/>
          </w:rPr>
          <m:t>0,75;</m:t>
        </m:r>
        <m:r>
          <m:rPr>
            <m:nor/>
          </m:rPr>
          <w:rPr>
            <w:rFonts w:ascii="Times New Roman" w:eastAsia="Times New Roman" w:hAnsi="Times New Roman" w:cs="Times New Roman"/>
            <w:kern w:val="0"/>
            <w:lang w:eastAsia="ru-RU"/>
            <w14:ligatures w14:val="none"/>
          </w:rPr>
          <m:t> </m:t>
        </m:r>
        <m:r>
          <m:rPr>
            <m:sty m:val="p"/>
          </m:rPr>
          <w:rPr>
            <w:rFonts w:ascii="Cambria Math" w:eastAsia="Times New Roman" w:hAnsi="Cambria Math" w:cs="Times New Roman"/>
            <w:kern w:val="0"/>
            <w:lang w:eastAsia="ru-RU"/>
            <w14:ligatures w14:val="none"/>
          </w:rPr>
          <m:t>1,0}</m:t>
        </m:r>
        <m:r>
          <m:rPr>
            <m:sty m:val="p"/>
          </m:rPr>
          <w:rPr>
            <w:rFonts w:ascii="Cambria Math" w:eastAsia="Times New Roman" w:hAnsi="Cambria Math" w:cs="Times New Roman"/>
            <w:kern w:val="0"/>
            <w:lang w:val="en-US" w:eastAsia="ru-RU"/>
            <w14:ligatures w14:val="none"/>
          </w:rPr>
          <m:t>m</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m:t>
        </m:r>
      </m:oMath>
      <w:r w:rsidR="0044034C" w:rsidRPr="008E4585">
        <w:rPr>
          <w:rFonts w:ascii="Times New Roman" w:eastAsia="Times New Roman" w:hAnsi="Times New Roman" w:cs="Times New Roman"/>
          <w:bCs/>
          <w:kern w:val="36"/>
          <w:lang w:eastAsia="ru-RU"/>
          <w14:ligatures w14:val="none"/>
        </w:rPr>
        <w:t xml:space="preserve"> </w:t>
      </w:r>
      <w:r w:rsidRPr="008E4585">
        <w:rPr>
          <w:rFonts w:ascii="Times New Roman" w:eastAsia="Times New Roman" w:hAnsi="Times New Roman" w:cs="Times New Roman"/>
          <w:bCs/>
          <w:kern w:val="36"/>
          <w:lang w:eastAsia="ru-RU"/>
          <w14:ligatures w14:val="none"/>
        </w:rPr>
        <w:t xml:space="preserve"> плоская двухосная </w:t>
      </w:r>
      <w:proofErr w:type="spellStart"/>
      <w:r w:rsidRPr="008E4585">
        <w:rPr>
          <w:rFonts w:ascii="Times New Roman" w:eastAsia="Times New Roman" w:hAnsi="Times New Roman" w:cs="Times New Roman"/>
          <w:bCs/>
          <w:kern w:val="36"/>
          <w:lang w:eastAsia="ru-RU"/>
          <w14:ligatures w14:val="none"/>
        </w:rPr>
        <w:t>георешетка</w:t>
      </w:r>
      <w:proofErr w:type="spellEnd"/>
      <w:r w:rsidRPr="008E4585">
        <w:rPr>
          <w:rFonts w:ascii="Times New Roman" w:eastAsia="Times New Roman" w:hAnsi="Times New Roman" w:cs="Times New Roman"/>
          <w:bCs/>
          <w:kern w:val="36"/>
          <w:lang w:eastAsia="ru-RU"/>
          <w14:ligatures w14:val="none"/>
        </w:rPr>
        <w:t xml:space="preserve">, тканая </w:t>
      </w:r>
      <w:r w:rsidR="0044034C" w:rsidRPr="008E4585">
        <w:rPr>
          <w:rFonts w:ascii="Times New Roman" w:eastAsia="Times New Roman" w:hAnsi="Times New Roman" w:cs="Times New Roman"/>
          <w:bCs/>
          <w:kern w:val="36"/>
          <w:lang w:val="en-US" w:eastAsia="ru-RU"/>
          <w14:ligatures w14:val="none"/>
        </w:rPr>
        <w:t>PE</w:t>
      </w:r>
      <w:r w:rsidR="0044034C" w:rsidRPr="008E4585">
        <w:rPr>
          <w:rFonts w:ascii="Times New Roman" w:eastAsia="Times New Roman" w:hAnsi="Times New Roman" w:cs="Times New Roman"/>
          <w:bCs/>
          <w:kern w:val="36"/>
          <w:lang w:eastAsia="ru-RU"/>
          <w14:ligatures w14:val="none"/>
        </w:rPr>
        <w:t>/</w:t>
      </w:r>
      <w:r w:rsidR="0044034C" w:rsidRPr="008E4585">
        <w:rPr>
          <w:rFonts w:ascii="Times New Roman" w:eastAsia="Times New Roman" w:hAnsi="Times New Roman" w:cs="Times New Roman"/>
          <w:bCs/>
          <w:kern w:val="36"/>
          <w:lang w:val="en-US" w:eastAsia="ru-RU"/>
          <w14:ligatures w14:val="none"/>
        </w:rPr>
        <w:t>PA</w:t>
      </w:r>
      <w:r w:rsidRPr="008E4585">
        <w:rPr>
          <w:rFonts w:ascii="Times New Roman" w:eastAsia="Times New Roman" w:hAnsi="Times New Roman" w:cs="Times New Roman"/>
          <w:bCs/>
          <w:kern w:val="36"/>
          <w:lang w:eastAsia="ru-RU"/>
          <w14:ligatures w14:val="none"/>
        </w:rPr>
        <w:t xml:space="preserve">, трехмерная </w:t>
      </w:r>
      <w:proofErr w:type="spellStart"/>
      <w:r w:rsidRPr="008E4585">
        <w:rPr>
          <w:rFonts w:ascii="Times New Roman" w:eastAsia="Times New Roman" w:hAnsi="Times New Roman" w:cs="Times New Roman"/>
          <w:bCs/>
          <w:kern w:val="36"/>
          <w:lang w:eastAsia="ru-RU"/>
          <w14:ligatures w14:val="none"/>
        </w:rPr>
        <w:t>георешетка</w:t>
      </w:r>
      <w:proofErr w:type="spellEnd"/>
      <w:r w:rsidRPr="008E4585">
        <w:rPr>
          <w:rFonts w:ascii="Times New Roman" w:eastAsia="Times New Roman" w:hAnsi="Times New Roman" w:cs="Times New Roman"/>
          <w:bCs/>
          <w:kern w:val="36"/>
          <w:lang w:eastAsia="ru-RU"/>
          <w14:ligatures w14:val="none"/>
        </w:rPr>
        <w:t xml:space="preserve">. Рассчитанные значения коэффициента стабильности при различных степенях насыщения </w:t>
      </w:r>
      <w:proofErr w:type="spellStart"/>
      <w:r w:rsidR="0044034C" w:rsidRPr="008E4585">
        <w:rPr>
          <w:rFonts w:ascii="Times New Roman" w:eastAsia="Times New Roman" w:hAnsi="Times New Roman" w:cs="Times New Roman"/>
          <w:bCs/>
          <w:kern w:val="36"/>
          <w:lang w:val="en-US" w:eastAsia="ru-RU"/>
          <w14:ligatures w14:val="none"/>
        </w:rPr>
        <w:t>Fm</w:t>
      </w:r>
      <w:proofErr w:type="spellEnd"/>
      <w:r w:rsidR="0044034C" w:rsidRPr="008E4585">
        <w:rPr>
          <w:rFonts w:ascii="Times New Roman" w:eastAsia="Times New Roman" w:hAnsi="Times New Roman" w:cs="Times New Roman"/>
          <w:bCs/>
          <w:kern w:val="36"/>
          <w:lang w:eastAsia="ru-RU"/>
          <w14:ligatures w14:val="none"/>
        </w:rPr>
        <w:t xml:space="preserve"> </w:t>
      </w:r>
      <w:r w:rsidRPr="008E4585">
        <w:rPr>
          <w:rFonts w:ascii="Times New Roman" w:eastAsia="Times New Roman" w:hAnsi="Times New Roman" w:cs="Times New Roman"/>
          <w:bCs/>
          <w:kern w:val="36"/>
          <w:lang w:eastAsia="ru-RU"/>
          <w14:ligatures w14:val="none"/>
        </w:rPr>
        <w:t>представлены в таблице 3.</w:t>
      </w:r>
    </w:p>
    <w:p w14:paraId="55918C73" w14:textId="77777777" w:rsidR="00E05C86" w:rsidRPr="008E4585" w:rsidRDefault="00E05C86" w:rsidP="008E4585">
      <w:pPr>
        <w:snapToGrid w:val="0"/>
        <w:spacing w:after="0" w:line="240" w:lineRule="auto"/>
        <w:ind w:firstLine="567"/>
        <w:jc w:val="both"/>
        <w:outlineLvl w:val="0"/>
        <w:rPr>
          <w:rFonts w:ascii="Times New Roman" w:eastAsia="Times New Roman" w:hAnsi="Times New Roman" w:cs="Times New Roman"/>
          <w:bCs/>
          <w:kern w:val="36"/>
          <w:lang w:eastAsia="ru-RU"/>
          <w14:ligatures w14:val="none"/>
        </w:rPr>
      </w:pPr>
    </w:p>
    <w:p w14:paraId="25E9B08F" w14:textId="4BC5FCA1" w:rsidR="00E05C86" w:rsidRPr="008E4585" w:rsidRDefault="00E05C86"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Cs/>
          <w:i/>
          <w:kern w:val="36"/>
          <w:lang w:eastAsia="ru-RU"/>
          <w14:ligatures w14:val="none"/>
        </w:rPr>
        <w:t xml:space="preserve">Таблица 3 - Коэффициент стабильности при различных степенях насыщения </w:t>
      </w:r>
      <w:proofErr w:type="spellStart"/>
      <w:r w:rsidRPr="008E4585">
        <w:rPr>
          <w:rFonts w:ascii="Times New Roman" w:eastAsia="Times New Roman" w:hAnsi="Times New Roman" w:cs="Times New Roman"/>
          <w:bCs/>
          <w:i/>
          <w:kern w:val="36"/>
          <w:lang w:val="en-US" w:eastAsia="ru-RU"/>
          <w14:ligatures w14:val="none"/>
        </w:rPr>
        <w:t>Fm</w:t>
      </w:r>
      <w:proofErr w:type="spellEnd"/>
    </w:p>
    <w:p w14:paraId="5ED05B12" w14:textId="7D75367F" w:rsidR="0010322D" w:rsidRPr="008E4585" w:rsidRDefault="0010322D" w:rsidP="008E4585">
      <w:pPr>
        <w:snapToGrid w:val="0"/>
        <w:spacing w:after="0" w:line="240" w:lineRule="auto"/>
        <w:ind w:firstLine="567"/>
        <w:jc w:val="center"/>
        <w:outlineLvl w:val="0"/>
        <w:rPr>
          <w:rFonts w:ascii="Times New Roman" w:eastAsia="Times New Roman" w:hAnsi="Times New Roman" w:cs="Times New Roman"/>
          <w:b/>
          <w:bCs/>
          <w:kern w:val="36"/>
          <w:lang w:eastAsia="ru-RU"/>
          <w14:ligatures w14:val="none"/>
        </w:rPr>
      </w:pPr>
      <w:r w:rsidRPr="008E4585">
        <w:rPr>
          <w:rFonts w:ascii="Times New Roman" w:eastAsia="Times New Roman" w:hAnsi="Times New Roman" w:cs="Times New Roman"/>
          <w:b/>
          <w:bCs/>
          <w:kern w:val="36"/>
          <w:lang w:eastAsia="ru-RU"/>
          <w14:ligatures w14:val="none"/>
        </w:rPr>
        <w:tab/>
      </w:r>
    </w:p>
    <w:tbl>
      <w:tblPr>
        <w:tblStyle w:val="af3"/>
        <w:tblW w:w="9634" w:type="dxa"/>
        <w:tblLook w:val="04A0" w:firstRow="1" w:lastRow="0" w:firstColumn="1" w:lastColumn="0" w:noHBand="0" w:noVBand="1"/>
      </w:tblPr>
      <w:tblGrid>
        <w:gridCol w:w="1980"/>
        <w:gridCol w:w="2268"/>
        <w:gridCol w:w="1701"/>
        <w:gridCol w:w="1843"/>
        <w:gridCol w:w="1842"/>
      </w:tblGrid>
      <w:tr w:rsidR="00BB66BF" w:rsidRPr="008E4585" w14:paraId="36E80644" w14:textId="77777777" w:rsidTr="001B58D5">
        <w:tc>
          <w:tcPr>
            <w:tcW w:w="1980" w:type="dxa"/>
            <w:vAlign w:val="center"/>
          </w:tcPr>
          <w:p w14:paraId="4063A86C" w14:textId="0938A272" w:rsidR="00BB66BF" w:rsidRPr="008E4585" w:rsidRDefault="0010322D"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36"/>
                <w:lang w:eastAsia="ru-RU"/>
                <w14:ligatures w14:val="none"/>
              </w:rPr>
              <w:t>Степень насыщения</w:t>
            </w:r>
            <w:r w:rsidR="001B58D5" w:rsidRPr="008E4585">
              <w:rPr>
                <w:rFonts w:ascii="Times New Roman" w:eastAsia="Times New Roman" w:hAnsi="Times New Roman" w:cs="Times New Roman"/>
                <w:b/>
                <w:bCs/>
                <w:kern w:val="36"/>
                <w:lang w:eastAsia="ru-RU"/>
                <w14:ligatures w14:val="none"/>
              </w:rPr>
              <w:t>,</w:t>
            </w:r>
            <w:r w:rsidRPr="008E4585">
              <w:rPr>
                <w:rFonts w:ascii="Times New Roman" w:eastAsia="Times New Roman" w:hAnsi="Times New Roman" w:cs="Times New Roman"/>
                <w:b/>
                <w:bCs/>
                <w:kern w:val="36"/>
                <w:lang w:eastAsia="ru-RU"/>
                <w14:ligatures w14:val="none"/>
              </w:rPr>
              <w:t xml:space="preserve"> m</w:t>
            </w:r>
          </w:p>
        </w:tc>
        <w:tc>
          <w:tcPr>
            <w:tcW w:w="2268" w:type="dxa"/>
            <w:vAlign w:val="center"/>
          </w:tcPr>
          <w:p w14:paraId="4A4104DC" w14:textId="20208A0B" w:rsidR="00BB66BF" w:rsidRPr="008E4585" w:rsidRDefault="0010322D"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36"/>
                <w:lang w:eastAsia="ru-RU"/>
                <w14:ligatures w14:val="none"/>
              </w:rPr>
              <w:t xml:space="preserve">Для </w:t>
            </w:r>
            <w:proofErr w:type="spellStart"/>
            <w:r w:rsidRPr="008E4585">
              <w:rPr>
                <w:rFonts w:ascii="Times New Roman" w:eastAsia="Times New Roman" w:hAnsi="Times New Roman" w:cs="Times New Roman"/>
                <w:b/>
                <w:bCs/>
                <w:kern w:val="36"/>
                <w:lang w:eastAsia="ru-RU"/>
                <w14:ligatures w14:val="none"/>
              </w:rPr>
              <w:t>георешетки</w:t>
            </w:r>
            <w:proofErr w:type="spellEnd"/>
            <w:r w:rsidRPr="008E4585">
              <w:rPr>
                <w:rFonts w:ascii="Times New Roman" w:eastAsia="Times New Roman" w:hAnsi="Times New Roman" w:cs="Times New Roman"/>
                <w:b/>
                <w:bCs/>
                <w:kern w:val="36"/>
                <w:lang w:eastAsia="ru-RU"/>
                <w14:ligatures w14:val="none"/>
              </w:rPr>
              <w:t xml:space="preserve"> без </w:t>
            </w:r>
            <w:proofErr w:type="spellStart"/>
            <w:r w:rsidR="00E95C85" w:rsidRPr="008E4585">
              <w:rPr>
                <w:rFonts w:ascii="Times New Roman" w:eastAsia="Times New Roman" w:hAnsi="Times New Roman" w:cs="Times New Roman"/>
                <w:b/>
                <w:bCs/>
                <w:kern w:val="36"/>
                <w:lang w:eastAsia="ru-RU"/>
                <w14:ligatures w14:val="none"/>
              </w:rPr>
              <w:t>препления</w:t>
            </w:r>
            <w:proofErr w:type="spellEnd"/>
          </w:p>
        </w:tc>
        <w:tc>
          <w:tcPr>
            <w:tcW w:w="1701" w:type="dxa"/>
            <w:vAlign w:val="center"/>
          </w:tcPr>
          <w:p w14:paraId="3B644CA8" w14:textId="306E12EC"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0"/>
                <w:lang w:eastAsia="ru-RU"/>
                <w14:ligatures w14:val="none"/>
              </w:rPr>
              <w:t xml:space="preserve">F - </w:t>
            </w:r>
            <w:r w:rsidR="0010322D" w:rsidRPr="008E4585">
              <w:rPr>
                <w:rFonts w:ascii="Times New Roman" w:eastAsia="Times New Roman" w:hAnsi="Times New Roman" w:cs="Times New Roman"/>
                <w:b/>
                <w:bCs/>
                <w:kern w:val="36"/>
                <w:lang w:eastAsia="ru-RU"/>
                <w14:ligatures w14:val="none"/>
              </w:rPr>
              <w:t xml:space="preserve">Для плоской </w:t>
            </w:r>
            <w:proofErr w:type="spellStart"/>
            <w:r w:rsidR="0010322D" w:rsidRPr="008E4585">
              <w:rPr>
                <w:rFonts w:ascii="Times New Roman" w:eastAsia="Times New Roman" w:hAnsi="Times New Roman" w:cs="Times New Roman"/>
                <w:b/>
                <w:bCs/>
                <w:kern w:val="36"/>
                <w:lang w:eastAsia="ru-RU"/>
                <w14:ligatures w14:val="none"/>
              </w:rPr>
              <w:t>георешетки</w:t>
            </w:r>
            <w:proofErr w:type="spellEnd"/>
          </w:p>
        </w:tc>
        <w:tc>
          <w:tcPr>
            <w:tcW w:w="1843" w:type="dxa"/>
            <w:vAlign w:val="center"/>
          </w:tcPr>
          <w:p w14:paraId="11DD8F9E" w14:textId="26DA227C"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0"/>
                <w:lang w:eastAsia="ru-RU"/>
                <w14:ligatures w14:val="none"/>
              </w:rPr>
              <w:t xml:space="preserve">F - </w:t>
            </w:r>
            <w:r w:rsidR="0010322D" w:rsidRPr="008E4585">
              <w:rPr>
                <w:rFonts w:ascii="Times New Roman" w:eastAsia="Times New Roman" w:hAnsi="Times New Roman" w:cs="Times New Roman"/>
                <w:b/>
                <w:bCs/>
                <w:kern w:val="36"/>
                <w:lang w:eastAsia="ru-RU"/>
                <w14:ligatures w14:val="none"/>
              </w:rPr>
              <w:t xml:space="preserve">Тканая </w:t>
            </w:r>
            <w:proofErr w:type="spellStart"/>
            <w:r w:rsidR="0010322D" w:rsidRPr="008E4585">
              <w:rPr>
                <w:rFonts w:ascii="Times New Roman" w:eastAsia="Times New Roman" w:hAnsi="Times New Roman" w:cs="Times New Roman"/>
                <w:b/>
                <w:bCs/>
                <w:kern w:val="36"/>
                <w:lang w:eastAsia="ru-RU"/>
                <w14:ligatures w14:val="none"/>
              </w:rPr>
              <w:t>георешетка</w:t>
            </w:r>
            <w:proofErr w:type="spellEnd"/>
          </w:p>
        </w:tc>
        <w:tc>
          <w:tcPr>
            <w:tcW w:w="1842" w:type="dxa"/>
            <w:vAlign w:val="center"/>
          </w:tcPr>
          <w:p w14:paraId="7BDB57EB" w14:textId="6EDD3CBB"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b/>
                <w:bCs/>
                <w:kern w:val="0"/>
                <w:lang w:eastAsia="ru-RU"/>
                <w14:ligatures w14:val="none"/>
              </w:rPr>
              <w:t xml:space="preserve">F - </w:t>
            </w:r>
            <w:r w:rsidR="0010322D" w:rsidRPr="008E4585">
              <w:rPr>
                <w:rFonts w:ascii="Times New Roman" w:eastAsia="Times New Roman" w:hAnsi="Times New Roman" w:cs="Times New Roman"/>
                <w:b/>
                <w:bCs/>
                <w:kern w:val="36"/>
                <w:lang w:eastAsia="ru-RU"/>
                <w14:ligatures w14:val="none"/>
              </w:rPr>
              <w:t>3D-георешетки</w:t>
            </w:r>
          </w:p>
        </w:tc>
      </w:tr>
      <w:tr w:rsidR="00BB66BF" w:rsidRPr="008E4585" w14:paraId="5FB1E8F0" w14:textId="77777777" w:rsidTr="001B58D5">
        <w:tc>
          <w:tcPr>
            <w:tcW w:w="1980" w:type="dxa"/>
            <w:vAlign w:val="center"/>
          </w:tcPr>
          <w:p w14:paraId="38F01DD8" w14:textId="197DD867"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0,00</w:t>
            </w:r>
          </w:p>
        </w:tc>
        <w:tc>
          <w:tcPr>
            <w:tcW w:w="2268" w:type="dxa"/>
            <w:vAlign w:val="center"/>
          </w:tcPr>
          <w:p w14:paraId="6EB5C9EC" w14:textId="0BE39A4C"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2,89</w:t>
            </w:r>
          </w:p>
        </w:tc>
        <w:tc>
          <w:tcPr>
            <w:tcW w:w="1701" w:type="dxa"/>
            <w:vAlign w:val="center"/>
          </w:tcPr>
          <w:p w14:paraId="4F10567F" w14:textId="35A315E6"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3,45</w:t>
            </w:r>
          </w:p>
        </w:tc>
        <w:tc>
          <w:tcPr>
            <w:tcW w:w="1843" w:type="dxa"/>
            <w:vAlign w:val="center"/>
          </w:tcPr>
          <w:p w14:paraId="40D33867" w14:textId="4C8BEC8D"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3,88</w:t>
            </w:r>
          </w:p>
        </w:tc>
        <w:tc>
          <w:tcPr>
            <w:tcW w:w="1842" w:type="dxa"/>
            <w:vAlign w:val="center"/>
          </w:tcPr>
          <w:p w14:paraId="0227A156" w14:textId="2EFEA874"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3,82</w:t>
            </w:r>
          </w:p>
        </w:tc>
      </w:tr>
      <w:tr w:rsidR="00BB66BF" w:rsidRPr="008E4585" w14:paraId="3B38ACF6" w14:textId="77777777" w:rsidTr="001B58D5">
        <w:tc>
          <w:tcPr>
            <w:tcW w:w="1980" w:type="dxa"/>
            <w:vAlign w:val="center"/>
          </w:tcPr>
          <w:p w14:paraId="51844D96" w14:textId="7A912BB3"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0,25</w:t>
            </w:r>
          </w:p>
        </w:tc>
        <w:tc>
          <w:tcPr>
            <w:tcW w:w="2268" w:type="dxa"/>
            <w:vAlign w:val="center"/>
          </w:tcPr>
          <w:p w14:paraId="5BA15918" w14:textId="2E466FC2"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2,70</w:t>
            </w:r>
          </w:p>
        </w:tc>
        <w:tc>
          <w:tcPr>
            <w:tcW w:w="1701" w:type="dxa"/>
            <w:vAlign w:val="center"/>
          </w:tcPr>
          <w:p w14:paraId="57E3D33F" w14:textId="5F3A3785"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3,30</w:t>
            </w:r>
          </w:p>
        </w:tc>
        <w:tc>
          <w:tcPr>
            <w:tcW w:w="1843" w:type="dxa"/>
            <w:vAlign w:val="center"/>
          </w:tcPr>
          <w:p w14:paraId="5A2BF672" w14:textId="5770E58C"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3,70</w:t>
            </w:r>
          </w:p>
        </w:tc>
        <w:tc>
          <w:tcPr>
            <w:tcW w:w="1842" w:type="dxa"/>
            <w:vAlign w:val="center"/>
          </w:tcPr>
          <w:p w14:paraId="639A5618" w14:textId="21230BD8"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3,62</w:t>
            </w:r>
          </w:p>
        </w:tc>
      </w:tr>
      <w:tr w:rsidR="00BB66BF" w:rsidRPr="008E4585" w14:paraId="3998A9DC" w14:textId="77777777" w:rsidTr="001B58D5">
        <w:tc>
          <w:tcPr>
            <w:tcW w:w="1980" w:type="dxa"/>
            <w:vAlign w:val="center"/>
          </w:tcPr>
          <w:p w14:paraId="31F80102" w14:textId="588A2B18"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0,50</w:t>
            </w:r>
          </w:p>
        </w:tc>
        <w:tc>
          <w:tcPr>
            <w:tcW w:w="2268" w:type="dxa"/>
            <w:vAlign w:val="center"/>
          </w:tcPr>
          <w:p w14:paraId="124B7DCD" w14:textId="47A41873"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2,56</w:t>
            </w:r>
          </w:p>
        </w:tc>
        <w:tc>
          <w:tcPr>
            <w:tcW w:w="1701" w:type="dxa"/>
            <w:vAlign w:val="center"/>
          </w:tcPr>
          <w:p w14:paraId="7525CD4E" w14:textId="7D4AE0B8"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3,23</w:t>
            </w:r>
          </w:p>
        </w:tc>
        <w:tc>
          <w:tcPr>
            <w:tcW w:w="1843" w:type="dxa"/>
            <w:vAlign w:val="center"/>
          </w:tcPr>
          <w:p w14:paraId="46420D24" w14:textId="3C9BF718"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3,82</w:t>
            </w:r>
          </w:p>
        </w:tc>
        <w:tc>
          <w:tcPr>
            <w:tcW w:w="1842" w:type="dxa"/>
            <w:vAlign w:val="center"/>
          </w:tcPr>
          <w:p w14:paraId="6EFEF5D1" w14:textId="46631E1F"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3,76</w:t>
            </w:r>
          </w:p>
        </w:tc>
      </w:tr>
      <w:tr w:rsidR="00BB66BF" w:rsidRPr="008E4585" w14:paraId="67DE84B0" w14:textId="77777777" w:rsidTr="001B58D5">
        <w:tc>
          <w:tcPr>
            <w:tcW w:w="1980" w:type="dxa"/>
            <w:vAlign w:val="center"/>
          </w:tcPr>
          <w:p w14:paraId="38AF1E99" w14:textId="63877343"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0,75</w:t>
            </w:r>
          </w:p>
        </w:tc>
        <w:tc>
          <w:tcPr>
            <w:tcW w:w="2268" w:type="dxa"/>
            <w:vAlign w:val="center"/>
          </w:tcPr>
          <w:p w14:paraId="3135A541" w14:textId="5E5DAFAC"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2,36</w:t>
            </w:r>
          </w:p>
        </w:tc>
        <w:tc>
          <w:tcPr>
            <w:tcW w:w="1701" w:type="dxa"/>
            <w:vAlign w:val="center"/>
          </w:tcPr>
          <w:p w14:paraId="72118800" w14:textId="4B294D9F"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3,23</w:t>
            </w:r>
          </w:p>
        </w:tc>
        <w:tc>
          <w:tcPr>
            <w:tcW w:w="1843" w:type="dxa"/>
            <w:vAlign w:val="center"/>
          </w:tcPr>
          <w:p w14:paraId="259B5C97" w14:textId="0A93BB6F"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3,82</w:t>
            </w:r>
          </w:p>
        </w:tc>
        <w:tc>
          <w:tcPr>
            <w:tcW w:w="1842" w:type="dxa"/>
            <w:vAlign w:val="center"/>
          </w:tcPr>
          <w:p w14:paraId="543BD89B" w14:textId="608A4FAA"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3,76</w:t>
            </w:r>
          </w:p>
        </w:tc>
      </w:tr>
      <w:tr w:rsidR="00BB66BF" w:rsidRPr="008E4585" w14:paraId="37441123" w14:textId="77777777" w:rsidTr="001B58D5">
        <w:tc>
          <w:tcPr>
            <w:tcW w:w="1980" w:type="dxa"/>
            <w:vAlign w:val="center"/>
          </w:tcPr>
          <w:p w14:paraId="4F465530" w14:textId="351F0B65"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1,00</w:t>
            </w:r>
          </w:p>
        </w:tc>
        <w:tc>
          <w:tcPr>
            <w:tcW w:w="2268" w:type="dxa"/>
            <w:vAlign w:val="center"/>
          </w:tcPr>
          <w:p w14:paraId="583EE6F5" w14:textId="0304E4FB"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2,26</w:t>
            </w:r>
          </w:p>
        </w:tc>
        <w:tc>
          <w:tcPr>
            <w:tcW w:w="1701" w:type="dxa"/>
            <w:vAlign w:val="center"/>
          </w:tcPr>
          <w:p w14:paraId="002F1AA7" w14:textId="6DD12901"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3,14</w:t>
            </w:r>
          </w:p>
        </w:tc>
        <w:tc>
          <w:tcPr>
            <w:tcW w:w="1843" w:type="dxa"/>
            <w:vAlign w:val="center"/>
          </w:tcPr>
          <w:p w14:paraId="2A1E1D62" w14:textId="0C1EF192"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3,72</w:t>
            </w:r>
          </w:p>
        </w:tc>
        <w:tc>
          <w:tcPr>
            <w:tcW w:w="1842" w:type="dxa"/>
            <w:vAlign w:val="center"/>
          </w:tcPr>
          <w:p w14:paraId="605A1297" w14:textId="1A262F4E" w:rsidR="00BB66BF" w:rsidRPr="008E4585" w:rsidRDefault="00BB66BF" w:rsidP="008E4585">
            <w:pPr>
              <w:snapToGrid w:val="0"/>
              <w:ind w:firstLine="567"/>
              <w:jc w:val="center"/>
              <w:outlineLvl w:val="0"/>
              <w:rPr>
                <w:rFonts w:ascii="Times New Roman" w:eastAsia="Times New Roman" w:hAnsi="Times New Roman" w:cs="Times New Roman"/>
                <w:bCs/>
                <w:i/>
                <w:kern w:val="36"/>
                <w:lang w:eastAsia="ru-RU"/>
                <w14:ligatures w14:val="none"/>
              </w:rPr>
            </w:pPr>
            <w:r w:rsidRPr="008E4585">
              <w:rPr>
                <w:rFonts w:ascii="Times New Roman" w:eastAsia="Times New Roman" w:hAnsi="Times New Roman" w:cs="Times New Roman"/>
                <w:kern w:val="0"/>
                <w:lang w:eastAsia="ru-RU"/>
                <w14:ligatures w14:val="none"/>
              </w:rPr>
              <w:t>3,67</w:t>
            </w:r>
          </w:p>
        </w:tc>
      </w:tr>
    </w:tbl>
    <w:p w14:paraId="65CA9064" w14:textId="27123AB3" w:rsidR="00BB66BF" w:rsidRPr="008E4585" w:rsidRDefault="00BB66BF" w:rsidP="008E4585">
      <w:pPr>
        <w:snapToGrid w:val="0"/>
        <w:spacing w:after="0" w:line="240" w:lineRule="auto"/>
        <w:ind w:firstLine="567"/>
        <w:jc w:val="center"/>
        <w:outlineLvl w:val="0"/>
        <w:rPr>
          <w:rFonts w:ascii="Times New Roman" w:eastAsia="Times New Roman" w:hAnsi="Times New Roman" w:cs="Times New Roman"/>
          <w:bCs/>
          <w:i/>
          <w:kern w:val="36"/>
          <w:lang w:eastAsia="ru-RU"/>
          <w14:ligatures w14:val="none"/>
        </w:rPr>
      </w:pPr>
    </w:p>
    <w:p w14:paraId="3766FC99" w14:textId="784AE5AB" w:rsidR="0010322D" w:rsidRPr="008E4585" w:rsidRDefault="0010322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1) Для неармированного склона она уменьшается с ростом, что отражает постепенную потерю прочности из-за увеличения порового давления и уменьшения, </w:t>
      </w:r>
      <m:oMath>
        <m:r>
          <m:rPr>
            <m:sty m:val="p"/>
          </m:rPr>
          <w:rPr>
            <w:rFonts w:ascii="Cambria Math" w:eastAsia="Times New Roman" w:hAnsi="Cambria Math" w:cs="Times New Roman"/>
            <w:kern w:val="0"/>
            <w:lang w:val="en-US" w:eastAsia="ru-RU"/>
            <w14:ligatures w14:val="none"/>
          </w:rPr>
          <m:t>F</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mc</m:t>
        </m:r>
        <m:r>
          <m:rPr>
            <m:nor/>
          </m:rPr>
          <w:rPr>
            <w:rFonts w:ascii="Times New Roman" w:eastAsia="Times New Roman" w:hAnsi="Times New Roman" w:cs="Times New Roman"/>
            <w:kern w:val="0"/>
            <w:lang w:eastAsia="ru-RU"/>
            <w14:ligatures w14:val="none"/>
          </w:rPr>
          <m:t>'</m:t>
        </m:r>
        <m:r>
          <m:rPr>
            <m:sty m:val="p"/>
          </m:rPr>
          <w:rPr>
            <w:rFonts w:ascii="Cambria Math" w:eastAsia="Times New Roman" w:hAnsi="Cambria Math" w:cs="Times New Roman"/>
            <w:kern w:val="0"/>
            <w:lang w:eastAsia="ru-RU"/>
            <w14:ligatures w14:val="none"/>
          </w:rPr>
          <m:t>φ</m:t>
        </m:r>
        <m:r>
          <m:rPr>
            <m:nor/>
          </m:rPr>
          <w:rPr>
            <w:rFonts w:ascii="Times New Roman" w:eastAsia="Times New Roman" w:hAnsi="Times New Roman" w:cs="Times New Roman"/>
            <w:kern w:val="0"/>
            <w:lang w:eastAsia="ru-RU"/>
            <w14:ligatures w14:val="none"/>
          </w:rPr>
          <m:t>'</m:t>
        </m:r>
      </m:oMath>
      <w:r w:rsidR="005A3E20" w:rsidRPr="008E4585">
        <w:rPr>
          <w:rFonts w:ascii="Times New Roman" w:eastAsia="Times New Roman" w:hAnsi="Times New Roman" w:cs="Times New Roman"/>
          <w:kern w:val="0"/>
          <w:lang w:eastAsia="ru-RU"/>
          <w14:ligatures w14:val="none"/>
        </w:rPr>
        <w:t>.</w:t>
      </w:r>
    </w:p>
    <w:p w14:paraId="04F5421E" w14:textId="0B28CFB6" w:rsidR="0010322D" w:rsidRPr="008E4585" w:rsidRDefault="0010322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Усиление сдвигает всю кривую вверх: чем больше мобилизуемая продольная сила или объемный эффект "фиксации" (для трехмерных решеток), тем выше конечная величина при прочих равных условиях: </w:t>
      </w:r>
      <w:r w:rsidRPr="008E4585">
        <w:rPr>
          <w:rFonts w:ascii="Times New Roman" w:eastAsia="Times New Roman" w:hAnsi="Times New Roman" w:cs="Times New Roman"/>
          <w:kern w:val="0"/>
          <w:lang w:val="en-US" w:eastAsia="ru-RU"/>
          <w14:ligatures w14:val="none"/>
        </w:rPr>
        <w:t>F</w:t>
      </w:r>
      <w:r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val="en-US" w:eastAsia="ru-RU"/>
          <w14:ligatures w14:val="none"/>
        </w:rPr>
        <w:t>F</w:t>
      </w:r>
      <w:r w:rsidRPr="008E4585">
        <w:rPr>
          <w:rFonts w:ascii="Times New Roman" w:eastAsia="Times New Roman" w:hAnsi="Times New Roman" w:cs="Times New Roman"/>
          <w:kern w:val="0"/>
          <w:lang w:eastAsia="ru-RU"/>
          <w14:ligatures w14:val="none"/>
        </w:rPr>
        <w:t>.</w:t>
      </w:r>
    </w:p>
    <w:p w14:paraId="4FF625C8" w14:textId="66E23AC1" w:rsidR="0010322D" w:rsidRPr="008E4585" w:rsidRDefault="0010322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Наиболее выраженное расхождение между кривыми наблюдается в диапазоне средне-высокой насыщенности 0,5&lt;</w:t>
      </w:r>
      <w:proofErr w:type="gramStart"/>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&lt;</w:t>
      </w:r>
      <w:proofErr w:type="gramEnd"/>
      <w:r w:rsidRPr="008E4585">
        <w:rPr>
          <w:rFonts w:ascii="Times New Roman" w:eastAsia="Times New Roman" w:hAnsi="Times New Roman" w:cs="Times New Roman"/>
          <w:kern w:val="0"/>
          <w:lang w:eastAsia="ru-RU"/>
          <w14:ligatures w14:val="none"/>
        </w:rPr>
        <w:t>0,8: именно здесь дополнительное "</w:t>
      </w:r>
      <w:proofErr w:type="spellStart"/>
      <w:r w:rsidRPr="008E4585">
        <w:rPr>
          <w:rFonts w:ascii="Times New Roman" w:eastAsia="Times New Roman" w:hAnsi="Times New Roman" w:cs="Times New Roman"/>
          <w:kern w:val="0"/>
          <w:lang w:eastAsia="ru-RU"/>
          <w14:ligatures w14:val="none"/>
        </w:rPr>
        <w:t>псевдоскрепление</w:t>
      </w:r>
      <w:proofErr w:type="spellEnd"/>
      <w:r w:rsidRPr="008E4585">
        <w:rPr>
          <w:rFonts w:ascii="Times New Roman" w:eastAsia="Times New Roman" w:hAnsi="Times New Roman" w:cs="Times New Roman"/>
          <w:kern w:val="0"/>
          <w:lang w:eastAsia="ru-RU"/>
          <w14:ligatures w14:val="none"/>
        </w:rPr>
        <w:t xml:space="preserve">" наиболее эффективно компенсирует потерю прочности матрицы </w:t>
      </w:r>
      <w:proofErr w:type="spellStart"/>
      <w:r w:rsidRPr="008E4585">
        <w:rPr>
          <w:rFonts w:ascii="Times New Roman" w:eastAsia="Times New Roman" w:hAnsi="Times New Roman" w:cs="Times New Roman"/>
          <w:kern w:val="0"/>
          <w:lang w:val="en-US" w:eastAsia="ru-RU"/>
          <w14:ligatures w14:val="none"/>
        </w:rPr>
        <w:t>c</w:t>
      </w:r>
      <w:r w:rsidRPr="008E4585">
        <w:rPr>
          <w:rFonts w:ascii="Times New Roman" w:eastAsia="Times New Roman" w:hAnsi="Times New Roman" w:cs="Times New Roman"/>
          <w:kern w:val="0"/>
          <w:vertAlign w:val="subscript"/>
          <w:lang w:val="en-US" w:eastAsia="ru-RU"/>
          <w14:ligatures w14:val="none"/>
        </w:rPr>
        <w:t>r</w:t>
      </w:r>
      <w:proofErr w:type="spellEnd"/>
      <w:r w:rsidRPr="008E4585">
        <w:rPr>
          <w:rFonts w:ascii="Times New Roman" w:eastAsia="Times New Roman" w:hAnsi="Times New Roman" w:cs="Times New Roman"/>
          <w:kern w:val="0"/>
          <w:lang w:eastAsia="ru-RU"/>
          <w14:ligatures w14:val="none"/>
        </w:rPr>
        <w:t>.</w:t>
      </w:r>
    </w:p>
    <w:p w14:paraId="00BFB57B" w14:textId="59246800" w:rsidR="008B02C8" w:rsidRPr="008E4585" w:rsidRDefault="0010322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Рассчитанная зависимость коэффициента стабильности от насыщенности представлена на рисунке 2.</w:t>
      </w:r>
    </w:p>
    <w:p w14:paraId="64B6A416" w14:textId="77777777" w:rsidR="008D73E8" w:rsidRPr="008E4585" w:rsidRDefault="008D73E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55A1F092" w14:textId="77777777" w:rsidR="00BE0958" w:rsidRPr="008E4585" w:rsidRDefault="008B02C8"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w:r w:rsidRPr="008E4585">
        <w:rPr>
          <w:rFonts w:ascii="Times New Roman" w:hAnsi="Times New Roman" w:cs="Times New Roman"/>
          <w:noProof/>
          <w:lang w:val="en-US"/>
        </w:rPr>
        <w:drawing>
          <wp:inline distT="0" distB="0" distL="0" distR="0" wp14:anchorId="370F6CAB" wp14:editId="65C8B56F">
            <wp:extent cx="5731510" cy="3234690"/>
            <wp:effectExtent l="0" t="0" r="0" b="3810"/>
            <wp:docPr id="1270172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2172" name="Рисунок 1270172172"/>
                    <pic:cNvPicPr/>
                  </pic:nvPicPr>
                  <pic:blipFill>
                    <a:blip r:embed="rId6">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14:paraId="180FAC23" w14:textId="77777777" w:rsidR="0010322D" w:rsidRPr="008E4585" w:rsidRDefault="0010322D" w:rsidP="008E4585">
      <w:pPr>
        <w:snapToGrid w:val="0"/>
        <w:spacing w:after="0" w:line="240" w:lineRule="auto"/>
        <w:ind w:firstLine="567"/>
        <w:jc w:val="center"/>
        <w:rPr>
          <w:rFonts w:ascii="Times New Roman" w:hAnsi="Times New Roman" w:cs="Times New Roman"/>
          <w:i/>
        </w:rPr>
      </w:pPr>
      <w:r w:rsidRPr="008E4585">
        <w:rPr>
          <w:rFonts w:ascii="Times New Roman" w:hAnsi="Times New Roman" w:cs="Times New Roman"/>
          <w:i/>
        </w:rPr>
        <w:lastRenderedPageBreak/>
        <w:t xml:space="preserve">Рисунок 2 - График зависимости коэффициента устойчивости </w:t>
      </w:r>
      <w:r w:rsidRPr="008E4585">
        <w:rPr>
          <w:rFonts w:ascii="Times New Roman" w:hAnsi="Times New Roman" w:cs="Times New Roman"/>
          <w:i/>
          <w:lang w:val="en-US"/>
        </w:rPr>
        <w:t>F</w:t>
      </w:r>
      <w:r w:rsidRPr="008E4585">
        <w:rPr>
          <w:rFonts w:ascii="Times New Roman" w:hAnsi="Times New Roman" w:cs="Times New Roman"/>
          <w:i/>
        </w:rPr>
        <w:t xml:space="preserve"> от степени насыщенности </w:t>
      </w:r>
      <w:r w:rsidRPr="008E4585">
        <w:rPr>
          <w:rFonts w:ascii="Times New Roman" w:hAnsi="Times New Roman" w:cs="Times New Roman"/>
          <w:i/>
          <w:lang w:val="en-US"/>
        </w:rPr>
        <w:t>m</w:t>
      </w:r>
      <w:r w:rsidRPr="008E4585">
        <w:rPr>
          <w:rFonts w:ascii="Times New Roman" w:hAnsi="Times New Roman" w:cs="Times New Roman"/>
          <w:i/>
        </w:rPr>
        <w:t xml:space="preserve"> для разных типов сеток</w:t>
      </w:r>
    </w:p>
    <w:p w14:paraId="2C4B863E" w14:textId="77777777" w:rsidR="0010322D" w:rsidRPr="008E4585" w:rsidRDefault="0010322D" w:rsidP="008E4585">
      <w:pPr>
        <w:snapToGrid w:val="0"/>
        <w:spacing w:after="0" w:line="240" w:lineRule="auto"/>
        <w:ind w:firstLine="567"/>
        <w:jc w:val="both"/>
        <w:rPr>
          <w:rFonts w:ascii="Times New Roman" w:hAnsi="Times New Roman" w:cs="Times New Roman"/>
          <w:i/>
        </w:rPr>
      </w:pPr>
    </w:p>
    <w:p w14:paraId="6869D5F5" w14:textId="77777777" w:rsidR="0010322D" w:rsidRPr="008E4585" w:rsidRDefault="0010322D" w:rsidP="008E4585">
      <w:pPr>
        <w:snapToGrid w:val="0"/>
        <w:spacing w:after="0" w:line="240" w:lineRule="auto"/>
        <w:ind w:firstLine="567"/>
        <w:jc w:val="both"/>
        <w:rPr>
          <w:rFonts w:ascii="Times New Roman" w:hAnsi="Times New Roman" w:cs="Times New Roman"/>
        </w:rPr>
      </w:pPr>
      <w:r w:rsidRPr="008E4585">
        <w:rPr>
          <w:rFonts w:ascii="Times New Roman" w:hAnsi="Times New Roman" w:cs="Times New Roman"/>
        </w:rPr>
        <w:t>Чтобы продемонстрировать прозрачность методики, приведем два типичных случая. Исходные данные и обозначения - согласно принятым ранее.</w:t>
      </w:r>
    </w:p>
    <w:p w14:paraId="62D03BA5" w14:textId="77777777" w:rsidR="0010322D" w:rsidRPr="008E4585" w:rsidRDefault="0010322D" w:rsidP="008E4585">
      <w:pPr>
        <w:snapToGrid w:val="0"/>
        <w:spacing w:after="0" w:line="240" w:lineRule="auto"/>
        <w:ind w:firstLine="567"/>
        <w:jc w:val="both"/>
        <w:rPr>
          <w:rFonts w:ascii="Times New Roman" w:hAnsi="Times New Roman" w:cs="Times New Roman"/>
        </w:rPr>
      </w:pPr>
      <w:r w:rsidRPr="008E4585">
        <w:rPr>
          <w:rFonts w:ascii="Times New Roman" w:hAnsi="Times New Roman" w:cs="Times New Roman"/>
          <w:b/>
          <w:i/>
        </w:rPr>
        <w:t>(А) Случай</w:t>
      </w:r>
      <w:r w:rsidRPr="008E4585">
        <w:rPr>
          <w:rFonts w:ascii="Times New Roman" w:hAnsi="Times New Roman" w:cs="Times New Roman"/>
        </w:rPr>
        <w:t xml:space="preserve"> </w:t>
      </w:r>
      <w:r w:rsidRPr="008E4585">
        <w:rPr>
          <w:rFonts w:ascii="Times New Roman" w:hAnsi="Times New Roman" w:cs="Times New Roman"/>
          <w:lang w:val="en-US"/>
        </w:rPr>
        <w:t>m</w:t>
      </w:r>
      <w:r w:rsidRPr="008E4585">
        <w:rPr>
          <w:rFonts w:ascii="Times New Roman" w:hAnsi="Times New Roman" w:cs="Times New Roman"/>
        </w:rPr>
        <w:t>=0,75 - стадия интенсивного увлажнения.</w:t>
      </w:r>
    </w:p>
    <w:p w14:paraId="2A2BC6BB" w14:textId="38F98E58" w:rsidR="008B02C8" w:rsidRPr="008E4585" w:rsidRDefault="0010322D" w:rsidP="008E4585">
      <w:pPr>
        <w:snapToGrid w:val="0"/>
        <w:spacing w:after="0" w:line="240" w:lineRule="auto"/>
        <w:ind w:firstLine="567"/>
        <w:jc w:val="both"/>
        <w:rPr>
          <w:rFonts w:ascii="Times New Roman" w:hAnsi="Times New Roman" w:cs="Times New Roman"/>
          <w:b/>
          <w:i/>
        </w:rPr>
      </w:pPr>
      <w:r w:rsidRPr="008E4585">
        <w:rPr>
          <w:rFonts w:ascii="Times New Roman" w:hAnsi="Times New Roman" w:cs="Times New Roman"/>
          <w:b/>
          <w:i/>
        </w:rPr>
        <w:t>Линейная интерполяция прочности:</w:t>
      </w:r>
    </w:p>
    <w:p w14:paraId="58D69F35" w14:textId="77777777" w:rsidR="0010322D" w:rsidRPr="008E4585" w:rsidRDefault="0010322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6C73CE98" w14:textId="68E5BCD2" w:rsidR="007A7738"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ParaPr>
          <m:jc m:val="center"/>
        </m:oMathParaP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m:t>
              </m:r>
            </m:e>
            <m:sup>
              <m:r>
                <m:rPr>
                  <m:sty m:val="p"/>
                </m:rPr>
                <w:rPr>
                  <w:rFonts w:ascii="Cambria Math" w:eastAsia="Times New Roman" w:hAnsi="Cambria Math" w:cs="Times New Roman"/>
                  <w:kern w:val="0"/>
                  <w:lang w:eastAsia="ru-RU"/>
                  <w14:ligatures w14:val="none"/>
                </w:rPr>
                <m:t>'</m:t>
              </m:r>
            </m:sup>
          </m:sSup>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0,75</m:t>
              </m:r>
            </m:e>
          </m:d>
          <m:r>
            <m:rPr>
              <m:sty m:val="p"/>
            </m:rPr>
            <w:rPr>
              <w:rFonts w:ascii="Cambria Math" w:eastAsia="Times New Roman" w:hAnsi="Cambria Math" w:cs="Times New Roman"/>
              <w:kern w:val="0"/>
              <w:lang w:eastAsia="ru-RU"/>
              <w14:ligatures w14:val="none"/>
            </w:rPr>
            <m:t>=0,25⋅</m:t>
          </m:r>
          <m:sSubSup>
            <m:sSubSupPr>
              <m:ctrlPr>
                <w:rPr>
                  <w:rFonts w:ascii="Cambria Math" w:eastAsia="Times New Roman" w:hAnsi="Cambria Math" w:cs="Times New Roman"/>
                  <w:kern w:val="0"/>
                  <w:lang w:eastAsia="ru-RU"/>
                  <w14:ligatures w14:val="none"/>
                </w:rPr>
              </m:ctrlPr>
            </m:sSubSupPr>
            <m:e>
              <m:r>
                <m:rPr>
                  <m:sty m:val="p"/>
                </m:rPr>
                <w:rPr>
                  <w:rFonts w:ascii="Cambria Math" w:eastAsia="Times New Roman" w:hAnsi="Cambria Math" w:cs="Times New Roman"/>
                  <w:kern w:val="0"/>
                  <w:lang w:val="en-US" w:eastAsia="ru-RU"/>
                  <w14:ligatures w14:val="none"/>
                </w:rPr>
                <m:t>c</m:t>
              </m:r>
            </m:e>
            <m:sub>
              <m:r>
                <m:rPr>
                  <m:nor/>
                </m:rPr>
                <w:rPr>
                  <w:rFonts w:ascii="Times New Roman" w:eastAsia="Times New Roman" w:hAnsi="Times New Roman" w:cs="Times New Roman"/>
                  <w:kern w:val="0"/>
                  <w:lang w:eastAsia="ru-RU"/>
                  <w14:ligatures w14:val="none"/>
                </w:rPr>
                <m:t>сух</m:t>
              </m:r>
            </m:sub>
            <m:sup>
              <m:r>
                <m:rPr>
                  <m:sty m:val="p"/>
                </m:rPr>
                <w:rPr>
                  <w:rFonts w:ascii="Cambria Math" w:eastAsia="Times New Roman" w:hAnsi="Cambria Math" w:cs="Times New Roman"/>
                  <w:kern w:val="0"/>
                  <w:lang w:eastAsia="ru-RU"/>
                  <w14:ligatures w14:val="none"/>
                </w:rPr>
                <m:t>'</m:t>
              </m:r>
            </m:sup>
          </m:sSubSup>
          <m:r>
            <m:rPr>
              <m:sty m:val="p"/>
            </m:rPr>
            <w:rPr>
              <w:rFonts w:ascii="Cambria Math" w:eastAsia="Times New Roman" w:hAnsi="Cambria Math" w:cs="Times New Roman"/>
              <w:kern w:val="0"/>
              <w:lang w:eastAsia="ru-RU"/>
              <w14:ligatures w14:val="none"/>
            </w:rPr>
            <m:t>+0,75⋅</m:t>
          </m:r>
          <m:sSubSup>
            <m:sSubSupPr>
              <m:ctrlPr>
                <w:rPr>
                  <w:rFonts w:ascii="Cambria Math" w:eastAsia="Times New Roman" w:hAnsi="Cambria Math" w:cs="Times New Roman"/>
                  <w:kern w:val="0"/>
                  <w:lang w:eastAsia="ru-RU"/>
                  <w14:ligatures w14:val="none"/>
                </w:rPr>
              </m:ctrlPr>
            </m:sSubSupPr>
            <m:e>
              <m:r>
                <m:rPr>
                  <m:sty m:val="p"/>
                </m:rPr>
                <w:rPr>
                  <w:rFonts w:ascii="Cambria Math" w:eastAsia="Times New Roman" w:hAnsi="Cambria Math" w:cs="Times New Roman"/>
                  <w:kern w:val="0"/>
                  <w:lang w:val="en-US" w:eastAsia="ru-RU"/>
                  <w14:ligatures w14:val="none"/>
                </w:rPr>
                <m:t>c</m:t>
              </m:r>
            </m:e>
            <m:sub>
              <m:r>
                <m:rPr>
                  <m:nor/>
                </m:rPr>
                <w:rPr>
                  <w:rFonts w:ascii="Times New Roman" w:eastAsia="Times New Roman" w:hAnsi="Times New Roman" w:cs="Times New Roman"/>
                  <w:kern w:val="0"/>
                  <w:lang w:eastAsia="ru-RU"/>
                  <w14:ligatures w14:val="none"/>
                </w:rPr>
                <m:t>влаж</m:t>
              </m:r>
            </m:sub>
            <m:sup>
              <m:r>
                <m:rPr>
                  <m:sty m:val="p"/>
                </m:rPr>
                <w:rPr>
                  <w:rFonts w:ascii="Cambria Math" w:eastAsia="Times New Roman" w:hAnsi="Cambria Math" w:cs="Times New Roman"/>
                  <w:kern w:val="0"/>
                  <w:lang w:eastAsia="ru-RU"/>
                  <w14:ligatures w14:val="none"/>
                </w:rPr>
                <m:t>'</m:t>
              </m:r>
            </m:sup>
          </m:sSubSup>
          <m:r>
            <m:rPr>
              <m:sty m:val="p"/>
            </m:rPr>
            <w:rPr>
              <w:rFonts w:ascii="Cambria Math" w:eastAsia="Times New Roman" w:hAnsi="Cambria Math" w:cs="Times New Roman"/>
              <w:kern w:val="0"/>
              <w:lang w:eastAsia="ru-RU"/>
              <w14:ligatures w14:val="none"/>
            </w:rPr>
            <m:t>=0,25⋅20+0,75⋅17=17,75</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eastAsia="ru-RU"/>
              <w14:ligatures w14:val="none"/>
            </w:rPr>
            <w:br/>
          </m:r>
        </m:oMath>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d>
            <m:dPr>
              <m:ctrlPr>
                <w:rPr>
                  <w:rFonts w:ascii="Cambria Math" w:eastAsia="Times New Roman" w:hAnsi="Cambria Math" w:cs="Times New Roman"/>
                  <w:kern w:val="0"/>
                  <w:lang w:eastAsia="ru-RU"/>
                  <w14:ligatures w14:val="none"/>
                </w:rPr>
              </m:ctrlPr>
            </m:dPr>
            <m:e>
              <m:r>
                <m:rPr>
                  <m:sty m:val="p"/>
                </m:rPr>
                <w:rPr>
                  <w:rFonts w:ascii="Cambria Math" w:eastAsia="Times New Roman" w:hAnsi="Cambria Math" w:cs="Times New Roman"/>
                  <w:kern w:val="0"/>
                  <w:lang w:eastAsia="ru-RU"/>
                  <w14:ligatures w14:val="none"/>
                </w:rPr>
                <m:t>0,75</m:t>
              </m:r>
            </m:e>
          </m:d>
          <m:r>
            <m:rPr>
              <m:sty m:val="p"/>
            </m:rPr>
            <w:rPr>
              <w:rFonts w:ascii="Cambria Math" w:eastAsia="Times New Roman" w:hAnsi="Cambria Math" w:cs="Times New Roman"/>
              <w:kern w:val="0"/>
              <w:lang w:eastAsia="ru-RU"/>
              <w14:ligatures w14:val="none"/>
            </w:rPr>
            <m:t>=0,25⋅</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20</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+0,75⋅</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18</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18,5</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oMath>
      </m:oMathPara>
    </w:p>
    <w:p w14:paraId="31C9952E" w14:textId="7777777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m:oMathPara>
        <m:oMathParaPr>
          <m:jc m:val="center"/>
        </m:oMathParaPr>
        <m:oMath>
          <m:r>
            <m:rPr>
              <m:sty m:val="p"/>
            </m:rPr>
            <w:rPr>
              <w:rFonts w:ascii="Cambria Math" w:eastAsia="Times New Roman" w:hAnsi="Cambria Math" w:cs="Times New Roman"/>
              <w:kern w:val="0"/>
              <w:lang w:eastAsia="ru-RU"/>
              <w14:ligatures w14:val="none"/>
            </w:rPr>
            <m:t>tan⁡</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=0,335.</m:t>
          </m:r>
          <m:r>
            <m:rPr>
              <m:sty m:val="p"/>
            </m:rPr>
            <w:rPr>
              <w:rFonts w:ascii="Cambria Math" w:eastAsia="Times New Roman" w:hAnsi="Cambria Math" w:cs="Times New Roman"/>
              <w:kern w:val="0"/>
              <w:lang w:eastAsia="ru-RU"/>
              <w14:ligatures w14:val="none"/>
            </w:rPr>
            <w:br/>
          </m:r>
        </m:oMath>
      </m:oMathPara>
    </w:p>
    <w:p w14:paraId="1D6CD836" w14:textId="69B4DBF5" w:rsidR="008B02C8" w:rsidRPr="008E4585" w:rsidRDefault="00E95C85" w:rsidP="008E4585">
      <w:pPr>
        <w:snapToGrid w:val="0"/>
        <w:spacing w:after="0" w:line="240" w:lineRule="auto"/>
        <w:ind w:firstLine="567"/>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Эффективный удельный вес (консервативно) близок к</w:t>
      </w:r>
      <w:r w:rsidR="00B55599" w:rsidRPr="008E4585">
        <w:rPr>
          <w:rFonts w:ascii="Times New Roman" w:eastAsia="Times New Roman" w:hAnsi="Times New Roman" w:cs="Times New Roman"/>
          <w:kern w:val="0"/>
          <w:lang w:eastAsia="ru-RU"/>
          <w14:ligatures w14:val="none"/>
        </w:rPr>
        <w:t xml:space="preserve"> </w:t>
      </w:r>
      <m:oMath>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γ</m:t>
            </m:r>
          </m:e>
          <m:sub>
            <m:r>
              <m:rPr>
                <m:nor/>
              </m:rPr>
              <w:rPr>
                <w:rFonts w:ascii="Times New Roman" w:eastAsia="Times New Roman" w:hAnsi="Times New Roman" w:cs="Times New Roman"/>
                <w:kern w:val="0"/>
                <w:lang w:val="en-US" w:eastAsia="ru-RU"/>
                <w14:ligatures w14:val="none"/>
              </w:rPr>
              <m:t>sat</m:t>
            </m:r>
          </m:sub>
        </m:sSub>
        <m:r>
          <m:rPr>
            <m:sty m:val="p"/>
          </m:rPr>
          <w:rPr>
            <w:rFonts w:ascii="Cambria Math" w:eastAsia="Times New Roman" w:hAnsi="Cambria Math" w:cs="Times New Roman"/>
            <w:kern w:val="0"/>
            <w:lang w:eastAsia="ru-RU"/>
            <w14:ligatures w14:val="none"/>
          </w:rPr>
          <m:t>-</m:t>
        </m:r>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γ</m:t>
            </m:r>
          </m:e>
          <m:sub>
            <m:r>
              <m:rPr>
                <m:sty m:val="p"/>
              </m:rPr>
              <w:rPr>
                <w:rFonts w:ascii="Cambria Math" w:eastAsia="Times New Roman" w:hAnsi="Cambria Math" w:cs="Times New Roman"/>
                <w:kern w:val="0"/>
                <w:lang w:val="en-US" w:eastAsia="ru-RU"/>
                <w14:ligatures w14:val="none"/>
              </w:rPr>
              <m:t>w</m:t>
            </m:r>
          </m:sub>
        </m:sSub>
        <m:r>
          <m:rPr>
            <m:sty m:val="p"/>
          </m:rPr>
          <w:rPr>
            <w:rFonts w:ascii="Cambria Math" w:eastAsia="Times New Roman" w:hAnsi="Cambria Math" w:cs="Times New Roman"/>
            <w:kern w:val="0"/>
            <w:lang w:eastAsia="ru-RU"/>
            <w14:ligatures w14:val="none"/>
          </w:rPr>
          <m:t>=10,2</m:t>
        </m:r>
      </m:oMath>
    </w:p>
    <w:p w14:paraId="73AF4291" w14:textId="77777777" w:rsidR="008B02C8" w:rsidRPr="008E4585" w:rsidRDefault="008B02C8" w:rsidP="008E4585">
      <w:pPr>
        <w:snapToGrid w:val="0"/>
        <w:spacing w:after="0" w:line="240" w:lineRule="auto"/>
        <w:ind w:firstLine="567"/>
        <w:rPr>
          <w:rFonts w:ascii="Times New Roman" w:eastAsia="Times New Roman" w:hAnsi="Times New Roman" w:cs="Times New Roman"/>
          <w:kern w:val="0"/>
          <w:lang w:eastAsia="ru-RU"/>
          <w14:ligatures w14:val="none"/>
        </w:rPr>
      </w:pPr>
    </w:p>
    <w:p w14:paraId="2599A24C" w14:textId="77777777" w:rsidR="008D345B" w:rsidRPr="008E4585" w:rsidRDefault="00AC7872"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Para>
        <m:oMath>
          <m:func>
            <m:funcPr>
              <m:ctrlPr>
                <w:rPr>
                  <w:rFonts w:ascii="Cambria Math" w:eastAsia="Times New Roman" w:hAnsi="Cambria Math" w:cs="Times New Roman"/>
                  <w:kern w:val="0"/>
                  <w:lang w:eastAsia="ru-RU"/>
                  <w14:ligatures w14:val="none"/>
                </w:rPr>
              </m:ctrlPr>
            </m:funcPr>
            <m:fName>
              <m:r>
                <m:rPr>
                  <m:sty m:val="p"/>
                </m:rPr>
                <w:rPr>
                  <w:rFonts w:ascii="Cambria Math" w:eastAsia="Times New Roman" w:hAnsi="Cambria Math" w:cs="Times New Roman"/>
                  <w:kern w:val="0"/>
                  <w:lang w:eastAsia="ru-RU"/>
                  <w14:ligatures w14:val="none"/>
                </w:rPr>
                <m:t>cos</m:t>
              </m:r>
            </m:fName>
            <m:e>
              <m:r>
                <m:rPr>
                  <m:sty m:val="p"/>
                </m:rPr>
                <w:rPr>
                  <w:rFonts w:ascii="Cambria Math" w:eastAsia="Times New Roman" w:hAnsi="Cambria Math" w:cs="Times New Roman"/>
                  <w:kern w:val="0"/>
                  <w:lang w:eastAsia="ru-RU"/>
                  <w14:ligatures w14:val="none"/>
                </w:rPr>
                <m:t>β</m:t>
              </m:r>
            </m:e>
          </m:func>
          <m:r>
            <m:rPr>
              <m:sty m:val="p"/>
            </m:rPr>
            <w:rPr>
              <w:rFonts w:ascii="Cambria Math" w:eastAsia="Times New Roman" w:hAnsi="Cambria Math" w:cs="Times New Roman"/>
              <w:kern w:val="0"/>
              <w:lang w:eastAsia="ru-RU"/>
              <w14:ligatures w14:val="none"/>
            </w:rPr>
            <m:t>=0,8321,</m:t>
          </m:r>
        </m:oMath>
      </m:oMathPara>
    </w:p>
    <w:p w14:paraId="11F40D90" w14:textId="77777777" w:rsidR="008D345B" w:rsidRPr="008E4585" w:rsidRDefault="00AC7872"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Para>
        <m:oMath>
          <m:func>
            <m:funcPr>
              <m:ctrlPr>
                <w:rPr>
                  <w:rFonts w:ascii="Cambria Math" w:eastAsia="Times New Roman" w:hAnsi="Cambria Math" w:cs="Times New Roman"/>
                  <w:kern w:val="0"/>
                  <w:lang w:eastAsia="ru-RU"/>
                  <w14:ligatures w14:val="none"/>
                </w:rPr>
              </m:ctrlPr>
            </m:funcPr>
            <m:fName>
              <m:r>
                <m:rPr>
                  <m:sty m:val="p"/>
                </m:rPr>
                <w:rPr>
                  <w:rFonts w:ascii="Cambria Math" w:eastAsia="Times New Roman" w:hAnsi="Cambria Math" w:cs="Times New Roman"/>
                  <w:kern w:val="0"/>
                  <w:lang w:eastAsia="ru-RU"/>
                  <w14:ligatures w14:val="none"/>
                </w:rPr>
                <m:t>sin</m:t>
              </m:r>
            </m:fName>
            <m:e>
              <m:r>
                <m:rPr>
                  <m:sty m:val="p"/>
                </m:rPr>
                <w:rPr>
                  <w:rFonts w:ascii="Cambria Math" w:eastAsia="Times New Roman" w:hAnsi="Cambria Math" w:cs="Times New Roman"/>
                  <w:kern w:val="0"/>
                  <w:lang w:eastAsia="ru-RU"/>
                  <w14:ligatures w14:val="none"/>
                </w:rPr>
                <m:t>β</m:t>
              </m:r>
            </m:e>
          </m:func>
          <m:r>
            <m:rPr>
              <m:sty m:val="p"/>
            </m:rPr>
            <w:rPr>
              <w:rFonts w:ascii="Cambria Math" w:eastAsia="Times New Roman" w:hAnsi="Cambria Math" w:cs="Times New Roman"/>
              <w:kern w:val="0"/>
              <w:lang w:eastAsia="ru-RU"/>
              <w14:ligatures w14:val="none"/>
            </w:rPr>
            <m:t>=0,5547,</m:t>
          </m:r>
        </m:oMath>
      </m:oMathPara>
    </w:p>
    <w:p w14:paraId="5AB8F985" w14:textId="77777777" w:rsidR="008B02C8" w:rsidRPr="008E4585" w:rsidRDefault="004C55FF"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
        <m:r>
          <m:rPr>
            <m:sty m:val="p"/>
          </m:rPr>
          <w:rPr>
            <w:rFonts w:ascii="Cambria Math" w:eastAsia="Times New Roman" w:hAnsi="Cambria Math" w:cs="Times New Roman"/>
            <w:kern w:val="0"/>
            <w:lang w:val="en-US" w:eastAsia="ru-RU"/>
            <w14:ligatures w14:val="none"/>
          </w:rPr>
          <m:t>z</m:t>
        </m:r>
        <m:r>
          <m:rPr>
            <m:sty m:val="p"/>
          </m:rPr>
          <w:rPr>
            <w:rFonts w:ascii="Cambria Math" w:eastAsia="Times New Roman" w:hAnsi="Cambria Math" w:cs="Times New Roman"/>
            <w:kern w:val="0"/>
            <w:lang w:eastAsia="ru-RU"/>
            <w14:ligatures w14:val="none"/>
          </w:rPr>
          <m:t>=1,0</m:t>
        </m:r>
        <m:r>
          <m:rPr>
            <m:nor/>
          </m:rPr>
          <w:rPr>
            <w:rFonts w:ascii="Times New Roman" w:eastAsia="Times New Roman" w:hAnsi="Times New Roman" w:cs="Times New Roman"/>
            <w:kern w:val="0"/>
            <w:lang w:eastAsia="ru-RU"/>
            <w14:ligatures w14:val="none"/>
          </w:rPr>
          <m:t xml:space="preserve"> м</m:t>
        </m:r>
      </m:oMath>
      <w:r w:rsidR="00B55599" w:rsidRPr="008E4585">
        <w:rPr>
          <w:rFonts w:ascii="Times New Roman" w:eastAsia="Times New Roman" w:hAnsi="Times New Roman" w:cs="Times New Roman"/>
          <w:kern w:val="0"/>
          <w:lang w:eastAsia="ru-RU"/>
          <w14:ligatures w14:val="none"/>
        </w:rPr>
        <w:t>.</w:t>
      </w:r>
    </w:p>
    <w:p w14:paraId="0549439A" w14:textId="77777777" w:rsidR="008B02C8" w:rsidRPr="008E4585" w:rsidRDefault="008B02C8"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w:p>
    <w:p w14:paraId="66B32E14" w14:textId="4FD32350" w:rsidR="00B55599" w:rsidRPr="008E4585" w:rsidRDefault="00E95C85" w:rsidP="008E4585">
      <w:pPr>
        <w:snapToGrid w:val="0"/>
        <w:spacing w:after="0" w:line="240" w:lineRule="auto"/>
        <w:ind w:firstLine="567"/>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Затем</w:t>
      </w:r>
      <w:r w:rsidR="00B55599" w:rsidRPr="008E4585">
        <w:rPr>
          <w:rFonts w:ascii="Times New Roman" w:eastAsia="Times New Roman" w:hAnsi="Times New Roman" w:cs="Times New Roman"/>
          <w:kern w:val="0"/>
          <w:lang w:eastAsia="ru-RU"/>
          <w14:ligatures w14:val="none"/>
        </w:rPr>
        <w:t>:</w:t>
      </w:r>
    </w:p>
    <w:p w14:paraId="02FBABE2" w14:textId="77777777" w:rsidR="008B02C8" w:rsidRPr="008E4585" w:rsidRDefault="008B02C8" w:rsidP="008E4585">
      <w:pPr>
        <w:snapToGrid w:val="0"/>
        <w:spacing w:after="0" w:line="240" w:lineRule="auto"/>
        <w:ind w:firstLine="567"/>
        <w:rPr>
          <w:rFonts w:ascii="Times New Roman" w:eastAsia="Times New Roman" w:hAnsi="Times New Roman" w:cs="Times New Roman"/>
          <w:kern w:val="0"/>
          <w:lang w:eastAsia="ru-RU"/>
          <w14:ligatures w14:val="none"/>
        </w:rPr>
      </w:pPr>
    </w:p>
    <w:p w14:paraId="3FBC337B" w14:textId="371EFB85" w:rsidR="00E95C85"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ParaPr>
          <m:jc m:val="center"/>
        </m:oMathParaPr>
        <m:oMath>
          <m:sSubSup>
            <m:sSubSupPr>
              <m:ctrlPr>
                <w:rPr>
                  <w:rFonts w:ascii="Cambria Math" w:eastAsia="Times New Roman" w:hAnsi="Cambria Math" w:cs="Times New Roman"/>
                  <w:kern w:val="0"/>
                  <w:lang w:eastAsia="ru-RU"/>
                  <w14:ligatures w14:val="none"/>
                </w:rPr>
              </m:ctrlPr>
            </m:sSubSupPr>
            <m:e>
              <m:r>
                <m:rPr>
                  <m:sty m:val="p"/>
                </m:rPr>
                <w:rPr>
                  <w:rFonts w:ascii="Cambria Math" w:eastAsia="Times New Roman" w:hAnsi="Cambria Math" w:cs="Times New Roman"/>
                  <w:kern w:val="0"/>
                  <w:lang w:eastAsia="ru-RU"/>
                  <w14:ligatures w14:val="none"/>
                </w:rPr>
                <m:t>σ</m:t>
              </m:r>
            </m:e>
            <m:sub>
              <m:r>
                <m:rPr>
                  <m:sty m:val="p"/>
                </m:rPr>
                <w:rPr>
                  <w:rFonts w:ascii="Cambria Math" w:eastAsia="Times New Roman" w:hAnsi="Cambria Math" w:cs="Times New Roman"/>
                  <w:kern w:val="0"/>
                  <w:lang w:val="en-US" w:eastAsia="ru-RU"/>
                  <w14:ligatures w14:val="none"/>
                </w:rPr>
                <m:t>n</m:t>
              </m:r>
            </m:sub>
            <m:sup>
              <m:r>
                <m:rPr>
                  <m:sty m:val="p"/>
                </m:rPr>
                <w:rPr>
                  <w:rFonts w:ascii="Cambria Math" w:eastAsia="Times New Roman" w:hAnsi="Cambria Math" w:cs="Times New Roman"/>
                  <w:kern w:val="0"/>
                  <w:lang w:eastAsia="ru-RU"/>
                  <w14:ligatures w14:val="none"/>
                </w:rPr>
                <m:t>'</m:t>
              </m:r>
            </m:sup>
          </m:sSubSup>
          <m:r>
            <m:rPr>
              <m:sty m:val="p"/>
            </m:rPr>
            <w:rPr>
              <w:rFonts w:ascii="Cambria Math" w:eastAsia="Times New Roman" w:hAnsi="Cambria Math" w:cs="Times New Roman"/>
              <w:kern w:val="0"/>
              <w:lang w:eastAsia="ru-RU"/>
              <w14:ligatures w14:val="none"/>
            </w:rPr>
            <m:t>=</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γ</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val="en-US" w:eastAsia="ru-RU"/>
              <w14:ligatures w14:val="none"/>
            </w:rPr>
            <m:t>z</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val="en-US" w:eastAsia="ru-RU"/>
                  <w14:ligatures w14:val="none"/>
                </w:rPr>
                <m:t>co</m:t>
              </m:r>
              <m:func>
                <m:funcPr>
                  <m:ctrlPr>
                    <w:rPr>
                      <w:rFonts w:ascii="Cambria Math" w:eastAsia="Times New Roman" w:hAnsi="Cambria Math" w:cs="Times New Roman"/>
                      <w:kern w:val="0"/>
                      <w:lang w:val="en-US" w:eastAsia="ru-RU"/>
                      <w14:ligatures w14:val="none"/>
                    </w:rPr>
                  </m:ctrlPr>
                </m:funcPr>
                <m:fName>
                  <m:r>
                    <m:rPr>
                      <m:sty m:val="p"/>
                    </m:rPr>
                    <w:rPr>
                      <w:rFonts w:ascii="Cambria Math" w:eastAsia="Times New Roman" w:hAnsi="Cambria Math" w:cs="Times New Roman"/>
                      <w:kern w:val="0"/>
                      <w:lang w:val="en-US" w:eastAsia="ru-RU"/>
                      <w14:ligatures w14:val="none"/>
                    </w:rPr>
                    <m:t>s</m:t>
                  </m:r>
                </m:fName>
                <m:e/>
              </m:func>
            </m:e>
            <m:sup>
              <m:r>
                <m:rPr>
                  <m:sty m:val="p"/>
                </m:rPr>
                <w:rPr>
                  <w:rFonts w:ascii="Cambria Math" w:eastAsia="Times New Roman" w:hAnsi="Cambria Math" w:cs="Times New Roman"/>
                  <w:kern w:val="0"/>
                  <w:lang w:eastAsia="ru-RU"/>
                  <w14:ligatures w14:val="none"/>
                </w:rPr>
                <m:t>2</m:t>
              </m:r>
            </m:sup>
          </m:sSup>
          <m:r>
            <m:rPr>
              <m:sty m:val="p"/>
            </m:rPr>
            <w:rPr>
              <w:rFonts w:ascii="Cambria Math" w:eastAsia="Times New Roman" w:hAnsi="Cambria Math" w:cs="Times New Roman"/>
              <w:kern w:val="0"/>
              <w:lang w:eastAsia="ru-RU"/>
              <w14:ligatures w14:val="none"/>
            </w:rPr>
            <m:t>β≈10,2⋅1⋅</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0,8321</m:t>
              </m:r>
            </m:e>
            <m:sup>
              <m:r>
                <m:rPr>
                  <m:sty m:val="p"/>
                </m:rPr>
                <w:rPr>
                  <w:rFonts w:ascii="Cambria Math" w:eastAsia="Times New Roman" w:hAnsi="Cambria Math" w:cs="Times New Roman"/>
                  <w:kern w:val="0"/>
                  <w:lang w:eastAsia="ru-RU"/>
                  <w14:ligatures w14:val="none"/>
                </w:rPr>
                <m:t>2</m:t>
              </m:r>
            </m:sup>
          </m:sSup>
          <m:r>
            <m:rPr>
              <m:sty m:val="p"/>
            </m:rPr>
            <w:rPr>
              <w:rFonts w:ascii="Cambria Math" w:eastAsia="Times New Roman" w:hAnsi="Cambria Math" w:cs="Times New Roman"/>
              <w:kern w:val="0"/>
              <w:lang w:eastAsia="ru-RU"/>
              <w14:ligatures w14:val="none"/>
            </w:rPr>
            <m:t>=7,05</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r>
            <m:rPr>
              <m:sty m:val="p"/>
            </m:rPr>
            <w:rPr>
              <w:rFonts w:ascii="Cambria Math" w:eastAsia="Times New Roman" w:hAnsi="Cambria Math" w:cs="Times New Roman"/>
              <w:kern w:val="0"/>
              <w:lang w:eastAsia="ru-RU"/>
              <w14:ligatures w14:val="none"/>
            </w:rPr>
            <m:t>,</m:t>
          </m:r>
        </m:oMath>
      </m:oMathPara>
    </w:p>
    <w:p w14:paraId="0BFD9ED3" w14:textId="3B653836" w:rsidR="00B55599" w:rsidRPr="008E4585" w:rsidRDefault="00AC7872"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ParaPr>
          <m:jc m:val="center"/>
        </m:oMathParaP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τ</m:t>
              </m:r>
            </m:e>
            <m:sub>
              <m:r>
                <m:rPr>
                  <m:sty m:val="p"/>
                </m:rPr>
                <w:rPr>
                  <w:rFonts w:ascii="Cambria Math" w:eastAsia="Times New Roman" w:hAnsi="Cambria Math" w:cs="Times New Roman"/>
                  <w:kern w:val="0"/>
                  <w:lang w:val="en-US" w:eastAsia="ru-RU"/>
                  <w14:ligatures w14:val="none"/>
                </w:rPr>
                <m:t>d</m:t>
              </m:r>
            </m:sub>
          </m:sSub>
          <m:r>
            <m:rPr>
              <m:sty m:val="p"/>
            </m:rPr>
            <w:rPr>
              <w:rFonts w:ascii="Cambria Math" w:eastAsia="Times New Roman" w:hAnsi="Cambria Math" w:cs="Times New Roman"/>
              <w:kern w:val="0"/>
              <w:lang w:eastAsia="ru-RU"/>
              <w14:ligatures w14:val="none"/>
            </w:rPr>
            <m:t>=γ</m:t>
          </m:r>
          <m:r>
            <m:rPr>
              <m:sty m:val="p"/>
            </m:rPr>
            <w:rPr>
              <w:rFonts w:ascii="Cambria Math" w:eastAsia="Times New Roman" w:hAnsi="Cambria Math" w:cs="Times New Roman"/>
              <w:kern w:val="0"/>
              <w:lang w:val="en-US" w:eastAsia="ru-RU"/>
              <w14:ligatures w14:val="none"/>
            </w:rPr>
            <m:t>zsin</m:t>
          </m:r>
          <m:r>
            <m:rPr>
              <m:sty m:val="p"/>
            </m:rPr>
            <w:rPr>
              <w:rFonts w:ascii="Cambria Math" w:eastAsia="Times New Roman" w:hAnsi="Cambria Math" w:cs="Times New Roman"/>
              <w:kern w:val="0"/>
              <w:lang w:eastAsia="ru-RU"/>
              <w14:ligatures w14:val="none"/>
            </w:rPr>
            <m:t>⁡β</m:t>
          </m:r>
          <m:r>
            <m:rPr>
              <m:sty m:val="p"/>
            </m:rPr>
            <w:rPr>
              <w:rFonts w:ascii="Cambria Math" w:eastAsia="Times New Roman" w:hAnsi="Cambria Math" w:cs="Times New Roman"/>
              <w:kern w:val="0"/>
              <w:lang w:val="en-US" w:eastAsia="ru-RU"/>
              <w14:ligatures w14:val="none"/>
            </w:rPr>
            <m:t>cos</m:t>
          </m:r>
          <m:r>
            <m:rPr>
              <m:sty m:val="p"/>
            </m:rPr>
            <w:rPr>
              <w:rFonts w:ascii="Cambria Math" w:eastAsia="Times New Roman" w:hAnsi="Cambria Math" w:cs="Times New Roman"/>
              <w:kern w:val="0"/>
              <w:lang w:eastAsia="ru-RU"/>
              <w14:ligatures w14:val="none"/>
            </w:rPr>
            <m:t>⁡β=8,54</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eastAsia="ru-RU"/>
              <w14:ligatures w14:val="none"/>
            </w:rPr>
            <w:br/>
          </m:r>
        </m:oMath>
      </m:oMathPara>
    </w:p>
    <w:p w14:paraId="1BC2AE18" w14:textId="53640EDB"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proofErr w:type="spellStart"/>
      <w:r w:rsidRPr="008E4585">
        <w:rPr>
          <w:rFonts w:ascii="Times New Roman" w:eastAsia="Times New Roman" w:hAnsi="Times New Roman" w:cs="Times New Roman"/>
          <w:kern w:val="0"/>
          <w:lang w:val="en-US" w:eastAsia="ru-RU"/>
          <w14:ligatures w14:val="none"/>
        </w:rPr>
        <w:t>Для</w:t>
      </w:r>
      <w:proofErr w:type="spellEnd"/>
      <w:r w:rsidRPr="008E4585">
        <w:rPr>
          <w:rFonts w:ascii="Times New Roman" w:eastAsia="Times New Roman" w:hAnsi="Times New Roman" w:cs="Times New Roman"/>
          <w:kern w:val="0"/>
          <w:lang w:val="en-US" w:eastAsia="ru-RU"/>
          <w14:ligatures w14:val="none"/>
        </w:rPr>
        <w:t xml:space="preserve"> </w:t>
      </w:r>
      <w:proofErr w:type="spellStart"/>
      <w:r w:rsidRPr="008E4585">
        <w:rPr>
          <w:rFonts w:ascii="Times New Roman" w:eastAsia="Times New Roman" w:hAnsi="Times New Roman" w:cs="Times New Roman"/>
          <w:kern w:val="0"/>
          <w:lang w:val="en-US" w:eastAsia="ru-RU"/>
          <w14:ligatures w14:val="none"/>
        </w:rPr>
        <w:t>неармирования</w:t>
      </w:r>
      <w:proofErr w:type="spellEnd"/>
      <w:r w:rsidR="00B55599" w:rsidRPr="008E4585">
        <w:rPr>
          <w:rFonts w:ascii="Times New Roman" w:eastAsia="Times New Roman" w:hAnsi="Times New Roman" w:cs="Times New Roman"/>
          <w:kern w:val="0"/>
          <w:lang w:val="en-US" w:eastAsia="ru-RU"/>
          <w14:ligatures w14:val="none"/>
        </w:rPr>
        <w:t>:</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 xml:space="preserve"> 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val="en-US" w:eastAsia="ru-RU"/>
            <w14:ligatures w14:val="none"/>
          </w:rPr>
          <m:t>=0</m:t>
        </m:r>
      </m:oMath>
    </w:p>
    <w:p w14:paraId="169D83FC"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p>
    <w:p w14:paraId="33DD2AC2" w14:textId="7777777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17,75+7,05⋅0,335</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17,75+2,36</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20,11</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≈2,36.</m:t>
          </m:r>
          <m:r>
            <m:rPr>
              <m:sty m:val="p"/>
            </m:rPr>
            <w:rPr>
              <w:rFonts w:ascii="Cambria Math" w:eastAsia="Times New Roman" w:hAnsi="Cambria Math" w:cs="Times New Roman"/>
              <w:kern w:val="0"/>
              <w:lang w:eastAsia="ru-RU"/>
              <w14:ligatures w14:val="none"/>
            </w:rPr>
            <w:br/>
          </m:r>
        </m:oMath>
      </m:oMathPara>
    </w:p>
    <w:p w14:paraId="46BE2C41" w14:textId="2EB348D2"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 плоской </w:t>
      </w:r>
      <w:proofErr w:type="spellStart"/>
      <w:r w:rsidRPr="008E4585">
        <w:rPr>
          <w:rFonts w:ascii="Times New Roman" w:eastAsia="Times New Roman" w:hAnsi="Times New Roman" w:cs="Times New Roman"/>
          <w:kern w:val="0"/>
          <w:lang w:eastAsia="ru-RU"/>
          <w14:ligatures w14:val="none"/>
        </w:rPr>
        <w:t>георешеткой</w:t>
      </w:r>
      <w:proofErr w:type="spellEnd"/>
      <w:r w:rsidR="00B55599"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eastAsia="ru-RU"/>
          <w14:ligatures w14:val="none"/>
        </w:rPr>
        <w:t xml:space="preserve">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≈7,5</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oMath>
    </w:p>
    <w:p w14:paraId="08B49EA8"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14375785" w14:textId="7777777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17,75+7,5+2,36</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27,61</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≈3,23.</m:t>
          </m:r>
          <m:r>
            <m:rPr>
              <m:sty m:val="p"/>
            </m:rPr>
            <w:rPr>
              <w:rFonts w:ascii="Cambria Math" w:eastAsia="Times New Roman" w:hAnsi="Cambria Math" w:cs="Times New Roman"/>
              <w:kern w:val="0"/>
              <w:lang w:eastAsia="ru-RU"/>
              <w14:ligatures w14:val="none"/>
            </w:rPr>
            <w:br/>
          </m:r>
        </m:oMath>
      </m:oMathPara>
    </w:p>
    <w:p w14:paraId="2A253D8B" w14:textId="4AD63198"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С тканью</w:t>
      </w:r>
      <w:r w:rsidR="00B55599"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eastAsia="ru-RU"/>
          <w14:ligatures w14:val="none"/>
        </w:rPr>
        <w:t xml:space="preserve">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c</m:t>
            </m:r>
          </m:e>
          <m:sub>
            <m:r>
              <m:rPr>
                <m:sty m:val="p"/>
              </m:rPr>
              <w:rPr>
                <w:rFonts w:ascii="Cambria Math" w:eastAsia="Times New Roman" w:hAnsi="Cambria Math" w:cs="Times New Roman"/>
                <w:kern w:val="0"/>
                <w:lang w:eastAsia="ru-RU"/>
                <w14:ligatures w14:val="none"/>
              </w:rPr>
              <m:t>r</m:t>
            </m:r>
          </m:sub>
        </m:sSub>
        <m:r>
          <m:rPr>
            <m:sty m:val="p"/>
          </m:rPr>
          <w:rPr>
            <w:rFonts w:ascii="Cambria Math" w:eastAsia="Times New Roman" w:hAnsi="Cambria Math" w:cs="Times New Roman"/>
            <w:kern w:val="0"/>
            <w:lang w:eastAsia="ru-RU"/>
            <w14:ligatures w14:val="none"/>
          </w:rPr>
          <m:t>≈12,5</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oMath>
    </w:p>
    <w:p w14:paraId="71B6C81F"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0C284A2C" w14:textId="7777777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17,75+12,5+2,36</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32,61</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≈3,82.</m:t>
          </m:r>
          <m:r>
            <m:rPr>
              <m:sty m:val="p"/>
            </m:rPr>
            <w:rPr>
              <w:rFonts w:ascii="Cambria Math" w:eastAsia="Times New Roman" w:hAnsi="Cambria Math" w:cs="Times New Roman"/>
              <w:kern w:val="0"/>
              <w:lang w:eastAsia="ru-RU"/>
              <w14:ligatures w14:val="none"/>
            </w:rPr>
            <w:br/>
          </m:r>
        </m:oMath>
      </m:oMathPara>
    </w:p>
    <w:p w14:paraId="00B225AC" w14:textId="3559BA73"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С 3</w:t>
      </w:r>
      <w:r w:rsidRPr="008E4585">
        <w:rPr>
          <w:rFonts w:ascii="Times New Roman" w:eastAsia="Times New Roman" w:hAnsi="Times New Roman" w:cs="Times New Roman"/>
          <w:kern w:val="0"/>
          <w:lang w:val="en-US" w:eastAsia="ru-RU"/>
          <w14:ligatures w14:val="none"/>
        </w:rPr>
        <w:t>D</w:t>
      </w:r>
      <w:r w:rsidRPr="008E4585">
        <w:rPr>
          <w:rFonts w:ascii="Times New Roman" w:eastAsia="Times New Roman" w:hAnsi="Times New Roman" w:cs="Times New Roman"/>
          <w:kern w:val="0"/>
          <w:lang w:eastAsia="ru-RU"/>
          <w14:ligatures w14:val="none"/>
        </w:rPr>
        <w:t xml:space="preserve"> </w:t>
      </w:r>
      <w:proofErr w:type="spellStart"/>
      <w:r w:rsidRPr="008E4585">
        <w:rPr>
          <w:rFonts w:ascii="Times New Roman" w:eastAsia="Times New Roman" w:hAnsi="Times New Roman" w:cs="Times New Roman"/>
          <w:kern w:val="0"/>
          <w:lang w:eastAsia="ru-RU"/>
          <w14:ligatures w14:val="none"/>
        </w:rPr>
        <w:t>георешеткой</w:t>
      </w:r>
      <w:proofErr w:type="spellEnd"/>
      <w:r w:rsidR="00B55599"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eastAsia="ru-RU"/>
          <w14:ligatures w14:val="none"/>
        </w:rPr>
        <w:t xml:space="preserve">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r>
          <m:rPr>
            <m:sty m:val="p"/>
          </m:rPr>
          <w:rPr>
            <w:rFonts w:ascii="Cambria Math" w:eastAsia="Times New Roman" w:hAnsi="Cambria Math" w:cs="Times New Roman"/>
            <w:kern w:val="0"/>
            <w:lang w:eastAsia="ru-RU"/>
            <w14:ligatures w14:val="none"/>
          </w:rPr>
          <m:t>=12,0</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oMath>
    </w:p>
    <w:p w14:paraId="4D5BE6FD"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59B957E5" w14:textId="7777777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17,75+12,0+2,36</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32,11</m:t>
              </m:r>
            </m:num>
            <m:den>
              <m:r>
                <m:rPr>
                  <m:sty m:val="p"/>
                </m:rPr>
                <w:rPr>
                  <w:rFonts w:ascii="Cambria Math" w:eastAsia="Times New Roman" w:hAnsi="Cambria Math" w:cs="Times New Roman"/>
                  <w:kern w:val="0"/>
                  <w:lang w:eastAsia="ru-RU"/>
                  <w14:ligatures w14:val="none"/>
                </w:rPr>
                <m:t>8,54</m:t>
              </m:r>
            </m:den>
          </m:f>
          <m:r>
            <m:rPr>
              <m:sty m:val="p"/>
            </m:rPr>
            <w:rPr>
              <w:rFonts w:ascii="Cambria Math" w:eastAsia="Times New Roman" w:hAnsi="Cambria Math" w:cs="Times New Roman"/>
              <w:kern w:val="0"/>
              <w:lang w:eastAsia="ru-RU"/>
              <w14:ligatures w14:val="none"/>
            </w:rPr>
            <m:t>≈3,76.</m:t>
          </m:r>
          <m:r>
            <m:rPr>
              <m:sty m:val="p"/>
            </m:rPr>
            <w:rPr>
              <w:rFonts w:ascii="Cambria Math" w:eastAsia="Times New Roman" w:hAnsi="Cambria Math" w:cs="Times New Roman"/>
              <w:kern w:val="0"/>
              <w:lang w:eastAsia="ru-RU"/>
              <w14:ligatures w14:val="none"/>
            </w:rPr>
            <w:br/>
          </m:r>
        </m:oMath>
      </m:oMathPara>
    </w:p>
    <w:p w14:paraId="366DC548" w14:textId="695BB816" w:rsidR="008B02C8" w:rsidRPr="008E4585" w:rsidRDefault="00B55599"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b/>
          <w:bCs/>
          <w:i/>
          <w:kern w:val="0"/>
          <w:lang w:eastAsia="ru-RU"/>
          <w14:ligatures w14:val="none"/>
        </w:rPr>
        <w:t>(</w:t>
      </w:r>
      <w:r w:rsidRPr="008E4585">
        <w:rPr>
          <w:rFonts w:ascii="Times New Roman" w:eastAsia="Times New Roman" w:hAnsi="Times New Roman" w:cs="Times New Roman"/>
          <w:b/>
          <w:bCs/>
          <w:i/>
          <w:kern w:val="0"/>
          <w:lang w:val="en-US" w:eastAsia="ru-RU"/>
          <w14:ligatures w14:val="none"/>
        </w:rPr>
        <w:t>B</w:t>
      </w:r>
      <w:r w:rsidRPr="008E4585">
        <w:rPr>
          <w:rFonts w:ascii="Times New Roman" w:eastAsia="Times New Roman" w:hAnsi="Times New Roman" w:cs="Times New Roman"/>
          <w:b/>
          <w:bCs/>
          <w:i/>
          <w:kern w:val="0"/>
          <w:lang w:eastAsia="ru-RU"/>
          <w14:ligatures w14:val="none"/>
        </w:rPr>
        <w:t xml:space="preserve">) </w:t>
      </w:r>
      <w:r w:rsidR="00E95C85" w:rsidRPr="008E4585">
        <w:rPr>
          <w:rFonts w:ascii="Times New Roman" w:eastAsia="Times New Roman" w:hAnsi="Times New Roman" w:cs="Times New Roman"/>
          <w:b/>
          <w:bCs/>
          <w:i/>
          <w:kern w:val="0"/>
          <w:lang w:eastAsia="ru-RU"/>
          <w14:ligatures w14:val="none"/>
        </w:rPr>
        <w:t>Случай</w:t>
      </w:r>
      <w:r w:rsidR="00E95C85" w:rsidRPr="008E4585">
        <w:rPr>
          <w:rFonts w:ascii="Times New Roman" w:eastAsia="Times New Roman" w:hAnsi="Times New Roman" w:cs="Times New Roman"/>
          <w:bCs/>
          <w:kern w:val="0"/>
          <w:lang w:eastAsia="ru-RU"/>
          <w14:ligatures w14:val="none"/>
        </w:rPr>
        <w:t xml:space="preserve"> </w:t>
      </w:r>
      <w:r w:rsidR="00E95C85" w:rsidRPr="008E4585">
        <w:rPr>
          <w:rFonts w:ascii="Times New Roman" w:eastAsia="Times New Roman" w:hAnsi="Times New Roman" w:cs="Times New Roman"/>
          <w:bCs/>
          <w:kern w:val="0"/>
          <w:lang w:val="en-US" w:eastAsia="ru-RU"/>
          <w14:ligatures w14:val="none"/>
        </w:rPr>
        <w:t>m</w:t>
      </w:r>
      <w:r w:rsidR="00E95C85" w:rsidRPr="008E4585">
        <w:rPr>
          <w:rFonts w:ascii="Times New Roman" w:eastAsia="Times New Roman" w:hAnsi="Times New Roman" w:cs="Times New Roman"/>
          <w:bCs/>
          <w:kern w:val="0"/>
          <w:lang w:eastAsia="ru-RU"/>
          <w14:ligatures w14:val="none"/>
        </w:rPr>
        <w:t>=1,0 - полное насыщение (наихудшее состояние)</w:t>
      </w:r>
      <w:r w:rsidR="008B02C8" w:rsidRPr="008E4585">
        <w:rPr>
          <w:rFonts w:ascii="Times New Roman" w:eastAsia="Times New Roman" w:hAnsi="Times New Roman" w:cs="Times New Roman"/>
          <w:kern w:val="0"/>
          <w:lang w:eastAsia="ru-RU"/>
          <w14:ligatures w14:val="none"/>
        </w:rPr>
        <w:t>:</w:t>
      </w:r>
    </w:p>
    <w:p w14:paraId="2C3633DF" w14:textId="77777777" w:rsidR="003A7A3D" w:rsidRPr="008E4585" w:rsidRDefault="003A7A3D"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3670CE40" w14:textId="77777777" w:rsidR="008B02C8" w:rsidRPr="008E4585" w:rsidRDefault="003A7A3D"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tan⁡</m:t>
          </m:r>
          <m:sSup>
            <m:sSupPr>
              <m:ctrlPr>
                <w:rPr>
                  <w:rFonts w:ascii="Cambria Math" w:eastAsia="Times New Roman" w:hAnsi="Cambria Math" w:cs="Times New Roman"/>
                  <w:kern w:val="0"/>
                  <w:lang w:eastAsia="ru-RU"/>
                  <w14:ligatures w14:val="none"/>
                </w:rPr>
              </m:ctrlPr>
            </m:sSupPr>
            <m:e>
              <m:r>
                <m:rPr>
                  <m:sty m:val="p"/>
                </m:rPr>
                <w:rPr>
                  <w:rFonts w:ascii="Cambria Math" w:eastAsia="Times New Roman" w:hAnsi="Cambria Math" w:cs="Times New Roman"/>
                  <w:kern w:val="0"/>
                  <w:lang w:eastAsia="ru-RU"/>
                  <w14:ligatures w14:val="none"/>
                </w:rPr>
                <m:t>φ</m:t>
              </m:r>
            </m:e>
            <m:sup>
              <m:r>
                <m:rPr>
                  <m:sty m:val="p"/>
                </m:rPr>
                <w:rPr>
                  <w:rFonts w:ascii="Cambria Math" w:eastAsia="Times New Roman" w:hAnsi="Cambria Math" w:cs="Times New Roman"/>
                  <w:kern w:val="0"/>
                  <w:lang w:eastAsia="ru-RU"/>
                  <w14:ligatures w14:val="none"/>
                </w:rPr>
                <m:t>'</m:t>
              </m:r>
            </m:sup>
          </m:sSup>
          <m:r>
            <m:rPr>
              <m:sty m:val="p"/>
            </m:rPr>
            <w:rPr>
              <w:rFonts w:ascii="Cambria Math" w:eastAsia="Times New Roman" w:hAnsi="Cambria Math" w:cs="Times New Roman"/>
              <w:kern w:val="0"/>
              <w:lang w:eastAsia="ru-RU"/>
              <w14:ligatures w14:val="none"/>
            </w:rPr>
            <m:t>=0,325,</m:t>
          </m:r>
        </m:oMath>
      </m:oMathPara>
    </w:p>
    <w:p w14:paraId="20A537BB" w14:textId="50DBCDC3" w:rsidR="003A7A3D" w:rsidRPr="008E4585" w:rsidRDefault="00AC7872"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
        <m:sSubSup>
          <m:sSubSupPr>
            <m:ctrlPr>
              <w:rPr>
                <w:rFonts w:ascii="Cambria Math" w:eastAsia="Times New Roman" w:hAnsi="Cambria Math" w:cs="Times New Roman"/>
                <w:kern w:val="0"/>
                <w:lang w:eastAsia="ru-RU"/>
                <w14:ligatures w14:val="none"/>
              </w:rPr>
            </m:ctrlPr>
          </m:sSubSupPr>
          <m:e>
            <m:r>
              <m:rPr>
                <m:sty m:val="p"/>
              </m:rPr>
              <w:rPr>
                <w:rFonts w:ascii="Cambria Math" w:eastAsia="Times New Roman" w:hAnsi="Cambria Math" w:cs="Times New Roman"/>
                <w:kern w:val="0"/>
                <w:lang w:eastAsia="ru-RU"/>
                <w14:ligatures w14:val="none"/>
              </w:rPr>
              <m:t>σ</m:t>
            </m:r>
          </m:e>
          <m:sub>
            <m:r>
              <m:rPr>
                <m:sty m:val="p"/>
              </m:rPr>
              <w:rPr>
                <w:rFonts w:ascii="Cambria Math" w:eastAsia="Times New Roman" w:hAnsi="Cambria Math" w:cs="Times New Roman"/>
                <w:kern w:val="0"/>
                <w:lang w:val="en-US" w:eastAsia="ru-RU"/>
                <w14:ligatures w14:val="none"/>
              </w:rPr>
              <m:t>n</m:t>
            </m:r>
          </m:sub>
          <m:sup>
            <m:r>
              <m:rPr>
                <m:sty m:val="p"/>
              </m:rPr>
              <w:rPr>
                <w:rFonts w:ascii="Cambria Math" w:eastAsia="Times New Roman" w:hAnsi="Cambria Math" w:cs="Times New Roman"/>
                <w:kern w:val="0"/>
                <w:lang w:eastAsia="ru-RU"/>
                <w14:ligatures w14:val="none"/>
              </w:rPr>
              <m:t>'</m:t>
            </m:r>
          </m:sup>
        </m:sSubSup>
        <m:r>
          <m:rPr>
            <m:sty m:val="p"/>
          </m:rPr>
          <w:rPr>
            <w:rFonts w:ascii="Cambria Math" w:eastAsia="Times New Roman" w:hAnsi="Cambria Math" w:cs="Times New Roman"/>
            <w:kern w:val="0"/>
            <w:lang w:eastAsia="ru-RU"/>
            <w14:ligatures w14:val="none"/>
          </w:rPr>
          <m:t>=7,055</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oMath>
      <w:r w:rsidR="003A7A3D" w:rsidRPr="008E4585">
        <w:rPr>
          <w:rFonts w:ascii="Times New Roman" w:eastAsia="Times New Roman" w:hAnsi="Times New Roman" w:cs="Times New Roman"/>
          <w:kern w:val="0"/>
          <w:lang w:eastAsia="ru-RU"/>
          <w14:ligatures w14:val="none"/>
        </w:rPr>
        <w:t>,</w:t>
      </w:r>
    </w:p>
    <w:p w14:paraId="7D57C989" w14:textId="71B179B8" w:rsidR="003A7A3D" w:rsidRPr="008E4585" w:rsidRDefault="00AC7872"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m:oMathPara>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eastAsia="ru-RU"/>
                  <w14:ligatures w14:val="none"/>
                </w:rPr>
                <m:t>τ</m:t>
              </m:r>
            </m:e>
            <m:sub>
              <m:r>
                <m:rPr>
                  <m:sty m:val="p"/>
                </m:rPr>
                <w:rPr>
                  <w:rFonts w:ascii="Cambria Math" w:eastAsia="Times New Roman" w:hAnsi="Cambria Math" w:cs="Times New Roman"/>
                  <w:kern w:val="0"/>
                  <w:lang w:val="en-US" w:eastAsia="ru-RU"/>
                  <w14:ligatures w14:val="none"/>
                </w:rPr>
                <m:t>d</m:t>
              </m:r>
            </m:sub>
          </m:sSub>
          <m:r>
            <m:rPr>
              <m:sty m:val="p"/>
            </m:rPr>
            <w:rPr>
              <w:rFonts w:ascii="Cambria Math" w:eastAsia="Times New Roman" w:hAnsi="Cambria Math" w:cs="Times New Roman"/>
              <w:kern w:val="0"/>
              <w:lang w:eastAsia="ru-RU"/>
              <w14:ligatures w14:val="none"/>
            </w:rPr>
            <m:t>=8,538</m:t>
          </m:r>
          <m:r>
            <m:rPr>
              <m:nor/>
            </m:rPr>
            <w:rPr>
              <w:rFonts w:ascii="Times New Roman" w:eastAsia="Times New Roman" w:hAnsi="Times New Roman" w:cs="Times New Roman"/>
              <w:kern w:val="0"/>
              <w:lang w:eastAsia="ru-RU"/>
              <w14:ligatures w14:val="none"/>
            </w:rPr>
            <m:t xml:space="preserve"> </m:t>
          </m:r>
          <m:r>
            <m:rPr>
              <m:sty m:val="p"/>
            </m:rPr>
            <w:rPr>
              <w:rFonts w:ascii="Cambria Math" w:eastAsia="Times New Roman" w:hAnsi="Cambria Math" w:cs="Times New Roman"/>
              <w:kern w:val="36"/>
              <w:lang w:eastAsia="ru-RU"/>
              <w14:ligatures w14:val="none"/>
            </w:rPr>
            <m:t xml:space="preserve">кПа </m:t>
          </m:r>
        </m:oMath>
      </m:oMathPara>
    </w:p>
    <w:p w14:paraId="20CA5D7C" w14:textId="57007B55" w:rsidR="008B02C8"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Без крепления:</w:t>
      </w:r>
    </w:p>
    <w:p w14:paraId="0E7122D6" w14:textId="6F25D6ED"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w:lastRenderedPageBreak/>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17+7,055⋅0,325</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19,292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≈2,26.</m:t>
          </m:r>
          <m:r>
            <m:rPr>
              <m:sty m:val="p"/>
            </m:rPr>
            <w:rPr>
              <w:rFonts w:ascii="Cambria Math" w:eastAsia="Times New Roman" w:hAnsi="Cambria Math" w:cs="Times New Roman"/>
              <w:kern w:val="0"/>
              <w:lang w:eastAsia="ru-RU"/>
              <w14:ligatures w14:val="none"/>
            </w:rPr>
            <w:br/>
          </m:r>
        </m:oMath>
      </m:oMathPara>
    </w:p>
    <w:p w14:paraId="2552157B" w14:textId="4CF33778"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Маленький</w:t>
      </w:r>
      <w:r w:rsidR="00B55599" w:rsidRPr="008E4585">
        <w:rPr>
          <w:rFonts w:ascii="Times New Roman" w:eastAsia="Times New Roman" w:hAnsi="Times New Roman" w:cs="Times New Roman"/>
          <w:kern w:val="0"/>
          <w:lang w:eastAsia="ru-RU"/>
          <w14:ligatures w14:val="none"/>
        </w:rPr>
        <w:t>:</w:t>
      </w:r>
    </w:p>
    <w:p w14:paraId="590EC9D4"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2761A20F" w14:textId="1EC1B4E7"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17+7,5+2,292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26,792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≈3,14.</m:t>
          </m:r>
          <m:r>
            <m:rPr>
              <m:sty m:val="p"/>
            </m:rPr>
            <w:rPr>
              <w:rFonts w:ascii="Cambria Math" w:eastAsia="Times New Roman" w:hAnsi="Cambria Math" w:cs="Times New Roman"/>
              <w:kern w:val="0"/>
              <w:lang w:eastAsia="ru-RU"/>
              <w14:ligatures w14:val="none"/>
            </w:rPr>
            <w:br/>
          </m:r>
        </m:oMath>
      </m:oMathPara>
    </w:p>
    <w:p w14:paraId="6792DD55" w14:textId="4C0CF4BB"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Тканый</w:t>
      </w:r>
      <w:r w:rsidR="00B55599" w:rsidRPr="008E4585">
        <w:rPr>
          <w:rFonts w:ascii="Times New Roman" w:eastAsia="Times New Roman" w:hAnsi="Times New Roman" w:cs="Times New Roman"/>
          <w:kern w:val="0"/>
          <w:lang w:eastAsia="ru-RU"/>
          <w14:ligatures w14:val="none"/>
        </w:rPr>
        <w:t>:</w:t>
      </w:r>
    </w:p>
    <w:p w14:paraId="0841F573"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65720202" w14:textId="6B6AFD30"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17+12,5+2,292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31,792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≈3,72.</m:t>
          </m:r>
          <m:r>
            <m:rPr>
              <m:sty m:val="p"/>
            </m:rPr>
            <w:rPr>
              <w:rFonts w:ascii="Cambria Math" w:eastAsia="Times New Roman" w:hAnsi="Cambria Math" w:cs="Times New Roman"/>
              <w:kern w:val="0"/>
              <w:lang w:eastAsia="ru-RU"/>
              <w14:ligatures w14:val="none"/>
            </w:rPr>
            <w:br/>
          </m:r>
        </m:oMath>
      </m:oMathPara>
    </w:p>
    <w:p w14:paraId="61C400A2" w14:textId="26D0506E" w:rsidR="00B55599"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3D </w:t>
      </w:r>
      <w:proofErr w:type="spellStart"/>
      <w:r w:rsidRPr="008E4585">
        <w:rPr>
          <w:rFonts w:ascii="Times New Roman" w:eastAsia="Times New Roman" w:hAnsi="Times New Roman" w:cs="Times New Roman"/>
          <w:kern w:val="0"/>
          <w:lang w:eastAsia="ru-RU"/>
          <w14:ligatures w14:val="none"/>
        </w:rPr>
        <w:t>георешетка</w:t>
      </w:r>
      <w:proofErr w:type="spellEnd"/>
      <w:r w:rsidR="00B55599" w:rsidRPr="008E4585">
        <w:rPr>
          <w:rFonts w:ascii="Times New Roman" w:eastAsia="Times New Roman" w:hAnsi="Times New Roman" w:cs="Times New Roman"/>
          <w:kern w:val="0"/>
          <w:lang w:eastAsia="ru-RU"/>
          <w14:ligatures w14:val="none"/>
        </w:rPr>
        <w:t>:</w:t>
      </w:r>
    </w:p>
    <w:p w14:paraId="375934FF" w14:textId="77777777" w:rsidR="008B02C8" w:rsidRPr="008E4585" w:rsidRDefault="008B02C8"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7452F4EC" w14:textId="1F92E3E4" w:rsidR="00B55599" w:rsidRPr="008E4585" w:rsidRDefault="004C55FF" w:rsidP="008E4585">
      <w:pPr>
        <w:snapToGrid w:val="0"/>
        <w:spacing w:after="0" w:line="240" w:lineRule="auto"/>
        <w:ind w:firstLine="567"/>
        <w:jc w:val="both"/>
        <w:rPr>
          <w:rFonts w:ascii="Times New Roman" w:eastAsia="Times New Roman" w:hAnsi="Times New Roman" w:cs="Times New Roman"/>
          <w:kern w:val="0"/>
          <w:lang w:eastAsia="ru-RU"/>
          <w14:ligatures w14:val="none"/>
        </w:rPr>
      </w:pPr>
      <m:oMathPara>
        <m:oMath>
          <m:r>
            <m:rPr>
              <m:sty m:val="p"/>
            </m:rPr>
            <w:rPr>
              <w:rFonts w:ascii="Cambria Math" w:eastAsia="Times New Roman" w:hAnsi="Cambria Math" w:cs="Times New Roman"/>
              <w:kern w:val="0"/>
              <w:lang w:eastAsia="ru-RU"/>
              <w14:ligatures w14:val="none"/>
            </w:rPr>
            <m:t>F=</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17+12,0+2,292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m:t>
          </m:r>
          <m:f>
            <m:fPr>
              <m:ctrlPr>
                <w:rPr>
                  <w:rFonts w:ascii="Cambria Math" w:eastAsia="Times New Roman" w:hAnsi="Cambria Math" w:cs="Times New Roman"/>
                  <w:kern w:val="0"/>
                  <w:lang w:eastAsia="ru-RU"/>
                  <w14:ligatures w14:val="none"/>
                </w:rPr>
              </m:ctrlPr>
            </m:fPr>
            <m:num>
              <m:r>
                <m:rPr>
                  <m:sty m:val="p"/>
                </m:rPr>
                <w:rPr>
                  <w:rFonts w:ascii="Cambria Math" w:eastAsia="Times New Roman" w:hAnsi="Cambria Math" w:cs="Times New Roman"/>
                  <w:kern w:val="0"/>
                  <w:lang w:eastAsia="ru-RU"/>
                  <w14:ligatures w14:val="none"/>
                </w:rPr>
                <m:t>31,292</m:t>
              </m:r>
            </m:num>
            <m:den>
              <m:r>
                <m:rPr>
                  <m:sty m:val="p"/>
                </m:rPr>
                <w:rPr>
                  <w:rFonts w:ascii="Cambria Math" w:eastAsia="Times New Roman" w:hAnsi="Cambria Math" w:cs="Times New Roman"/>
                  <w:kern w:val="0"/>
                  <w:lang w:eastAsia="ru-RU"/>
                  <w14:ligatures w14:val="none"/>
                </w:rPr>
                <m:t>8,538</m:t>
              </m:r>
            </m:den>
          </m:f>
          <m:r>
            <m:rPr>
              <m:sty m:val="p"/>
            </m:rPr>
            <w:rPr>
              <w:rFonts w:ascii="Cambria Math" w:eastAsia="Times New Roman" w:hAnsi="Cambria Math" w:cs="Times New Roman"/>
              <w:kern w:val="0"/>
              <w:lang w:eastAsia="ru-RU"/>
              <w14:ligatures w14:val="none"/>
            </w:rPr>
            <m:t>≈3,67.</m:t>
          </m:r>
          <m:r>
            <m:rPr>
              <m:sty m:val="p"/>
            </m:rPr>
            <w:rPr>
              <w:rFonts w:ascii="Cambria Math" w:eastAsia="Times New Roman" w:hAnsi="Cambria Math" w:cs="Times New Roman"/>
              <w:kern w:val="0"/>
              <w:lang w:eastAsia="ru-RU"/>
              <w14:ligatures w14:val="none"/>
            </w:rPr>
            <w:br/>
          </m:r>
        </m:oMath>
      </m:oMathPara>
    </w:p>
    <w:p w14:paraId="72F36BDB" w14:textId="77777777" w:rsidR="00E95C85"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Эти значения количественно совпадают с данными, представленными в таблице 3 и визуализированными на рисунке 2. Важно подчеркнуть, что при полном насыщении разница между типами армирования становится особенно очевидной: тканая и трехмерная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обеспечивают наибольшее повышение устойчивости, в то время как плоская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остается эффективной, но показывает меньший выигрыш из-за ограничений механизма зацепления.</w:t>
      </w:r>
    </w:p>
    <w:p w14:paraId="6C481BEB" w14:textId="6BA629E6" w:rsidR="00E95C85"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Суммируя полученные кривые, мы отмечаем три основных эффекта: </w:t>
      </w:r>
      <w:r w:rsidRPr="008E4585">
        <w:rPr>
          <w:rFonts w:ascii="Times New Roman" w:eastAsia="Times New Roman" w:hAnsi="Times New Roman" w:cs="Times New Roman"/>
          <w:kern w:val="0"/>
          <w:lang w:val="en-US" w:eastAsia="ru-RU"/>
          <w14:ligatures w14:val="none"/>
        </w:rPr>
        <w:t>F</w:t>
      </w:r>
      <w:r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w:t>
      </w:r>
    </w:p>
    <w:p w14:paraId="16F5D6E1" w14:textId="02BB7960" w:rsidR="00E95C85" w:rsidRPr="008E4585" w:rsidRDefault="00A06D93"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b/>
          <w:i/>
          <w:kern w:val="0"/>
          <w:lang w:eastAsia="ru-RU"/>
          <w14:ligatures w14:val="none"/>
        </w:rPr>
        <w:t xml:space="preserve">1. </w:t>
      </w:r>
      <w:r w:rsidR="00E95C85" w:rsidRPr="008E4585">
        <w:rPr>
          <w:rFonts w:ascii="Times New Roman" w:eastAsia="Times New Roman" w:hAnsi="Times New Roman" w:cs="Times New Roman"/>
          <w:b/>
          <w:i/>
          <w:kern w:val="0"/>
          <w:lang w:eastAsia="ru-RU"/>
          <w14:ligatures w14:val="none"/>
        </w:rPr>
        <w:t>Эффект "сдвига кривой" вверх.</w:t>
      </w:r>
      <w:r w:rsidR="00E95C85" w:rsidRPr="008E4585">
        <w:rPr>
          <w:rFonts w:ascii="Times New Roman" w:eastAsia="Times New Roman" w:hAnsi="Times New Roman" w:cs="Times New Roman"/>
          <w:kern w:val="0"/>
          <w:lang w:eastAsia="ru-RU"/>
          <w14:ligatures w14:val="none"/>
        </w:rPr>
        <w:t xml:space="preserve"> Армирование фактически добавляет системе "запас прочности", что особенно ценно в подкритическом диапазоне влажности. На практике это означает более длительный период времени для проведения восстановительных работ (дренаж, отвод воды, локальный ремонт) в условиях опасных осадков.</w:t>
      </w:r>
      <m:oMath>
        <m:r>
          <m:rPr>
            <m:sty m:val="p"/>
          </m:rPr>
          <w:rPr>
            <w:rFonts w:ascii="Cambria Math" w:eastAsia="Times New Roman" w:hAnsi="Cambria Math" w:cs="Times New Roman"/>
            <w:kern w:val="0"/>
            <w:lang w:eastAsia="ru-RU"/>
            <w14:ligatures w14:val="none"/>
          </w:rPr>
          <m:t xml:space="preserve"> </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≈0,5</m:t>
        </m:r>
        <m:r>
          <m:rPr>
            <m:nor/>
          </m:rPr>
          <w:rPr>
            <w:rFonts w:ascii="Times New Roman" w:eastAsia="Times New Roman" w:hAnsi="Times New Roman" w:cs="Times New Roman"/>
            <w:kern w:val="0"/>
            <w:lang w:eastAsia="ru-RU"/>
            <w14:ligatures w14:val="none"/>
          </w:rPr>
          <m:t>–</m:t>
        </m:r>
        <m:r>
          <m:rPr>
            <m:sty m:val="p"/>
          </m:rPr>
          <w:rPr>
            <w:rFonts w:ascii="Cambria Math" w:eastAsia="Times New Roman" w:hAnsi="Cambria Math" w:cs="Times New Roman"/>
            <w:kern w:val="0"/>
            <w:lang w:eastAsia="ru-RU"/>
            <w14:ligatures w14:val="none"/>
          </w:rPr>
          <m:t>0,8</m:t>
        </m:r>
      </m:oMath>
      <w:r w:rsidRPr="008E4585">
        <w:rPr>
          <w:rFonts w:ascii="Times New Roman" w:eastAsia="Times New Roman" w:hAnsi="Times New Roman" w:cs="Times New Roman"/>
          <w:kern w:val="0"/>
          <w:lang w:eastAsia="ru-RU"/>
          <w14:ligatures w14:val="none"/>
        </w:rPr>
        <w:t>.</w:t>
      </w:r>
    </w:p>
    <w:p w14:paraId="704146BC" w14:textId="495EB9B0" w:rsidR="00E95C85" w:rsidRPr="008E4585" w:rsidRDefault="00A06D93" w:rsidP="008E4585">
      <w:pPr>
        <w:snapToGrid w:val="0"/>
        <w:spacing w:after="0" w:line="240" w:lineRule="auto"/>
        <w:ind w:firstLine="567"/>
        <w:jc w:val="both"/>
        <w:rPr>
          <w:rFonts w:ascii="Times New Roman" w:eastAsia="Times New Roman" w:hAnsi="Times New Roman" w:cs="Times New Roman"/>
          <w:b/>
          <w:i/>
          <w:kern w:val="0"/>
          <w:lang w:eastAsia="ru-RU"/>
          <w14:ligatures w14:val="none"/>
        </w:rPr>
      </w:pPr>
      <w:r w:rsidRPr="008E4585">
        <w:rPr>
          <w:rFonts w:ascii="Times New Roman" w:eastAsia="Times New Roman" w:hAnsi="Times New Roman" w:cs="Times New Roman"/>
          <w:b/>
          <w:i/>
          <w:kern w:val="0"/>
          <w:lang w:eastAsia="ru-RU"/>
          <w14:ligatures w14:val="none"/>
        </w:rPr>
        <w:t xml:space="preserve">2. </w:t>
      </w:r>
      <w:r w:rsidR="00E95C85" w:rsidRPr="008E4585">
        <w:rPr>
          <w:rFonts w:ascii="Times New Roman" w:eastAsia="Times New Roman" w:hAnsi="Times New Roman" w:cs="Times New Roman"/>
          <w:b/>
          <w:i/>
          <w:kern w:val="0"/>
          <w:lang w:eastAsia="ru-RU"/>
          <w14:ligatures w14:val="none"/>
        </w:rPr>
        <w:t>Различия в механизмах:</w:t>
      </w:r>
    </w:p>
    <w:p w14:paraId="134381B3" w14:textId="77777777" w:rsidR="00E95C85"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1) Плоская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работает в основном на растяжение в плоскости склона; ее эффективность в большей степени зависит от качества крепления и контакта грунт-полимер.</w:t>
      </w:r>
    </w:p>
    <w:p w14:paraId="1FD37CFB" w14:textId="77777777" w:rsidR="00E95C85"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2) Тканая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имеет развитую поверхность и, как правило, более высокий модуль деформации; благодаря лучшей адгезии и "прилипанию" к почве, она обеспечивает максимальный рост при равных условиях (см. рисунок 3).</w:t>
      </w:r>
    </w:p>
    <w:p w14:paraId="0F6E7191" w14:textId="51EE3FE9" w:rsidR="00E95C85" w:rsidRPr="008E4585" w:rsidRDefault="00A06D93"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3) </w:t>
      </w:r>
      <w:r w:rsidR="00E95C85" w:rsidRPr="008E4585">
        <w:rPr>
          <w:rFonts w:ascii="Times New Roman" w:eastAsia="Times New Roman" w:hAnsi="Times New Roman" w:cs="Times New Roman"/>
          <w:kern w:val="0"/>
          <w:lang w:eastAsia="ru-RU"/>
          <w14:ligatures w14:val="none"/>
        </w:rPr>
        <w:t xml:space="preserve">Трехмерная </w:t>
      </w:r>
      <w:proofErr w:type="spellStart"/>
      <w:r w:rsidR="00E95C85" w:rsidRPr="008E4585">
        <w:rPr>
          <w:rFonts w:ascii="Times New Roman" w:eastAsia="Times New Roman" w:hAnsi="Times New Roman" w:cs="Times New Roman"/>
          <w:kern w:val="0"/>
          <w:lang w:eastAsia="ru-RU"/>
          <w14:ligatures w14:val="none"/>
        </w:rPr>
        <w:t>георешетка</w:t>
      </w:r>
      <w:proofErr w:type="spellEnd"/>
      <w:r w:rsidR="00E95C85" w:rsidRPr="008E4585">
        <w:rPr>
          <w:rFonts w:ascii="Times New Roman" w:eastAsia="Times New Roman" w:hAnsi="Times New Roman" w:cs="Times New Roman"/>
          <w:kern w:val="0"/>
          <w:lang w:eastAsia="ru-RU"/>
          <w14:ligatures w14:val="none"/>
        </w:rPr>
        <w:t xml:space="preserve"> образует пространственную структуру "запирания", которая особенно эффективна против локального размывания и эрозии; она практически не уступает тканой, а в условиях интенсивной поверхностной эрозии может быть предпочтительнее из-за устойчивости к удалению наполнителя.</w:t>
      </w:r>
    </w:p>
    <w:p w14:paraId="1B078CFD" w14:textId="7DA0118D" w:rsidR="00E95C85" w:rsidRPr="008E4585" w:rsidRDefault="00A06D93" w:rsidP="008E4585">
      <w:pPr>
        <w:pStyle w:val="a7"/>
        <w:snapToGrid w:val="0"/>
        <w:spacing w:after="0" w:line="240" w:lineRule="auto"/>
        <w:ind w:left="0" w:firstLine="567"/>
        <w:contextualSpacing w:val="0"/>
        <w:jc w:val="both"/>
        <w:rPr>
          <w:rFonts w:ascii="Times New Roman" w:eastAsia="Times New Roman" w:hAnsi="Times New Roman" w:cs="Times New Roman"/>
          <w:b/>
          <w:i/>
          <w:kern w:val="0"/>
          <w:lang w:eastAsia="ru-RU"/>
          <w14:ligatures w14:val="none"/>
        </w:rPr>
      </w:pPr>
      <w:r w:rsidRPr="008E4585">
        <w:rPr>
          <w:rFonts w:ascii="Times New Roman" w:eastAsia="Times New Roman" w:hAnsi="Times New Roman" w:cs="Times New Roman"/>
          <w:b/>
          <w:i/>
          <w:kern w:val="0"/>
          <w:lang w:eastAsia="ru-RU"/>
          <w14:ligatures w14:val="none"/>
        </w:rPr>
        <w:t xml:space="preserve">3. </w:t>
      </w:r>
      <w:r w:rsidR="00E95C85" w:rsidRPr="008E4585">
        <w:rPr>
          <w:rFonts w:ascii="Times New Roman" w:eastAsia="Times New Roman" w:hAnsi="Times New Roman" w:cs="Times New Roman"/>
          <w:b/>
          <w:i/>
          <w:kern w:val="0"/>
          <w:lang w:eastAsia="ru-RU"/>
          <w14:ligatures w14:val="none"/>
        </w:rPr>
        <w:t>Соответствие с полевыми наблюдениями:</w:t>
      </w:r>
    </w:p>
    <w:p w14:paraId="0E5AFEE4" w14:textId="0515E294" w:rsidR="005E3586" w:rsidRPr="008E4585" w:rsidRDefault="00E95C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Согласно региональным обзорам, сочетание армирования с дренажными мероприятиями неизменно демонстрирует снижение аварийности склонов в годы с повышенной </w:t>
      </w:r>
      <w:proofErr w:type="spellStart"/>
      <w:r w:rsidRPr="008E4585">
        <w:rPr>
          <w:rFonts w:ascii="Times New Roman" w:eastAsia="Times New Roman" w:hAnsi="Times New Roman" w:cs="Times New Roman"/>
          <w:kern w:val="0"/>
          <w:lang w:eastAsia="ru-RU"/>
          <w14:ligatures w14:val="none"/>
        </w:rPr>
        <w:t>водонасыщенностью</w:t>
      </w:r>
      <w:proofErr w:type="spellEnd"/>
      <w:r w:rsidRPr="008E4585">
        <w:rPr>
          <w:rFonts w:ascii="Times New Roman" w:eastAsia="Times New Roman" w:hAnsi="Times New Roman" w:cs="Times New Roman"/>
          <w:kern w:val="0"/>
          <w:lang w:eastAsia="ru-RU"/>
          <w14:ligatures w14:val="none"/>
        </w:rPr>
        <w:t xml:space="preserve"> (интенсивное таяние снега, наводнения), а использование объемных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позволяет одновременно решать проблемы защиты от эрозии и стабилизации верхнего слоя [10]. Давайте сравним коэффициент устойчивости для всех типов решеток, рассмотренных на рис</w:t>
      </w:r>
      <w:r w:rsidR="008D73E8" w:rsidRPr="008E4585">
        <w:rPr>
          <w:rFonts w:ascii="Times New Roman" w:eastAsia="Times New Roman" w:hAnsi="Times New Roman" w:cs="Times New Roman"/>
          <w:kern w:val="0"/>
          <w:lang w:eastAsia="ru-RU"/>
          <w14:ligatures w14:val="none"/>
        </w:rPr>
        <w:t>унке</w:t>
      </w:r>
      <w:r w:rsidRPr="008E4585">
        <w:rPr>
          <w:rFonts w:ascii="Times New Roman" w:eastAsia="Times New Roman" w:hAnsi="Times New Roman" w:cs="Times New Roman"/>
          <w:kern w:val="0"/>
          <w:lang w:eastAsia="ru-RU"/>
          <w14:ligatures w14:val="none"/>
        </w:rPr>
        <w:t xml:space="preserve"> 3.</w:t>
      </w:r>
    </w:p>
    <w:p w14:paraId="4D2F65B1" w14:textId="77777777" w:rsidR="00A06D93" w:rsidRPr="008E4585" w:rsidRDefault="00A06D93"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53F1280D" w14:textId="77777777" w:rsidR="00E75043" w:rsidRPr="008E4585" w:rsidRDefault="005E3586" w:rsidP="008E4585">
      <w:pPr>
        <w:snapToGrid w:val="0"/>
        <w:spacing w:after="0" w:line="240" w:lineRule="auto"/>
        <w:ind w:firstLine="567"/>
        <w:jc w:val="center"/>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noProof/>
          <w:kern w:val="0"/>
          <w:lang w:val="en-US"/>
        </w:rPr>
        <w:lastRenderedPageBreak/>
        <w:drawing>
          <wp:inline distT="0" distB="0" distL="0" distR="0" wp14:anchorId="5FE550F1" wp14:editId="7B5F23C9">
            <wp:extent cx="4490519" cy="2471129"/>
            <wp:effectExtent l="0" t="0" r="5715" b="5715"/>
            <wp:docPr id="9469657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65749" name="Рисунок 9469657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2114" cy="2483013"/>
                    </a:xfrm>
                    <a:prstGeom prst="rect">
                      <a:avLst/>
                    </a:prstGeom>
                  </pic:spPr>
                </pic:pic>
              </a:graphicData>
            </a:graphic>
          </wp:inline>
        </w:drawing>
      </w:r>
    </w:p>
    <w:p w14:paraId="293E00DF" w14:textId="77777777" w:rsidR="00A06D93" w:rsidRPr="008E4585" w:rsidRDefault="00A06D93" w:rsidP="008E4585">
      <w:pPr>
        <w:snapToGrid w:val="0"/>
        <w:spacing w:after="0" w:line="240" w:lineRule="auto"/>
        <w:ind w:firstLine="567"/>
        <w:jc w:val="center"/>
        <w:rPr>
          <w:rFonts w:ascii="Times New Roman" w:eastAsia="Times New Roman" w:hAnsi="Times New Roman" w:cs="Times New Roman"/>
          <w:i/>
          <w:kern w:val="0"/>
          <w:lang w:eastAsia="ru-RU"/>
          <w14:ligatures w14:val="none"/>
        </w:rPr>
      </w:pPr>
    </w:p>
    <w:p w14:paraId="6BEA52A6" w14:textId="70E8ACE7" w:rsidR="00E24581" w:rsidRPr="008E4585" w:rsidRDefault="00A06D93" w:rsidP="008E4585">
      <w:pPr>
        <w:snapToGrid w:val="0"/>
        <w:spacing w:after="0" w:line="240" w:lineRule="auto"/>
        <w:ind w:firstLine="567"/>
        <w:jc w:val="center"/>
        <w:rPr>
          <w:rFonts w:ascii="Times New Roman" w:eastAsia="Times New Roman" w:hAnsi="Times New Roman" w:cs="Times New Roman"/>
          <w:i/>
          <w:kern w:val="0"/>
          <w:lang w:eastAsia="ru-RU"/>
          <w14:ligatures w14:val="none"/>
        </w:rPr>
      </w:pPr>
      <w:r w:rsidRPr="008E4585">
        <w:rPr>
          <w:rFonts w:ascii="Times New Roman" w:eastAsia="Times New Roman" w:hAnsi="Times New Roman" w:cs="Times New Roman"/>
          <w:i/>
          <w:kern w:val="0"/>
          <w:lang w:eastAsia="ru-RU"/>
          <w14:ligatures w14:val="none"/>
        </w:rPr>
        <w:t xml:space="preserve">Рисунок 3 - Сравнение при полном насыщении для трех типов </w:t>
      </w:r>
      <w:proofErr w:type="spellStart"/>
      <w:r w:rsidRPr="008E4585">
        <w:rPr>
          <w:rFonts w:ascii="Times New Roman" w:eastAsia="Times New Roman" w:hAnsi="Times New Roman" w:cs="Times New Roman"/>
          <w:i/>
          <w:kern w:val="0"/>
          <w:lang w:eastAsia="ru-RU"/>
          <w14:ligatures w14:val="none"/>
        </w:rPr>
        <w:t>георешеток</w:t>
      </w:r>
      <w:proofErr w:type="spellEnd"/>
      <w:r w:rsidRPr="008E4585">
        <w:rPr>
          <w:rFonts w:ascii="Times New Roman" w:eastAsia="Times New Roman" w:hAnsi="Times New Roman" w:cs="Times New Roman"/>
          <w:i/>
          <w:kern w:val="0"/>
          <w:lang w:eastAsia="ru-RU"/>
          <w14:ligatures w14:val="none"/>
        </w:rPr>
        <w:t xml:space="preserve"> </w:t>
      </w:r>
      <w:r w:rsidRPr="008E4585">
        <w:rPr>
          <w:rFonts w:ascii="Times New Roman" w:eastAsia="Times New Roman" w:hAnsi="Times New Roman" w:cs="Times New Roman"/>
          <w:i/>
          <w:kern w:val="0"/>
          <w:lang w:val="en-US" w:eastAsia="ru-RU"/>
          <w14:ligatures w14:val="none"/>
        </w:rPr>
        <w:t>FM</w:t>
      </w:r>
      <w:r w:rsidRPr="008E4585">
        <w:rPr>
          <w:rFonts w:ascii="Times New Roman" w:eastAsia="Times New Roman" w:hAnsi="Times New Roman" w:cs="Times New Roman"/>
          <w:i/>
          <w:kern w:val="0"/>
          <w:lang w:eastAsia="ru-RU"/>
          <w14:ligatures w14:val="none"/>
        </w:rPr>
        <w:t>=1,0</w:t>
      </w:r>
    </w:p>
    <w:p w14:paraId="70D2ED30" w14:textId="77777777"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2A6C6BB2" w14:textId="1F7F46FC" w:rsidR="006A245F" w:rsidRPr="008E4585" w:rsidRDefault="006A245F" w:rsidP="008E4585">
      <w:pPr>
        <w:snapToGrid w:val="0"/>
        <w:spacing w:after="0" w:line="240" w:lineRule="auto"/>
        <w:ind w:firstLine="567"/>
        <w:jc w:val="both"/>
        <w:rPr>
          <w:rFonts w:ascii="Times New Roman" w:eastAsia="Times New Roman" w:hAnsi="Times New Roman" w:cs="Times New Roman"/>
          <w:b/>
          <w:kern w:val="0"/>
          <w:lang w:eastAsia="ru-RU"/>
          <w14:ligatures w14:val="none"/>
        </w:rPr>
      </w:pPr>
      <w:r w:rsidRPr="008E4585">
        <w:rPr>
          <w:rFonts w:ascii="Times New Roman" w:eastAsia="Times New Roman" w:hAnsi="Times New Roman" w:cs="Times New Roman"/>
          <w:b/>
          <w:kern w:val="0"/>
          <w:lang w:eastAsia="ru-RU"/>
          <w14:ligatures w14:val="none"/>
        </w:rPr>
        <w:t>4. ОБСУЖДЕНИЕ РЕЗУЛЬТАТОВ</w:t>
      </w:r>
    </w:p>
    <w:p w14:paraId="01574764" w14:textId="77777777"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Даже при высоких значениях устойчивость склона является динамической величиной. Сезонное проседание связных грунтов во время многократных циклов "увлажнение-высыхание" может проявляться в виде медленных деформаций, которые не сразу заметны визуально.</w:t>
      </w:r>
    </w:p>
    <w:p w14:paraId="0C5A709E" w14:textId="77777777"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Повторное замачивание усиливает роль поверхностных процессов: при отсутствии дернового покрова и/или защитных покрытий верхняя зона становится уязвимой для эрозии. В этом случае 3</w:t>
      </w:r>
      <w:r w:rsidRPr="008E4585">
        <w:rPr>
          <w:rFonts w:ascii="Times New Roman" w:eastAsia="Times New Roman" w:hAnsi="Times New Roman" w:cs="Times New Roman"/>
          <w:kern w:val="0"/>
          <w:lang w:val="en-US" w:eastAsia="ru-RU"/>
          <w14:ligatures w14:val="none"/>
        </w:rPr>
        <w:t>D</w:t>
      </w:r>
      <w:r w:rsidRPr="008E4585">
        <w:rPr>
          <w:rFonts w:ascii="Times New Roman" w:eastAsia="Times New Roman" w:hAnsi="Times New Roman" w:cs="Times New Roman"/>
          <w:kern w:val="0"/>
          <w:lang w:eastAsia="ru-RU"/>
          <w14:ligatures w14:val="none"/>
        </w:rPr>
        <w:t>-сетки обладают дополнительным преимуществом - они стабилизируют тонкий поверхностный слой, предотвращая образование оврагов и концентраторов напряжений. контактное трение.</w:t>
      </w:r>
    </w:p>
    <w:p w14:paraId="049F141A" w14:textId="01EC9FE9"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С инженерной точки зрения разумно сочетать армирование с организованным дренажем (продольные лотки, инфильтрационные дренажи, локальные перехваты), поскольку даже небольшое падение порового давления может дополнить схему армирования, если схема армирования остается неизменной. Такой "недорогой" запас часто, оказывается, критически важным в периоды экстремальных осадков</w:t>
      </w:r>
      <m:oMath>
        <m:r>
          <w:rPr>
            <w:rFonts w:ascii="Cambria Math" w:eastAsia="Times New Roman" w:hAnsi="Cambria Math" w:cs="Times New Roman"/>
            <w:kern w:val="0"/>
            <w:lang w:eastAsia="ru-RU"/>
            <w14:ligatures w14:val="none"/>
          </w:rPr>
          <m:t xml:space="preserve"> </m:t>
        </m:r>
        <m:r>
          <m:rPr>
            <m:sty m:val="p"/>
          </m:rPr>
          <w:rPr>
            <w:rFonts w:ascii="Cambria Math" w:eastAsia="Times New Roman" w:hAnsi="Cambria Math" w:cs="Times New Roman"/>
            <w:kern w:val="0"/>
            <w:lang w:eastAsia="ru-RU"/>
            <w14:ligatures w14:val="none"/>
          </w:rPr>
          <m:t>+0,05</m:t>
        </m:r>
        <m:r>
          <m:rPr>
            <m:nor/>
          </m:rPr>
          <w:rPr>
            <w:rFonts w:ascii="Times New Roman" w:eastAsia="Times New Roman" w:hAnsi="Times New Roman" w:cs="Times New Roman"/>
            <w:kern w:val="0"/>
            <w:lang w:eastAsia="ru-RU"/>
            <w14:ligatures w14:val="none"/>
          </w:rPr>
          <m:t>–</m:t>
        </m:r>
        <m:r>
          <m:rPr>
            <m:sty m:val="p"/>
          </m:rPr>
          <w:rPr>
            <w:rFonts w:ascii="Cambria Math" w:eastAsia="Times New Roman" w:hAnsi="Cambria Math" w:cs="Times New Roman"/>
            <w:kern w:val="0"/>
            <w:lang w:eastAsia="ru-RU"/>
            <w14:ligatures w14:val="none"/>
          </w:rPr>
          <m:t>0,15</m:t>
        </m:r>
        <m:r>
          <m:rPr>
            <m:sty m:val="p"/>
          </m:rPr>
          <w:rPr>
            <w:rFonts w:ascii="Cambria Math" w:eastAsia="Times New Roman" w:hAnsi="Cambria Math" w:cs="Times New Roman"/>
            <w:kern w:val="0"/>
            <w:lang w:val="en-US" w:eastAsia="ru-RU"/>
            <w14:ligatures w14:val="none"/>
          </w:rPr>
          <m:t>F</m:t>
        </m:r>
      </m:oMath>
      <w:r w:rsidRPr="008E4585">
        <w:rPr>
          <w:rFonts w:ascii="Times New Roman" w:eastAsia="Times New Roman" w:hAnsi="Times New Roman" w:cs="Times New Roman"/>
          <w:kern w:val="0"/>
          <w:lang w:eastAsia="ru-RU"/>
          <w14:ligatures w14:val="none"/>
        </w:rPr>
        <w:t>.</w:t>
      </w:r>
    </w:p>
    <w:p w14:paraId="65D2D8FC" w14:textId="1415B2F6"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Выбранный метод расчета - бесконечный уклон с четким учетом эффективных напряжений и параметров - оказался прозрачным и воспроизводимым инструментом </w:t>
      </w:r>
      <m:oMath>
        <m:sSub>
          <m:sSubPr>
            <m:ctrlPr>
              <w:rPr>
                <w:rFonts w:ascii="Cambria Math" w:eastAsia="Times New Roman" w:hAnsi="Cambria Math" w:cs="Times New Roman"/>
                <w:kern w:val="0"/>
                <w:lang w:eastAsia="ru-RU"/>
                <w14:ligatures w14:val="none"/>
              </w:rPr>
            </m:ctrlPr>
          </m:sSubPr>
          <m:e>
            <m:r>
              <m:rPr>
                <m:sty m:val="p"/>
              </m:rPr>
              <w:rPr>
                <w:rFonts w:ascii="Cambria Math" w:eastAsia="Times New Roman" w:hAnsi="Cambria Math" w:cs="Times New Roman"/>
                <w:kern w:val="0"/>
                <w:lang w:val="en-US" w:eastAsia="ru-RU"/>
                <w14:ligatures w14:val="none"/>
              </w:rPr>
              <m:t>c</m:t>
            </m:r>
          </m:e>
          <m:sub>
            <m:r>
              <m:rPr>
                <m:sty m:val="p"/>
              </m:rPr>
              <w:rPr>
                <w:rFonts w:ascii="Cambria Math" w:eastAsia="Times New Roman" w:hAnsi="Cambria Math" w:cs="Times New Roman"/>
                <w:kern w:val="0"/>
                <w:lang w:val="en-US" w:eastAsia="ru-RU"/>
                <w14:ligatures w14:val="none"/>
              </w:rPr>
              <m:t>r</m:t>
            </m:r>
          </m:sub>
        </m:sSub>
      </m:oMath>
      <w:r w:rsidRPr="008E4585">
        <w:rPr>
          <w:rFonts w:ascii="Times New Roman" w:eastAsia="Times New Roman" w:hAnsi="Times New Roman" w:cs="Times New Roman"/>
          <w:bCs/>
          <w:kern w:val="0"/>
          <w:lang w:val="en-US" w:eastAsia="ru-RU"/>
          <w14:ligatures w14:val="none"/>
        </w:rPr>
        <w:t>a</w:t>
      </w:r>
      <w:r w:rsidRPr="008E4585">
        <w:rPr>
          <w:rFonts w:ascii="Times New Roman" w:eastAsia="Times New Roman" w:hAnsi="Times New Roman" w:cs="Times New Roman"/>
          <w:kern w:val="0"/>
          <w:lang w:eastAsia="ru-RU"/>
          <w14:ligatures w14:val="none"/>
        </w:rPr>
        <w:t xml:space="preserve"> для предварительной оценки устойчивости откоса при увлажнении. Его преимущество заключается в возможности быстрого сравнения различных технологий армирования в соответствии с реальным воздействием на фиксированную геометрию </w:t>
      </w:r>
      <w:r w:rsidRPr="008E4585">
        <w:rPr>
          <w:rFonts w:ascii="Times New Roman" w:eastAsia="Times New Roman" w:hAnsi="Times New Roman" w:cs="Times New Roman"/>
          <w:kern w:val="0"/>
          <w:lang w:val="en-US" w:eastAsia="ru-RU"/>
          <w14:ligatures w14:val="none"/>
        </w:rPr>
        <w:t>F</w:t>
      </w:r>
      <w:r w:rsidRPr="008E4585">
        <w:rPr>
          <w:rFonts w:ascii="Times New Roman" w:eastAsia="Times New Roman" w:hAnsi="Times New Roman" w:cs="Times New Roman"/>
          <w:kern w:val="0"/>
          <w:lang w:eastAsia="ru-RU"/>
          <w14:ligatures w14:val="none"/>
        </w:rPr>
        <w:t>(</w:t>
      </w:r>
      <w:r w:rsidRPr="008E4585">
        <w:rPr>
          <w:rFonts w:ascii="Times New Roman" w:eastAsia="Times New Roman" w:hAnsi="Times New Roman" w:cs="Times New Roman"/>
          <w:kern w:val="0"/>
          <w:lang w:val="en-US" w:eastAsia="ru-RU"/>
          <w14:ligatures w14:val="none"/>
        </w:rPr>
        <w:t>m</w:t>
      </w:r>
      <w:r w:rsidRPr="008E4585">
        <w:rPr>
          <w:rFonts w:ascii="Times New Roman" w:eastAsia="Times New Roman" w:hAnsi="Times New Roman" w:cs="Times New Roman"/>
          <w:kern w:val="0"/>
          <w:lang w:eastAsia="ru-RU"/>
          <w14:ligatures w14:val="none"/>
        </w:rPr>
        <w:t>).</w:t>
      </w:r>
    </w:p>
    <w:p w14:paraId="64DB3232" w14:textId="30B45366"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Для окончательного проектирования необходима проверка с помощью более детальных численных моделей (метод конечных элементов/различия, </w:t>
      </w:r>
      <w:proofErr w:type="spellStart"/>
      <w:r w:rsidRPr="008E4585">
        <w:rPr>
          <w:rFonts w:ascii="Times New Roman" w:eastAsia="Times New Roman" w:hAnsi="Times New Roman" w:cs="Times New Roman"/>
          <w:kern w:val="0"/>
          <w:lang w:eastAsia="ru-RU"/>
          <w14:ligatures w14:val="none"/>
        </w:rPr>
        <w:t>круглоцилиндрические</w:t>
      </w:r>
      <w:proofErr w:type="spellEnd"/>
      <w:r w:rsidRPr="008E4585">
        <w:rPr>
          <w:rFonts w:ascii="Times New Roman" w:eastAsia="Times New Roman" w:hAnsi="Times New Roman" w:cs="Times New Roman"/>
          <w:kern w:val="0"/>
          <w:lang w:eastAsia="ru-RU"/>
          <w14:ligatures w14:val="none"/>
        </w:rPr>
        <w:t xml:space="preserve"> поверхности </w:t>
      </w:r>
      <w:r w:rsidR="00CC00F0" w:rsidRPr="008E4585">
        <w:rPr>
          <w:rFonts w:ascii="Times New Roman" w:eastAsia="Times New Roman" w:hAnsi="Times New Roman" w:cs="Times New Roman"/>
          <w:kern w:val="0"/>
          <w:lang w:eastAsia="ru-RU"/>
          <w14:ligatures w14:val="none"/>
        </w:rPr>
        <w:t xml:space="preserve">Бишопа и </w:t>
      </w:r>
      <w:proofErr w:type="spellStart"/>
      <w:r w:rsidR="00CC00F0" w:rsidRPr="008E4585">
        <w:rPr>
          <w:rFonts w:ascii="Times New Roman" w:eastAsia="Times New Roman" w:hAnsi="Times New Roman" w:cs="Times New Roman"/>
          <w:kern w:val="0"/>
          <w:lang w:eastAsia="ru-RU"/>
          <w14:ligatures w14:val="none"/>
        </w:rPr>
        <w:t>Янбу</w:t>
      </w:r>
      <w:proofErr w:type="spellEnd"/>
      <w:r w:rsidRPr="008E4585">
        <w:rPr>
          <w:rFonts w:ascii="Times New Roman" w:eastAsia="Times New Roman" w:hAnsi="Times New Roman" w:cs="Times New Roman"/>
          <w:kern w:val="0"/>
          <w:lang w:eastAsia="ru-RU"/>
          <w14:ligatures w14:val="none"/>
        </w:rPr>
        <w:t xml:space="preserve"> на дискретной сетке, учет неоднородностей и реального положения границы насыщения), а также калибровка в полевых условиях в соответствии с наблюдениями и лабораторными испытаниями грунтов (с учетом рекомендуется учитывать долговременную ползучесть </w:t>
      </w:r>
      <w:proofErr w:type="spellStart"/>
      <w:r w:rsidRPr="008E4585">
        <w:rPr>
          <w:rFonts w:ascii="Times New Roman" w:eastAsia="Times New Roman" w:hAnsi="Times New Roman" w:cs="Times New Roman"/>
          <w:kern w:val="0"/>
          <w:lang w:eastAsia="ru-RU"/>
          <w14:ligatures w14:val="none"/>
        </w:rPr>
        <w:t>геоматериалов</w:t>
      </w:r>
      <w:proofErr w:type="spellEnd"/>
      <w:r w:rsidRPr="008E4585">
        <w:rPr>
          <w:rFonts w:ascii="Times New Roman" w:eastAsia="Times New Roman" w:hAnsi="Times New Roman" w:cs="Times New Roman"/>
          <w:kern w:val="0"/>
          <w:lang w:eastAsia="ru-RU"/>
          <w14:ligatures w14:val="none"/>
        </w:rPr>
        <w:t xml:space="preserve"> и коэффициенты надежности). Тем не менее, представленный этап обеспечивает фундаментальную основу для выбора типа </w:t>
      </w:r>
      <w:proofErr w:type="spellStart"/>
      <w:r w:rsidRPr="008E4585">
        <w:rPr>
          <w:rFonts w:ascii="Times New Roman" w:eastAsia="Times New Roman" w:hAnsi="Times New Roman" w:cs="Times New Roman"/>
          <w:kern w:val="0"/>
          <w:lang w:eastAsia="ru-RU"/>
          <w14:ligatures w14:val="none"/>
        </w:rPr>
        <w:t>георешетки</w:t>
      </w:r>
      <w:proofErr w:type="spellEnd"/>
      <w:r w:rsidRPr="008E4585">
        <w:rPr>
          <w:rFonts w:ascii="Times New Roman" w:eastAsia="Times New Roman" w:hAnsi="Times New Roman" w:cs="Times New Roman"/>
          <w:kern w:val="0"/>
          <w:lang w:eastAsia="ru-RU"/>
          <w14:ligatures w14:val="none"/>
        </w:rPr>
        <w:t xml:space="preserve"> и обоснования объема дренажных мероприятий </w:t>
      </w:r>
      <m:oMath>
        <m:r>
          <m:rPr>
            <m:sty m:val="p"/>
          </m:rPr>
          <w:rPr>
            <w:rFonts w:ascii="Cambria Math" w:eastAsia="Times New Roman" w:hAnsi="Cambria Math" w:cs="Times New Roman"/>
            <w:kern w:val="0"/>
            <w:lang w:val="en-US" w:eastAsia="ru-RU"/>
            <w14:ligatures w14:val="none"/>
          </w:rPr>
          <m:t>RF</m:t>
        </m:r>
      </m:oMath>
      <w:r w:rsidRPr="008E4585">
        <w:rPr>
          <w:rFonts w:ascii="Times New Roman" w:eastAsia="Times New Roman" w:hAnsi="Times New Roman" w:cs="Times New Roman"/>
          <w:kern w:val="0"/>
          <w:lang w:eastAsia="ru-RU"/>
          <w14:ligatures w14:val="none"/>
        </w:rPr>
        <w:t>.</w:t>
      </w:r>
    </w:p>
    <w:p w14:paraId="482186E0" w14:textId="77777777" w:rsidR="006A245F" w:rsidRPr="008E4585" w:rsidRDefault="006A245F"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С практической точки зрения, исходя из полученных зависимостей, наиболее универсальным решением для откосов земляного полотна в условиях частого увлажнения является тканая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(как правило, она обеспечивает максимум при </w:t>
      </w:r>
      <w:proofErr w:type="spellStart"/>
      <w:r w:rsidRPr="008E4585">
        <w:rPr>
          <w:rFonts w:ascii="Times New Roman" w:eastAsia="Times New Roman" w:hAnsi="Times New Roman" w:cs="Times New Roman"/>
          <w:kern w:val="0"/>
          <w:lang w:eastAsia="ru-RU"/>
          <w14:ligatures w14:val="none"/>
        </w:rPr>
        <w:t>равнослойной</w:t>
      </w:r>
      <w:proofErr w:type="spellEnd"/>
      <w:r w:rsidRPr="008E4585">
        <w:rPr>
          <w:rFonts w:ascii="Times New Roman" w:eastAsia="Times New Roman" w:hAnsi="Times New Roman" w:cs="Times New Roman"/>
          <w:kern w:val="0"/>
          <w:lang w:eastAsia="ru-RU"/>
          <w14:ligatures w14:val="none"/>
        </w:rPr>
        <w:t xml:space="preserve"> схеме), в то время как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w:t>
      </w:r>
      <w:r w:rsidRPr="008E4585">
        <w:rPr>
          <w:rFonts w:ascii="Times New Roman" w:eastAsia="Times New Roman" w:hAnsi="Times New Roman" w:cs="Times New Roman"/>
          <w:kern w:val="0"/>
          <w:lang w:val="en-US" w:eastAsia="ru-RU"/>
          <w14:ligatures w14:val="none"/>
        </w:rPr>
        <w:t>Fa</w:t>
      </w:r>
      <w:r w:rsidRPr="008E4585">
        <w:rPr>
          <w:rFonts w:ascii="Times New Roman" w:eastAsia="Times New Roman" w:hAnsi="Times New Roman" w:cs="Times New Roman"/>
          <w:kern w:val="0"/>
          <w:lang w:eastAsia="ru-RU"/>
          <w14:ligatures w14:val="none"/>
        </w:rPr>
        <w:t xml:space="preserve"> 3</w:t>
      </w:r>
      <w:r w:rsidRPr="008E4585">
        <w:rPr>
          <w:rFonts w:ascii="Times New Roman" w:eastAsia="Times New Roman" w:hAnsi="Times New Roman" w:cs="Times New Roman"/>
          <w:kern w:val="0"/>
          <w:lang w:val="en-US" w:eastAsia="ru-RU"/>
          <w14:ligatures w14:val="none"/>
        </w:rPr>
        <w:t>D</w:t>
      </w:r>
      <w:r w:rsidRPr="008E4585">
        <w:rPr>
          <w:rFonts w:ascii="Times New Roman" w:eastAsia="Times New Roman" w:hAnsi="Times New Roman" w:cs="Times New Roman"/>
          <w:kern w:val="0"/>
          <w:lang w:eastAsia="ru-RU"/>
          <w14:ligatures w14:val="none"/>
        </w:rPr>
        <w:t xml:space="preserve"> предпочтительна там, где преобладает поверхностная эрозия/размыв и стабилизация грунта. требуется тонкий поверхностный слой. Плоская </w:t>
      </w:r>
      <w:proofErr w:type="spellStart"/>
      <w:r w:rsidRPr="008E4585">
        <w:rPr>
          <w:rFonts w:ascii="Times New Roman" w:eastAsia="Times New Roman" w:hAnsi="Times New Roman" w:cs="Times New Roman"/>
          <w:kern w:val="0"/>
          <w:lang w:eastAsia="ru-RU"/>
          <w14:ligatures w14:val="none"/>
        </w:rPr>
        <w:t>георешетка</w:t>
      </w:r>
      <w:proofErr w:type="spellEnd"/>
      <w:r w:rsidRPr="008E4585">
        <w:rPr>
          <w:rFonts w:ascii="Times New Roman" w:eastAsia="Times New Roman" w:hAnsi="Times New Roman" w:cs="Times New Roman"/>
          <w:kern w:val="0"/>
          <w:lang w:eastAsia="ru-RU"/>
          <w14:ligatures w14:val="none"/>
        </w:rPr>
        <w:t xml:space="preserve"> остается эффективным компромиссом при умеренных требованиях и жестких </w:t>
      </w:r>
      <w:r w:rsidRPr="008E4585">
        <w:rPr>
          <w:rFonts w:ascii="Times New Roman" w:eastAsia="Times New Roman" w:hAnsi="Times New Roman" w:cs="Times New Roman"/>
          <w:kern w:val="0"/>
          <w:lang w:eastAsia="ru-RU"/>
          <w14:ligatures w14:val="none"/>
        </w:rPr>
        <w:lastRenderedPageBreak/>
        <w:t xml:space="preserve">экономических ограничениях. Этот вывод согласуется с международной и региональной практикой использования </w:t>
      </w:r>
      <w:proofErr w:type="spellStart"/>
      <w:r w:rsidRPr="008E4585">
        <w:rPr>
          <w:rFonts w:ascii="Times New Roman" w:eastAsia="Times New Roman" w:hAnsi="Times New Roman" w:cs="Times New Roman"/>
          <w:kern w:val="0"/>
          <w:lang w:eastAsia="ru-RU"/>
          <w14:ligatures w14:val="none"/>
        </w:rPr>
        <w:t>геосинтетических</w:t>
      </w:r>
      <w:proofErr w:type="spellEnd"/>
      <w:r w:rsidRPr="008E4585">
        <w:rPr>
          <w:rFonts w:ascii="Times New Roman" w:eastAsia="Times New Roman" w:hAnsi="Times New Roman" w:cs="Times New Roman"/>
          <w:kern w:val="0"/>
          <w:lang w:eastAsia="ru-RU"/>
          <w14:ligatures w14:val="none"/>
        </w:rPr>
        <w:t xml:space="preserve"> материалов в транспортном строительстве.</w:t>
      </w:r>
    </w:p>
    <w:p w14:paraId="2BC6AA21" w14:textId="2FBA05CF" w:rsidR="00B55599" w:rsidRPr="008E4585" w:rsidRDefault="00B55599"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3854748D" w14:textId="6362AA7A" w:rsidR="00CC00F0" w:rsidRPr="008E4585" w:rsidRDefault="00CC00F0" w:rsidP="008E4585">
      <w:pPr>
        <w:snapToGrid w:val="0"/>
        <w:spacing w:after="0" w:line="240" w:lineRule="auto"/>
        <w:ind w:firstLine="567"/>
        <w:jc w:val="both"/>
        <w:rPr>
          <w:rFonts w:ascii="Times New Roman" w:eastAsia="Times New Roman" w:hAnsi="Times New Roman" w:cs="Times New Roman"/>
          <w:b/>
          <w:kern w:val="0"/>
          <w:lang w:eastAsia="ru-RU"/>
          <w14:ligatures w14:val="none"/>
        </w:rPr>
      </w:pPr>
      <w:r w:rsidRPr="008E4585">
        <w:rPr>
          <w:rFonts w:ascii="Times New Roman" w:eastAsia="Times New Roman" w:hAnsi="Times New Roman" w:cs="Times New Roman"/>
          <w:b/>
          <w:kern w:val="0"/>
          <w:lang w:eastAsia="ru-RU"/>
          <w14:ligatures w14:val="none"/>
        </w:rPr>
        <w:t>5. ЗАКЛЮЧЕНИЕ</w:t>
      </w:r>
    </w:p>
    <w:p w14:paraId="1B081878" w14:textId="2283377E"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Проведенное исследование позволило выявить закономерности изменения устойчивости откосов земляного полотна в условиях прогрессирующего увлажнения и оценить усиливающий эффект различных типов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с позиций механики грунтов и теории предельного равновесия. На основе теоретического анализа, расчетной модели и параметрической оценки коэффициента устойчивости сформулированы следующие научные выводы </w:t>
      </w:r>
      <m:oMath>
        <m:r>
          <m:rPr>
            <m:sty m:val="p"/>
          </m:rPr>
          <w:rPr>
            <w:rFonts w:ascii="Cambria Math" w:eastAsia="Times New Roman" w:hAnsi="Cambria Math" w:cs="Times New Roman"/>
            <w:kern w:val="0"/>
            <w:lang w:val="en-US" w:eastAsia="ru-RU"/>
            <w14:ligatures w14:val="none"/>
          </w:rPr>
          <m:t>F</m:t>
        </m:r>
        <m:r>
          <m:rPr>
            <m:sty m:val="p"/>
          </m:rPr>
          <w:rPr>
            <w:rFonts w:ascii="Cambria Math" w:eastAsia="Times New Roman" w:hAnsi="Cambria Math" w:cs="Times New Roman"/>
            <w:kern w:val="0"/>
            <w:lang w:eastAsia="ru-RU"/>
            <w14:ligatures w14:val="none"/>
          </w:rPr>
          <m:t>(</m:t>
        </m:r>
        <m:r>
          <m:rPr>
            <m:sty m:val="p"/>
          </m:rPr>
          <w:rPr>
            <w:rFonts w:ascii="Cambria Math" w:eastAsia="Times New Roman" w:hAnsi="Cambria Math" w:cs="Times New Roman"/>
            <w:kern w:val="0"/>
            <w:lang w:val="en-US" w:eastAsia="ru-RU"/>
            <w14:ligatures w14:val="none"/>
          </w:rPr>
          <m:t>m</m:t>
        </m:r>
        <m:r>
          <m:rPr>
            <m:sty m:val="p"/>
          </m:rPr>
          <w:rPr>
            <w:rFonts w:ascii="Cambria Math" w:eastAsia="Times New Roman" w:hAnsi="Cambria Math" w:cs="Times New Roman"/>
            <w:kern w:val="0"/>
            <w:lang w:eastAsia="ru-RU"/>
            <w14:ligatures w14:val="none"/>
          </w:rPr>
          <m:t>)</m:t>
        </m:r>
      </m:oMath>
      <w:r w:rsidRPr="008E4585">
        <w:rPr>
          <w:rFonts w:ascii="Times New Roman" w:eastAsia="Times New Roman" w:hAnsi="Times New Roman" w:cs="Times New Roman"/>
          <w:kern w:val="0"/>
          <w:lang w:eastAsia="ru-RU"/>
          <w14:ligatures w14:val="none"/>
        </w:rPr>
        <w:t>:</w:t>
      </w:r>
    </w:p>
    <w:p w14:paraId="209F85DE" w14:textId="33A1F8EB"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Установлено, что процесс увлажнения оказывает не линейное, а структурно обусловленное влияние на устойчивость склона. Снижение коэффициента устойчивости связано не только со снижением прочностных параметров и, но и с переходом грунта в состояние разуплотнения, сопровождающееся повышением порового давления </w:t>
      </w:r>
      <m:oMath>
        <m:r>
          <m:rPr>
            <m:sty m:val="p"/>
          </m:rPr>
          <w:rPr>
            <w:rFonts w:ascii="Cambria Math" w:eastAsia="Times New Roman" w:hAnsi="Cambria Math" w:cs="Times New Roman"/>
            <w:kern w:val="0"/>
            <w:lang w:val="en-US" w:eastAsia="ru-RU"/>
            <w14:ligatures w14:val="none"/>
          </w:rPr>
          <m:t>c</m:t>
        </m:r>
        <m:r>
          <m:rPr>
            <m:nor/>
          </m:rPr>
          <w:rPr>
            <w:rFonts w:ascii="Times New Roman" w:eastAsia="Times New Roman" w:hAnsi="Times New Roman" w:cs="Times New Roman"/>
            <w:kern w:val="0"/>
            <w:lang w:eastAsia="ru-RU"/>
            <w14:ligatures w14:val="none"/>
          </w:rPr>
          <m:t>'</m:t>
        </m:r>
        <m:r>
          <m:rPr>
            <m:sty m:val="p"/>
          </m:rPr>
          <w:rPr>
            <w:rFonts w:ascii="Cambria Math" w:eastAsia="Times New Roman" w:hAnsi="Cambria Math" w:cs="Times New Roman"/>
            <w:kern w:val="0"/>
            <w:lang w:eastAsia="ru-RU"/>
            <w14:ligatures w14:val="none"/>
          </w:rPr>
          <m:t>φ</m:t>
        </m:r>
        <m:r>
          <m:rPr>
            <m:nor/>
          </m:rPr>
          <w:rPr>
            <w:rFonts w:ascii="Times New Roman" w:eastAsia="Times New Roman" w:hAnsi="Times New Roman" w:cs="Times New Roman"/>
            <w:kern w:val="0"/>
            <w:lang w:eastAsia="ru-RU"/>
            <w14:ligatures w14:val="none"/>
          </w:rPr>
          <m:t>'</m:t>
        </m:r>
        <m:r>
          <m:rPr>
            <m:sty m:val="p"/>
          </m:rPr>
          <w:rPr>
            <w:rFonts w:ascii="Cambria Math" w:eastAsia="Times New Roman" w:hAnsi="Cambria Math" w:cs="Times New Roman"/>
            <w:kern w:val="0"/>
            <w:lang w:eastAsia="ru-RU"/>
            <w14:ligatures w14:val="none"/>
          </w:rPr>
          <m:t>u</m:t>
        </m:r>
      </m:oMath>
      <w:r w:rsidRPr="008E4585">
        <w:rPr>
          <w:rFonts w:ascii="Times New Roman" w:eastAsia="Times New Roman" w:hAnsi="Times New Roman" w:cs="Times New Roman"/>
          <w:kern w:val="0"/>
          <w:lang w:eastAsia="ru-RU"/>
          <w14:ligatures w14:val="none"/>
        </w:rPr>
        <w:t>.</w:t>
      </w:r>
    </w:p>
    <w:p w14:paraId="22DF5A0F" w14:textId="67D72F34"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Наиболее критичным диапазоном является область средних и высоких значений насыщения, где наблюдается ускоренное снижение и увеличение вероятности локальных деформаций. Именно в этой области возникает необходимость во введении усиливающих элементов.0,5&lt;</w:t>
      </w:r>
      <w:proofErr w:type="gramStart"/>
      <w:r w:rsidRPr="008E4585">
        <w:rPr>
          <w:rFonts w:ascii="Times New Roman" w:eastAsia="Times New Roman" w:hAnsi="Times New Roman" w:cs="Times New Roman"/>
          <w:kern w:val="0"/>
          <w:lang w:eastAsia="ru-RU"/>
          <w14:ligatures w14:val="none"/>
        </w:rPr>
        <w:t>m&lt;</w:t>
      </w:r>
      <w:proofErr w:type="gramEnd"/>
      <w:r w:rsidRPr="008E4585">
        <w:rPr>
          <w:rFonts w:ascii="Times New Roman" w:eastAsia="Times New Roman" w:hAnsi="Times New Roman" w:cs="Times New Roman"/>
          <w:kern w:val="0"/>
          <w:lang w:eastAsia="ru-RU"/>
          <w14:ligatures w14:val="none"/>
        </w:rPr>
        <w:t>0,8F</w:t>
      </w:r>
    </w:p>
    <w:p w14:paraId="6D8EC511" w14:textId="453AC3F1"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Впервые в рамках единого метода показано, что армирование </w:t>
      </w:r>
      <w:proofErr w:type="spellStart"/>
      <w:r w:rsidRPr="008E4585">
        <w:rPr>
          <w:rFonts w:ascii="Times New Roman" w:eastAsia="Times New Roman" w:hAnsi="Times New Roman" w:cs="Times New Roman"/>
          <w:kern w:val="0"/>
          <w:lang w:eastAsia="ru-RU"/>
          <w14:ligatures w14:val="none"/>
        </w:rPr>
        <w:t>георешетками</w:t>
      </w:r>
      <w:proofErr w:type="spellEnd"/>
      <w:r w:rsidRPr="008E4585">
        <w:rPr>
          <w:rFonts w:ascii="Times New Roman" w:eastAsia="Times New Roman" w:hAnsi="Times New Roman" w:cs="Times New Roman"/>
          <w:kern w:val="0"/>
          <w:lang w:eastAsia="ru-RU"/>
          <w14:ligatures w14:val="none"/>
        </w:rPr>
        <w:t xml:space="preserve"> может быть представлено в виде эквивалентного </w:t>
      </w:r>
      <w:proofErr w:type="spellStart"/>
      <w:r w:rsidRPr="008E4585">
        <w:rPr>
          <w:rFonts w:ascii="Times New Roman" w:eastAsia="Times New Roman" w:hAnsi="Times New Roman" w:cs="Times New Roman"/>
          <w:kern w:val="0"/>
          <w:lang w:eastAsia="ru-RU"/>
          <w14:ligatures w14:val="none"/>
        </w:rPr>
        <w:t>псевдоскрепления</w:t>
      </w:r>
      <w:proofErr w:type="spellEnd"/>
      <w:r w:rsidRPr="008E4585">
        <w:rPr>
          <w:rFonts w:ascii="Times New Roman" w:eastAsia="Times New Roman" w:hAnsi="Times New Roman" w:cs="Times New Roman"/>
          <w:kern w:val="0"/>
          <w:lang w:eastAsia="ru-RU"/>
          <w14:ligatures w14:val="none"/>
        </w:rPr>
        <w:t xml:space="preserve">, что позволяет включить усиливающий эффект в формулу устойчивости (слон/бесконечный наклон), не нарушая ее теоретической целостности </w:t>
      </w:r>
      <w:proofErr w:type="spellStart"/>
      <w:r w:rsidRPr="008E4585">
        <w:rPr>
          <w:rFonts w:ascii="Times New Roman" w:eastAsia="Times New Roman" w:hAnsi="Times New Roman" w:cs="Times New Roman"/>
          <w:kern w:val="0"/>
          <w:lang w:eastAsia="ru-RU"/>
          <w14:ligatures w14:val="none"/>
        </w:rPr>
        <w:t>c</w:t>
      </w:r>
      <w:r w:rsidRPr="008E4585">
        <w:rPr>
          <w:rFonts w:ascii="Times New Roman" w:eastAsia="Times New Roman" w:hAnsi="Times New Roman" w:cs="Times New Roman"/>
          <w:kern w:val="0"/>
          <w:vertAlign w:val="subscript"/>
          <w:lang w:eastAsia="ru-RU"/>
          <w14:ligatures w14:val="none"/>
        </w:rPr>
        <w:t>r</w:t>
      </w:r>
      <w:proofErr w:type="spellEnd"/>
      <w:r w:rsidRPr="008E4585">
        <w:rPr>
          <w:rFonts w:ascii="Times New Roman" w:eastAsia="Times New Roman" w:hAnsi="Times New Roman" w:cs="Times New Roman"/>
          <w:kern w:val="0"/>
          <w:lang w:eastAsia="ru-RU"/>
          <w14:ligatures w14:val="none"/>
        </w:rPr>
        <w:t>.</w:t>
      </w:r>
    </w:p>
    <w:p w14:paraId="192B124B" w14:textId="7A7BDD86"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Выявлено, что армирование не только увеличивает величину, но и изменяет характер разрушения. Вместо образования сплошной плоскости скольжения появляются сегментированные зоны деформации, что подтверждает переход системы от однородной к армированной композитной среде F.</w:t>
      </w:r>
    </w:p>
    <w:p w14:paraId="24697721" w14:textId="77777777"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Было подтверждено, что разные типы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имеют принципиально разные механизмы взаимодействия с грунтом. Плоские двухосные конструкции работают в основном на растяжение вдоль поверхности, в то время как тканые и трехмерные решетки обеспечивают эффект пространственного зацепления и формирования внутреннего каркаса.</w:t>
      </w:r>
    </w:p>
    <w:p w14:paraId="7D0BE315" w14:textId="7CEE49DF"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Количественно установлено, что при полном насыщении максимальный коэффициент устойчивости достигается при использовании тканых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m=1,0 (F</w:t>
      </w:r>
      <m:oMath>
        <m:r>
          <w:rPr>
            <w:rFonts w:ascii="Cambria Math" w:eastAsia="Times New Roman" w:hAnsi="Cambria Math" w:cs="Times New Roman"/>
            <w:kern w:val="0"/>
            <w:lang w:eastAsia="ru-RU"/>
            <w14:ligatures w14:val="none"/>
          </w:rPr>
          <m:t xml:space="preserve"> </m:t>
        </m:r>
        <m:r>
          <m:rPr>
            <m:sty m:val="p"/>
          </m:rPr>
          <w:rPr>
            <w:rFonts w:ascii="Cambria Math" w:eastAsia="Times New Roman" w:hAnsi="Cambria Math" w:cs="Times New Roman"/>
            <w:kern w:val="0"/>
            <w:lang w:eastAsia="ru-RU"/>
            <w14:ligatures w14:val="none"/>
          </w:rPr>
          <m:t>≈</m:t>
        </m:r>
      </m:oMath>
      <w:r w:rsidRPr="008E4585">
        <w:rPr>
          <w:rFonts w:ascii="Times New Roman" w:eastAsia="Times New Roman" w:hAnsi="Times New Roman" w:cs="Times New Roman"/>
          <w:kern w:val="0"/>
          <w:lang w:eastAsia="ru-RU"/>
          <w14:ligatures w14:val="none"/>
        </w:rPr>
        <w:t xml:space="preserve"> 3,72), в то время как трехмерные георешетки показывают сопоставимый результат, уступая только в пределах статистической погрешности. Плоские георешетки обеспечивают меньший прирост из-за ограничения эффекта фиксации (F</w:t>
      </w:r>
      <m:oMath>
        <m:r>
          <w:rPr>
            <w:rFonts w:ascii="Cambria Math" w:eastAsia="Times New Roman" w:hAnsi="Cambria Math" w:cs="Times New Roman"/>
            <w:kern w:val="0"/>
            <w:lang w:eastAsia="ru-RU"/>
            <w14:ligatures w14:val="none"/>
          </w:rPr>
          <m:t xml:space="preserve"> </m:t>
        </m:r>
        <m:r>
          <m:rPr>
            <m:sty m:val="p"/>
          </m:rPr>
          <w:rPr>
            <w:rFonts w:ascii="Cambria Math" w:eastAsia="Times New Roman" w:hAnsi="Cambria Math" w:cs="Times New Roman"/>
            <w:kern w:val="0"/>
            <w:lang w:eastAsia="ru-RU"/>
            <w14:ligatures w14:val="none"/>
          </w:rPr>
          <m:t xml:space="preserve">≈ </m:t>
        </m:r>
      </m:oMath>
      <w:r w:rsidRPr="008E4585">
        <w:rPr>
          <w:rFonts w:ascii="Times New Roman" w:eastAsia="Times New Roman" w:hAnsi="Times New Roman" w:cs="Times New Roman"/>
          <w:kern w:val="0"/>
          <w:lang w:eastAsia="ru-RU"/>
          <w14:ligatures w14:val="none"/>
        </w:rPr>
        <w:t xml:space="preserve">3,67), (F </w:t>
      </w:r>
      <m:oMath>
        <m:r>
          <m:rPr>
            <m:sty m:val="p"/>
          </m:rPr>
          <w:rPr>
            <w:rFonts w:ascii="Cambria Math" w:eastAsia="Times New Roman" w:hAnsi="Cambria Math" w:cs="Times New Roman"/>
            <w:kern w:val="0"/>
            <w:lang w:eastAsia="ru-RU"/>
            <w14:ligatures w14:val="none"/>
          </w:rPr>
          <m:t>≈</m:t>
        </m:r>
      </m:oMath>
      <w:r w:rsidRPr="008E4585">
        <w:rPr>
          <w:rFonts w:ascii="Times New Roman" w:eastAsia="Times New Roman" w:hAnsi="Times New Roman" w:cs="Times New Roman"/>
          <w:kern w:val="0"/>
          <w:lang w:eastAsia="ru-RU"/>
          <w14:ligatures w14:val="none"/>
        </w:rPr>
        <w:t xml:space="preserve"> 3,14).</w:t>
      </w:r>
    </w:p>
    <w:p w14:paraId="4C13A260" w14:textId="5C94FB4D"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Показано, что функция, введенная как зависимость устойчивости от степени насыщения, может служить дополнительным критерием оценки безопасности склонов, позволяющим перейти от статического проектирования к анализу устойчивости во времени (отказ фазы "сухой → мокрый → насыщенный") F=F(m).</w:t>
      </w:r>
    </w:p>
    <w:p w14:paraId="28491F8F" w14:textId="5A79AC96"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Доказано, что расчет </w:t>
      </w:r>
      <w:proofErr w:type="spellStart"/>
      <w:r w:rsidRPr="008E4585">
        <w:rPr>
          <w:rFonts w:ascii="Times New Roman" w:eastAsia="Times New Roman" w:hAnsi="Times New Roman" w:cs="Times New Roman"/>
          <w:kern w:val="0"/>
          <w:lang w:eastAsia="ru-RU"/>
          <w14:ligatures w14:val="none"/>
        </w:rPr>
        <w:t>псевдоцепей</w:t>
      </w:r>
      <w:proofErr w:type="spellEnd"/>
      <w:r w:rsidRPr="008E4585">
        <w:rPr>
          <w:rFonts w:ascii="Times New Roman" w:eastAsia="Times New Roman" w:hAnsi="Times New Roman" w:cs="Times New Roman"/>
          <w:kern w:val="0"/>
          <w:lang w:eastAsia="ru-RU"/>
          <w14:ligatures w14:val="none"/>
        </w:rPr>
        <w:t xml:space="preserve"> позволяет согласовать теорию армирования с классическими моделями предельного равновесия, создавая основу для разработки усовершенствованных нормативных методов </w:t>
      </w:r>
      <w:proofErr w:type="spellStart"/>
      <w:r w:rsidRPr="008E4585">
        <w:rPr>
          <w:rFonts w:ascii="Times New Roman" w:eastAsia="Times New Roman" w:hAnsi="Times New Roman" w:cs="Times New Roman"/>
          <w:kern w:val="0"/>
          <w:lang w:eastAsia="ru-RU"/>
          <w14:ligatures w14:val="none"/>
        </w:rPr>
        <w:t>c</w:t>
      </w:r>
      <w:r w:rsidRPr="008E4585">
        <w:rPr>
          <w:rFonts w:ascii="Times New Roman" w:eastAsia="Times New Roman" w:hAnsi="Times New Roman" w:cs="Times New Roman"/>
          <w:kern w:val="0"/>
          <w:vertAlign w:val="subscript"/>
          <w:lang w:eastAsia="ru-RU"/>
          <w14:ligatures w14:val="none"/>
        </w:rPr>
        <w:t>r</w:t>
      </w:r>
      <w:proofErr w:type="spellEnd"/>
      <w:r w:rsidRPr="008E4585">
        <w:rPr>
          <w:rFonts w:ascii="Times New Roman" w:eastAsia="Times New Roman" w:hAnsi="Times New Roman" w:cs="Times New Roman"/>
          <w:kern w:val="0"/>
          <w:lang w:eastAsia="ru-RU"/>
          <w14:ligatures w14:val="none"/>
        </w:rPr>
        <w:t>.</w:t>
      </w:r>
    </w:p>
    <w:p w14:paraId="184C6CE5" w14:textId="0B01B1E5"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Анализ подтверждает, что устойчивость откосов в условиях увлажнения определяется не только физико-механическими свойствами грунта, но и структурной устойчивостью армирующих элементов. Армированные откосы – это композитные системы, поведение которых требует отдельной теоретической интерпретации - не как отдельных слоев, а как целостных конструкций с новым механизмом сопротивления.</w:t>
      </w:r>
    </w:p>
    <w:p w14:paraId="0E7DA95F" w14:textId="46FA4CA8" w:rsidR="00CC00F0" w:rsidRPr="008E4585" w:rsidRDefault="00CC00F0"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eastAsia="ru-RU"/>
          <w14:ligatures w14:val="none"/>
        </w:rPr>
        <w:t xml:space="preserve">Таким образом, исследование вносит свой вклад в теорию устойчивости склона, демонстрируя, что включение </w:t>
      </w:r>
      <w:proofErr w:type="spellStart"/>
      <w:r w:rsidRPr="008E4585">
        <w:rPr>
          <w:rFonts w:ascii="Times New Roman" w:eastAsia="Times New Roman" w:hAnsi="Times New Roman" w:cs="Times New Roman"/>
          <w:kern w:val="0"/>
          <w:lang w:eastAsia="ru-RU"/>
          <w14:ligatures w14:val="none"/>
        </w:rPr>
        <w:t>георешеток</w:t>
      </w:r>
      <w:proofErr w:type="spellEnd"/>
      <w:r w:rsidRPr="008E4585">
        <w:rPr>
          <w:rFonts w:ascii="Times New Roman" w:eastAsia="Times New Roman" w:hAnsi="Times New Roman" w:cs="Times New Roman"/>
          <w:kern w:val="0"/>
          <w:lang w:eastAsia="ru-RU"/>
          <w14:ligatures w14:val="none"/>
        </w:rPr>
        <w:t xml:space="preserve"> изменяет фундаментальную модель разрушения, превращая склон из хрупкой системы в адаптивную, где конечное равновесие может быть нарушено без изменения исходной геометрии [18, 19].</w:t>
      </w:r>
    </w:p>
    <w:p w14:paraId="09CE6D91" w14:textId="0634C686" w:rsidR="005E3586" w:rsidRPr="008E4585" w:rsidRDefault="005E3586"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p w14:paraId="21801B9A" w14:textId="5C0C5A25" w:rsidR="00CC00F0" w:rsidRPr="008E4585" w:rsidRDefault="001E3852" w:rsidP="008E4585">
      <w:pPr>
        <w:snapToGrid w:val="0"/>
        <w:spacing w:after="0" w:line="240" w:lineRule="auto"/>
        <w:jc w:val="center"/>
        <w:rPr>
          <w:rFonts w:ascii="Times New Roman" w:eastAsia="Times New Roman" w:hAnsi="Times New Roman" w:cs="Times New Roman"/>
          <w:b/>
          <w:bCs/>
          <w:kern w:val="36"/>
          <w:lang w:val="kk-KZ" w:eastAsia="ru-RU"/>
          <w14:ligatures w14:val="none"/>
        </w:rPr>
      </w:pPr>
      <w:r w:rsidRPr="008E4585">
        <w:rPr>
          <w:rFonts w:ascii="Times New Roman" w:eastAsia="Times New Roman" w:hAnsi="Times New Roman" w:cs="Times New Roman"/>
          <w:b/>
          <w:bCs/>
          <w:kern w:val="36"/>
          <w:lang w:eastAsia="ru-RU"/>
          <w14:ligatures w14:val="none"/>
        </w:rPr>
        <w:lastRenderedPageBreak/>
        <w:t>С</w:t>
      </w:r>
      <w:r w:rsidR="008E4585" w:rsidRPr="008E4585">
        <w:rPr>
          <w:rFonts w:ascii="Times New Roman" w:eastAsia="Times New Roman" w:hAnsi="Times New Roman" w:cs="Times New Roman"/>
          <w:b/>
          <w:bCs/>
          <w:kern w:val="36"/>
          <w:lang w:eastAsia="ru-RU"/>
          <w14:ligatures w14:val="none"/>
        </w:rPr>
        <w:t>писок</w:t>
      </w:r>
      <w:r w:rsidR="008E4585" w:rsidRPr="008E4585">
        <w:rPr>
          <w:rFonts w:ascii="Times New Roman" w:eastAsia="Times New Roman" w:hAnsi="Times New Roman" w:cs="Times New Roman"/>
          <w:b/>
          <w:bCs/>
          <w:kern w:val="36"/>
          <w:lang w:val="kk-KZ" w:eastAsia="ru-RU"/>
          <w14:ligatures w14:val="none"/>
        </w:rPr>
        <w:t xml:space="preserve"> литературы</w:t>
      </w:r>
    </w:p>
    <w:p w14:paraId="70873769" w14:textId="77777777" w:rsidR="00CC00F0" w:rsidRPr="008E4585" w:rsidRDefault="00CC00F0" w:rsidP="008E4585">
      <w:pPr>
        <w:snapToGrid w:val="0"/>
        <w:spacing w:after="0" w:line="240" w:lineRule="auto"/>
        <w:ind w:firstLine="567"/>
        <w:jc w:val="both"/>
        <w:rPr>
          <w:rFonts w:ascii="Times New Roman" w:eastAsia="Times New Roman" w:hAnsi="Times New Roman" w:cs="Times New Roman"/>
          <w:b/>
          <w:bCs/>
          <w:kern w:val="36"/>
          <w:lang w:val="en-US" w:eastAsia="ru-RU"/>
          <w14:ligatures w14:val="none"/>
        </w:rPr>
      </w:pPr>
    </w:p>
    <w:p w14:paraId="695D0B0A" w14:textId="54F0B385"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Nariman</w:t>
      </w:r>
      <w:proofErr w:type="spellEnd"/>
      <w:r w:rsidR="005D1D64" w:rsidRPr="008E4585">
        <w:rPr>
          <w:rFonts w:ascii="Times New Roman" w:eastAsia="Times New Roman" w:hAnsi="Times New Roman" w:cs="Times New Roman"/>
          <w:kern w:val="0"/>
          <w:lang w:val="en-US" w:eastAsia="ru-RU"/>
          <w14:ligatures w14:val="none"/>
        </w:rPr>
        <w:t xml:space="preserve"> N.A., </w:t>
      </w:r>
      <w:proofErr w:type="spellStart"/>
      <w:r w:rsidR="005D1D64" w:rsidRPr="008E4585">
        <w:rPr>
          <w:rFonts w:ascii="Times New Roman" w:eastAsia="Times New Roman" w:hAnsi="Times New Roman" w:cs="Times New Roman"/>
          <w:kern w:val="0"/>
          <w:lang w:val="en-US" w:eastAsia="ru-RU"/>
          <w14:ligatures w14:val="none"/>
        </w:rPr>
        <w:t>Lahmer</w:t>
      </w:r>
      <w:proofErr w:type="spellEnd"/>
      <w:r w:rsidR="005D1D64" w:rsidRPr="008E4585">
        <w:rPr>
          <w:rFonts w:ascii="Times New Roman" w:eastAsia="Times New Roman" w:hAnsi="Times New Roman" w:cs="Times New Roman"/>
          <w:kern w:val="0"/>
          <w:lang w:val="en-US" w:eastAsia="ru-RU"/>
          <w14:ligatures w14:val="none"/>
        </w:rPr>
        <w:t xml:space="preserve"> T., </w:t>
      </w:r>
      <w:proofErr w:type="spellStart"/>
      <w:r w:rsidR="005D1D64" w:rsidRPr="008E4585">
        <w:rPr>
          <w:rFonts w:ascii="Times New Roman" w:eastAsia="Times New Roman" w:hAnsi="Times New Roman" w:cs="Times New Roman"/>
          <w:kern w:val="0"/>
          <w:lang w:val="en-US" w:eastAsia="ru-RU"/>
          <w14:ligatures w14:val="none"/>
        </w:rPr>
        <w:t>Karampour</w:t>
      </w:r>
      <w:proofErr w:type="spellEnd"/>
      <w:r w:rsidR="005D1D64" w:rsidRPr="008E4585">
        <w:rPr>
          <w:rFonts w:ascii="Times New Roman" w:eastAsia="Times New Roman" w:hAnsi="Times New Roman" w:cs="Times New Roman"/>
          <w:kern w:val="0"/>
          <w:lang w:val="en-US" w:eastAsia="ru-RU"/>
          <w14:ligatures w14:val="none"/>
        </w:rPr>
        <w:t xml:space="preserve"> P. Front. </w:t>
      </w:r>
      <w:r w:rsidR="00AF11F2" w:rsidRPr="008E4585">
        <w:rPr>
          <w:rFonts w:ascii="Times New Roman" w:eastAsia="Times New Roman" w:hAnsi="Times New Roman" w:cs="Times New Roman"/>
          <w:kern w:val="0"/>
          <w:lang w:val="en-US" w:eastAsia="ru-RU"/>
          <w14:ligatures w14:val="none"/>
        </w:rPr>
        <w:t xml:space="preserve">(2019). </w:t>
      </w:r>
      <w:r w:rsidR="005D1D64" w:rsidRPr="008E4585">
        <w:rPr>
          <w:rFonts w:ascii="Times New Roman" w:eastAsia="Times New Roman" w:hAnsi="Times New Roman" w:cs="Times New Roman"/>
          <w:kern w:val="0"/>
          <w:lang w:val="en-US" w:eastAsia="ru-RU"/>
          <w14:ligatures w14:val="none"/>
        </w:rPr>
        <w:t xml:space="preserve">Uncertainty quantification of stability and damage detection parameters of coupled hydrodynamic-ground motion in concrete gravity dams. Frontiers of Structural and Civil Engineering. V.13, Iss.2, Pp.303-323. </w:t>
      </w:r>
      <w:hyperlink r:id="rId8" w:history="1">
        <w:r w:rsidR="005A139E" w:rsidRPr="008E4585">
          <w:rPr>
            <w:rStyle w:val="af2"/>
            <w:rFonts w:ascii="Times New Roman" w:eastAsia="Times New Roman" w:hAnsi="Times New Roman" w:cs="Times New Roman"/>
            <w:kern w:val="0"/>
            <w:lang w:val="en-US" w:eastAsia="ru-RU"/>
            <w14:ligatures w14:val="none"/>
          </w:rPr>
          <w:t>https://doi.org/10.1007/s11709-018-0462-x</w:t>
        </w:r>
      </w:hyperlink>
    </w:p>
    <w:p w14:paraId="317D7B51" w14:textId="445F13C2"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2.</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Kamenchukov</w:t>
      </w:r>
      <w:proofErr w:type="spellEnd"/>
      <w:r w:rsidR="005D1D64" w:rsidRPr="008E4585">
        <w:rPr>
          <w:rFonts w:ascii="Times New Roman" w:eastAsia="Times New Roman" w:hAnsi="Times New Roman" w:cs="Times New Roman"/>
          <w:kern w:val="0"/>
          <w:lang w:val="en-US" w:eastAsia="ru-RU"/>
          <w14:ligatures w14:val="none"/>
        </w:rPr>
        <w:t xml:space="preserve"> A.V. </w:t>
      </w:r>
      <w:r w:rsidR="00AF11F2" w:rsidRPr="008E4585">
        <w:rPr>
          <w:rFonts w:ascii="Times New Roman" w:eastAsia="Times New Roman" w:hAnsi="Times New Roman" w:cs="Times New Roman"/>
          <w:kern w:val="0"/>
          <w:lang w:val="en-US" w:eastAsia="ru-RU"/>
          <w14:ligatures w14:val="none"/>
        </w:rPr>
        <w:t xml:space="preserve">(2025). </w:t>
      </w:r>
      <w:r w:rsidR="005D1D64" w:rsidRPr="008E4585">
        <w:rPr>
          <w:rFonts w:ascii="Times New Roman" w:eastAsia="Times New Roman" w:hAnsi="Times New Roman" w:cs="Times New Roman"/>
          <w:kern w:val="0"/>
          <w:lang w:val="en-US" w:eastAsia="ru-RU"/>
          <w14:ligatures w14:val="none"/>
        </w:rPr>
        <w:t xml:space="preserve">Application of soil anchors for strengthening weak foundations / A.V. </w:t>
      </w:r>
      <w:proofErr w:type="spellStart"/>
      <w:r w:rsidR="005D1D64" w:rsidRPr="008E4585">
        <w:rPr>
          <w:rFonts w:ascii="Times New Roman" w:eastAsia="Times New Roman" w:hAnsi="Times New Roman" w:cs="Times New Roman"/>
          <w:kern w:val="0"/>
          <w:lang w:val="en-US" w:eastAsia="ru-RU"/>
          <w14:ligatures w14:val="none"/>
        </w:rPr>
        <w:t>Kamenchukov</w:t>
      </w:r>
      <w:proofErr w:type="spellEnd"/>
      <w:r w:rsidR="005D1D64" w:rsidRPr="008E4585">
        <w:rPr>
          <w:rFonts w:ascii="Times New Roman" w:eastAsia="Times New Roman" w:hAnsi="Times New Roman" w:cs="Times New Roman"/>
          <w:kern w:val="0"/>
          <w:lang w:val="en-US" w:eastAsia="ru-RU"/>
          <w14:ligatures w14:val="none"/>
        </w:rPr>
        <w:t xml:space="preserve">, S.A. </w:t>
      </w:r>
      <w:proofErr w:type="spellStart"/>
      <w:r w:rsidR="005D1D64" w:rsidRPr="008E4585">
        <w:rPr>
          <w:rFonts w:ascii="Times New Roman" w:eastAsia="Times New Roman" w:hAnsi="Times New Roman" w:cs="Times New Roman"/>
          <w:kern w:val="0"/>
          <w:lang w:val="en-US" w:eastAsia="ru-RU"/>
          <w14:ligatures w14:val="none"/>
        </w:rPr>
        <w:t>Sobchuk</w:t>
      </w:r>
      <w:proofErr w:type="spellEnd"/>
      <w:r w:rsidR="005D1D64" w:rsidRPr="008E4585">
        <w:rPr>
          <w:rFonts w:ascii="Times New Roman" w:eastAsia="Times New Roman" w:hAnsi="Times New Roman" w:cs="Times New Roman"/>
          <w:kern w:val="0"/>
          <w:lang w:val="en-US" w:eastAsia="ru-RU"/>
          <w14:ligatures w14:val="none"/>
        </w:rPr>
        <w:t xml:space="preserve"> // International Research Journal. -  - №6 (156). - URL: https://research-journal.org/en/archive/6-156-2025-june/10.60797/IRJ.2025.156.43 (accessed: 23.01.2026). </w:t>
      </w:r>
      <w:hyperlink r:id="rId9" w:history="1">
        <w:r w:rsidR="005A139E" w:rsidRPr="008E4585">
          <w:rPr>
            <w:rStyle w:val="af2"/>
            <w:rFonts w:ascii="Times New Roman" w:eastAsia="Times New Roman" w:hAnsi="Times New Roman" w:cs="Times New Roman"/>
            <w:kern w:val="0"/>
            <w:lang w:val="en-US" w:eastAsia="ru-RU"/>
            <w14:ligatures w14:val="none"/>
          </w:rPr>
          <w:t>https://doi.org/10.60797/IRJ.2025.156.43</w:t>
        </w:r>
      </w:hyperlink>
    </w:p>
    <w:p w14:paraId="35F08F7E" w14:textId="3D876D6E"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3.</w:t>
      </w:r>
      <w:r w:rsidR="005D1D64" w:rsidRPr="008E4585">
        <w:rPr>
          <w:rFonts w:ascii="Times New Roman" w:eastAsia="Times New Roman" w:hAnsi="Times New Roman" w:cs="Times New Roman"/>
          <w:kern w:val="0"/>
          <w:lang w:val="en-US" w:eastAsia="ru-RU"/>
          <w14:ligatures w14:val="none"/>
        </w:rPr>
        <w:t xml:space="preserve"> Li, Y., Li, K., Wen, L. et al. </w:t>
      </w:r>
      <w:r w:rsidR="00AF11F2" w:rsidRPr="008E4585">
        <w:rPr>
          <w:rFonts w:ascii="Times New Roman" w:eastAsia="Times New Roman" w:hAnsi="Times New Roman" w:cs="Times New Roman"/>
          <w:kern w:val="0"/>
          <w:lang w:val="en-US" w:eastAsia="ru-RU"/>
          <w14:ligatures w14:val="none"/>
        </w:rPr>
        <w:t xml:space="preserve">(2019). </w:t>
      </w:r>
      <w:r w:rsidR="005D1D64" w:rsidRPr="008E4585">
        <w:rPr>
          <w:rFonts w:ascii="Times New Roman" w:eastAsia="Times New Roman" w:hAnsi="Times New Roman" w:cs="Times New Roman"/>
          <w:kern w:val="0"/>
          <w:lang w:val="en-US" w:eastAsia="ru-RU"/>
          <w14:ligatures w14:val="none"/>
        </w:rPr>
        <w:t xml:space="preserve">Safety standard for slopes of ultra-high earth and rock-fill dams in china based on reliability analysis. International Journal of Civil Engineering. V.17, Pp. 1-16. </w:t>
      </w:r>
      <w:hyperlink r:id="rId10" w:history="1">
        <w:r w:rsidR="005D1D64" w:rsidRPr="008E4585">
          <w:rPr>
            <w:rStyle w:val="af2"/>
            <w:rFonts w:ascii="Times New Roman" w:eastAsia="Times New Roman" w:hAnsi="Times New Roman" w:cs="Times New Roman"/>
            <w:kern w:val="0"/>
            <w:lang w:val="en-US" w:eastAsia="ru-RU"/>
            <w14:ligatures w14:val="none"/>
          </w:rPr>
          <w:t>https://doi.org/10.1007/s40999-019-00400-x</w:t>
        </w:r>
      </w:hyperlink>
    </w:p>
    <w:p w14:paraId="68BDB009" w14:textId="69B2A902"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r w:rsidRPr="008E4585">
        <w:rPr>
          <w:rFonts w:ascii="Times New Roman" w:eastAsia="Times New Roman" w:hAnsi="Times New Roman" w:cs="Times New Roman"/>
          <w:kern w:val="0"/>
          <w:lang w:val="en-US" w:eastAsia="ru-RU"/>
          <w14:ligatures w14:val="none"/>
        </w:rPr>
        <w:t>4.</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Sultanov</w:t>
      </w:r>
      <w:proofErr w:type="spellEnd"/>
      <w:r w:rsidR="00AF11F2" w:rsidRPr="008E4585">
        <w:rPr>
          <w:rFonts w:ascii="Times New Roman" w:eastAsia="Times New Roman" w:hAnsi="Times New Roman" w:cs="Times New Roman"/>
          <w:kern w:val="0"/>
          <w:lang w:val="en-US" w:eastAsia="ru-RU"/>
          <w14:ligatures w14:val="none"/>
        </w:rPr>
        <w:t xml:space="preserve"> T.</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Yuldoshev</w:t>
      </w:r>
      <w:proofErr w:type="spellEnd"/>
      <w:r w:rsidR="00AF11F2" w:rsidRPr="008E4585">
        <w:rPr>
          <w:rFonts w:ascii="Times New Roman" w:eastAsia="Times New Roman" w:hAnsi="Times New Roman" w:cs="Times New Roman"/>
          <w:kern w:val="0"/>
          <w:lang w:val="en-US" w:eastAsia="ru-RU"/>
          <w14:ligatures w14:val="none"/>
        </w:rPr>
        <w:t xml:space="preserve"> B.</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Toshmatov</w:t>
      </w:r>
      <w:proofErr w:type="spellEnd"/>
      <w:r w:rsidR="00AF11F2" w:rsidRPr="008E4585">
        <w:rPr>
          <w:rFonts w:ascii="Times New Roman" w:eastAsia="Times New Roman" w:hAnsi="Times New Roman" w:cs="Times New Roman"/>
          <w:kern w:val="0"/>
          <w:lang w:val="en-US" w:eastAsia="ru-RU"/>
          <w14:ligatures w14:val="none"/>
        </w:rPr>
        <w:t xml:space="preserve"> E.</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Yarashov</w:t>
      </w:r>
      <w:proofErr w:type="spellEnd"/>
      <w:r w:rsidR="00AF11F2" w:rsidRPr="008E4585">
        <w:rPr>
          <w:rFonts w:ascii="Times New Roman" w:eastAsia="Times New Roman" w:hAnsi="Times New Roman" w:cs="Times New Roman"/>
          <w:kern w:val="0"/>
          <w:lang w:val="en-US" w:eastAsia="ru-RU"/>
          <w14:ligatures w14:val="none"/>
        </w:rPr>
        <w:t xml:space="preserve"> J.</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Ergashev</w:t>
      </w:r>
      <w:proofErr w:type="spellEnd"/>
      <w:r w:rsidR="00AF11F2" w:rsidRPr="008E4585">
        <w:rPr>
          <w:rFonts w:ascii="Times New Roman" w:eastAsia="Times New Roman" w:hAnsi="Times New Roman" w:cs="Times New Roman"/>
          <w:kern w:val="0"/>
          <w:lang w:val="en-US" w:eastAsia="ru-RU"/>
          <w14:ligatures w14:val="none"/>
        </w:rPr>
        <w:t xml:space="preserve"> R.</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Mirsaidov</w:t>
      </w:r>
      <w:proofErr w:type="spellEnd"/>
      <w:r w:rsidR="00AF11F2" w:rsidRPr="008E4585">
        <w:rPr>
          <w:rFonts w:ascii="Times New Roman" w:eastAsia="Times New Roman" w:hAnsi="Times New Roman" w:cs="Times New Roman"/>
          <w:kern w:val="0"/>
          <w:lang w:val="en-US" w:eastAsia="ru-RU"/>
          <w14:ligatures w14:val="none"/>
        </w:rPr>
        <w:t xml:space="preserve"> M. (2019).</w:t>
      </w:r>
      <w:r w:rsidR="005D1D64" w:rsidRPr="008E4585">
        <w:rPr>
          <w:rFonts w:ascii="Times New Roman" w:eastAsia="Times New Roman" w:hAnsi="Times New Roman" w:cs="Times New Roman"/>
          <w:kern w:val="0"/>
          <w:lang w:val="en-US" w:eastAsia="ru-RU"/>
          <w14:ligatures w14:val="none"/>
        </w:rPr>
        <w:t xml:space="preserve"> Strength assessment of earth dams. MATEC Web of Conferences. Volume 265, 01007</w:t>
      </w:r>
      <w:r w:rsidR="00AF11F2" w:rsidRPr="008E4585">
        <w:rPr>
          <w:rFonts w:ascii="Times New Roman" w:eastAsia="Times New Roman" w:hAnsi="Times New Roman" w:cs="Times New Roman"/>
          <w:kern w:val="0"/>
          <w:lang w:val="en-US" w:eastAsia="ru-RU"/>
          <w14:ligatures w14:val="none"/>
        </w:rPr>
        <w:t>,</w:t>
      </w:r>
      <w:r w:rsidR="005D1D64" w:rsidRPr="008E4585">
        <w:rPr>
          <w:rFonts w:ascii="Times New Roman" w:eastAsia="Times New Roman" w:hAnsi="Times New Roman" w:cs="Times New Roman"/>
          <w:kern w:val="0"/>
          <w:lang w:val="en-US" w:eastAsia="ru-RU"/>
          <w14:ligatures w14:val="none"/>
        </w:rPr>
        <w:t xml:space="preserve"> Pp. 1-6. </w:t>
      </w:r>
      <w:hyperlink r:id="rId11" w:history="1">
        <w:r w:rsidR="005D1D64" w:rsidRPr="008E4585">
          <w:rPr>
            <w:rStyle w:val="af2"/>
            <w:rFonts w:ascii="Times New Roman" w:eastAsia="Times New Roman" w:hAnsi="Times New Roman" w:cs="Times New Roman"/>
            <w:kern w:val="0"/>
            <w:lang w:val="en-US" w:eastAsia="ru-RU"/>
            <w14:ligatures w14:val="none"/>
          </w:rPr>
          <w:t>https</w:t>
        </w:r>
        <w:r w:rsidR="005D1D64" w:rsidRPr="008E4585">
          <w:rPr>
            <w:rStyle w:val="af2"/>
            <w:rFonts w:ascii="Times New Roman" w:eastAsia="Times New Roman" w:hAnsi="Times New Roman" w:cs="Times New Roman"/>
            <w:kern w:val="0"/>
            <w:lang w:eastAsia="ru-RU"/>
            <w14:ligatures w14:val="none"/>
          </w:rPr>
          <w:t>://</w:t>
        </w:r>
        <w:proofErr w:type="spellStart"/>
        <w:r w:rsidR="005D1D64" w:rsidRPr="008E4585">
          <w:rPr>
            <w:rStyle w:val="af2"/>
            <w:rFonts w:ascii="Times New Roman" w:eastAsia="Times New Roman" w:hAnsi="Times New Roman" w:cs="Times New Roman"/>
            <w:kern w:val="0"/>
            <w:lang w:val="en-US" w:eastAsia="ru-RU"/>
            <w14:ligatures w14:val="none"/>
          </w:rPr>
          <w:t>doi</w:t>
        </w:r>
        <w:proofErr w:type="spellEnd"/>
        <w:r w:rsidR="005D1D64" w:rsidRPr="008E4585">
          <w:rPr>
            <w:rStyle w:val="af2"/>
            <w:rFonts w:ascii="Times New Roman" w:eastAsia="Times New Roman" w:hAnsi="Times New Roman" w:cs="Times New Roman"/>
            <w:kern w:val="0"/>
            <w:lang w:eastAsia="ru-RU"/>
            <w14:ligatures w14:val="none"/>
          </w:rPr>
          <w:t>.</w:t>
        </w:r>
        <w:r w:rsidR="005D1D64" w:rsidRPr="008E4585">
          <w:rPr>
            <w:rStyle w:val="af2"/>
            <w:rFonts w:ascii="Times New Roman" w:eastAsia="Times New Roman" w:hAnsi="Times New Roman" w:cs="Times New Roman"/>
            <w:kern w:val="0"/>
            <w:lang w:val="en-US" w:eastAsia="ru-RU"/>
            <w14:ligatures w14:val="none"/>
          </w:rPr>
          <w:t>org</w:t>
        </w:r>
        <w:r w:rsidR="005D1D64" w:rsidRPr="008E4585">
          <w:rPr>
            <w:rStyle w:val="af2"/>
            <w:rFonts w:ascii="Times New Roman" w:eastAsia="Times New Roman" w:hAnsi="Times New Roman" w:cs="Times New Roman"/>
            <w:kern w:val="0"/>
            <w:lang w:eastAsia="ru-RU"/>
            <w14:ligatures w14:val="none"/>
          </w:rPr>
          <w:t>/10.1051/</w:t>
        </w:r>
        <w:proofErr w:type="spellStart"/>
        <w:r w:rsidR="005D1D64" w:rsidRPr="008E4585">
          <w:rPr>
            <w:rStyle w:val="af2"/>
            <w:rFonts w:ascii="Times New Roman" w:eastAsia="Times New Roman" w:hAnsi="Times New Roman" w:cs="Times New Roman"/>
            <w:kern w:val="0"/>
            <w:lang w:val="en-US" w:eastAsia="ru-RU"/>
            <w14:ligatures w14:val="none"/>
          </w:rPr>
          <w:t>matecconf</w:t>
        </w:r>
        <w:proofErr w:type="spellEnd"/>
        <w:r w:rsidR="005D1D64" w:rsidRPr="008E4585">
          <w:rPr>
            <w:rStyle w:val="af2"/>
            <w:rFonts w:ascii="Times New Roman" w:eastAsia="Times New Roman" w:hAnsi="Times New Roman" w:cs="Times New Roman"/>
            <w:kern w:val="0"/>
            <w:lang w:eastAsia="ru-RU"/>
            <w14:ligatures w14:val="none"/>
          </w:rPr>
          <w:t>/201926501007</w:t>
        </w:r>
      </w:hyperlink>
    </w:p>
    <w:p w14:paraId="50172C40" w14:textId="62F70D87"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eastAsia="ru-RU"/>
          <w14:ligatures w14:val="none"/>
        </w:rPr>
        <w:t>5.</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Mirsaidov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M</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M</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Sultanov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T</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Z</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Abdikarimov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R</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A</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Ishmatov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A</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N</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Yuldoshev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B</w:t>
      </w:r>
      <w:r w:rsidR="005D1D64" w:rsidRPr="008E4585">
        <w:rPr>
          <w:rFonts w:ascii="Times New Roman" w:eastAsia="Times New Roman" w:hAnsi="Times New Roman" w:cs="Times New Roman"/>
          <w:kern w:val="0"/>
          <w:lang w:eastAsia="ru-RU"/>
          <w14:ligatures w14:val="none"/>
        </w:rPr>
        <w:t>.</w:t>
      </w:r>
      <w:proofErr w:type="spellStart"/>
      <w:r w:rsidR="005D1D64" w:rsidRPr="008E4585">
        <w:rPr>
          <w:rFonts w:ascii="Times New Roman" w:eastAsia="Times New Roman" w:hAnsi="Times New Roman" w:cs="Times New Roman"/>
          <w:kern w:val="0"/>
          <w:lang w:val="en-US" w:eastAsia="ru-RU"/>
          <w14:ligatures w14:val="none"/>
        </w:rPr>
        <w:t>Sh</w:t>
      </w:r>
      <w:proofErr w:type="spellEnd"/>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Toshmatov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E</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S</w:t>
      </w:r>
      <w:r w:rsidR="005D1D64" w:rsidRPr="008E4585">
        <w:rPr>
          <w:rFonts w:ascii="Times New Roman" w:eastAsia="Times New Roman" w:hAnsi="Times New Roman" w:cs="Times New Roman"/>
          <w:kern w:val="0"/>
          <w:lang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Jurayev</w:t>
      </w:r>
      <w:proofErr w:type="spellEnd"/>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D</w:t>
      </w:r>
      <w:r w:rsidR="005D1D64" w:rsidRPr="008E4585">
        <w:rPr>
          <w:rFonts w:ascii="Times New Roman" w:eastAsia="Times New Roman" w:hAnsi="Times New Roman" w:cs="Times New Roman"/>
          <w:kern w:val="0"/>
          <w:lang w:eastAsia="ru-RU"/>
          <w14:ligatures w14:val="none"/>
        </w:rPr>
        <w:t>.</w:t>
      </w:r>
      <w:r w:rsidR="005D1D64" w:rsidRPr="008E4585">
        <w:rPr>
          <w:rFonts w:ascii="Times New Roman" w:eastAsia="Times New Roman" w:hAnsi="Times New Roman" w:cs="Times New Roman"/>
          <w:kern w:val="0"/>
          <w:lang w:val="en-US" w:eastAsia="ru-RU"/>
          <w14:ligatures w14:val="none"/>
        </w:rPr>
        <w:t>P</w:t>
      </w:r>
      <w:r w:rsidR="005D1D64" w:rsidRPr="008E4585">
        <w:rPr>
          <w:rFonts w:ascii="Times New Roman" w:eastAsia="Times New Roman" w:hAnsi="Times New Roman" w:cs="Times New Roman"/>
          <w:kern w:val="0"/>
          <w:lang w:eastAsia="ru-RU"/>
          <w14:ligatures w14:val="none"/>
        </w:rPr>
        <w:t>.</w:t>
      </w:r>
      <w:r w:rsidR="00AF11F2" w:rsidRPr="008E4585">
        <w:rPr>
          <w:rFonts w:ascii="Times New Roman" w:eastAsia="Times New Roman" w:hAnsi="Times New Roman" w:cs="Times New Roman"/>
          <w:kern w:val="0"/>
          <w:lang w:eastAsia="ru-RU"/>
          <w14:ligatures w14:val="none"/>
        </w:rPr>
        <w:t xml:space="preserve"> (2018).</w:t>
      </w:r>
      <w:r w:rsidR="005D1D64" w:rsidRPr="008E4585">
        <w:rPr>
          <w:rFonts w:ascii="Times New Roman" w:eastAsia="Times New Roman" w:hAnsi="Times New Roman" w:cs="Times New Roman"/>
          <w:kern w:val="0"/>
          <w:lang w:eastAsia="ru-RU"/>
          <w14:ligatures w14:val="none"/>
        </w:rPr>
        <w:t xml:space="preserve"> </w:t>
      </w:r>
      <w:r w:rsidR="005D1D64" w:rsidRPr="008E4585">
        <w:rPr>
          <w:rFonts w:ascii="Times New Roman" w:eastAsia="Times New Roman" w:hAnsi="Times New Roman" w:cs="Times New Roman"/>
          <w:kern w:val="0"/>
          <w:lang w:val="en-US" w:eastAsia="ru-RU"/>
          <w14:ligatures w14:val="none"/>
        </w:rPr>
        <w:t xml:space="preserve">Strength parameters of earth dams under various dynamic effects. Magazine of Civil Engineering. 77(1). Pp. 101–111. </w:t>
      </w:r>
      <w:hyperlink r:id="rId12" w:history="1">
        <w:r w:rsidR="005A139E" w:rsidRPr="008E4585">
          <w:rPr>
            <w:rStyle w:val="af2"/>
            <w:rFonts w:ascii="Times New Roman" w:eastAsia="Times New Roman" w:hAnsi="Times New Roman" w:cs="Times New Roman"/>
            <w:kern w:val="0"/>
            <w:lang w:val="en-US" w:eastAsia="ru-RU"/>
            <w14:ligatures w14:val="none"/>
          </w:rPr>
          <w:t>https://doi.org/10.18720/MCE.77.9</w:t>
        </w:r>
      </w:hyperlink>
    </w:p>
    <w:p w14:paraId="24096B11" w14:textId="2E6BFE5B"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6.</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Mirsaidov</w:t>
      </w:r>
      <w:proofErr w:type="spellEnd"/>
      <w:r w:rsidR="00AF11F2" w:rsidRPr="008E4585">
        <w:rPr>
          <w:rFonts w:ascii="Times New Roman" w:eastAsia="Times New Roman" w:hAnsi="Times New Roman" w:cs="Times New Roman"/>
          <w:kern w:val="0"/>
          <w:lang w:val="en-US" w:eastAsia="ru-RU"/>
          <w14:ligatures w14:val="none"/>
        </w:rPr>
        <w:t xml:space="preserve"> M.</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Sultanov</w:t>
      </w:r>
      <w:proofErr w:type="spellEnd"/>
      <w:r w:rsidR="00AF11F2" w:rsidRPr="008E4585">
        <w:rPr>
          <w:rFonts w:ascii="Times New Roman" w:eastAsia="Times New Roman" w:hAnsi="Times New Roman" w:cs="Times New Roman"/>
          <w:kern w:val="0"/>
          <w:lang w:val="en-US" w:eastAsia="ru-RU"/>
          <w14:ligatures w14:val="none"/>
        </w:rPr>
        <w:t xml:space="preserve"> T.</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Yarashov</w:t>
      </w:r>
      <w:proofErr w:type="spellEnd"/>
      <w:r w:rsidR="00AF11F2" w:rsidRPr="008E4585">
        <w:rPr>
          <w:rFonts w:ascii="Times New Roman" w:eastAsia="Times New Roman" w:hAnsi="Times New Roman" w:cs="Times New Roman"/>
          <w:kern w:val="0"/>
          <w:lang w:val="en-US" w:eastAsia="ru-RU"/>
          <w14:ligatures w14:val="none"/>
        </w:rPr>
        <w:t xml:space="preserve"> J.</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Toshmatov</w:t>
      </w:r>
      <w:proofErr w:type="spellEnd"/>
      <w:r w:rsidR="00AF11F2" w:rsidRPr="008E4585">
        <w:rPr>
          <w:rFonts w:ascii="Times New Roman" w:eastAsia="Times New Roman" w:hAnsi="Times New Roman" w:cs="Times New Roman"/>
          <w:kern w:val="0"/>
          <w:lang w:val="en-US" w:eastAsia="ru-RU"/>
          <w14:ligatures w14:val="none"/>
        </w:rPr>
        <w:t xml:space="preserve"> E. (2019).</w:t>
      </w:r>
      <w:r w:rsidR="005D1D64" w:rsidRPr="008E4585">
        <w:rPr>
          <w:rFonts w:ascii="Times New Roman" w:eastAsia="Times New Roman" w:hAnsi="Times New Roman" w:cs="Times New Roman"/>
          <w:kern w:val="0"/>
          <w:lang w:val="en-US" w:eastAsia="ru-RU"/>
          <w14:ligatures w14:val="none"/>
        </w:rPr>
        <w:t xml:space="preserve"> Assessment of dynamic </w:t>
      </w:r>
      <w:proofErr w:type="spellStart"/>
      <w:r w:rsidR="005D1D64" w:rsidRPr="008E4585">
        <w:rPr>
          <w:rFonts w:ascii="Times New Roman" w:eastAsia="Times New Roman" w:hAnsi="Times New Roman" w:cs="Times New Roman"/>
          <w:kern w:val="0"/>
          <w:lang w:val="en-US" w:eastAsia="ru-RU"/>
          <w14:ligatures w14:val="none"/>
        </w:rPr>
        <w:t>behaviour</w:t>
      </w:r>
      <w:proofErr w:type="spellEnd"/>
      <w:r w:rsidR="005D1D64" w:rsidRPr="008E4585">
        <w:rPr>
          <w:rFonts w:ascii="Times New Roman" w:eastAsia="Times New Roman" w:hAnsi="Times New Roman" w:cs="Times New Roman"/>
          <w:kern w:val="0"/>
          <w:lang w:val="en-US" w:eastAsia="ru-RU"/>
          <w14:ligatures w14:val="none"/>
        </w:rPr>
        <w:t xml:space="preserve"> of earth dams taking into account large strains. </w:t>
      </w:r>
      <w:r w:rsidR="005D1D64" w:rsidRPr="008E4585">
        <w:rPr>
          <w:rFonts w:ascii="Times New Roman" w:eastAsia="Times New Roman" w:hAnsi="Times New Roman" w:cs="Times New Roman"/>
          <w:kern w:val="0"/>
          <w:lang w:eastAsia="ru-RU"/>
          <w14:ligatures w14:val="none"/>
        </w:rPr>
        <w:t>В</w:t>
      </w:r>
      <w:r w:rsidR="005D1D64" w:rsidRPr="008E4585">
        <w:rPr>
          <w:rFonts w:ascii="Times New Roman" w:eastAsia="Times New Roman" w:hAnsi="Times New Roman" w:cs="Times New Roman"/>
          <w:kern w:val="0"/>
          <w:lang w:val="en-US" w:eastAsia="ru-RU"/>
          <w14:ligatures w14:val="none"/>
        </w:rPr>
        <w:t xml:space="preserve"> </w:t>
      </w:r>
      <w:r w:rsidR="005D1D64" w:rsidRPr="008E4585">
        <w:rPr>
          <w:rFonts w:ascii="Times New Roman" w:eastAsia="Times New Roman" w:hAnsi="Times New Roman" w:cs="Times New Roman"/>
          <w:kern w:val="0"/>
          <w:lang w:eastAsia="ru-RU"/>
          <w14:ligatures w14:val="none"/>
        </w:rPr>
        <w:t>журнале</w:t>
      </w:r>
      <w:r w:rsidR="005D1D64" w:rsidRPr="008E4585">
        <w:rPr>
          <w:rFonts w:ascii="Times New Roman" w:eastAsia="Times New Roman" w:hAnsi="Times New Roman" w:cs="Times New Roman"/>
          <w:kern w:val="0"/>
          <w:lang w:val="en-US" w:eastAsia="ru-RU"/>
          <w14:ligatures w14:val="none"/>
        </w:rPr>
        <w:t xml:space="preserve"> E3S Web of Conferences 2019. Vol. 97, 05019</w:t>
      </w:r>
      <w:r w:rsidR="00AF11F2" w:rsidRPr="008E4585">
        <w:rPr>
          <w:rFonts w:ascii="Times New Roman" w:eastAsia="Times New Roman" w:hAnsi="Times New Roman" w:cs="Times New Roman"/>
          <w:kern w:val="0"/>
          <w:lang w:val="en-US" w:eastAsia="ru-RU"/>
          <w14:ligatures w14:val="none"/>
        </w:rPr>
        <w:t>,</w:t>
      </w:r>
      <w:r w:rsidR="005D1D64" w:rsidRPr="008E4585">
        <w:rPr>
          <w:rFonts w:ascii="Times New Roman" w:eastAsia="Times New Roman" w:hAnsi="Times New Roman" w:cs="Times New Roman"/>
          <w:kern w:val="0"/>
          <w:lang w:val="en-US" w:eastAsia="ru-RU"/>
          <w14:ligatures w14:val="none"/>
        </w:rPr>
        <w:t xml:space="preserve"> Pp. 1-11. </w:t>
      </w:r>
      <w:hyperlink r:id="rId13" w:history="1">
        <w:r w:rsidR="005D1D64" w:rsidRPr="008E4585">
          <w:rPr>
            <w:rStyle w:val="af2"/>
            <w:rFonts w:ascii="Times New Roman" w:eastAsia="Times New Roman" w:hAnsi="Times New Roman" w:cs="Times New Roman"/>
            <w:kern w:val="0"/>
            <w:lang w:val="en-US" w:eastAsia="ru-RU"/>
            <w14:ligatures w14:val="none"/>
          </w:rPr>
          <w:t>https://doi.org/10.1051/e3sconf/20199705019</w:t>
        </w:r>
      </w:hyperlink>
    </w:p>
    <w:p w14:paraId="185D4086" w14:textId="101C9386"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7.</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Mirsaidov</w:t>
      </w:r>
      <w:proofErr w:type="spellEnd"/>
      <w:r w:rsidR="005D1D64" w:rsidRPr="008E4585">
        <w:rPr>
          <w:rFonts w:ascii="Times New Roman" w:eastAsia="Times New Roman" w:hAnsi="Times New Roman" w:cs="Times New Roman"/>
          <w:kern w:val="0"/>
          <w:lang w:val="en-US" w:eastAsia="ru-RU"/>
          <w14:ligatures w14:val="none"/>
        </w:rPr>
        <w:t xml:space="preserve"> M.M. and et al. </w:t>
      </w:r>
      <w:r w:rsidR="00AF11F2" w:rsidRPr="008E4585">
        <w:rPr>
          <w:rFonts w:ascii="Times New Roman" w:eastAsia="Times New Roman" w:hAnsi="Times New Roman" w:cs="Times New Roman"/>
          <w:kern w:val="0"/>
          <w:lang w:val="en-US" w:eastAsia="ru-RU"/>
          <w14:ligatures w14:val="none"/>
        </w:rPr>
        <w:t xml:space="preserve">(2018). </w:t>
      </w:r>
      <w:r w:rsidR="005D1D64" w:rsidRPr="008E4585">
        <w:rPr>
          <w:rFonts w:ascii="Times New Roman" w:eastAsia="Times New Roman" w:hAnsi="Times New Roman" w:cs="Times New Roman"/>
          <w:kern w:val="0"/>
          <w:lang w:val="en-US" w:eastAsia="ru-RU"/>
          <w14:ligatures w14:val="none"/>
        </w:rPr>
        <w:t xml:space="preserve">Strength parameters of earth dams under various dynamic effects. Magazine of </w:t>
      </w:r>
      <w:proofErr w:type="spellStart"/>
      <w:r w:rsidR="005D1D64" w:rsidRPr="008E4585">
        <w:rPr>
          <w:rFonts w:ascii="Times New Roman" w:eastAsia="Times New Roman" w:hAnsi="Times New Roman" w:cs="Times New Roman"/>
          <w:kern w:val="0"/>
          <w:lang w:val="en-US" w:eastAsia="ru-RU"/>
          <w14:ligatures w14:val="none"/>
        </w:rPr>
        <w:t>Cive</w:t>
      </w:r>
      <w:proofErr w:type="spellEnd"/>
      <w:r w:rsidR="005D1D64" w:rsidRPr="008E4585">
        <w:rPr>
          <w:rFonts w:ascii="Times New Roman" w:eastAsia="Times New Roman" w:hAnsi="Times New Roman" w:cs="Times New Roman"/>
          <w:kern w:val="0"/>
          <w:lang w:val="en-US" w:eastAsia="ru-RU"/>
          <w14:ligatures w14:val="none"/>
        </w:rPr>
        <w:t xml:space="preserve"> Engineering, No. 1. Pp.101-111.</w:t>
      </w:r>
      <w:r w:rsidR="005D1D64" w:rsidRPr="008E4585">
        <w:rPr>
          <w:rFonts w:ascii="Times New Roman" w:hAnsi="Times New Roman" w:cs="Times New Roman"/>
          <w:lang w:val="en-US"/>
        </w:rPr>
        <w:t xml:space="preserve"> </w:t>
      </w:r>
      <w:hyperlink r:id="rId14" w:history="1">
        <w:r w:rsidR="005D1D64" w:rsidRPr="008E4585">
          <w:rPr>
            <w:rStyle w:val="af2"/>
            <w:rFonts w:ascii="Times New Roman" w:eastAsia="Times New Roman" w:hAnsi="Times New Roman" w:cs="Times New Roman"/>
            <w:kern w:val="0"/>
            <w:lang w:val="en-US" w:eastAsia="ru-RU"/>
            <w14:ligatures w14:val="none"/>
          </w:rPr>
          <w:t>https://doi.org/10.18720/MCE.77.9</w:t>
        </w:r>
      </w:hyperlink>
      <w:r w:rsidR="005D1D64" w:rsidRPr="008E4585">
        <w:rPr>
          <w:rFonts w:ascii="Times New Roman" w:eastAsia="Times New Roman" w:hAnsi="Times New Roman" w:cs="Times New Roman"/>
          <w:kern w:val="0"/>
          <w:lang w:val="en-US" w:eastAsia="ru-RU"/>
          <w14:ligatures w14:val="none"/>
        </w:rPr>
        <w:t>.</w:t>
      </w:r>
    </w:p>
    <w:p w14:paraId="0C7EDF94" w14:textId="42A44E33"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8.</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Pinyol</w:t>
      </w:r>
      <w:proofErr w:type="spellEnd"/>
      <w:r w:rsidR="005D1D64" w:rsidRPr="008E4585">
        <w:rPr>
          <w:rFonts w:ascii="Times New Roman" w:eastAsia="Times New Roman" w:hAnsi="Times New Roman" w:cs="Times New Roman"/>
          <w:kern w:val="0"/>
          <w:lang w:val="en-US" w:eastAsia="ru-RU"/>
          <w14:ligatures w14:val="none"/>
        </w:rPr>
        <w:t xml:space="preserve">, N.M., Alonso, E.E. </w:t>
      </w:r>
      <w:r w:rsidR="00722800" w:rsidRPr="008E4585">
        <w:rPr>
          <w:rFonts w:ascii="Times New Roman" w:eastAsia="Times New Roman" w:hAnsi="Times New Roman" w:cs="Times New Roman"/>
          <w:kern w:val="0"/>
          <w:lang w:val="en-US" w:eastAsia="ru-RU"/>
          <w14:ligatures w14:val="none"/>
        </w:rPr>
        <w:t xml:space="preserve">(2019). </w:t>
      </w:r>
      <w:r w:rsidR="005D1D64" w:rsidRPr="008E4585">
        <w:rPr>
          <w:rFonts w:ascii="Times New Roman" w:eastAsia="Times New Roman" w:hAnsi="Times New Roman" w:cs="Times New Roman"/>
          <w:kern w:val="0"/>
          <w:lang w:val="en-US" w:eastAsia="ru-RU"/>
          <w14:ligatures w14:val="none"/>
        </w:rPr>
        <w:t xml:space="preserve">Earth dam, spatial model, stress-strain state, dynamic characteristic, natural frequency, modes of </w:t>
      </w:r>
      <w:proofErr w:type="spellStart"/>
      <w:r w:rsidR="005D1D64" w:rsidRPr="008E4585">
        <w:rPr>
          <w:rFonts w:ascii="Times New Roman" w:eastAsia="Times New Roman" w:hAnsi="Times New Roman" w:cs="Times New Roman"/>
          <w:kern w:val="0"/>
          <w:lang w:val="en-US" w:eastAsia="ru-RU"/>
          <w14:ligatures w14:val="none"/>
        </w:rPr>
        <w:t>oscillations.International</w:t>
      </w:r>
      <w:proofErr w:type="spellEnd"/>
      <w:r w:rsidR="005D1D64" w:rsidRPr="008E4585">
        <w:rPr>
          <w:rFonts w:ascii="Times New Roman" w:eastAsia="Times New Roman" w:hAnsi="Times New Roman" w:cs="Times New Roman"/>
          <w:kern w:val="0"/>
          <w:lang w:val="en-US" w:eastAsia="ru-RU"/>
          <w14:ligatures w14:val="none"/>
        </w:rPr>
        <w:t xml:space="preserve"> Journal of Civil Engineering. V.17, </w:t>
      </w:r>
      <w:proofErr w:type="spellStart"/>
      <w:r w:rsidR="005D1D64" w:rsidRPr="008E4585">
        <w:rPr>
          <w:rFonts w:ascii="Times New Roman" w:eastAsia="Times New Roman" w:hAnsi="Times New Roman" w:cs="Times New Roman"/>
          <w:kern w:val="0"/>
          <w:lang w:val="en-US" w:eastAsia="ru-RU"/>
          <w14:ligatures w14:val="none"/>
        </w:rPr>
        <w:t>Iss</w:t>
      </w:r>
      <w:proofErr w:type="spellEnd"/>
      <w:r w:rsidR="005D1D64" w:rsidRPr="008E4585">
        <w:rPr>
          <w:rFonts w:ascii="Times New Roman" w:eastAsia="Times New Roman" w:hAnsi="Times New Roman" w:cs="Times New Roman"/>
          <w:kern w:val="0"/>
          <w:lang w:val="en-US" w:eastAsia="ru-RU"/>
          <w14:ligatures w14:val="none"/>
        </w:rPr>
        <w:t xml:space="preserve">. </w:t>
      </w:r>
      <w:proofErr w:type="gramStart"/>
      <w:r w:rsidR="005D1D64" w:rsidRPr="008E4585">
        <w:rPr>
          <w:rFonts w:ascii="Times New Roman" w:eastAsia="Times New Roman" w:hAnsi="Times New Roman" w:cs="Times New Roman"/>
          <w:kern w:val="0"/>
          <w:lang w:val="en-US" w:eastAsia="ru-RU"/>
          <w14:ligatures w14:val="none"/>
        </w:rPr>
        <w:t>4</w:t>
      </w:r>
      <w:proofErr w:type="gramEnd"/>
      <w:r w:rsidR="005D1D64" w:rsidRPr="008E4585">
        <w:rPr>
          <w:rFonts w:ascii="Times New Roman" w:eastAsia="Times New Roman" w:hAnsi="Times New Roman" w:cs="Times New Roman"/>
          <w:kern w:val="0"/>
          <w:lang w:val="en-US" w:eastAsia="ru-RU"/>
          <w14:ligatures w14:val="none"/>
        </w:rPr>
        <w:t xml:space="preserve">, Pp. 501-513. </w:t>
      </w:r>
      <w:hyperlink r:id="rId15" w:history="1">
        <w:r w:rsidR="005D1D64" w:rsidRPr="008E4585">
          <w:rPr>
            <w:rStyle w:val="af2"/>
            <w:rFonts w:ascii="Times New Roman" w:eastAsia="Times New Roman" w:hAnsi="Times New Roman" w:cs="Times New Roman"/>
            <w:kern w:val="0"/>
            <w:lang w:val="en-US" w:eastAsia="ru-RU"/>
            <w14:ligatures w14:val="none"/>
          </w:rPr>
          <w:t>https://doi.org/10.1007/s40999-018-0314-z</w:t>
        </w:r>
      </w:hyperlink>
    </w:p>
    <w:p w14:paraId="000BC8D4" w14:textId="4F258854"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9.</w:t>
      </w:r>
      <w:r w:rsidR="005D1D64" w:rsidRPr="008E4585">
        <w:rPr>
          <w:rFonts w:ascii="Times New Roman" w:eastAsia="Times New Roman" w:hAnsi="Times New Roman" w:cs="Times New Roman"/>
          <w:kern w:val="0"/>
          <w:lang w:val="en-US" w:eastAsia="ru-RU"/>
          <w14:ligatures w14:val="none"/>
        </w:rPr>
        <w:t xml:space="preserve"> Wang M., Chen J., Xiao W. </w:t>
      </w:r>
      <w:r w:rsidR="00722800" w:rsidRPr="008E4585">
        <w:rPr>
          <w:rFonts w:ascii="Times New Roman" w:eastAsia="Times New Roman" w:hAnsi="Times New Roman" w:cs="Times New Roman"/>
          <w:kern w:val="0"/>
          <w:lang w:val="en-US" w:eastAsia="ru-RU"/>
          <w14:ligatures w14:val="none"/>
        </w:rPr>
        <w:t xml:space="preserve">(2018). </w:t>
      </w:r>
      <w:r w:rsidR="005D1D64" w:rsidRPr="008E4585">
        <w:rPr>
          <w:rFonts w:ascii="Times New Roman" w:eastAsia="Times New Roman" w:hAnsi="Times New Roman" w:cs="Times New Roman"/>
          <w:kern w:val="0"/>
          <w:lang w:val="en-US" w:eastAsia="ru-RU"/>
          <w14:ligatures w14:val="none"/>
        </w:rPr>
        <w:t xml:space="preserve">Experimental and Numerical Comparative Study on Gravity Dam-Reservoir Coupling System. KSCE Journal of Civil Engineering. V.22, </w:t>
      </w:r>
      <w:proofErr w:type="spellStart"/>
      <w:r w:rsidR="005D1D64" w:rsidRPr="008E4585">
        <w:rPr>
          <w:rFonts w:ascii="Times New Roman" w:eastAsia="Times New Roman" w:hAnsi="Times New Roman" w:cs="Times New Roman"/>
          <w:kern w:val="0"/>
          <w:lang w:val="en-US" w:eastAsia="ru-RU"/>
          <w14:ligatures w14:val="none"/>
        </w:rPr>
        <w:t>Iss</w:t>
      </w:r>
      <w:proofErr w:type="spellEnd"/>
      <w:r w:rsidR="005D1D64" w:rsidRPr="008E4585">
        <w:rPr>
          <w:rFonts w:ascii="Times New Roman" w:eastAsia="Times New Roman" w:hAnsi="Times New Roman" w:cs="Times New Roman"/>
          <w:kern w:val="0"/>
          <w:lang w:val="en-US" w:eastAsia="ru-RU"/>
          <w14:ligatures w14:val="none"/>
        </w:rPr>
        <w:t xml:space="preserve">. </w:t>
      </w:r>
      <w:proofErr w:type="gramStart"/>
      <w:r w:rsidR="005D1D64" w:rsidRPr="008E4585">
        <w:rPr>
          <w:rFonts w:ascii="Times New Roman" w:eastAsia="Times New Roman" w:hAnsi="Times New Roman" w:cs="Times New Roman"/>
          <w:kern w:val="0"/>
          <w:lang w:val="en-US" w:eastAsia="ru-RU"/>
          <w14:ligatures w14:val="none"/>
        </w:rPr>
        <w:t>10</w:t>
      </w:r>
      <w:proofErr w:type="gramEnd"/>
      <w:r w:rsidR="005D1D64" w:rsidRPr="008E4585">
        <w:rPr>
          <w:rFonts w:ascii="Times New Roman" w:eastAsia="Times New Roman" w:hAnsi="Times New Roman" w:cs="Times New Roman"/>
          <w:kern w:val="0"/>
          <w:lang w:val="en-US" w:eastAsia="ru-RU"/>
          <w14:ligatures w14:val="none"/>
        </w:rPr>
        <w:t xml:space="preserve">, Pp. 3980-3987. </w:t>
      </w:r>
      <w:hyperlink r:id="rId16" w:history="1">
        <w:r w:rsidR="005D1D64" w:rsidRPr="008E4585">
          <w:rPr>
            <w:rStyle w:val="af2"/>
            <w:rFonts w:ascii="Times New Roman" w:eastAsia="Times New Roman" w:hAnsi="Times New Roman" w:cs="Times New Roman"/>
            <w:kern w:val="0"/>
            <w:lang w:val="en-US" w:eastAsia="ru-RU"/>
            <w14:ligatures w14:val="none"/>
          </w:rPr>
          <w:t>https://doi.org/10.1007/s12205-018-1434-3</w:t>
        </w:r>
      </w:hyperlink>
      <w:r w:rsidR="005D1D64" w:rsidRPr="008E4585">
        <w:rPr>
          <w:rFonts w:ascii="Times New Roman" w:eastAsia="Times New Roman" w:hAnsi="Times New Roman" w:cs="Times New Roman"/>
          <w:kern w:val="0"/>
          <w:lang w:val="en-US" w:eastAsia="ru-RU"/>
          <w14:ligatures w14:val="none"/>
        </w:rPr>
        <w:t>.</w:t>
      </w:r>
    </w:p>
    <w:p w14:paraId="0788AFCF" w14:textId="0C5946EA" w:rsidR="00A42C5C"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10.</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Lesov</w:t>
      </w:r>
      <w:proofErr w:type="spellEnd"/>
      <w:r w:rsidR="00A42C5C" w:rsidRPr="008E4585">
        <w:rPr>
          <w:rFonts w:ascii="Times New Roman" w:eastAsia="Times New Roman" w:hAnsi="Times New Roman" w:cs="Times New Roman"/>
          <w:kern w:val="0"/>
          <w:lang w:val="en-US" w:eastAsia="ru-RU"/>
          <w14:ligatures w14:val="none"/>
        </w:rPr>
        <w:t xml:space="preserve"> K.S., </w:t>
      </w:r>
      <w:proofErr w:type="spellStart"/>
      <w:r w:rsidR="00A42C5C" w:rsidRPr="008E4585">
        <w:rPr>
          <w:rFonts w:ascii="Times New Roman" w:eastAsia="Times New Roman" w:hAnsi="Times New Roman" w:cs="Times New Roman"/>
          <w:kern w:val="0"/>
          <w:lang w:val="en-US" w:eastAsia="ru-RU"/>
          <w14:ligatures w14:val="none"/>
        </w:rPr>
        <w:t>Tadjibaev</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Sh.A</w:t>
      </w:r>
      <w:proofErr w:type="spellEnd"/>
      <w:r w:rsidR="00A42C5C" w:rsidRPr="008E4585">
        <w:rPr>
          <w:rFonts w:ascii="Times New Roman" w:eastAsia="Times New Roman" w:hAnsi="Times New Roman" w:cs="Times New Roman"/>
          <w:kern w:val="0"/>
          <w:lang w:val="en-US" w:eastAsia="ru-RU"/>
          <w14:ligatures w14:val="none"/>
        </w:rPr>
        <w:t xml:space="preserve">. </w:t>
      </w:r>
      <w:r w:rsidR="00722800" w:rsidRPr="008E4585">
        <w:rPr>
          <w:rFonts w:ascii="Times New Roman" w:eastAsia="Times New Roman" w:hAnsi="Times New Roman" w:cs="Times New Roman"/>
          <w:kern w:val="0"/>
          <w:lang w:val="en-US" w:eastAsia="ru-RU"/>
          <w14:ligatures w14:val="none"/>
        </w:rPr>
        <w:t xml:space="preserve">(2022). </w:t>
      </w:r>
      <w:r w:rsidR="00A42C5C" w:rsidRPr="008E4585">
        <w:rPr>
          <w:rFonts w:ascii="Times New Roman" w:eastAsia="Times New Roman" w:hAnsi="Times New Roman" w:cs="Times New Roman"/>
          <w:kern w:val="0"/>
          <w:lang w:val="en-US" w:eastAsia="ru-RU"/>
          <w14:ligatures w14:val="none"/>
        </w:rPr>
        <w:t xml:space="preserve">Investigation of the stability of slopes of the railway roadbed when reinforced with </w:t>
      </w:r>
      <w:proofErr w:type="spellStart"/>
      <w:r w:rsidR="00A42C5C" w:rsidRPr="008E4585">
        <w:rPr>
          <w:rFonts w:ascii="Times New Roman" w:eastAsia="Times New Roman" w:hAnsi="Times New Roman" w:cs="Times New Roman"/>
          <w:kern w:val="0"/>
          <w:lang w:val="en-US" w:eastAsia="ru-RU"/>
          <w14:ligatures w14:val="none"/>
        </w:rPr>
        <w:t>geosynthetic</w:t>
      </w:r>
      <w:proofErr w:type="spellEnd"/>
      <w:r w:rsidR="00A42C5C" w:rsidRPr="008E4585">
        <w:rPr>
          <w:rFonts w:ascii="Times New Roman" w:eastAsia="Times New Roman" w:hAnsi="Times New Roman" w:cs="Times New Roman"/>
          <w:kern w:val="0"/>
          <w:lang w:val="en-US" w:eastAsia="ru-RU"/>
          <w14:ligatures w14:val="none"/>
        </w:rPr>
        <w:t xml:space="preserve"> materials // </w:t>
      </w:r>
      <w:proofErr w:type="spellStart"/>
      <w:r w:rsidR="00A42C5C" w:rsidRPr="008E4585">
        <w:rPr>
          <w:rFonts w:ascii="Times New Roman" w:eastAsia="Times New Roman" w:hAnsi="Times New Roman" w:cs="Times New Roman"/>
          <w:kern w:val="0"/>
          <w:lang w:val="en-US" w:eastAsia="ru-RU"/>
          <w14:ligatures w14:val="none"/>
        </w:rPr>
        <w:t>Universum</w:t>
      </w:r>
      <w:proofErr w:type="spellEnd"/>
      <w:r w:rsidR="00A42C5C" w:rsidRPr="008E4585">
        <w:rPr>
          <w:rFonts w:ascii="Times New Roman" w:eastAsia="Times New Roman" w:hAnsi="Times New Roman" w:cs="Times New Roman"/>
          <w:kern w:val="0"/>
          <w:lang w:val="en-US" w:eastAsia="ru-RU"/>
          <w14:ligatures w14:val="none"/>
        </w:rPr>
        <w:t xml:space="preserve">: technical sciences: electron. </w:t>
      </w:r>
      <w:proofErr w:type="gramStart"/>
      <w:r w:rsidR="00A42C5C" w:rsidRPr="008E4585">
        <w:rPr>
          <w:rFonts w:ascii="Times New Roman" w:eastAsia="Times New Roman" w:hAnsi="Times New Roman" w:cs="Times New Roman"/>
          <w:kern w:val="0"/>
          <w:lang w:val="en-US" w:eastAsia="ru-RU"/>
          <w14:ligatures w14:val="none"/>
        </w:rPr>
        <w:t>scientific</w:t>
      </w:r>
      <w:proofErr w:type="gramEnd"/>
      <w:r w:rsidR="00A42C5C" w:rsidRPr="008E4585">
        <w:rPr>
          <w:rFonts w:ascii="Times New Roman" w:eastAsia="Times New Roman" w:hAnsi="Times New Roman" w:cs="Times New Roman"/>
          <w:kern w:val="0"/>
          <w:lang w:val="en-US" w:eastAsia="ru-RU"/>
          <w14:ligatures w14:val="none"/>
        </w:rPr>
        <w:t xml:space="preserve"> journal. </w:t>
      </w:r>
      <w:proofErr w:type="gramStart"/>
      <w:r w:rsidR="00A42C5C" w:rsidRPr="008E4585">
        <w:rPr>
          <w:rFonts w:ascii="Times New Roman" w:eastAsia="Times New Roman" w:hAnsi="Times New Roman" w:cs="Times New Roman"/>
          <w:kern w:val="0"/>
          <w:lang w:val="en-US" w:eastAsia="ru-RU"/>
          <w14:ligatures w14:val="none"/>
        </w:rPr>
        <w:t>8(</w:t>
      </w:r>
      <w:proofErr w:type="gramEnd"/>
      <w:r w:rsidR="00A42C5C" w:rsidRPr="008E4585">
        <w:rPr>
          <w:rFonts w:ascii="Times New Roman" w:eastAsia="Times New Roman" w:hAnsi="Times New Roman" w:cs="Times New Roman"/>
          <w:kern w:val="0"/>
          <w:lang w:val="en-US" w:eastAsia="ru-RU"/>
          <w14:ligatures w14:val="none"/>
        </w:rPr>
        <w:t xml:space="preserve">101). URL: </w:t>
      </w:r>
      <w:hyperlink r:id="rId17" w:history="1">
        <w:r w:rsidR="00A42C5C" w:rsidRPr="008E4585">
          <w:rPr>
            <w:rStyle w:val="af2"/>
            <w:rFonts w:ascii="Times New Roman" w:eastAsia="Times New Roman" w:hAnsi="Times New Roman" w:cs="Times New Roman"/>
            <w:kern w:val="0"/>
            <w:lang w:val="en-US" w:eastAsia="ru-RU"/>
            <w14:ligatures w14:val="none"/>
          </w:rPr>
          <w:t>https://7universum.com/ru/tech/archive/item/14177</w:t>
        </w:r>
      </w:hyperlink>
    </w:p>
    <w:p w14:paraId="1E675772" w14:textId="683D865F" w:rsidR="00A42C5C"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11.</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Lesov</w:t>
      </w:r>
      <w:proofErr w:type="spellEnd"/>
      <w:r w:rsidR="00A42C5C" w:rsidRPr="008E4585">
        <w:rPr>
          <w:rFonts w:ascii="Times New Roman" w:eastAsia="Times New Roman" w:hAnsi="Times New Roman" w:cs="Times New Roman"/>
          <w:kern w:val="0"/>
          <w:lang w:val="en-US" w:eastAsia="ru-RU"/>
          <w14:ligatures w14:val="none"/>
        </w:rPr>
        <w:t xml:space="preserve"> K.S., </w:t>
      </w:r>
      <w:proofErr w:type="spellStart"/>
      <w:r w:rsidR="00A42C5C" w:rsidRPr="008E4585">
        <w:rPr>
          <w:rFonts w:ascii="Times New Roman" w:eastAsia="Times New Roman" w:hAnsi="Times New Roman" w:cs="Times New Roman"/>
          <w:kern w:val="0"/>
          <w:lang w:val="en-US" w:eastAsia="ru-RU"/>
          <w14:ligatures w14:val="none"/>
        </w:rPr>
        <w:t>Konzhaliev</w:t>
      </w:r>
      <w:proofErr w:type="spellEnd"/>
      <w:r w:rsidR="00A42C5C" w:rsidRPr="008E4585">
        <w:rPr>
          <w:rFonts w:ascii="Times New Roman" w:eastAsia="Times New Roman" w:hAnsi="Times New Roman" w:cs="Times New Roman"/>
          <w:kern w:val="0"/>
          <w:lang w:val="en-US" w:eastAsia="ru-RU"/>
          <w14:ligatures w14:val="none"/>
        </w:rPr>
        <w:t xml:space="preserve"> M.K., </w:t>
      </w:r>
      <w:proofErr w:type="spellStart"/>
      <w:r w:rsidR="00A42C5C" w:rsidRPr="008E4585">
        <w:rPr>
          <w:rFonts w:ascii="Times New Roman" w:eastAsia="Times New Roman" w:hAnsi="Times New Roman" w:cs="Times New Roman"/>
          <w:kern w:val="0"/>
          <w:lang w:val="en-US" w:eastAsia="ru-RU"/>
          <w14:ligatures w14:val="none"/>
        </w:rPr>
        <w:t>Mavlanov</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A.Sh</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Tadjibaev</w:t>
      </w:r>
      <w:proofErr w:type="spellEnd"/>
      <w:r w:rsidR="00A42C5C" w:rsidRPr="008E4585">
        <w:rPr>
          <w:rFonts w:ascii="Times New Roman" w:eastAsia="Times New Roman" w:hAnsi="Times New Roman" w:cs="Times New Roman"/>
          <w:kern w:val="0"/>
          <w:lang w:val="en-US" w:eastAsia="ru-RU"/>
          <w14:ligatures w14:val="none"/>
        </w:rPr>
        <w:t xml:space="preserve"> V.A. </w:t>
      </w:r>
      <w:r w:rsidR="00722800" w:rsidRPr="008E4585">
        <w:rPr>
          <w:rFonts w:ascii="Times New Roman" w:eastAsia="Times New Roman" w:hAnsi="Times New Roman" w:cs="Times New Roman"/>
          <w:kern w:val="0"/>
          <w:lang w:val="en-US" w:eastAsia="ru-RU"/>
          <w14:ligatures w14:val="none"/>
        </w:rPr>
        <w:t xml:space="preserve">(2021). </w:t>
      </w:r>
      <w:r w:rsidR="00A42C5C" w:rsidRPr="008E4585">
        <w:rPr>
          <w:rFonts w:ascii="Times New Roman" w:eastAsia="Times New Roman" w:hAnsi="Times New Roman" w:cs="Times New Roman"/>
          <w:kern w:val="0"/>
          <w:lang w:val="en-US" w:eastAsia="ru-RU"/>
          <w14:ligatures w14:val="none"/>
        </w:rPr>
        <w:t xml:space="preserve">Stability of an embankment made of fine sand reinforced with geosynthetic materials. Web Conference E3S 264, 02011 CONMECHYDRO-2021. Tashkent, Uzbekistan. </w:t>
      </w:r>
      <w:hyperlink r:id="rId18" w:history="1">
        <w:r w:rsidR="00A42C5C" w:rsidRPr="008E4585">
          <w:rPr>
            <w:rStyle w:val="af2"/>
            <w:rFonts w:ascii="Times New Roman" w:eastAsia="Times New Roman" w:hAnsi="Times New Roman" w:cs="Times New Roman"/>
            <w:kern w:val="0"/>
            <w:lang w:val="en-US" w:eastAsia="ru-RU"/>
            <w14:ligatures w14:val="none"/>
          </w:rPr>
          <w:t>https://doi.org/10.1051/e3sconf/202126402011</w:t>
        </w:r>
      </w:hyperlink>
    </w:p>
    <w:p w14:paraId="3CE428BC" w14:textId="39B6283E"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12.</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Lesov</w:t>
      </w:r>
      <w:proofErr w:type="spellEnd"/>
      <w:r w:rsidR="00A42C5C" w:rsidRPr="008E4585">
        <w:rPr>
          <w:rFonts w:ascii="Times New Roman" w:eastAsia="Times New Roman" w:hAnsi="Times New Roman" w:cs="Times New Roman"/>
          <w:kern w:val="0"/>
          <w:lang w:val="en-US" w:eastAsia="ru-RU"/>
          <w14:ligatures w14:val="none"/>
        </w:rPr>
        <w:t xml:space="preserve"> K.S., </w:t>
      </w:r>
      <w:proofErr w:type="spellStart"/>
      <w:r w:rsidR="00A42C5C" w:rsidRPr="008E4585">
        <w:rPr>
          <w:rFonts w:ascii="Times New Roman" w:eastAsia="Times New Roman" w:hAnsi="Times New Roman" w:cs="Times New Roman"/>
          <w:kern w:val="0"/>
          <w:lang w:val="en-US" w:eastAsia="ru-RU"/>
          <w14:ligatures w14:val="none"/>
        </w:rPr>
        <w:t>Tadjibaev</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Sh.A</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Kenzhaliev</w:t>
      </w:r>
      <w:proofErr w:type="spellEnd"/>
      <w:r w:rsidR="00A42C5C" w:rsidRPr="008E4585">
        <w:rPr>
          <w:rFonts w:ascii="Times New Roman" w:eastAsia="Times New Roman" w:hAnsi="Times New Roman" w:cs="Times New Roman"/>
          <w:kern w:val="0"/>
          <w:lang w:val="en-US" w:eastAsia="ru-RU"/>
          <w14:ligatures w14:val="none"/>
        </w:rPr>
        <w:t xml:space="preserve"> M.K. </w:t>
      </w:r>
      <w:r w:rsidR="00722800" w:rsidRPr="008E4585">
        <w:rPr>
          <w:rFonts w:ascii="Times New Roman" w:eastAsia="Times New Roman" w:hAnsi="Times New Roman" w:cs="Times New Roman"/>
          <w:kern w:val="0"/>
          <w:lang w:val="en-US" w:eastAsia="ru-RU"/>
          <w14:ligatures w14:val="none"/>
        </w:rPr>
        <w:t xml:space="preserve">(2022). </w:t>
      </w:r>
      <w:r w:rsidR="00A42C5C" w:rsidRPr="008E4585">
        <w:rPr>
          <w:rFonts w:ascii="Times New Roman" w:eastAsia="Times New Roman" w:hAnsi="Times New Roman" w:cs="Times New Roman"/>
          <w:kern w:val="0"/>
          <w:lang w:val="en-US" w:eastAsia="ru-RU"/>
          <w14:ligatures w14:val="none"/>
        </w:rPr>
        <w:t>Increasing the stability of embankment slopes using volumetric geogrids / Central Asian Research Journal for Interdisciplinary Studies (CARJIS), Volume 2, pp.229-236.</w:t>
      </w:r>
      <w:r w:rsidR="005D1D64" w:rsidRPr="008E4585">
        <w:rPr>
          <w:rFonts w:ascii="Times New Roman" w:eastAsia="Times New Roman" w:hAnsi="Times New Roman" w:cs="Times New Roman"/>
          <w:kern w:val="0"/>
          <w:lang w:val="en-US" w:eastAsia="ru-RU"/>
          <w14:ligatures w14:val="none"/>
        </w:rPr>
        <w:t xml:space="preserve"> </w:t>
      </w:r>
      <w:hyperlink r:id="rId19" w:history="1">
        <w:r w:rsidR="005D1D64" w:rsidRPr="008E4585">
          <w:rPr>
            <w:rStyle w:val="af2"/>
            <w:rFonts w:ascii="Times New Roman" w:eastAsia="Times New Roman" w:hAnsi="Times New Roman" w:cs="Times New Roman"/>
            <w:kern w:val="0"/>
            <w:lang w:val="en-US" w:eastAsia="ru-RU"/>
            <w14:ligatures w14:val="none"/>
          </w:rPr>
          <w:t>https://doi.org/10.24412/2181-2454-2022-10-229-236</w:t>
        </w:r>
      </w:hyperlink>
    </w:p>
    <w:p w14:paraId="17FB9A94" w14:textId="60B4AA51"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13.</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Afiri</w:t>
      </w:r>
      <w:proofErr w:type="spellEnd"/>
      <w:r w:rsidR="005D1D64" w:rsidRPr="008E4585">
        <w:rPr>
          <w:rFonts w:ascii="Times New Roman" w:eastAsia="Times New Roman" w:hAnsi="Times New Roman" w:cs="Times New Roman"/>
          <w:kern w:val="0"/>
          <w:lang w:val="en-US" w:eastAsia="ru-RU"/>
          <w14:ligatures w14:val="none"/>
        </w:rPr>
        <w:t>, R. &amp; Gabi, S.</w:t>
      </w:r>
      <w:r w:rsidR="00722800" w:rsidRPr="008E4585">
        <w:rPr>
          <w:rFonts w:ascii="Times New Roman" w:eastAsia="Times New Roman" w:hAnsi="Times New Roman" w:cs="Times New Roman"/>
          <w:kern w:val="0"/>
          <w:lang w:val="en-US" w:eastAsia="ru-RU"/>
          <w14:ligatures w14:val="none"/>
        </w:rPr>
        <w:t xml:space="preserve"> (2018).</w:t>
      </w:r>
      <w:r w:rsidR="005D1D64" w:rsidRPr="008E4585">
        <w:rPr>
          <w:rFonts w:ascii="Times New Roman" w:eastAsia="Times New Roman" w:hAnsi="Times New Roman" w:cs="Times New Roman"/>
          <w:kern w:val="0"/>
          <w:lang w:val="en-US" w:eastAsia="ru-RU"/>
          <w14:ligatures w14:val="none"/>
        </w:rPr>
        <w:t xml:space="preserve"> Finite element slope stability analysis of Souk </w:t>
      </w:r>
      <w:proofErr w:type="spellStart"/>
      <w:r w:rsidR="005D1D64" w:rsidRPr="008E4585">
        <w:rPr>
          <w:rFonts w:ascii="Times New Roman" w:eastAsia="Times New Roman" w:hAnsi="Times New Roman" w:cs="Times New Roman"/>
          <w:kern w:val="0"/>
          <w:lang w:val="en-US" w:eastAsia="ru-RU"/>
          <w14:ligatures w14:val="none"/>
        </w:rPr>
        <w:t>Tleta</w:t>
      </w:r>
      <w:proofErr w:type="spellEnd"/>
      <w:r w:rsidR="005D1D64" w:rsidRPr="008E4585">
        <w:rPr>
          <w:rFonts w:ascii="Times New Roman" w:eastAsia="Times New Roman" w:hAnsi="Times New Roman" w:cs="Times New Roman"/>
          <w:kern w:val="0"/>
          <w:lang w:val="en-US" w:eastAsia="ru-RU"/>
          <w14:ligatures w14:val="none"/>
        </w:rPr>
        <w:t xml:space="preserve"> dam by shear strength reduction technique // </w:t>
      </w:r>
      <w:proofErr w:type="spellStart"/>
      <w:r w:rsidR="005D1D64" w:rsidRPr="008E4585">
        <w:rPr>
          <w:rFonts w:ascii="Times New Roman" w:eastAsia="Times New Roman" w:hAnsi="Times New Roman" w:cs="Times New Roman"/>
          <w:kern w:val="0"/>
          <w:lang w:val="en-US" w:eastAsia="ru-RU"/>
          <w14:ligatures w14:val="none"/>
        </w:rPr>
        <w:t>Innov</w:t>
      </w:r>
      <w:proofErr w:type="spellEnd"/>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Infrastruct</w:t>
      </w:r>
      <w:proofErr w:type="spellEnd"/>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Solut</w:t>
      </w:r>
      <w:proofErr w:type="spellEnd"/>
      <w:r w:rsidR="005D1D64" w:rsidRPr="008E4585">
        <w:rPr>
          <w:rFonts w:ascii="Times New Roman" w:eastAsia="Times New Roman" w:hAnsi="Times New Roman" w:cs="Times New Roman"/>
          <w:kern w:val="0"/>
          <w:lang w:val="en-US" w:eastAsia="ru-RU"/>
          <w14:ligatures w14:val="none"/>
        </w:rPr>
        <w:t>. 3: 6.</w:t>
      </w:r>
      <w:r w:rsidR="00A42C5C" w:rsidRPr="008E4585">
        <w:rPr>
          <w:rFonts w:ascii="Times New Roman" w:eastAsia="Times New Roman" w:hAnsi="Times New Roman" w:cs="Times New Roman"/>
          <w:kern w:val="0"/>
          <w:lang w:val="en-US" w:eastAsia="ru-RU"/>
          <w14:ligatures w14:val="none"/>
        </w:rPr>
        <w:t xml:space="preserve"> </w:t>
      </w:r>
      <w:hyperlink r:id="rId20" w:history="1">
        <w:r w:rsidR="00A42C5C" w:rsidRPr="008E4585">
          <w:rPr>
            <w:rStyle w:val="af2"/>
            <w:rFonts w:ascii="Times New Roman" w:eastAsia="Times New Roman" w:hAnsi="Times New Roman" w:cs="Times New Roman"/>
            <w:kern w:val="0"/>
            <w:lang w:val="en-US" w:eastAsia="ru-RU"/>
            <w14:ligatures w14:val="none"/>
          </w:rPr>
          <w:t>https://doi.org/10.1007/s41062-017-0108-1</w:t>
        </w:r>
      </w:hyperlink>
    </w:p>
    <w:p w14:paraId="2E5708EC" w14:textId="4E989F6D" w:rsidR="00A42C5C"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14.</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Esmaeilzadeh</w:t>
      </w:r>
      <w:proofErr w:type="spellEnd"/>
      <w:r w:rsidR="00AF11F2" w:rsidRPr="008E4585">
        <w:rPr>
          <w:rFonts w:ascii="Times New Roman" w:eastAsia="Times New Roman" w:hAnsi="Times New Roman" w:cs="Times New Roman"/>
          <w:kern w:val="0"/>
          <w:lang w:val="en-US" w:eastAsia="ru-RU"/>
          <w14:ligatures w14:val="none"/>
        </w:rPr>
        <w:t xml:space="preserve"> M.</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Talkhablou</w:t>
      </w:r>
      <w:proofErr w:type="spellEnd"/>
      <w:r w:rsidR="00AF11F2" w:rsidRPr="008E4585">
        <w:rPr>
          <w:rFonts w:ascii="Times New Roman" w:eastAsia="Times New Roman" w:hAnsi="Times New Roman" w:cs="Times New Roman"/>
          <w:kern w:val="0"/>
          <w:lang w:val="en-US" w:eastAsia="ru-RU"/>
          <w14:ligatures w14:val="none"/>
        </w:rPr>
        <w:t xml:space="preserve"> M.</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Ganjalipour</w:t>
      </w:r>
      <w:proofErr w:type="spellEnd"/>
      <w:r w:rsidR="00AF11F2" w:rsidRPr="008E4585">
        <w:rPr>
          <w:rFonts w:ascii="Times New Roman" w:eastAsia="Times New Roman" w:hAnsi="Times New Roman" w:cs="Times New Roman"/>
          <w:kern w:val="0"/>
          <w:lang w:val="en-US" w:eastAsia="ru-RU"/>
          <w14:ligatures w14:val="none"/>
        </w:rPr>
        <w:t xml:space="preserve"> K.</w:t>
      </w:r>
      <w:r w:rsidR="005D1D64" w:rsidRPr="008E4585">
        <w:rPr>
          <w:rFonts w:ascii="Times New Roman" w:eastAsia="Times New Roman" w:hAnsi="Times New Roman" w:cs="Times New Roman"/>
          <w:kern w:val="0"/>
          <w:lang w:val="en-US" w:eastAsia="ru-RU"/>
          <w14:ligatures w14:val="none"/>
        </w:rPr>
        <w:t xml:space="preserve"> Arching Parametric Study on Earth Dams by Numerical Modeling. Indian Geotechnical Journal. </w:t>
      </w:r>
      <w:proofErr w:type="gramStart"/>
      <w:r w:rsidR="005D1D64" w:rsidRPr="008E4585">
        <w:rPr>
          <w:rFonts w:ascii="Times New Roman" w:eastAsia="Times New Roman" w:hAnsi="Times New Roman" w:cs="Times New Roman"/>
          <w:kern w:val="0"/>
          <w:lang w:val="en-US" w:eastAsia="ru-RU"/>
          <w14:ligatures w14:val="none"/>
        </w:rPr>
        <w:t>2018</w:t>
      </w:r>
      <w:proofErr w:type="gramEnd"/>
      <w:r w:rsidR="005D1D64" w:rsidRPr="008E4585">
        <w:rPr>
          <w:rFonts w:ascii="Times New Roman" w:eastAsia="Times New Roman" w:hAnsi="Times New Roman" w:cs="Times New Roman"/>
          <w:kern w:val="0"/>
          <w:lang w:val="en-US" w:eastAsia="ru-RU"/>
          <w14:ligatures w14:val="none"/>
        </w:rPr>
        <w:t xml:space="preserve">, Vol. 48, Iss.4, Pp 728–745. </w:t>
      </w:r>
      <w:hyperlink r:id="rId21" w:history="1">
        <w:r w:rsidR="00A42C5C" w:rsidRPr="008E4585">
          <w:rPr>
            <w:rStyle w:val="af2"/>
            <w:rFonts w:ascii="Times New Roman" w:eastAsia="Times New Roman" w:hAnsi="Times New Roman" w:cs="Times New Roman"/>
            <w:kern w:val="0"/>
            <w:lang w:val="en-US" w:eastAsia="ru-RU"/>
            <w14:ligatures w14:val="none"/>
          </w:rPr>
          <w:t>https://doi.org/10.1007/s40098-017-0290-2</w:t>
        </w:r>
      </w:hyperlink>
    </w:p>
    <w:p w14:paraId="1F0CA735" w14:textId="4E2E8141"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15.</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Mirsaidov</w:t>
      </w:r>
      <w:proofErr w:type="spellEnd"/>
      <w:r w:rsidR="00AF11F2" w:rsidRPr="008E4585">
        <w:rPr>
          <w:rFonts w:ascii="Times New Roman" w:eastAsia="Times New Roman" w:hAnsi="Times New Roman" w:cs="Times New Roman"/>
          <w:kern w:val="0"/>
          <w:lang w:val="en-US" w:eastAsia="ru-RU"/>
          <w14:ligatures w14:val="none"/>
        </w:rPr>
        <w:t xml:space="preserve"> M.</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Sultanov</w:t>
      </w:r>
      <w:proofErr w:type="spellEnd"/>
      <w:r w:rsidR="00AF11F2" w:rsidRPr="008E4585">
        <w:rPr>
          <w:rFonts w:ascii="Times New Roman" w:eastAsia="Times New Roman" w:hAnsi="Times New Roman" w:cs="Times New Roman"/>
          <w:kern w:val="0"/>
          <w:lang w:val="en-US" w:eastAsia="ru-RU"/>
          <w14:ligatures w14:val="none"/>
        </w:rPr>
        <w:t xml:space="preserve"> T.Z.</w:t>
      </w:r>
      <w:r w:rsidR="005D1D64" w:rsidRPr="008E4585">
        <w:rPr>
          <w:rFonts w:ascii="Times New Roman" w:eastAsia="Times New Roman" w:hAnsi="Times New Roman" w:cs="Times New Roman"/>
          <w:kern w:val="0"/>
          <w:lang w:val="en-US" w:eastAsia="ru-RU"/>
          <w14:ligatures w14:val="none"/>
        </w:rPr>
        <w:t>, Tarasov</w:t>
      </w:r>
      <w:r w:rsidR="00AF11F2" w:rsidRPr="008E4585">
        <w:rPr>
          <w:rFonts w:ascii="Times New Roman" w:eastAsia="Times New Roman" w:hAnsi="Times New Roman" w:cs="Times New Roman"/>
          <w:kern w:val="0"/>
          <w:lang w:val="en-US" w:eastAsia="ru-RU"/>
          <w14:ligatures w14:val="none"/>
        </w:rPr>
        <w:t xml:space="preserve"> J.A.</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Hujanazarova</w:t>
      </w:r>
      <w:proofErr w:type="spellEnd"/>
      <w:r w:rsidR="00AF11F2" w:rsidRPr="008E4585">
        <w:rPr>
          <w:rFonts w:ascii="Times New Roman" w:eastAsia="Times New Roman" w:hAnsi="Times New Roman" w:cs="Times New Roman"/>
          <w:kern w:val="0"/>
          <w:lang w:val="en-US" w:eastAsia="ru-RU"/>
          <w14:ligatures w14:val="none"/>
        </w:rPr>
        <w:t xml:space="preserve"> N.K.</w:t>
      </w:r>
      <w:r w:rsidR="005D1D64" w:rsidRPr="008E4585">
        <w:rPr>
          <w:rFonts w:ascii="Times New Roman" w:eastAsia="Times New Roman" w:hAnsi="Times New Roman" w:cs="Times New Roman"/>
          <w:kern w:val="0"/>
          <w:lang w:val="en-US" w:eastAsia="ru-RU"/>
          <w14:ligatures w14:val="none"/>
        </w:rPr>
        <w:t xml:space="preserve">, </w:t>
      </w:r>
      <w:proofErr w:type="spellStart"/>
      <w:r w:rsidR="005D1D64" w:rsidRPr="008E4585">
        <w:rPr>
          <w:rFonts w:ascii="Times New Roman" w:eastAsia="Times New Roman" w:hAnsi="Times New Roman" w:cs="Times New Roman"/>
          <w:kern w:val="0"/>
          <w:lang w:val="en-US" w:eastAsia="ru-RU"/>
          <w14:ligatures w14:val="none"/>
        </w:rPr>
        <w:t>Urazmukhammedova</w:t>
      </w:r>
      <w:proofErr w:type="spellEnd"/>
      <w:r w:rsidR="00AF11F2" w:rsidRPr="008E4585">
        <w:rPr>
          <w:rFonts w:ascii="Times New Roman" w:eastAsia="Times New Roman" w:hAnsi="Times New Roman" w:cs="Times New Roman"/>
          <w:kern w:val="0"/>
          <w:lang w:val="en-US" w:eastAsia="ru-RU"/>
          <w14:ligatures w14:val="none"/>
        </w:rPr>
        <w:t xml:space="preserve"> Z</w:t>
      </w:r>
      <w:r w:rsidR="005D1D64" w:rsidRPr="008E4585">
        <w:rPr>
          <w:rFonts w:ascii="Times New Roman" w:eastAsia="Times New Roman" w:hAnsi="Times New Roman" w:cs="Times New Roman"/>
          <w:kern w:val="0"/>
          <w:lang w:val="en-US" w:eastAsia="ru-RU"/>
          <w14:ligatures w14:val="none"/>
        </w:rPr>
        <w:t xml:space="preserve">. </w:t>
      </w:r>
      <w:r w:rsidR="00722800" w:rsidRPr="008E4585">
        <w:rPr>
          <w:rFonts w:ascii="Times New Roman" w:eastAsia="Times New Roman" w:hAnsi="Times New Roman" w:cs="Times New Roman"/>
          <w:kern w:val="0"/>
          <w:lang w:val="en-US" w:eastAsia="ru-RU"/>
          <w14:ligatures w14:val="none"/>
        </w:rPr>
        <w:t xml:space="preserve">(2019). </w:t>
      </w:r>
      <w:r w:rsidR="005D1D64" w:rsidRPr="008E4585">
        <w:rPr>
          <w:rFonts w:ascii="Times New Roman" w:eastAsia="Times New Roman" w:hAnsi="Times New Roman" w:cs="Times New Roman"/>
          <w:kern w:val="0"/>
          <w:lang w:val="en-US" w:eastAsia="ru-RU"/>
          <w14:ligatures w14:val="none"/>
        </w:rPr>
        <w:t xml:space="preserve">Mathematical simulation and the methods to assess the strength of earth dams. International Conference on Information Science and Communications Technologies (ICISCT). </w:t>
      </w:r>
      <w:hyperlink r:id="rId22" w:history="1">
        <w:r w:rsidR="00A42C5C" w:rsidRPr="008E4585">
          <w:rPr>
            <w:rStyle w:val="af2"/>
            <w:rFonts w:ascii="Times New Roman" w:eastAsia="Times New Roman" w:hAnsi="Times New Roman" w:cs="Times New Roman"/>
            <w:kern w:val="0"/>
            <w:lang w:val="en-US" w:eastAsia="ru-RU"/>
            <w14:ligatures w14:val="none"/>
          </w:rPr>
          <w:t>https://doi.org/10.1109/ICISCT47635.2019.9011818</w:t>
        </w:r>
      </w:hyperlink>
    </w:p>
    <w:p w14:paraId="43775BF1" w14:textId="45D8FCA7" w:rsidR="005D1D64"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16.</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Deinichenko</w:t>
      </w:r>
      <w:proofErr w:type="spellEnd"/>
      <w:r w:rsidR="00722800" w:rsidRPr="008E4585">
        <w:rPr>
          <w:rFonts w:ascii="Times New Roman" w:eastAsia="Times New Roman" w:hAnsi="Times New Roman" w:cs="Times New Roman"/>
          <w:kern w:val="0"/>
          <w:lang w:val="en-US" w:eastAsia="ru-RU"/>
          <w14:ligatures w14:val="none"/>
        </w:rPr>
        <w:t xml:space="preserve"> A.A.</w:t>
      </w:r>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Zhur</w:t>
      </w:r>
      <w:r w:rsidR="00722800" w:rsidRPr="008E4585">
        <w:rPr>
          <w:rFonts w:ascii="Times New Roman" w:eastAsia="Times New Roman" w:hAnsi="Times New Roman" w:cs="Times New Roman"/>
          <w:kern w:val="0"/>
          <w:lang w:val="en-US" w:eastAsia="ru-RU"/>
          <w14:ligatures w14:val="none"/>
        </w:rPr>
        <w:t>y</w:t>
      </w:r>
      <w:r w:rsidR="00A42C5C" w:rsidRPr="008E4585">
        <w:rPr>
          <w:rFonts w:ascii="Times New Roman" w:eastAsia="Times New Roman" w:hAnsi="Times New Roman" w:cs="Times New Roman"/>
          <w:kern w:val="0"/>
          <w:lang w:val="en-US" w:eastAsia="ru-RU"/>
          <w14:ligatures w14:val="none"/>
        </w:rPr>
        <w:t>n</w:t>
      </w:r>
      <w:r w:rsidR="00722800" w:rsidRPr="008E4585">
        <w:rPr>
          <w:rFonts w:ascii="Times New Roman" w:eastAsia="Times New Roman" w:hAnsi="Times New Roman" w:cs="Times New Roman"/>
          <w:kern w:val="0"/>
          <w:lang w:val="en-US" w:eastAsia="ru-RU"/>
          <w14:ligatures w14:val="none"/>
        </w:rPr>
        <w:t>ov</w:t>
      </w:r>
      <w:r w:rsidR="00A42C5C" w:rsidRPr="008E4585">
        <w:rPr>
          <w:rFonts w:ascii="Times New Roman" w:eastAsia="Times New Roman" w:hAnsi="Times New Roman" w:cs="Times New Roman"/>
          <w:kern w:val="0"/>
          <w:lang w:val="en-US" w:eastAsia="ru-RU"/>
          <w14:ligatures w14:val="none"/>
        </w:rPr>
        <w:t>a</w:t>
      </w:r>
      <w:proofErr w:type="spellEnd"/>
      <w:r w:rsidR="00722800" w:rsidRPr="008E4585">
        <w:rPr>
          <w:rFonts w:ascii="Times New Roman" w:eastAsia="Times New Roman" w:hAnsi="Times New Roman" w:cs="Times New Roman"/>
          <w:kern w:val="0"/>
          <w:lang w:val="en-US" w:eastAsia="ru-RU"/>
          <w14:ligatures w14:val="none"/>
        </w:rPr>
        <w:t xml:space="preserve"> J.O.</w:t>
      </w:r>
      <w:r w:rsidR="00A42C5C" w:rsidRPr="008E4585">
        <w:rPr>
          <w:rFonts w:ascii="Times New Roman" w:eastAsia="Times New Roman" w:hAnsi="Times New Roman" w:cs="Times New Roman"/>
          <w:kern w:val="0"/>
          <w:lang w:val="en-US" w:eastAsia="ru-RU"/>
          <w14:ligatures w14:val="none"/>
        </w:rPr>
        <w:t>, Bondar</w:t>
      </w:r>
      <w:r w:rsidR="00722800" w:rsidRPr="008E4585">
        <w:rPr>
          <w:rFonts w:ascii="Times New Roman" w:eastAsia="Times New Roman" w:hAnsi="Times New Roman" w:cs="Times New Roman"/>
          <w:kern w:val="0"/>
          <w:lang w:val="en-US" w:eastAsia="ru-RU"/>
          <w14:ligatures w14:val="none"/>
        </w:rPr>
        <w:t xml:space="preserve"> I.S. (2025)</w:t>
      </w:r>
      <w:r w:rsidR="00A42C5C" w:rsidRPr="008E4585">
        <w:rPr>
          <w:rFonts w:ascii="Times New Roman" w:eastAsia="Times New Roman" w:hAnsi="Times New Roman" w:cs="Times New Roman"/>
          <w:kern w:val="0"/>
          <w:lang w:val="en-US" w:eastAsia="ru-RU"/>
          <w14:ligatures w14:val="none"/>
        </w:rPr>
        <w:t xml:space="preserve">. Probabilistic analysis of the stability of the roadbed by the Monte Carlo method and the finite difference method // Actual </w:t>
      </w:r>
      <w:r w:rsidR="00A42C5C" w:rsidRPr="008E4585">
        <w:rPr>
          <w:rFonts w:ascii="Times New Roman" w:eastAsia="Times New Roman" w:hAnsi="Times New Roman" w:cs="Times New Roman"/>
          <w:kern w:val="0"/>
          <w:lang w:val="en-US" w:eastAsia="ru-RU"/>
          <w14:ligatures w14:val="none"/>
        </w:rPr>
        <w:lastRenderedPageBreak/>
        <w:t>problems of innovations and modern scientific discoveries / Collection of scientific articles based on the materials of the VIII International Scientific and Practical Conference – Ufa: Published by the Scientific Publishing Center "</w:t>
      </w:r>
      <w:proofErr w:type="spellStart"/>
      <w:r w:rsidR="00A42C5C" w:rsidRPr="008E4585">
        <w:rPr>
          <w:rFonts w:ascii="Times New Roman" w:eastAsia="Times New Roman" w:hAnsi="Times New Roman" w:cs="Times New Roman"/>
          <w:kern w:val="0"/>
          <w:lang w:val="en-US" w:eastAsia="ru-RU"/>
          <w14:ligatures w14:val="none"/>
        </w:rPr>
        <w:t>Vestnik</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Nauki</w:t>
      </w:r>
      <w:proofErr w:type="spellEnd"/>
      <w:r w:rsidR="00A42C5C" w:rsidRPr="008E4585">
        <w:rPr>
          <w:rFonts w:ascii="Times New Roman" w:eastAsia="Times New Roman" w:hAnsi="Times New Roman" w:cs="Times New Roman"/>
          <w:kern w:val="0"/>
          <w:lang w:val="en-US" w:eastAsia="ru-RU"/>
          <w14:ligatures w14:val="none"/>
        </w:rPr>
        <w:t>", – pp. 55-66.</w:t>
      </w:r>
    </w:p>
    <w:p w14:paraId="54BD7273" w14:textId="2704EC73" w:rsidR="00A42C5C"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17.</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Deinichenko</w:t>
      </w:r>
      <w:proofErr w:type="spellEnd"/>
      <w:r w:rsidR="00A42C5C" w:rsidRPr="008E4585">
        <w:rPr>
          <w:rFonts w:ascii="Times New Roman" w:eastAsia="Times New Roman" w:hAnsi="Times New Roman" w:cs="Times New Roman"/>
          <w:kern w:val="0"/>
          <w:lang w:val="en-US" w:eastAsia="ru-RU"/>
          <w14:ligatures w14:val="none"/>
        </w:rPr>
        <w:t xml:space="preserve"> A.A., </w:t>
      </w:r>
      <w:proofErr w:type="spellStart"/>
      <w:r w:rsidR="00A42C5C" w:rsidRPr="008E4585">
        <w:rPr>
          <w:rFonts w:ascii="Times New Roman" w:eastAsia="Times New Roman" w:hAnsi="Times New Roman" w:cs="Times New Roman"/>
          <w:kern w:val="0"/>
          <w:lang w:val="en-US" w:eastAsia="ru-RU"/>
          <w14:ligatures w14:val="none"/>
        </w:rPr>
        <w:t>Jeksenbaev</w:t>
      </w:r>
      <w:proofErr w:type="spellEnd"/>
      <w:r w:rsidR="00A42C5C" w:rsidRPr="008E4585">
        <w:rPr>
          <w:rFonts w:ascii="Times New Roman" w:eastAsia="Times New Roman" w:hAnsi="Times New Roman" w:cs="Times New Roman"/>
          <w:kern w:val="0"/>
          <w:lang w:val="en-US" w:eastAsia="ru-RU"/>
          <w14:ligatures w14:val="none"/>
        </w:rPr>
        <w:t xml:space="preserve"> E.K., Bondar I.S.</w:t>
      </w:r>
      <w:r w:rsidR="00722800" w:rsidRPr="008E4585">
        <w:rPr>
          <w:rFonts w:ascii="Times New Roman" w:eastAsia="Times New Roman" w:hAnsi="Times New Roman" w:cs="Times New Roman"/>
          <w:kern w:val="0"/>
          <w:lang w:val="en-US" w:eastAsia="ru-RU"/>
          <w14:ligatures w14:val="none"/>
        </w:rPr>
        <w:t xml:space="preserve"> (2025).</w:t>
      </w:r>
      <w:r w:rsidR="00A42C5C" w:rsidRPr="008E4585">
        <w:rPr>
          <w:rFonts w:ascii="Times New Roman" w:eastAsia="Times New Roman" w:hAnsi="Times New Roman" w:cs="Times New Roman"/>
          <w:kern w:val="0"/>
          <w:lang w:val="en-US" w:eastAsia="ru-RU"/>
          <w14:ligatures w14:val="none"/>
        </w:rPr>
        <w:t xml:space="preserve"> Two- and three-dimensional modeling of filtration flow in the body of an embankment and on slopes, taking into account waterlogging conditions // Fundamental and applied approaches to solving scientific problems/ Collection of scientific articles based on the materials of the XVIII International Scientific and Practical Conference. International Scientific and Practical </w:t>
      </w:r>
      <w:proofErr w:type="spellStart"/>
      <w:r w:rsidR="00A42C5C" w:rsidRPr="008E4585">
        <w:rPr>
          <w:rFonts w:ascii="Times New Roman" w:eastAsia="Times New Roman" w:hAnsi="Times New Roman" w:cs="Times New Roman"/>
          <w:kern w:val="0"/>
          <w:lang w:val="en-US" w:eastAsia="ru-RU"/>
          <w14:ligatures w14:val="none"/>
        </w:rPr>
        <w:t>Conference.In</w:t>
      </w:r>
      <w:proofErr w:type="spellEnd"/>
      <w:r w:rsidR="00A42C5C" w:rsidRPr="008E4585">
        <w:rPr>
          <w:rFonts w:ascii="Times New Roman" w:eastAsia="Times New Roman" w:hAnsi="Times New Roman" w:cs="Times New Roman"/>
          <w:kern w:val="0"/>
          <w:lang w:val="en-US" w:eastAsia="ru-RU"/>
          <w14:ligatures w14:val="none"/>
        </w:rPr>
        <w:t xml:space="preserve"> 2 parts. Part 1 / Ufa: Publishing House of the Scientific Publishing Center "Bulletin of Science", pp. 57-68. </w:t>
      </w:r>
    </w:p>
    <w:p w14:paraId="1FD5D3C2" w14:textId="4194D6BF" w:rsidR="00A42C5C" w:rsidRPr="008E4585" w:rsidRDefault="008E4585" w:rsidP="008E4585">
      <w:pPr>
        <w:snapToGrid w:val="0"/>
        <w:spacing w:after="0" w:line="240" w:lineRule="auto"/>
        <w:ind w:firstLine="567"/>
        <w:jc w:val="both"/>
        <w:rPr>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18.</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Bondar</w:t>
      </w:r>
      <w:proofErr w:type="spellEnd"/>
      <w:r w:rsidR="00A42C5C" w:rsidRPr="008E4585">
        <w:rPr>
          <w:rFonts w:ascii="Times New Roman" w:eastAsia="Times New Roman" w:hAnsi="Times New Roman" w:cs="Times New Roman"/>
          <w:kern w:val="0"/>
          <w:lang w:val="en-US" w:eastAsia="ru-RU"/>
          <w14:ligatures w14:val="none"/>
        </w:rPr>
        <w:t xml:space="preserve"> I.S.</w:t>
      </w:r>
      <w:r w:rsidR="00722800" w:rsidRPr="008E4585">
        <w:rPr>
          <w:rFonts w:ascii="Times New Roman" w:eastAsia="Times New Roman" w:hAnsi="Times New Roman" w:cs="Times New Roman"/>
          <w:kern w:val="0"/>
          <w:lang w:val="en-US" w:eastAsia="ru-RU"/>
          <w14:ligatures w14:val="none"/>
        </w:rPr>
        <w:t xml:space="preserve"> </w:t>
      </w:r>
      <w:proofErr w:type="spellStart"/>
      <w:r w:rsidR="00722800" w:rsidRPr="008E4585">
        <w:rPr>
          <w:rFonts w:ascii="Times New Roman" w:eastAsia="Times New Roman" w:hAnsi="Times New Roman" w:cs="Times New Roman"/>
          <w:kern w:val="0"/>
          <w:lang w:val="en-US" w:eastAsia="ru-RU"/>
          <w14:ligatures w14:val="none"/>
        </w:rPr>
        <w:t>Kvashnin</w:t>
      </w:r>
      <w:proofErr w:type="spellEnd"/>
      <w:r w:rsidR="00722800" w:rsidRPr="008E4585">
        <w:rPr>
          <w:rFonts w:ascii="Times New Roman" w:eastAsia="Times New Roman" w:hAnsi="Times New Roman" w:cs="Times New Roman"/>
          <w:kern w:val="0"/>
          <w:lang w:val="en-US" w:eastAsia="ru-RU"/>
          <w14:ligatures w14:val="none"/>
        </w:rPr>
        <w:t xml:space="preserve"> </w:t>
      </w:r>
      <w:proofErr w:type="spellStart"/>
      <w:r w:rsidR="00722800" w:rsidRPr="008E4585">
        <w:rPr>
          <w:rFonts w:ascii="Times New Roman" w:eastAsia="Times New Roman" w:hAnsi="Times New Roman" w:cs="Times New Roman"/>
          <w:kern w:val="0"/>
          <w:lang w:val="en-US" w:eastAsia="ru-RU"/>
          <w14:ligatures w14:val="none"/>
        </w:rPr>
        <w:t>M.Ya</w:t>
      </w:r>
      <w:proofErr w:type="spellEnd"/>
      <w:r w:rsidR="00722800" w:rsidRPr="008E4585">
        <w:rPr>
          <w:rFonts w:ascii="Times New Roman" w:eastAsia="Times New Roman" w:hAnsi="Times New Roman" w:cs="Times New Roman"/>
          <w:kern w:val="0"/>
          <w:lang w:val="en-US" w:eastAsia="ru-RU"/>
          <w14:ligatures w14:val="none"/>
        </w:rPr>
        <w:t xml:space="preserve">., </w:t>
      </w:r>
      <w:proofErr w:type="spellStart"/>
      <w:r w:rsidR="00722800" w:rsidRPr="008E4585">
        <w:rPr>
          <w:rFonts w:ascii="Times New Roman" w:eastAsia="Times New Roman" w:hAnsi="Times New Roman" w:cs="Times New Roman"/>
          <w:kern w:val="0"/>
          <w:lang w:val="en-US" w:eastAsia="ru-RU"/>
          <w14:ligatures w14:val="none"/>
        </w:rPr>
        <w:t>Kosenko</w:t>
      </w:r>
      <w:proofErr w:type="spellEnd"/>
      <w:r w:rsidR="00722800" w:rsidRPr="008E4585">
        <w:rPr>
          <w:rFonts w:ascii="Times New Roman" w:eastAsia="Times New Roman" w:hAnsi="Times New Roman" w:cs="Times New Roman"/>
          <w:kern w:val="0"/>
          <w:lang w:val="en-US" w:eastAsia="ru-RU"/>
          <w14:ligatures w14:val="none"/>
        </w:rPr>
        <w:t xml:space="preserve"> S.A., </w:t>
      </w:r>
      <w:proofErr w:type="spellStart"/>
      <w:r w:rsidR="00722800" w:rsidRPr="008E4585">
        <w:rPr>
          <w:rFonts w:ascii="Times New Roman" w:eastAsia="Times New Roman" w:hAnsi="Times New Roman" w:cs="Times New Roman"/>
          <w:kern w:val="0"/>
          <w:lang w:val="en-US" w:eastAsia="ru-RU"/>
          <w14:ligatures w14:val="none"/>
        </w:rPr>
        <w:t>Akimov</w:t>
      </w:r>
      <w:proofErr w:type="spellEnd"/>
      <w:r w:rsidR="00722800" w:rsidRPr="008E4585">
        <w:rPr>
          <w:rFonts w:ascii="Times New Roman" w:eastAsia="Times New Roman" w:hAnsi="Times New Roman" w:cs="Times New Roman"/>
          <w:kern w:val="0"/>
          <w:lang w:val="en-US" w:eastAsia="ru-RU"/>
          <w14:ligatures w14:val="none"/>
        </w:rPr>
        <w:t xml:space="preserve"> S.S.</w:t>
      </w:r>
      <w:r w:rsidR="00A42C5C" w:rsidRPr="008E4585">
        <w:rPr>
          <w:rFonts w:ascii="Times New Roman" w:eastAsia="Times New Roman" w:hAnsi="Times New Roman" w:cs="Times New Roman"/>
          <w:kern w:val="0"/>
          <w:lang w:val="en-US" w:eastAsia="ru-RU"/>
          <w14:ligatures w14:val="none"/>
        </w:rPr>
        <w:t xml:space="preserve"> </w:t>
      </w:r>
      <w:r w:rsidR="00722800" w:rsidRPr="008E4585">
        <w:rPr>
          <w:rFonts w:ascii="Times New Roman" w:eastAsia="Times New Roman" w:hAnsi="Times New Roman" w:cs="Times New Roman"/>
          <w:kern w:val="0"/>
          <w:lang w:val="en-US" w:eastAsia="ru-RU"/>
          <w14:ligatures w14:val="none"/>
        </w:rPr>
        <w:t xml:space="preserve">(2022). </w:t>
      </w:r>
      <w:r w:rsidR="00A42C5C" w:rsidRPr="008E4585">
        <w:rPr>
          <w:rFonts w:ascii="Times New Roman" w:eastAsia="Times New Roman" w:hAnsi="Times New Roman" w:cs="Times New Roman"/>
          <w:kern w:val="0"/>
          <w:lang w:val="en-US" w:eastAsia="ru-RU"/>
          <w14:ligatures w14:val="none"/>
        </w:rPr>
        <w:t xml:space="preserve">Ensuring the strength of bonded clay soils in railway embankments / Management of operational work in transport (UERT–2022): conference proceedings.  Saint Petersburg: Federal State Budgetary Educational Institution of Higher Professional Education “Saint Petersburg State University of Railway Transport of Emperor Alexander I”, pp. 180-187. [Electronic resource] – URL: </w:t>
      </w:r>
      <w:hyperlink r:id="rId23" w:history="1">
        <w:r w:rsidR="00A42C5C" w:rsidRPr="008E4585">
          <w:rPr>
            <w:rStyle w:val="af2"/>
            <w:rFonts w:ascii="Times New Roman" w:eastAsia="Times New Roman" w:hAnsi="Times New Roman" w:cs="Times New Roman"/>
            <w:kern w:val="0"/>
            <w:lang w:val="en-US" w:eastAsia="ru-RU"/>
            <w14:ligatures w14:val="none"/>
          </w:rPr>
          <w:t>https://atjournal.ru/ru/nauka/conference_article/7759/view</w:t>
        </w:r>
      </w:hyperlink>
      <w:r w:rsidR="00A42C5C" w:rsidRPr="008E4585">
        <w:rPr>
          <w:rFonts w:ascii="Times New Roman" w:eastAsia="Times New Roman" w:hAnsi="Times New Roman" w:cs="Times New Roman"/>
          <w:kern w:val="0"/>
          <w:lang w:val="en-US" w:eastAsia="ru-RU"/>
          <w14:ligatures w14:val="none"/>
        </w:rPr>
        <w:t xml:space="preserve"> </w:t>
      </w:r>
    </w:p>
    <w:p w14:paraId="7283F34D" w14:textId="2D7A77C7" w:rsidR="005D1D64" w:rsidRPr="008E4585" w:rsidRDefault="008E4585" w:rsidP="008E4585">
      <w:pPr>
        <w:snapToGrid w:val="0"/>
        <w:spacing w:after="0" w:line="240" w:lineRule="auto"/>
        <w:ind w:firstLine="567"/>
        <w:jc w:val="both"/>
        <w:rPr>
          <w:rStyle w:val="af2"/>
          <w:rFonts w:ascii="Times New Roman" w:eastAsia="Times New Roman" w:hAnsi="Times New Roman" w:cs="Times New Roman"/>
          <w:kern w:val="0"/>
          <w:lang w:val="en-US" w:eastAsia="ru-RU"/>
          <w14:ligatures w14:val="none"/>
        </w:rPr>
      </w:pPr>
      <w:r w:rsidRPr="008E4585">
        <w:rPr>
          <w:rFonts w:ascii="Times New Roman" w:eastAsia="Times New Roman" w:hAnsi="Times New Roman" w:cs="Times New Roman"/>
          <w:kern w:val="0"/>
          <w:lang w:val="en-US" w:eastAsia="ru-RU"/>
          <w14:ligatures w14:val="none"/>
        </w:rPr>
        <w:t>19.</w:t>
      </w:r>
      <w:r w:rsidR="005D1D64"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Bondar</w:t>
      </w:r>
      <w:proofErr w:type="spellEnd"/>
      <w:r w:rsidR="00722800" w:rsidRPr="008E4585">
        <w:rPr>
          <w:rFonts w:ascii="Times New Roman" w:eastAsia="Times New Roman" w:hAnsi="Times New Roman" w:cs="Times New Roman"/>
          <w:kern w:val="0"/>
          <w:lang w:val="en-US" w:eastAsia="ru-RU"/>
          <w14:ligatures w14:val="none"/>
        </w:rPr>
        <w:t xml:space="preserve"> I.S.</w:t>
      </w:r>
      <w:r w:rsidR="00A42C5C" w:rsidRPr="008E4585">
        <w:rPr>
          <w:rFonts w:ascii="Times New Roman" w:eastAsia="Times New Roman" w:hAnsi="Times New Roman" w:cs="Times New Roman"/>
          <w:kern w:val="0"/>
          <w:lang w:val="en-US" w:eastAsia="ru-RU"/>
          <w14:ligatures w14:val="none"/>
        </w:rPr>
        <w:t xml:space="preserve">, </w:t>
      </w:r>
      <w:r w:rsidR="00722800" w:rsidRPr="008E4585">
        <w:rPr>
          <w:rFonts w:ascii="Times New Roman" w:eastAsia="Times New Roman" w:hAnsi="Times New Roman" w:cs="Times New Roman"/>
          <w:kern w:val="0"/>
          <w:lang w:val="en-US" w:eastAsia="ru-RU"/>
          <w14:ligatures w14:val="none"/>
        </w:rPr>
        <w:t>J</w:t>
      </w:r>
      <w:r w:rsidR="00722800" w:rsidRPr="008E4585">
        <w:rPr>
          <w:rFonts w:ascii="Times New Roman" w:eastAsia="Times New Roman" w:hAnsi="Times New Roman" w:cs="Times New Roman"/>
          <w:kern w:val="0"/>
          <w:lang w:eastAsia="ru-RU"/>
          <w14:ligatures w14:val="none"/>
        </w:rPr>
        <w:t>е</w:t>
      </w:r>
      <w:proofErr w:type="spellStart"/>
      <w:r w:rsidR="00722800" w:rsidRPr="008E4585">
        <w:rPr>
          <w:rFonts w:ascii="Times New Roman" w:eastAsia="Times New Roman" w:hAnsi="Times New Roman" w:cs="Times New Roman"/>
          <w:kern w:val="0"/>
          <w:lang w:val="en-US" w:eastAsia="ru-RU"/>
          <w14:ligatures w14:val="none"/>
        </w:rPr>
        <w:t>cksenbaev</w:t>
      </w:r>
      <w:proofErr w:type="spellEnd"/>
      <w:r w:rsidR="00722800" w:rsidRPr="008E4585">
        <w:rPr>
          <w:rFonts w:ascii="Times New Roman" w:eastAsia="Times New Roman" w:hAnsi="Times New Roman" w:cs="Times New Roman"/>
          <w:kern w:val="0"/>
          <w:lang w:val="en-US" w:eastAsia="ru-RU"/>
          <w14:ligatures w14:val="none"/>
        </w:rPr>
        <w:t xml:space="preserve"> E.K.</w:t>
      </w:r>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Uteshbayeva</w:t>
      </w:r>
      <w:proofErr w:type="spellEnd"/>
      <w:r w:rsidR="00722800" w:rsidRPr="008E4585">
        <w:rPr>
          <w:rFonts w:ascii="Times New Roman" w:eastAsia="Times New Roman" w:hAnsi="Times New Roman" w:cs="Times New Roman"/>
          <w:kern w:val="0"/>
          <w:lang w:val="en-US" w:eastAsia="ru-RU"/>
          <w14:ligatures w14:val="none"/>
        </w:rPr>
        <w:t xml:space="preserve"> A.A.</w:t>
      </w:r>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Uskembayeva</w:t>
      </w:r>
      <w:proofErr w:type="spellEnd"/>
      <w:r w:rsidR="00722800" w:rsidRPr="008E4585">
        <w:rPr>
          <w:rFonts w:ascii="Times New Roman" w:eastAsia="Times New Roman" w:hAnsi="Times New Roman" w:cs="Times New Roman"/>
          <w:kern w:val="0"/>
          <w:lang w:val="en-US" w:eastAsia="ru-RU"/>
          <w14:ligatures w14:val="none"/>
        </w:rPr>
        <w:t xml:space="preserve"> B.O.</w:t>
      </w:r>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Abiev</w:t>
      </w:r>
      <w:proofErr w:type="spellEnd"/>
      <w:r w:rsidR="00722800" w:rsidRPr="008E4585">
        <w:rPr>
          <w:rFonts w:ascii="Times New Roman" w:eastAsia="Times New Roman" w:hAnsi="Times New Roman" w:cs="Times New Roman"/>
          <w:kern w:val="0"/>
          <w:lang w:val="en-US" w:eastAsia="ru-RU"/>
          <w14:ligatures w14:val="none"/>
        </w:rPr>
        <w:t xml:space="preserve"> B.A. (2025)</w:t>
      </w:r>
      <w:r w:rsidR="00A42C5C" w:rsidRPr="008E4585">
        <w:rPr>
          <w:rFonts w:ascii="Times New Roman" w:eastAsia="Times New Roman" w:hAnsi="Times New Roman" w:cs="Times New Roman"/>
          <w:kern w:val="0"/>
          <w:lang w:val="en-US" w:eastAsia="ru-RU"/>
          <w14:ligatures w14:val="none"/>
        </w:rPr>
        <w:t xml:space="preserve">. Experimental studies of dynamic properties of soils of railway embankments // Proceedings of the 72nd International Conference on Vibration Engineering, Almaty, Kazakhstan, May 15-16, - </w:t>
      </w:r>
      <w:proofErr w:type="spellStart"/>
      <w:r w:rsidR="00A42C5C" w:rsidRPr="008E4585">
        <w:rPr>
          <w:rFonts w:ascii="Times New Roman" w:eastAsia="Times New Roman" w:hAnsi="Times New Roman" w:cs="Times New Roman"/>
          <w:kern w:val="0"/>
          <w:lang w:val="en-US" w:eastAsia="ru-RU"/>
          <w14:ligatures w14:val="none"/>
        </w:rPr>
        <w:t>Vibroengineering</w:t>
      </w:r>
      <w:proofErr w:type="spellEnd"/>
      <w:r w:rsidR="00A42C5C" w:rsidRPr="008E4585">
        <w:rPr>
          <w:rFonts w:ascii="Times New Roman" w:eastAsia="Times New Roman" w:hAnsi="Times New Roman" w:cs="Times New Roman"/>
          <w:kern w:val="0"/>
          <w:lang w:val="en-US" w:eastAsia="ru-RU"/>
          <w14:ligatures w14:val="none"/>
        </w:rPr>
        <w:t xml:space="preserve"> </w:t>
      </w:r>
      <w:proofErr w:type="spellStart"/>
      <w:r w:rsidR="00A42C5C" w:rsidRPr="008E4585">
        <w:rPr>
          <w:rFonts w:ascii="Times New Roman" w:eastAsia="Times New Roman" w:hAnsi="Times New Roman" w:cs="Times New Roman"/>
          <w:kern w:val="0"/>
          <w:lang w:val="en-US" w:eastAsia="ru-RU"/>
          <w14:ligatures w14:val="none"/>
        </w:rPr>
        <w:t>Processia</w:t>
      </w:r>
      <w:proofErr w:type="spellEnd"/>
      <w:r w:rsidR="00A42C5C" w:rsidRPr="008E4585">
        <w:rPr>
          <w:rFonts w:ascii="Times New Roman" w:eastAsia="Times New Roman" w:hAnsi="Times New Roman" w:cs="Times New Roman"/>
          <w:kern w:val="0"/>
          <w:lang w:val="en-US" w:eastAsia="ru-RU"/>
          <w14:ligatures w14:val="none"/>
        </w:rPr>
        <w:t xml:space="preserve">. </w:t>
      </w:r>
      <w:hyperlink r:id="rId24" w:history="1">
        <w:r w:rsidR="005D1D64" w:rsidRPr="008E4585">
          <w:rPr>
            <w:rStyle w:val="af2"/>
            <w:rFonts w:ascii="Times New Roman" w:eastAsia="Times New Roman" w:hAnsi="Times New Roman" w:cs="Times New Roman"/>
            <w:kern w:val="0"/>
            <w:lang w:val="en-US" w:eastAsia="ru-RU"/>
            <w14:ligatures w14:val="none"/>
          </w:rPr>
          <w:t>https://manage.extrica.com/article/author/24943</w:t>
        </w:r>
      </w:hyperlink>
    </w:p>
    <w:p w14:paraId="2F968A0E" w14:textId="3D3AF8AD" w:rsidR="008E4585" w:rsidRPr="008E4585" w:rsidRDefault="008E4585" w:rsidP="008E4585">
      <w:pPr>
        <w:snapToGrid w:val="0"/>
        <w:spacing w:after="0" w:line="240" w:lineRule="auto"/>
        <w:ind w:firstLine="567"/>
        <w:jc w:val="both"/>
        <w:rPr>
          <w:rStyle w:val="af2"/>
          <w:rFonts w:ascii="Times New Roman" w:eastAsia="Times New Roman" w:hAnsi="Times New Roman" w:cs="Times New Roman"/>
          <w:kern w:val="0"/>
          <w:lang w:val="en-US" w:eastAsia="ru-RU"/>
          <w14:ligatures w14:val="none"/>
        </w:rPr>
      </w:pPr>
    </w:p>
    <w:p w14:paraId="5FCC032D" w14:textId="77777777" w:rsidR="008E4585" w:rsidRPr="008E4585" w:rsidRDefault="008E4585" w:rsidP="008E4585">
      <w:pPr>
        <w:spacing w:after="0" w:line="240" w:lineRule="auto"/>
        <w:ind w:firstLine="567"/>
        <w:jc w:val="center"/>
        <w:outlineLvl w:val="0"/>
        <w:rPr>
          <w:rFonts w:ascii="Times New Roman" w:hAnsi="Times New Roman" w:cs="Times New Roman"/>
          <w:b/>
          <w:bCs/>
          <w:lang w:val="kk-KZ"/>
        </w:rPr>
      </w:pPr>
      <w:r w:rsidRPr="008E4585">
        <w:rPr>
          <w:rFonts w:ascii="Times New Roman" w:hAnsi="Times New Roman" w:cs="Times New Roman"/>
          <w:b/>
          <w:bCs/>
          <w:lang w:val="kk-KZ"/>
        </w:rPr>
        <w:t>Сведения авторов</w:t>
      </w:r>
    </w:p>
    <w:p w14:paraId="30A2AFCA" w14:textId="77777777" w:rsidR="008E4585" w:rsidRPr="008E4585" w:rsidRDefault="008E4585" w:rsidP="008E4585">
      <w:pPr>
        <w:spacing w:after="0" w:line="240" w:lineRule="auto"/>
        <w:ind w:firstLine="567"/>
        <w:jc w:val="center"/>
        <w:outlineLvl w:val="0"/>
        <w:rPr>
          <w:rFonts w:ascii="Times New Roman" w:hAnsi="Times New Roman" w:cs="Times New Roman"/>
          <w:bCs/>
          <w:lang w:val="kk-KZ"/>
        </w:rPr>
      </w:pPr>
    </w:p>
    <w:p w14:paraId="6C3E9513" w14:textId="77777777" w:rsidR="008E4585" w:rsidRPr="008E4585" w:rsidRDefault="008E4585" w:rsidP="008E4585">
      <w:pPr>
        <w:spacing w:after="0" w:line="240" w:lineRule="auto"/>
        <w:ind w:firstLine="567"/>
        <w:jc w:val="both"/>
        <w:rPr>
          <w:rStyle w:val="af2"/>
          <w:rFonts w:ascii="Times New Roman" w:hAnsi="Times New Roman" w:cs="Times New Roman"/>
          <w:i/>
          <w:color w:val="auto"/>
          <w:u w:val="none"/>
        </w:rPr>
      </w:pPr>
      <w:proofErr w:type="spellStart"/>
      <w:r w:rsidRPr="008E4585">
        <w:rPr>
          <w:rStyle w:val="af2"/>
          <w:rFonts w:ascii="Times New Roman" w:hAnsi="Times New Roman" w:cs="Times New Roman"/>
          <w:b/>
          <w:i/>
          <w:color w:val="auto"/>
          <w:u w:val="none"/>
        </w:rPr>
        <w:t>Минайдаров</w:t>
      </w:r>
      <w:proofErr w:type="spellEnd"/>
      <w:r w:rsidRPr="008E4585">
        <w:rPr>
          <w:rStyle w:val="af2"/>
          <w:rFonts w:ascii="Times New Roman" w:hAnsi="Times New Roman" w:cs="Times New Roman"/>
          <w:b/>
          <w:i/>
          <w:color w:val="auto"/>
          <w:u w:val="none"/>
        </w:rPr>
        <w:t xml:space="preserve"> </w:t>
      </w:r>
      <w:proofErr w:type="spellStart"/>
      <w:r w:rsidRPr="008E4585">
        <w:rPr>
          <w:rStyle w:val="af2"/>
          <w:rFonts w:ascii="Times New Roman" w:hAnsi="Times New Roman" w:cs="Times New Roman"/>
          <w:b/>
          <w:i/>
          <w:color w:val="auto"/>
          <w:u w:val="none"/>
        </w:rPr>
        <w:t>Серик</w:t>
      </w:r>
      <w:proofErr w:type="spellEnd"/>
      <w:r w:rsidRPr="008E4585">
        <w:rPr>
          <w:rStyle w:val="af2"/>
          <w:rFonts w:ascii="Times New Roman" w:hAnsi="Times New Roman" w:cs="Times New Roman"/>
          <w:b/>
          <w:i/>
          <w:color w:val="auto"/>
          <w:u w:val="none"/>
        </w:rPr>
        <w:t xml:space="preserve"> Муратович</w:t>
      </w:r>
      <w:r w:rsidRPr="008E4585">
        <w:rPr>
          <w:rStyle w:val="af2"/>
          <w:rFonts w:ascii="Times New Roman" w:hAnsi="Times New Roman" w:cs="Times New Roman"/>
          <w:i/>
          <w:color w:val="auto"/>
          <w:u w:val="none"/>
        </w:rPr>
        <w:t xml:space="preserve"> – Магистрант кафедры «Транспортное строительство», </w:t>
      </w:r>
      <w:r w:rsidRPr="008E4585">
        <w:rPr>
          <w:rStyle w:val="af2"/>
          <w:rFonts w:ascii="Times New Roman" w:hAnsi="Times New Roman" w:cs="Times New Roman"/>
          <w:i/>
          <w:color w:val="auto"/>
          <w:u w:val="none"/>
          <w:lang w:val="en-US"/>
        </w:rPr>
        <w:t>ALT</w:t>
      </w:r>
      <w:r w:rsidRPr="008E4585">
        <w:rPr>
          <w:rStyle w:val="af2"/>
          <w:rFonts w:ascii="Times New Roman" w:hAnsi="Times New Roman" w:cs="Times New Roman"/>
          <w:i/>
          <w:color w:val="auto"/>
          <w:u w:val="none"/>
        </w:rPr>
        <w:t xml:space="preserve"> университет имени </w:t>
      </w:r>
      <w:proofErr w:type="spellStart"/>
      <w:r w:rsidRPr="008E4585">
        <w:rPr>
          <w:rStyle w:val="af2"/>
          <w:rFonts w:ascii="Times New Roman" w:hAnsi="Times New Roman" w:cs="Times New Roman"/>
          <w:i/>
          <w:color w:val="auto"/>
          <w:u w:val="none"/>
        </w:rPr>
        <w:t>Мухамеджана</w:t>
      </w:r>
      <w:proofErr w:type="spellEnd"/>
      <w:r w:rsidRPr="008E4585">
        <w:rPr>
          <w:rStyle w:val="af2"/>
          <w:rFonts w:ascii="Times New Roman" w:hAnsi="Times New Roman" w:cs="Times New Roman"/>
          <w:i/>
          <w:color w:val="auto"/>
          <w:u w:val="none"/>
        </w:rPr>
        <w:t xml:space="preserve"> </w:t>
      </w:r>
      <w:proofErr w:type="spellStart"/>
      <w:r w:rsidRPr="008E4585">
        <w:rPr>
          <w:rStyle w:val="af2"/>
          <w:rFonts w:ascii="Times New Roman" w:hAnsi="Times New Roman" w:cs="Times New Roman"/>
          <w:i/>
          <w:color w:val="auto"/>
          <w:u w:val="none"/>
        </w:rPr>
        <w:t>Тынышпаева</w:t>
      </w:r>
      <w:proofErr w:type="spellEnd"/>
      <w:r w:rsidRPr="008E4585">
        <w:rPr>
          <w:rStyle w:val="af2"/>
          <w:rFonts w:ascii="Times New Roman" w:hAnsi="Times New Roman" w:cs="Times New Roman"/>
          <w:i/>
          <w:color w:val="auto"/>
          <w:u w:val="none"/>
        </w:rPr>
        <w:t>, г. Алматы, Республика Казахстан, Е-</w:t>
      </w:r>
      <w:r w:rsidRPr="008E4585">
        <w:rPr>
          <w:rStyle w:val="af2"/>
          <w:rFonts w:ascii="Times New Roman" w:hAnsi="Times New Roman" w:cs="Times New Roman"/>
          <w:i/>
          <w:color w:val="auto"/>
          <w:u w:val="none"/>
          <w:lang w:val="en-US"/>
        </w:rPr>
        <w:t>m</w:t>
      </w:r>
      <w:r w:rsidRPr="008E4585">
        <w:rPr>
          <w:rStyle w:val="af2"/>
          <w:rFonts w:ascii="Times New Roman" w:hAnsi="Times New Roman" w:cs="Times New Roman"/>
          <w:i/>
          <w:color w:val="auto"/>
          <w:u w:val="none"/>
        </w:rPr>
        <w:t>а</w:t>
      </w:r>
      <w:proofErr w:type="spellStart"/>
      <w:r w:rsidRPr="008E4585">
        <w:rPr>
          <w:rStyle w:val="af2"/>
          <w:rFonts w:ascii="Times New Roman" w:hAnsi="Times New Roman" w:cs="Times New Roman"/>
          <w:i/>
          <w:color w:val="auto"/>
          <w:u w:val="none"/>
          <w:lang w:val="en-US"/>
        </w:rPr>
        <w:t>il</w:t>
      </w:r>
      <w:proofErr w:type="spellEnd"/>
      <w:r w:rsidRPr="008E4585">
        <w:rPr>
          <w:rStyle w:val="af2"/>
          <w:rFonts w:ascii="Times New Roman" w:hAnsi="Times New Roman" w:cs="Times New Roman"/>
          <w:i/>
          <w:color w:val="auto"/>
          <w:u w:val="none"/>
        </w:rPr>
        <w:t xml:space="preserve">: </w:t>
      </w:r>
      <w:proofErr w:type="spellStart"/>
      <w:r w:rsidRPr="008E4585">
        <w:rPr>
          <w:rStyle w:val="af2"/>
          <w:rFonts w:ascii="Times New Roman" w:hAnsi="Times New Roman" w:cs="Times New Roman"/>
          <w:i/>
          <w:color w:val="auto"/>
          <w:u w:val="none"/>
          <w:lang w:val="en-US"/>
        </w:rPr>
        <w:t>Minaidarov</w:t>
      </w:r>
      <w:proofErr w:type="spellEnd"/>
      <w:r w:rsidRPr="008E4585">
        <w:rPr>
          <w:rStyle w:val="af2"/>
          <w:rFonts w:ascii="Times New Roman" w:hAnsi="Times New Roman" w:cs="Times New Roman"/>
          <w:i/>
          <w:color w:val="auto"/>
          <w:u w:val="none"/>
        </w:rPr>
        <w:t>_</w:t>
      </w:r>
      <w:r w:rsidRPr="008E4585">
        <w:rPr>
          <w:rStyle w:val="af2"/>
          <w:rFonts w:ascii="Times New Roman" w:hAnsi="Times New Roman" w:cs="Times New Roman"/>
          <w:i/>
          <w:color w:val="auto"/>
          <w:u w:val="none"/>
          <w:lang w:val="en-US"/>
        </w:rPr>
        <w:t>S</w:t>
      </w:r>
      <w:r w:rsidRPr="008E4585">
        <w:rPr>
          <w:rStyle w:val="af2"/>
          <w:rFonts w:ascii="Times New Roman" w:hAnsi="Times New Roman" w:cs="Times New Roman"/>
          <w:i/>
          <w:color w:val="auto"/>
          <w:u w:val="none"/>
        </w:rPr>
        <w:t>_</w:t>
      </w:r>
      <w:r w:rsidRPr="008E4585">
        <w:rPr>
          <w:rStyle w:val="af2"/>
          <w:rFonts w:ascii="Times New Roman" w:hAnsi="Times New Roman" w:cs="Times New Roman"/>
          <w:i/>
          <w:color w:val="auto"/>
          <w:u w:val="none"/>
          <w:lang w:val="en-US"/>
        </w:rPr>
        <w:t>M</w:t>
      </w:r>
      <w:r w:rsidRPr="008E4585">
        <w:rPr>
          <w:rStyle w:val="af2"/>
          <w:rFonts w:ascii="Times New Roman" w:hAnsi="Times New Roman" w:cs="Times New Roman"/>
          <w:i/>
          <w:color w:val="auto"/>
          <w:u w:val="none"/>
        </w:rPr>
        <w:t>_55@</w:t>
      </w:r>
      <w:proofErr w:type="spellStart"/>
      <w:r w:rsidRPr="008E4585">
        <w:rPr>
          <w:rStyle w:val="af2"/>
          <w:rFonts w:ascii="Times New Roman" w:hAnsi="Times New Roman" w:cs="Times New Roman"/>
          <w:i/>
          <w:color w:val="auto"/>
          <w:u w:val="none"/>
          <w:lang w:val="en-US"/>
        </w:rPr>
        <w:t>gmail</w:t>
      </w:r>
      <w:proofErr w:type="spellEnd"/>
      <w:r w:rsidRPr="008E4585">
        <w:rPr>
          <w:rStyle w:val="af2"/>
          <w:rFonts w:ascii="Times New Roman" w:hAnsi="Times New Roman" w:cs="Times New Roman"/>
          <w:i/>
          <w:color w:val="auto"/>
          <w:u w:val="none"/>
        </w:rPr>
        <w:t>.</w:t>
      </w:r>
      <w:r w:rsidRPr="008E4585">
        <w:rPr>
          <w:rStyle w:val="af2"/>
          <w:rFonts w:ascii="Times New Roman" w:hAnsi="Times New Roman" w:cs="Times New Roman"/>
          <w:i/>
          <w:color w:val="auto"/>
          <w:u w:val="none"/>
          <w:lang w:val="en-US"/>
        </w:rPr>
        <w:t>com</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ORCID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https</w:t>
      </w:r>
      <w:r w:rsidRPr="008E4585">
        <w:rPr>
          <w:rStyle w:val="af2"/>
          <w:rFonts w:ascii="Times New Roman" w:hAnsi="Times New Roman" w:cs="Times New Roman"/>
          <w:i/>
          <w:color w:val="auto"/>
          <w:u w:val="none"/>
        </w:rPr>
        <w:t>://</w:t>
      </w:r>
      <w:proofErr w:type="spellStart"/>
      <w:r w:rsidRPr="008E4585">
        <w:rPr>
          <w:rStyle w:val="af2"/>
          <w:rFonts w:ascii="Times New Roman" w:hAnsi="Times New Roman" w:cs="Times New Roman"/>
          <w:i/>
          <w:color w:val="auto"/>
          <w:u w:val="none"/>
          <w:lang w:val="en-US"/>
        </w:rPr>
        <w:t>orcid</w:t>
      </w:r>
      <w:proofErr w:type="spellEnd"/>
      <w:r w:rsidRPr="008E4585">
        <w:rPr>
          <w:rStyle w:val="af2"/>
          <w:rFonts w:ascii="Times New Roman" w:hAnsi="Times New Roman" w:cs="Times New Roman"/>
          <w:i/>
          <w:color w:val="auto"/>
          <w:u w:val="none"/>
        </w:rPr>
        <w:t>.</w:t>
      </w:r>
      <w:r w:rsidRPr="008E4585">
        <w:rPr>
          <w:rStyle w:val="af2"/>
          <w:rFonts w:ascii="Times New Roman" w:hAnsi="Times New Roman" w:cs="Times New Roman"/>
          <w:i/>
          <w:color w:val="auto"/>
          <w:u w:val="none"/>
          <w:lang w:val="en-US"/>
        </w:rPr>
        <w:t>org</w:t>
      </w:r>
      <w:r w:rsidRPr="008E4585">
        <w:rPr>
          <w:rStyle w:val="af2"/>
          <w:rFonts w:ascii="Times New Roman" w:hAnsi="Times New Roman" w:cs="Times New Roman"/>
          <w:i/>
          <w:color w:val="auto"/>
          <w:u w:val="none"/>
        </w:rPr>
        <w:t>/0009-0008-3006-8934.</w:t>
      </w:r>
    </w:p>
    <w:p w14:paraId="37E9D8B0" w14:textId="77777777" w:rsidR="008E4585" w:rsidRPr="008E4585" w:rsidRDefault="008E4585" w:rsidP="008E4585">
      <w:pPr>
        <w:spacing w:after="0" w:line="240" w:lineRule="auto"/>
        <w:ind w:firstLine="567"/>
        <w:jc w:val="both"/>
        <w:rPr>
          <w:rStyle w:val="af2"/>
          <w:rFonts w:ascii="Times New Roman" w:hAnsi="Times New Roman" w:cs="Times New Roman"/>
          <w:i/>
          <w:color w:val="auto"/>
          <w:u w:val="none"/>
        </w:rPr>
      </w:pPr>
      <w:r w:rsidRPr="008E4585">
        <w:rPr>
          <w:rStyle w:val="af2"/>
          <w:rFonts w:ascii="Times New Roman" w:hAnsi="Times New Roman" w:cs="Times New Roman"/>
          <w:b/>
          <w:i/>
          <w:color w:val="auto"/>
          <w:u w:val="none"/>
        </w:rPr>
        <w:t>Баратова Татьяна Сергеевна</w:t>
      </w:r>
      <w:r w:rsidRPr="008E4585">
        <w:rPr>
          <w:rStyle w:val="af2"/>
          <w:rFonts w:ascii="Times New Roman" w:hAnsi="Times New Roman" w:cs="Times New Roman"/>
          <w:i/>
          <w:color w:val="auto"/>
          <w:u w:val="none"/>
        </w:rPr>
        <w:t xml:space="preserve"> – Магистр по направлению «Транспортное строительство», старший преподаватель кафедры «Транспортное строительство и </w:t>
      </w:r>
      <w:proofErr w:type="spellStart"/>
      <w:r w:rsidRPr="008E4585">
        <w:rPr>
          <w:rStyle w:val="af2"/>
          <w:rFonts w:ascii="Times New Roman" w:hAnsi="Times New Roman" w:cs="Times New Roman"/>
          <w:i/>
          <w:color w:val="auto"/>
          <w:u w:val="none"/>
        </w:rPr>
        <w:t>урбанистика</w:t>
      </w:r>
      <w:proofErr w:type="spellEnd"/>
      <w:r w:rsidRPr="008E4585">
        <w:rPr>
          <w:rStyle w:val="af2"/>
          <w:rFonts w:ascii="Times New Roman" w:hAnsi="Times New Roman" w:cs="Times New Roman"/>
          <w:i/>
          <w:color w:val="auto"/>
          <w:u w:val="none"/>
        </w:rPr>
        <w:t xml:space="preserve">», Казахский автомобильно-дорожный институт им. Л.Б. </w:t>
      </w:r>
      <w:proofErr w:type="spellStart"/>
      <w:proofErr w:type="gramStart"/>
      <w:r w:rsidRPr="008E4585">
        <w:rPr>
          <w:rStyle w:val="af2"/>
          <w:rFonts w:ascii="Times New Roman" w:hAnsi="Times New Roman" w:cs="Times New Roman"/>
          <w:i/>
          <w:color w:val="auto"/>
          <w:u w:val="none"/>
        </w:rPr>
        <w:t>Гончаро-ва</w:t>
      </w:r>
      <w:proofErr w:type="spellEnd"/>
      <w:proofErr w:type="gramEnd"/>
      <w:r w:rsidRPr="008E4585">
        <w:rPr>
          <w:rStyle w:val="af2"/>
          <w:rFonts w:ascii="Times New Roman" w:hAnsi="Times New Roman" w:cs="Times New Roman"/>
          <w:i/>
          <w:color w:val="auto"/>
          <w:u w:val="none"/>
        </w:rPr>
        <w:t>, 050061, г. Алматы, Республика Казахстан, Е-</w:t>
      </w:r>
      <w:r w:rsidRPr="008E4585">
        <w:rPr>
          <w:rStyle w:val="af2"/>
          <w:rFonts w:ascii="Times New Roman" w:hAnsi="Times New Roman" w:cs="Times New Roman"/>
          <w:i/>
          <w:color w:val="auto"/>
          <w:u w:val="none"/>
          <w:lang w:val="en-US"/>
        </w:rPr>
        <w:t>m</w:t>
      </w:r>
      <w:r w:rsidRPr="008E4585">
        <w:rPr>
          <w:rStyle w:val="af2"/>
          <w:rFonts w:ascii="Times New Roman" w:hAnsi="Times New Roman" w:cs="Times New Roman"/>
          <w:i/>
          <w:color w:val="auto"/>
          <w:u w:val="none"/>
        </w:rPr>
        <w:t>а</w:t>
      </w:r>
      <w:proofErr w:type="spellStart"/>
      <w:r w:rsidRPr="008E4585">
        <w:rPr>
          <w:rStyle w:val="af2"/>
          <w:rFonts w:ascii="Times New Roman" w:hAnsi="Times New Roman" w:cs="Times New Roman"/>
          <w:i/>
          <w:color w:val="auto"/>
          <w:u w:val="none"/>
          <w:lang w:val="en-US"/>
        </w:rPr>
        <w:t>il</w:t>
      </w:r>
      <w:proofErr w:type="spellEnd"/>
      <w:r w:rsidRPr="008E4585">
        <w:rPr>
          <w:rStyle w:val="af2"/>
          <w:rFonts w:ascii="Times New Roman" w:hAnsi="Times New Roman" w:cs="Times New Roman"/>
          <w:i/>
          <w:color w:val="auto"/>
          <w:u w:val="none"/>
        </w:rPr>
        <w:t xml:space="preserve">: </w:t>
      </w:r>
      <w:proofErr w:type="spellStart"/>
      <w:r w:rsidRPr="008E4585">
        <w:rPr>
          <w:rStyle w:val="af2"/>
          <w:rFonts w:ascii="Times New Roman" w:hAnsi="Times New Roman" w:cs="Times New Roman"/>
          <w:i/>
          <w:color w:val="auto"/>
          <w:u w:val="none"/>
          <w:lang w:val="en-US"/>
        </w:rPr>
        <w:t>baratovatatyana</w:t>
      </w:r>
      <w:proofErr w:type="spellEnd"/>
      <w:r w:rsidRPr="008E4585">
        <w:rPr>
          <w:rStyle w:val="af2"/>
          <w:rFonts w:ascii="Times New Roman" w:hAnsi="Times New Roman" w:cs="Times New Roman"/>
          <w:i/>
          <w:color w:val="auto"/>
          <w:u w:val="none"/>
        </w:rPr>
        <w:t>1@</w:t>
      </w:r>
      <w:r w:rsidRPr="008E4585">
        <w:rPr>
          <w:rStyle w:val="af2"/>
          <w:rFonts w:ascii="Times New Roman" w:hAnsi="Times New Roman" w:cs="Times New Roman"/>
          <w:i/>
          <w:color w:val="auto"/>
          <w:u w:val="none"/>
          <w:lang w:val="en-US"/>
        </w:rPr>
        <w:t>mail</w:t>
      </w:r>
      <w:r w:rsidRPr="008E4585">
        <w:rPr>
          <w:rStyle w:val="af2"/>
          <w:rFonts w:ascii="Times New Roman" w:hAnsi="Times New Roman" w:cs="Times New Roman"/>
          <w:i/>
          <w:color w:val="auto"/>
          <w:u w:val="none"/>
        </w:rPr>
        <w:t>.</w:t>
      </w:r>
      <w:proofErr w:type="spellStart"/>
      <w:r w:rsidRPr="008E4585">
        <w:rPr>
          <w:rStyle w:val="af2"/>
          <w:rFonts w:ascii="Times New Roman" w:hAnsi="Times New Roman" w:cs="Times New Roman"/>
          <w:i/>
          <w:color w:val="auto"/>
          <w:u w:val="none"/>
          <w:lang w:val="en-US"/>
        </w:rPr>
        <w:t>ru</w:t>
      </w:r>
      <w:proofErr w:type="spellEnd"/>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ORCID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https</w:t>
      </w:r>
      <w:r w:rsidRPr="008E4585">
        <w:rPr>
          <w:rStyle w:val="af2"/>
          <w:rFonts w:ascii="Times New Roman" w:hAnsi="Times New Roman" w:cs="Times New Roman"/>
          <w:i/>
          <w:color w:val="auto"/>
          <w:u w:val="none"/>
        </w:rPr>
        <w:t>://</w:t>
      </w:r>
      <w:proofErr w:type="spellStart"/>
      <w:r w:rsidRPr="008E4585">
        <w:rPr>
          <w:rStyle w:val="af2"/>
          <w:rFonts w:ascii="Times New Roman" w:hAnsi="Times New Roman" w:cs="Times New Roman"/>
          <w:i/>
          <w:color w:val="auto"/>
          <w:u w:val="none"/>
          <w:lang w:val="en-US"/>
        </w:rPr>
        <w:t>orcid</w:t>
      </w:r>
      <w:proofErr w:type="spellEnd"/>
      <w:r w:rsidRPr="008E4585">
        <w:rPr>
          <w:rStyle w:val="af2"/>
          <w:rFonts w:ascii="Times New Roman" w:hAnsi="Times New Roman" w:cs="Times New Roman"/>
          <w:i/>
          <w:color w:val="auto"/>
          <w:u w:val="none"/>
        </w:rPr>
        <w:t>.</w:t>
      </w:r>
      <w:r w:rsidRPr="008E4585">
        <w:rPr>
          <w:rStyle w:val="af2"/>
          <w:rFonts w:ascii="Times New Roman" w:hAnsi="Times New Roman" w:cs="Times New Roman"/>
          <w:i/>
          <w:color w:val="auto"/>
          <w:u w:val="none"/>
          <w:lang w:val="en-US"/>
        </w:rPr>
        <w:t>org</w:t>
      </w:r>
      <w:r w:rsidRPr="008E4585">
        <w:rPr>
          <w:rStyle w:val="af2"/>
          <w:rFonts w:ascii="Times New Roman" w:hAnsi="Times New Roman" w:cs="Times New Roman"/>
          <w:i/>
          <w:color w:val="auto"/>
          <w:u w:val="none"/>
        </w:rPr>
        <w:t>/ 0009-0000-8813-6743.</w:t>
      </w:r>
    </w:p>
    <w:p w14:paraId="1AF179FA" w14:textId="77777777" w:rsidR="008E4585" w:rsidRDefault="008E4585" w:rsidP="008E4585">
      <w:pPr>
        <w:spacing w:after="0" w:line="240" w:lineRule="auto"/>
        <w:ind w:firstLine="567"/>
        <w:jc w:val="both"/>
        <w:rPr>
          <w:rFonts w:ascii="Times New Roman" w:hAnsi="Times New Roman" w:cs="Times New Roman"/>
          <w:b/>
          <w:i/>
        </w:rPr>
      </w:pPr>
      <w:r w:rsidRPr="008E4585">
        <w:rPr>
          <w:rStyle w:val="af2"/>
          <w:rFonts w:ascii="Times New Roman" w:hAnsi="Times New Roman" w:cs="Times New Roman"/>
          <w:b/>
          <w:i/>
          <w:color w:val="auto"/>
          <w:u w:val="none"/>
        </w:rPr>
        <w:t xml:space="preserve">Бондарь Иван Сергеевич </w:t>
      </w:r>
      <w:r w:rsidRPr="008E4585">
        <w:rPr>
          <w:rStyle w:val="af2"/>
          <w:rFonts w:ascii="Times New Roman" w:hAnsi="Times New Roman" w:cs="Times New Roman"/>
          <w:i/>
          <w:color w:val="auto"/>
          <w:u w:val="none"/>
        </w:rPr>
        <w:t xml:space="preserve">– Кандидат технических наук ВАК РФ, </w:t>
      </w:r>
      <w:proofErr w:type="spellStart"/>
      <w:r w:rsidRPr="008E4585">
        <w:rPr>
          <w:rStyle w:val="af2"/>
          <w:rFonts w:ascii="Times New Roman" w:hAnsi="Times New Roman" w:cs="Times New Roman"/>
          <w:i/>
          <w:color w:val="auto"/>
          <w:u w:val="none"/>
          <w:lang w:val="en-US"/>
        </w:rPr>
        <w:t>Ph</w:t>
      </w:r>
      <w:proofErr w:type="spellEnd"/>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D</w:t>
      </w:r>
      <w:r w:rsidRPr="008E4585">
        <w:rPr>
          <w:rStyle w:val="af2"/>
          <w:rFonts w:ascii="Times New Roman" w:hAnsi="Times New Roman" w:cs="Times New Roman"/>
          <w:i/>
          <w:color w:val="auto"/>
          <w:u w:val="none"/>
        </w:rPr>
        <w:t xml:space="preserve"> МОН РК, ассоциированный профессор (доцент) </w:t>
      </w:r>
      <w:proofErr w:type="spellStart"/>
      <w:r w:rsidRPr="008E4585">
        <w:rPr>
          <w:rStyle w:val="af2"/>
          <w:rFonts w:ascii="Times New Roman" w:hAnsi="Times New Roman" w:cs="Times New Roman"/>
          <w:i/>
          <w:color w:val="auto"/>
          <w:u w:val="none"/>
        </w:rPr>
        <w:t>МНиВО</w:t>
      </w:r>
      <w:proofErr w:type="spellEnd"/>
      <w:r w:rsidRPr="008E4585">
        <w:rPr>
          <w:rStyle w:val="af2"/>
          <w:rFonts w:ascii="Times New Roman" w:hAnsi="Times New Roman" w:cs="Times New Roman"/>
          <w:i/>
          <w:color w:val="auto"/>
          <w:u w:val="none"/>
        </w:rPr>
        <w:t xml:space="preserve"> РК, профессор кафедры «Транспортное строительство и </w:t>
      </w:r>
      <w:proofErr w:type="spellStart"/>
      <w:r w:rsidRPr="008E4585">
        <w:rPr>
          <w:rStyle w:val="af2"/>
          <w:rFonts w:ascii="Times New Roman" w:hAnsi="Times New Roman" w:cs="Times New Roman"/>
          <w:i/>
          <w:color w:val="auto"/>
          <w:u w:val="none"/>
        </w:rPr>
        <w:t>урбанистика</w:t>
      </w:r>
      <w:proofErr w:type="spellEnd"/>
      <w:r w:rsidRPr="008E4585">
        <w:rPr>
          <w:rStyle w:val="af2"/>
          <w:rFonts w:ascii="Times New Roman" w:hAnsi="Times New Roman" w:cs="Times New Roman"/>
          <w:i/>
          <w:color w:val="auto"/>
          <w:u w:val="none"/>
        </w:rPr>
        <w:t>»,, Казахский автомобильно-дорожный институт им. Л.Б. Гончарова, г. Алматы, Республика Казахстан, Е-</w:t>
      </w:r>
      <w:r w:rsidRPr="008E4585">
        <w:rPr>
          <w:rStyle w:val="af2"/>
          <w:rFonts w:ascii="Times New Roman" w:hAnsi="Times New Roman" w:cs="Times New Roman"/>
          <w:i/>
          <w:color w:val="auto"/>
          <w:u w:val="none"/>
          <w:lang w:val="en-US"/>
        </w:rPr>
        <w:t>m</w:t>
      </w:r>
      <w:r w:rsidRPr="008E4585">
        <w:rPr>
          <w:rStyle w:val="af2"/>
          <w:rFonts w:ascii="Times New Roman" w:hAnsi="Times New Roman" w:cs="Times New Roman"/>
          <w:i/>
          <w:color w:val="auto"/>
          <w:u w:val="none"/>
        </w:rPr>
        <w:t>а</w:t>
      </w:r>
      <w:proofErr w:type="spellStart"/>
      <w:r w:rsidRPr="008E4585">
        <w:rPr>
          <w:rStyle w:val="af2"/>
          <w:rFonts w:ascii="Times New Roman" w:hAnsi="Times New Roman" w:cs="Times New Roman"/>
          <w:i/>
          <w:color w:val="auto"/>
          <w:u w:val="none"/>
          <w:lang w:val="en-US"/>
        </w:rPr>
        <w:t>il</w:t>
      </w:r>
      <w:proofErr w:type="spellEnd"/>
      <w:r w:rsidRPr="008E4585">
        <w:rPr>
          <w:rStyle w:val="af2"/>
          <w:rFonts w:ascii="Times New Roman" w:hAnsi="Times New Roman" w:cs="Times New Roman"/>
          <w:i/>
          <w:color w:val="auto"/>
          <w:u w:val="none"/>
        </w:rPr>
        <w:t xml:space="preserve">: </w:t>
      </w:r>
      <w:hyperlink r:id="rId25" w:history="1">
        <w:r w:rsidRPr="008E4585">
          <w:rPr>
            <w:rStyle w:val="af2"/>
            <w:rFonts w:ascii="Times New Roman" w:hAnsi="Times New Roman" w:cs="Times New Roman"/>
            <w:i/>
            <w:lang w:val="en-US"/>
          </w:rPr>
          <w:t>ivan</w:t>
        </w:r>
        <w:r w:rsidRPr="008E4585">
          <w:rPr>
            <w:rStyle w:val="af2"/>
            <w:rFonts w:ascii="Times New Roman" w:hAnsi="Times New Roman" w:cs="Times New Roman"/>
            <w:i/>
          </w:rPr>
          <w:t>_</w:t>
        </w:r>
        <w:r w:rsidRPr="008E4585">
          <w:rPr>
            <w:rStyle w:val="af2"/>
            <w:rFonts w:ascii="Times New Roman" w:hAnsi="Times New Roman" w:cs="Times New Roman"/>
            <w:i/>
            <w:lang w:val="en-US"/>
          </w:rPr>
          <w:t>sergeevich</w:t>
        </w:r>
        <w:r w:rsidRPr="008E4585">
          <w:rPr>
            <w:rStyle w:val="af2"/>
            <w:rFonts w:ascii="Times New Roman" w:hAnsi="Times New Roman" w:cs="Times New Roman"/>
            <w:i/>
          </w:rPr>
          <w:t>_08@</w:t>
        </w:r>
        <w:r w:rsidRPr="008E4585">
          <w:rPr>
            <w:rStyle w:val="af2"/>
            <w:rFonts w:ascii="Times New Roman" w:hAnsi="Times New Roman" w:cs="Times New Roman"/>
            <w:i/>
            <w:lang w:val="en-US"/>
          </w:rPr>
          <w:t>mail</w:t>
        </w:r>
        <w:r w:rsidRPr="008E4585">
          <w:rPr>
            <w:rStyle w:val="af2"/>
            <w:rFonts w:ascii="Times New Roman" w:hAnsi="Times New Roman" w:cs="Times New Roman"/>
            <w:i/>
          </w:rPr>
          <w:t>.</w:t>
        </w:r>
        <w:r w:rsidRPr="008E4585">
          <w:rPr>
            <w:rStyle w:val="af2"/>
            <w:rFonts w:ascii="Times New Roman" w:hAnsi="Times New Roman" w:cs="Times New Roman"/>
            <w:i/>
            <w:lang w:val="en-US"/>
          </w:rPr>
          <w:t>ru</w:t>
        </w:r>
      </w:hyperlink>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ORCID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ID</w:t>
      </w:r>
      <w:r w:rsidRPr="008E4585">
        <w:rPr>
          <w:rStyle w:val="af2"/>
          <w:rFonts w:ascii="Times New Roman" w:hAnsi="Times New Roman" w:cs="Times New Roman"/>
          <w:i/>
          <w:color w:val="auto"/>
          <w:u w:val="none"/>
        </w:rPr>
        <w:t xml:space="preserve">: </w:t>
      </w:r>
      <w:r w:rsidRPr="008E4585">
        <w:rPr>
          <w:rStyle w:val="af2"/>
          <w:rFonts w:ascii="Times New Roman" w:hAnsi="Times New Roman" w:cs="Times New Roman"/>
          <w:i/>
          <w:color w:val="auto"/>
          <w:u w:val="none"/>
          <w:lang w:val="en-US"/>
        </w:rPr>
        <w:t>https</w:t>
      </w:r>
      <w:r w:rsidRPr="008E4585">
        <w:rPr>
          <w:rStyle w:val="af2"/>
          <w:rFonts w:ascii="Times New Roman" w:hAnsi="Times New Roman" w:cs="Times New Roman"/>
          <w:i/>
          <w:color w:val="auto"/>
          <w:u w:val="none"/>
        </w:rPr>
        <w:t>://</w:t>
      </w:r>
      <w:r w:rsidRPr="008E4585">
        <w:rPr>
          <w:rStyle w:val="af2"/>
          <w:rFonts w:ascii="Times New Roman" w:hAnsi="Times New Roman" w:cs="Times New Roman"/>
          <w:i/>
          <w:color w:val="auto"/>
          <w:u w:val="none"/>
          <w:lang w:val="en-US"/>
        </w:rPr>
        <w:t>orcid</w:t>
      </w:r>
      <w:r w:rsidRPr="008E4585">
        <w:rPr>
          <w:rStyle w:val="af2"/>
          <w:rFonts w:ascii="Times New Roman" w:hAnsi="Times New Roman" w:cs="Times New Roman"/>
          <w:i/>
          <w:color w:val="auto"/>
          <w:u w:val="none"/>
        </w:rPr>
        <w:t>.</w:t>
      </w:r>
      <w:r w:rsidRPr="008E4585">
        <w:rPr>
          <w:rStyle w:val="af2"/>
          <w:rFonts w:ascii="Times New Roman" w:hAnsi="Times New Roman" w:cs="Times New Roman"/>
          <w:i/>
          <w:color w:val="auto"/>
          <w:u w:val="none"/>
          <w:lang w:val="en-US"/>
        </w:rPr>
        <w:t>org</w:t>
      </w:r>
      <w:r w:rsidRPr="008E4585">
        <w:rPr>
          <w:rStyle w:val="af2"/>
          <w:rFonts w:ascii="Times New Roman" w:hAnsi="Times New Roman" w:cs="Times New Roman"/>
          <w:i/>
          <w:color w:val="auto"/>
          <w:u w:val="none"/>
        </w:rPr>
        <w:t>/0000-0001-7376-5643.</w:t>
      </w:r>
      <w:r w:rsidRPr="008E4585">
        <w:rPr>
          <w:rFonts w:ascii="Times New Roman" w:hAnsi="Times New Roman" w:cs="Times New Roman"/>
          <w:b/>
          <w:i/>
        </w:rPr>
        <w:t xml:space="preserve"> </w:t>
      </w:r>
    </w:p>
    <w:p w14:paraId="212AA93D" w14:textId="3E854D41" w:rsidR="008E4585" w:rsidRPr="008E4585" w:rsidRDefault="008E4585" w:rsidP="008E4585">
      <w:pPr>
        <w:spacing w:after="0" w:line="240" w:lineRule="auto"/>
        <w:ind w:firstLine="567"/>
        <w:jc w:val="both"/>
        <w:rPr>
          <w:rStyle w:val="af2"/>
          <w:rFonts w:ascii="Times New Roman" w:hAnsi="Times New Roman" w:cs="Times New Roman"/>
          <w:i/>
          <w:color w:val="auto"/>
        </w:rPr>
      </w:pPr>
      <w:r w:rsidRPr="008E4585">
        <w:rPr>
          <w:rFonts w:ascii="Times New Roman" w:hAnsi="Times New Roman" w:cs="Times New Roman"/>
          <w:i/>
        </w:rPr>
        <w:t>Автор-корреспондент</w:t>
      </w:r>
      <w:r w:rsidRPr="008E4585">
        <w:rPr>
          <w:rFonts w:ascii="Times New Roman" w:eastAsia="Times New Roman" w:hAnsi="Times New Roman" w:cs="Times New Roman"/>
          <w:i/>
        </w:rPr>
        <w:t xml:space="preserve"> Е-</w:t>
      </w:r>
      <w:r w:rsidRPr="008E4585">
        <w:rPr>
          <w:rFonts w:ascii="Times New Roman" w:eastAsia="Times New Roman" w:hAnsi="Times New Roman" w:cs="Times New Roman"/>
          <w:i/>
          <w:lang w:val="en-US"/>
        </w:rPr>
        <w:t>mail</w:t>
      </w:r>
      <w:r w:rsidRPr="008E4585">
        <w:rPr>
          <w:rFonts w:ascii="Times New Roman" w:eastAsia="Times New Roman" w:hAnsi="Times New Roman" w:cs="Times New Roman"/>
          <w:i/>
        </w:rPr>
        <w:t>:</w:t>
      </w:r>
      <w:r w:rsidRPr="008E4585">
        <w:rPr>
          <w:rFonts w:ascii="Times New Roman" w:hAnsi="Times New Roman" w:cs="Times New Roman"/>
          <w:i/>
        </w:rPr>
        <w:t xml:space="preserve"> </w:t>
      </w:r>
      <w:hyperlink r:id="rId26" w:history="1">
        <w:r w:rsidRPr="008E4585">
          <w:rPr>
            <w:rStyle w:val="af2"/>
            <w:rFonts w:ascii="Times New Roman" w:hAnsi="Times New Roman" w:cs="Times New Roman"/>
            <w:i/>
            <w:color w:val="auto"/>
            <w:lang w:val="en-US"/>
          </w:rPr>
          <w:t>ivan</w:t>
        </w:r>
        <w:r w:rsidRPr="008E4585">
          <w:rPr>
            <w:rStyle w:val="af2"/>
            <w:rFonts w:ascii="Times New Roman" w:hAnsi="Times New Roman" w:cs="Times New Roman"/>
            <w:i/>
            <w:color w:val="auto"/>
          </w:rPr>
          <w:t>_</w:t>
        </w:r>
        <w:r w:rsidRPr="008E4585">
          <w:rPr>
            <w:rStyle w:val="af2"/>
            <w:rFonts w:ascii="Times New Roman" w:hAnsi="Times New Roman" w:cs="Times New Roman"/>
            <w:i/>
            <w:color w:val="auto"/>
            <w:lang w:val="en-US"/>
          </w:rPr>
          <w:t>sergeevich</w:t>
        </w:r>
        <w:r w:rsidRPr="008E4585">
          <w:rPr>
            <w:rStyle w:val="af2"/>
            <w:rFonts w:ascii="Times New Roman" w:hAnsi="Times New Roman" w:cs="Times New Roman"/>
            <w:i/>
            <w:color w:val="auto"/>
          </w:rPr>
          <w:t>_08@</w:t>
        </w:r>
        <w:r w:rsidRPr="008E4585">
          <w:rPr>
            <w:rStyle w:val="af2"/>
            <w:rFonts w:ascii="Times New Roman" w:hAnsi="Times New Roman" w:cs="Times New Roman"/>
            <w:i/>
            <w:color w:val="auto"/>
            <w:lang w:val="en-US"/>
          </w:rPr>
          <w:t>mail</w:t>
        </w:r>
        <w:r w:rsidRPr="008E4585">
          <w:rPr>
            <w:rStyle w:val="af2"/>
            <w:rFonts w:ascii="Times New Roman" w:hAnsi="Times New Roman" w:cs="Times New Roman"/>
            <w:i/>
            <w:color w:val="auto"/>
          </w:rPr>
          <w:t>.</w:t>
        </w:r>
        <w:proofErr w:type="spellStart"/>
        <w:r w:rsidRPr="008E4585">
          <w:rPr>
            <w:rStyle w:val="af2"/>
            <w:rFonts w:ascii="Times New Roman" w:hAnsi="Times New Roman" w:cs="Times New Roman"/>
            <w:i/>
            <w:color w:val="auto"/>
            <w:lang w:val="en-US"/>
          </w:rPr>
          <w:t>ru</w:t>
        </w:r>
        <w:proofErr w:type="spellEnd"/>
      </w:hyperlink>
    </w:p>
    <w:p w14:paraId="1A62EA87" w14:textId="77777777" w:rsidR="008E4585" w:rsidRPr="008E4585" w:rsidRDefault="008E4585" w:rsidP="008E4585">
      <w:pPr>
        <w:snapToGrid w:val="0"/>
        <w:spacing w:after="0" w:line="240" w:lineRule="auto"/>
        <w:ind w:firstLine="567"/>
        <w:jc w:val="both"/>
        <w:rPr>
          <w:rFonts w:ascii="Times New Roman" w:eastAsia="Times New Roman" w:hAnsi="Times New Roman" w:cs="Times New Roman"/>
          <w:kern w:val="0"/>
          <w:lang w:eastAsia="ru-RU"/>
          <w14:ligatures w14:val="none"/>
        </w:rPr>
      </w:pPr>
    </w:p>
    <w:sectPr w:rsidR="008E4585" w:rsidRPr="008E4585" w:rsidSect="00422C6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F92"/>
    <w:multiLevelType w:val="multilevel"/>
    <w:tmpl w:val="672C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718B1"/>
    <w:multiLevelType w:val="multilevel"/>
    <w:tmpl w:val="E60C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E2789"/>
    <w:multiLevelType w:val="multilevel"/>
    <w:tmpl w:val="E66E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653E2"/>
    <w:multiLevelType w:val="multilevel"/>
    <w:tmpl w:val="8514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C09C4"/>
    <w:multiLevelType w:val="multilevel"/>
    <w:tmpl w:val="CA46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91BDB"/>
    <w:multiLevelType w:val="hybridMultilevel"/>
    <w:tmpl w:val="18C243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D01686"/>
    <w:multiLevelType w:val="hybridMultilevel"/>
    <w:tmpl w:val="DB2A7F4E"/>
    <w:lvl w:ilvl="0" w:tplc="FE9645B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FC73E34"/>
    <w:multiLevelType w:val="multilevel"/>
    <w:tmpl w:val="2314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B71D8"/>
    <w:multiLevelType w:val="multilevel"/>
    <w:tmpl w:val="5194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90DA1"/>
    <w:multiLevelType w:val="multilevel"/>
    <w:tmpl w:val="1AE2C2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9B10AC"/>
    <w:multiLevelType w:val="multilevel"/>
    <w:tmpl w:val="7B22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A27D2D"/>
    <w:multiLevelType w:val="multilevel"/>
    <w:tmpl w:val="06E86A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AF1950"/>
    <w:multiLevelType w:val="multilevel"/>
    <w:tmpl w:val="7730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81827"/>
    <w:multiLevelType w:val="hybridMultilevel"/>
    <w:tmpl w:val="DB20E6EE"/>
    <w:lvl w:ilvl="0" w:tplc="119E38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A74FB1"/>
    <w:multiLevelType w:val="multilevel"/>
    <w:tmpl w:val="EB28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D5D3B"/>
    <w:multiLevelType w:val="multilevel"/>
    <w:tmpl w:val="F14EFE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0E1864"/>
    <w:multiLevelType w:val="hybridMultilevel"/>
    <w:tmpl w:val="DC02E7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E8434A"/>
    <w:multiLevelType w:val="hybridMultilevel"/>
    <w:tmpl w:val="875ECB02"/>
    <w:lvl w:ilvl="0" w:tplc="A2A4E5D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24027A"/>
    <w:multiLevelType w:val="multilevel"/>
    <w:tmpl w:val="5F54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F0F4B"/>
    <w:multiLevelType w:val="hybridMultilevel"/>
    <w:tmpl w:val="1D4687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271C38"/>
    <w:multiLevelType w:val="multilevel"/>
    <w:tmpl w:val="8EFE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E7EAC"/>
    <w:multiLevelType w:val="hybridMultilevel"/>
    <w:tmpl w:val="1C34543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BA01D2"/>
    <w:multiLevelType w:val="hybridMultilevel"/>
    <w:tmpl w:val="CBF4E21C"/>
    <w:lvl w:ilvl="0" w:tplc="1792BA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ED197B"/>
    <w:multiLevelType w:val="hybridMultilevel"/>
    <w:tmpl w:val="501E1046"/>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03084D"/>
    <w:multiLevelType w:val="multilevel"/>
    <w:tmpl w:val="5614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D10065"/>
    <w:multiLevelType w:val="multilevel"/>
    <w:tmpl w:val="40A67B2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21326C"/>
    <w:multiLevelType w:val="multilevel"/>
    <w:tmpl w:val="4C82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552C27"/>
    <w:multiLevelType w:val="multilevel"/>
    <w:tmpl w:val="0E5E9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315DF1"/>
    <w:multiLevelType w:val="multilevel"/>
    <w:tmpl w:val="83E68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AE3B3E"/>
    <w:multiLevelType w:val="multilevel"/>
    <w:tmpl w:val="066A74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5"/>
  </w:num>
  <w:num w:numId="3">
    <w:abstractNumId w:val="10"/>
  </w:num>
  <w:num w:numId="4">
    <w:abstractNumId w:val="7"/>
  </w:num>
  <w:num w:numId="5">
    <w:abstractNumId w:val="1"/>
  </w:num>
  <w:num w:numId="6">
    <w:abstractNumId w:val="2"/>
  </w:num>
  <w:num w:numId="7">
    <w:abstractNumId w:val="20"/>
  </w:num>
  <w:num w:numId="8">
    <w:abstractNumId w:val="8"/>
  </w:num>
  <w:num w:numId="9">
    <w:abstractNumId w:val="26"/>
  </w:num>
  <w:num w:numId="10">
    <w:abstractNumId w:val="14"/>
  </w:num>
  <w:num w:numId="11">
    <w:abstractNumId w:val="18"/>
  </w:num>
  <w:num w:numId="12">
    <w:abstractNumId w:val="0"/>
  </w:num>
  <w:num w:numId="13">
    <w:abstractNumId w:val="4"/>
  </w:num>
  <w:num w:numId="14">
    <w:abstractNumId w:val="12"/>
  </w:num>
  <w:num w:numId="15">
    <w:abstractNumId w:val="28"/>
  </w:num>
  <w:num w:numId="16">
    <w:abstractNumId w:val="3"/>
  </w:num>
  <w:num w:numId="17">
    <w:abstractNumId w:val="29"/>
  </w:num>
  <w:num w:numId="18">
    <w:abstractNumId w:val="27"/>
  </w:num>
  <w:num w:numId="19">
    <w:abstractNumId w:val="15"/>
  </w:num>
  <w:num w:numId="20">
    <w:abstractNumId w:val="9"/>
  </w:num>
  <w:num w:numId="21">
    <w:abstractNumId w:val="11"/>
  </w:num>
  <w:num w:numId="22">
    <w:abstractNumId w:val="5"/>
  </w:num>
  <w:num w:numId="23">
    <w:abstractNumId w:val="16"/>
  </w:num>
  <w:num w:numId="24">
    <w:abstractNumId w:val="17"/>
  </w:num>
  <w:num w:numId="25">
    <w:abstractNumId w:val="19"/>
  </w:num>
  <w:num w:numId="26">
    <w:abstractNumId w:val="22"/>
  </w:num>
  <w:num w:numId="27">
    <w:abstractNumId w:val="13"/>
  </w:num>
  <w:num w:numId="28">
    <w:abstractNumId w:val="6"/>
  </w:num>
  <w:num w:numId="29">
    <w:abstractNumId w:val="2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DE"/>
    <w:rsid w:val="000215A6"/>
    <w:rsid w:val="00026EC2"/>
    <w:rsid w:val="00052174"/>
    <w:rsid w:val="000567A4"/>
    <w:rsid w:val="00070307"/>
    <w:rsid w:val="00074011"/>
    <w:rsid w:val="00085579"/>
    <w:rsid w:val="000966BB"/>
    <w:rsid w:val="000B0723"/>
    <w:rsid w:val="000C58CA"/>
    <w:rsid w:val="000C726D"/>
    <w:rsid w:val="00100434"/>
    <w:rsid w:val="0010322D"/>
    <w:rsid w:val="001410E7"/>
    <w:rsid w:val="0014259C"/>
    <w:rsid w:val="00162152"/>
    <w:rsid w:val="001836DF"/>
    <w:rsid w:val="001B58D5"/>
    <w:rsid w:val="001C3A88"/>
    <w:rsid w:val="001C4A51"/>
    <w:rsid w:val="001C7958"/>
    <w:rsid w:val="001E2CB2"/>
    <w:rsid w:val="001E3852"/>
    <w:rsid w:val="00213A1A"/>
    <w:rsid w:val="0023344B"/>
    <w:rsid w:val="00273E24"/>
    <w:rsid w:val="00280A5D"/>
    <w:rsid w:val="002B09B8"/>
    <w:rsid w:val="002B2315"/>
    <w:rsid w:val="002F577D"/>
    <w:rsid w:val="00302B94"/>
    <w:rsid w:val="00307D8F"/>
    <w:rsid w:val="003261B5"/>
    <w:rsid w:val="0036360D"/>
    <w:rsid w:val="003A11C8"/>
    <w:rsid w:val="003A7A3D"/>
    <w:rsid w:val="003B257E"/>
    <w:rsid w:val="003C1CB2"/>
    <w:rsid w:val="003C5A1E"/>
    <w:rsid w:val="003D378F"/>
    <w:rsid w:val="00422C6D"/>
    <w:rsid w:val="00425DF7"/>
    <w:rsid w:val="0044034C"/>
    <w:rsid w:val="00444219"/>
    <w:rsid w:val="00444385"/>
    <w:rsid w:val="00445B92"/>
    <w:rsid w:val="004477D1"/>
    <w:rsid w:val="00462CAD"/>
    <w:rsid w:val="0049041E"/>
    <w:rsid w:val="00495287"/>
    <w:rsid w:val="004B4465"/>
    <w:rsid w:val="004C55FF"/>
    <w:rsid w:val="004C632A"/>
    <w:rsid w:val="004C6780"/>
    <w:rsid w:val="004E1BF8"/>
    <w:rsid w:val="004F4FB5"/>
    <w:rsid w:val="0050095F"/>
    <w:rsid w:val="005419E5"/>
    <w:rsid w:val="005814A2"/>
    <w:rsid w:val="005A139E"/>
    <w:rsid w:val="005A207D"/>
    <w:rsid w:val="005A3E20"/>
    <w:rsid w:val="005C0583"/>
    <w:rsid w:val="005D1D64"/>
    <w:rsid w:val="005E3586"/>
    <w:rsid w:val="005F44B2"/>
    <w:rsid w:val="00605E17"/>
    <w:rsid w:val="00610A11"/>
    <w:rsid w:val="00653F61"/>
    <w:rsid w:val="00683675"/>
    <w:rsid w:val="006A245F"/>
    <w:rsid w:val="006A6AD2"/>
    <w:rsid w:val="006D623D"/>
    <w:rsid w:val="006F179E"/>
    <w:rsid w:val="006F3F5A"/>
    <w:rsid w:val="006F3FEC"/>
    <w:rsid w:val="00701B0A"/>
    <w:rsid w:val="0070677E"/>
    <w:rsid w:val="00722800"/>
    <w:rsid w:val="00751897"/>
    <w:rsid w:val="00761EC0"/>
    <w:rsid w:val="007666D7"/>
    <w:rsid w:val="00782980"/>
    <w:rsid w:val="00794B90"/>
    <w:rsid w:val="007A7738"/>
    <w:rsid w:val="007B1B40"/>
    <w:rsid w:val="007E54DD"/>
    <w:rsid w:val="008232ED"/>
    <w:rsid w:val="00872B23"/>
    <w:rsid w:val="008B02C8"/>
    <w:rsid w:val="008B2BAA"/>
    <w:rsid w:val="008C29BC"/>
    <w:rsid w:val="008C41A8"/>
    <w:rsid w:val="008D345B"/>
    <w:rsid w:val="008D73E8"/>
    <w:rsid w:val="008E4304"/>
    <w:rsid w:val="008E4585"/>
    <w:rsid w:val="008E4EF9"/>
    <w:rsid w:val="00900079"/>
    <w:rsid w:val="00902BEA"/>
    <w:rsid w:val="009062C6"/>
    <w:rsid w:val="00931575"/>
    <w:rsid w:val="00960A11"/>
    <w:rsid w:val="009644BC"/>
    <w:rsid w:val="0099009F"/>
    <w:rsid w:val="009B0610"/>
    <w:rsid w:val="00A06D93"/>
    <w:rsid w:val="00A36EE0"/>
    <w:rsid w:val="00A42C5C"/>
    <w:rsid w:val="00A43A72"/>
    <w:rsid w:val="00AC5966"/>
    <w:rsid w:val="00AC7266"/>
    <w:rsid w:val="00AC7872"/>
    <w:rsid w:val="00AD03C6"/>
    <w:rsid w:val="00AF11F2"/>
    <w:rsid w:val="00B201DE"/>
    <w:rsid w:val="00B20C15"/>
    <w:rsid w:val="00B439D4"/>
    <w:rsid w:val="00B55599"/>
    <w:rsid w:val="00B62757"/>
    <w:rsid w:val="00B71CCD"/>
    <w:rsid w:val="00BA6B38"/>
    <w:rsid w:val="00BB4BD7"/>
    <w:rsid w:val="00BB66BF"/>
    <w:rsid w:val="00BC442E"/>
    <w:rsid w:val="00BD1014"/>
    <w:rsid w:val="00BD6040"/>
    <w:rsid w:val="00BE0958"/>
    <w:rsid w:val="00BE22AA"/>
    <w:rsid w:val="00BE376F"/>
    <w:rsid w:val="00BE6C3C"/>
    <w:rsid w:val="00BF7213"/>
    <w:rsid w:val="00C16392"/>
    <w:rsid w:val="00C53C24"/>
    <w:rsid w:val="00C57560"/>
    <w:rsid w:val="00C636F7"/>
    <w:rsid w:val="00C71D95"/>
    <w:rsid w:val="00C76F0A"/>
    <w:rsid w:val="00C77564"/>
    <w:rsid w:val="00CA4ECA"/>
    <w:rsid w:val="00CC00F0"/>
    <w:rsid w:val="00D01A3C"/>
    <w:rsid w:val="00D10AA2"/>
    <w:rsid w:val="00D178DB"/>
    <w:rsid w:val="00D238D0"/>
    <w:rsid w:val="00D242C8"/>
    <w:rsid w:val="00D33CCE"/>
    <w:rsid w:val="00D44FFA"/>
    <w:rsid w:val="00D6191F"/>
    <w:rsid w:val="00D74CC0"/>
    <w:rsid w:val="00D90CBA"/>
    <w:rsid w:val="00D94788"/>
    <w:rsid w:val="00DA56EC"/>
    <w:rsid w:val="00DC265D"/>
    <w:rsid w:val="00DF59D4"/>
    <w:rsid w:val="00E0484B"/>
    <w:rsid w:val="00E05C86"/>
    <w:rsid w:val="00E05D1F"/>
    <w:rsid w:val="00E1391B"/>
    <w:rsid w:val="00E23168"/>
    <w:rsid w:val="00E24581"/>
    <w:rsid w:val="00E37F2F"/>
    <w:rsid w:val="00E75043"/>
    <w:rsid w:val="00E95C85"/>
    <w:rsid w:val="00ED34AD"/>
    <w:rsid w:val="00ED3C56"/>
    <w:rsid w:val="00F24FC4"/>
    <w:rsid w:val="00F264C5"/>
    <w:rsid w:val="00F3105C"/>
    <w:rsid w:val="00F570F8"/>
    <w:rsid w:val="00F64208"/>
    <w:rsid w:val="00F66A05"/>
    <w:rsid w:val="00F800A9"/>
    <w:rsid w:val="00FB56E3"/>
    <w:rsid w:val="00FE391A"/>
    <w:rsid w:val="00FE4169"/>
    <w:rsid w:val="00FE68ED"/>
    <w:rsid w:val="00FF1C7F"/>
    <w:rsid w:val="00FF3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0F307"/>
  <w15:chartTrackingRefBased/>
  <w15:docId w15:val="{C0D0CAD2-A0D0-8941-840E-2C3BB4ED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201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201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B201D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B201D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201D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201D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201D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201D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201D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01D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201D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B201D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B201D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201D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201D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201DE"/>
    <w:rPr>
      <w:rFonts w:eastAsiaTheme="majorEastAsia" w:cstheme="majorBidi"/>
      <w:color w:val="595959" w:themeColor="text1" w:themeTint="A6"/>
    </w:rPr>
  </w:style>
  <w:style w:type="character" w:customStyle="1" w:styleId="80">
    <w:name w:val="Заголовок 8 Знак"/>
    <w:basedOn w:val="a0"/>
    <w:link w:val="8"/>
    <w:uiPriority w:val="9"/>
    <w:semiHidden/>
    <w:rsid w:val="00B201D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201DE"/>
    <w:rPr>
      <w:rFonts w:eastAsiaTheme="majorEastAsia" w:cstheme="majorBidi"/>
      <w:color w:val="272727" w:themeColor="text1" w:themeTint="D8"/>
    </w:rPr>
  </w:style>
  <w:style w:type="paragraph" w:styleId="a3">
    <w:name w:val="Title"/>
    <w:basedOn w:val="a"/>
    <w:next w:val="a"/>
    <w:link w:val="a4"/>
    <w:uiPriority w:val="10"/>
    <w:qFormat/>
    <w:rsid w:val="00B201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201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201D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201D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201DE"/>
    <w:pPr>
      <w:spacing w:before="160"/>
      <w:jc w:val="center"/>
    </w:pPr>
    <w:rPr>
      <w:i/>
      <w:iCs/>
      <w:color w:val="404040" w:themeColor="text1" w:themeTint="BF"/>
    </w:rPr>
  </w:style>
  <w:style w:type="character" w:customStyle="1" w:styleId="22">
    <w:name w:val="Цитата 2 Знак"/>
    <w:basedOn w:val="a0"/>
    <w:link w:val="21"/>
    <w:uiPriority w:val="29"/>
    <w:rsid w:val="00B201DE"/>
    <w:rPr>
      <w:i/>
      <w:iCs/>
      <w:color w:val="404040" w:themeColor="text1" w:themeTint="BF"/>
    </w:rPr>
  </w:style>
  <w:style w:type="paragraph" w:styleId="a7">
    <w:name w:val="List Paragraph"/>
    <w:basedOn w:val="a"/>
    <w:uiPriority w:val="34"/>
    <w:qFormat/>
    <w:rsid w:val="00B201DE"/>
    <w:pPr>
      <w:ind w:left="720"/>
      <w:contextualSpacing/>
    </w:pPr>
  </w:style>
  <w:style w:type="character" w:styleId="a8">
    <w:name w:val="Intense Emphasis"/>
    <w:basedOn w:val="a0"/>
    <w:uiPriority w:val="21"/>
    <w:qFormat/>
    <w:rsid w:val="00B201DE"/>
    <w:rPr>
      <w:i/>
      <w:iCs/>
      <w:color w:val="0F4761" w:themeColor="accent1" w:themeShade="BF"/>
    </w:rPr>
  </w:style>
  <w:style w:type="paragraph" w:styleId="a9">
    <w:name w:val="Intense Quote"/>
    <w:basedOn w:val="a"/>
    <w:next w:val="a"/>
    <w:link w:val="aa"/>
    <w:uiPriority w:val="30"/>
    <w:qFormat/>
    <w:rsid w:val="00B201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201DE"/>
    <w:rPr>
      <w:i/>
      <w:iCs/>
      <w:color w:val="0F4761" w:themeColor="accent1" w:themeShade="BF"/>
    </w:rPr>
  </w:style>
  <w:style w:type="character" w:styleId="ab">
    <w:name w:val="Intense Reference"/>
    <w:basedOn w:val="a0"/>
    <w:uiPriority w:val="32"/>
    <w:qFormat/>
    <w:rsid w:val="00B201DE"/>
    <w:rPr>
      <w:b/>
      <w:bCs/>
      <w:smallCaps/>
      <w:color w:val="0F4761" w:themeColor="accent1" w:themeShade="BF"/>
      <w:spacing w:val="5"/>
    </w:rPr>
  </w:style>
  <w:style w:type="character" w:styleId="ac">
    <w:name w:val="Strong"/>
    <w:basedOn w:val="a0"/>
    <w:uiPriority w:val="22"/>
    <w:qFormat/>
    <w:rsid w:val="003C5A1E"/>
    <w:rPr>
      <w:b/>
      <w:bCs/>
    </w:rPr>
  </w:style>
  <w:style w:type="paragraph" w:styleId="ad">
    <w:name w:val="Normal (Web)"/>
    <w:basedOn w:val="a"/>
    <w:uiPriority w:val="99"/>
    <w:semiHidden/>
    <w:unhideWhenUsed/>
    <w:rsid w:val="003C5A1E"/>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Emphasis"/>
    <w:basedOn w:val="a0"/>
    <w:uiPriority w:val="20"/>
    <w:qFormat/>
    <w:rsid w:val="003C5A1E"/>
    <w:rPr>
      <w:i/>
      <w:iCs/>
    </w:rPr>
  </w:style>
  <w:style w:type="character" w:styleId="af">
    <w:name w:val="Placeholder Text"/>
    <w:basedOn w:val="a0"/>
    <w:uiPriority w:val="99"/>
    <w:semiHidden/>
    <w:rsid w:val="006F179E"/>
    <w:rPr>
      <w:color w:val="666666"/>
    </w:rPr>
  </w:style>
  <w:style w:type="paragraph" w:styleId="af0">
    <w:name w:val="Balloon Text"/>
    <w:basedOn w:val="a"/>
    <w:link w:val="af1"/>
    <w:uiPriority w:val="99"/>
    <w:semiHidden/>
    <w:unhideWhenUsed/>
    <w:rsid w:val="004C632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4C632A"/>
    <w:rPr>
      <w:rFonts w:ascii="Segoe UI" w:hAnsi="Segoe UI" w:cs="Segoe UI"/>
      <w:sz w:val="18"/>
      <w:szCs w:val="18"/>
    </w:rPr>
  </w:style>
  <w:style w:type="character" w:styleId="af2">
    <w:name w:val="Hyperlink"/>
    <w:basedOn w:val="a0"/>
    <w:uiPriority w:val="99"/>
    <w:unhideWhenUsed/>
    <w:rsid w:val="00425DF7"/>
    <w:rPr>
      <w:color w:val="467886" w:themeColor="hyperlink"/>
      <w:u w:val="single"/>
    </w:rPr>
  </w:style>
  <w:style w:type="character" w:customStyle="1" w:styleId="UnresolvedMention">
    <w:name w:val="Unresolved Mention"/>
    <w:basedOn w:val="a0"/>
    <w:uiPriority w:val="99"/>
    <w:semiHidden/>
    <w:unhideWhenUsed/>
    <w:rsid w:val="005A207D"/>
    <w:rPr>
      <w:color w:val="605E5C"/>
      <w:shd w:val="clear" w:color="auto" w:fill="E1DFDD"/>
    </w:rPr>
  </w:style>
  <w:style w:type="table" w:styleId="af3">
    <w:name w:val="Table Grid"/>
    <w:basedOn w:val="a1"/>
    <w:uiPriority w:val="39"/>
    <w:rsid w:val="00BB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1709-018-0462-x" TargetMode="External"/><Relationship Id="rId13" Type="http://schemas.openxmlformats.org/officeDocument/2006/relationships/hyperlink" Target="https://doi.org/10.1051/e3sconf/20199705019" TargetMode="External"/><Relationship Id="rId18" Type="http://schemas.openxmlformats.org/officeDocument/2006/relationships/hyperlink" Target="https://doi.org/10.1051/e3sconf/202126402011" TargetMode="External"/><Relationship Id="rId26" Type="http://schemas.openxmlformats.org/officeDocument/2006/relationships/hyperlink" Target="mailto:ivan_sergeevich_08@mail.ru" TargetMode="External"/><Relationship Id="rId3" Type="http://schemas.openxmlformats.org/officeDocument/2006/relationships/settings" Target="settings.xml"/><Relationship Id="rId21" Type="http://schemas.openxmlformats.org/officeDocument/2006/relationships/hyperlink" Target="https://doi.org/10.1007/s40098-017-0290-2" TargetMode="External"/><Relationship Id="rId7" Type="http://schemas.openxmlformats.org/officeDocument/2006/relationships/image" Target="media/image3.png"/><Relationship Id="rId12" Type="http://schemas.openxmlformats.org/officeDocument/2006/relationships/hyperlink" Target="https://doi.org/10.18720/MCE.77.9" TargetMode="External"/><Relationship Id="rId17" Type="http://schemas.openxmlformats.org/officeDocument/2006/relationships/hyperlink" Target="https://7universum.com/ru/tech/archive/item/14177" TargetMode="External"/><Relationship Id="rId25" Type="http://schemas.openxmlformats.org/officeDocument/2006/relationships/hyperlink" Target="mailto:ivan_sergeevich_08@mail.ru" TargetMode="External"/><Relationship Id="rId2" Type="http://schemas.openxmlformats.org/officeDocument/2006/relationships/styles" Target="styles.xml"/><Relationship Id="rId16" Type="http://schemas.openxmlformats.org/officeDocument/2006/relationships/hyperlink" Target="https://doi.org/10.1007/s12205-018-1434-3" TargetMode="External"/><Relationship Id="rId20" Type="http://schemas.openxmlformats.org/officeDocument/2006/relationships/hyperlink" Target="https://doi.org/10.1007/s41062-017-0108-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51/matecconf/201926501007" TargetMode="External"/><Relationship Id="rId24" Type="http://schemas.openxmlformats.org/officeDocument/2006/relationships/hyperlink" Target="https://manage.extrica.com/article/author/24943" TargetMode="External"/><Relationship Id="rId5" Type="http://schemas.openxmlformats.org/officeDocument/2006/relationships/image" Target="media/image1.png"/><Relationship Id="rId15" Type="http://schemas.openxmlformats.org/officeDocument/2006/relationships/hyperlink" Target="https://doi.org/10.1007/s40999-018-0314-z" TargetMode="External"/><Relationship Id="rId23" Type="http://schemas.openxmlformats.org/officeDocument/2006/relationships/hyperlink" Target="https://atjournal.ru/ru/nauka/conference_article/7759/view" TargetMode="External"/><Relationship Id="rId28" Type="http://schemas.openxmlformats.org/officeDocument/2006/relationships/theme" Target="theme/theme1.xml"/><Relationship Id="rId10" Type="http://schemas.openxmlformats.org/officeDocument/2006/relationships/hyperlink" Target="https://doi.org/10.1007/s40999-019-00400-x" TargetMode="External"/><Relationship Id="rId19" Type="http://schemas.openxmlformats.org/officeDocument/2006/relationships/hyperlink" Target="https://doi.org/10.24412/2181-2454-2022-10-229-236" TargetMode="External"/><Relationship Id="rId4" Type="http://schemas.openxmlformats.org/officeDocument/2006/relationships/webSettings" Target="webSettings.xml"/><Relationship Id="rId9" Type="http://schemas.openxmlformats.org/officeDocument/2006/relationships/hyperlink" Target="https://doi.org/10.60797/IRJ.2025.156.43" TargetMode="External"/><Relationship Id="rId14" Type="http://schemas.openxmlformats.org/officeDocument/2006/relationships/hyperlink" Target="https://doi.org/10.18720/MCE.77.9" TargetMode="External"/><Relationship Id="rId22" Type="http://schemas.openxmlformats.org/officeDocument/2006/relationships/hyperlink" Target="https://doi.org/10.1109/ICISCT47635.2019.901181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2098</TotalTime>
  <Pages>13</Pages>
  <Words>5541</Words>
  <Characters>31587</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Рэхманов</dc:creator>
  <cp:keywords/>
  <dc:description/>
  <cp:lastModifiedBy>Admin</cp:lastModifiedBy>
  <cp:revision>83</cp:revision>
  <dcterms:created xsi:type="dcterms:W3CDTF">2025-10-20T03:50:00Z</dcterms:created>
  <dcterms:modified xsi:type="dcterms:W3CDTF">2026-03-03T04:52:00Z</dcterms:modified>
</cp:coreProperties>
</file>