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351" w:rsidRPr="0014301E" w:rsidRDefault="00E77337" w:rsidP="00BA4B4E">
      <w:pPr>
        <w:ind w:firstLine="0"/>
        <w:rPr>
          <w:rFonts w:eastAsia="Times New Roman" w:cs="Times New Roman"/>
          <w:szCs w:val="24"/>
          <w:lang w:val="en-US" w:eastAsia="ru-RU"/>
        </w:rPr>
      </w:pPr>
      <w:r>
        <w:rPr>
          <w:b/>
          <w:bCs/>
          <w:sz w:val="28"/>
          <w:szCs w:val="28"/>
          <w:lang w:val="en-US"/>
        </w:rPr>
        <w:t>UDC</w:t>
      </w:r>
      <w:r w:rsidR="00BA4B4E" w:rsidRPr="0014301E">
        <w:rPr>
          <w:rFonts w:eastAsia="Times New Roman" w:cs="Times New Roman"/>
          <w:b/>
          <w:bCs/>
          <w:sz w:val="28"/>
          <w:szCs w:val="28"/>
          <w:lang w:val="en-US" w:eastAsia="ru-RU"/>
        </w:rPr>
        <w:t>81'373.213</w:t>
      </w:r>
    </w:p>
    <w:p w:rsidR="00E6566D" w:rsidRPr="000F79DF" w:rsidRDefault="00BA4CEF" w:rsidP="000F79DF">
      <w:pPr>
        <w:pStyle w:val="a6"/>
        <w:shd w:val="clear" w:color="auto" w:fill="FFFFFF"/>
        <w:spacing w:before="0" w:beforeAutospacing="0" w:after="0" w:afterAutospacing="0"/>
        <w:jc w:val="center"/>
        <w:rPr>
          <w:b/>
          <w:bCs/>
          <w:iCs/>
          <w:sz w:val="28"/>
          <w:szCs w:val="28"/>
          <w:lang w:val="en-US"/>
        </w:rPr>
      </w:pPr>
      <w:r w:rsidRPr="000F79DF">
        <w:rPr>
          <w:b/>
          <w:bCs/>
          <w:iCs/>
          <w:sz w:val="28"/>
          <w:szCs w:val="28"/>
          <w:lang w:val="en-US"/>
        </w:rPr>
        <w:t>Bezborodova D.</w:t>
      </w:r>
    </w:p>
    <w:p w:rsidR="004D4A42" w:rsidRPr="00BA4B4E" w:rsidRDefault="003D761F" w:rsidP="000F79DF">
      <w:pPr>
        <w:pStyle w:val="a6"/>
        <w:shd w:val="clear" w:color="auto" w:fill="FFFFFF"/>
        <w:spacing w:before="0" w:beforeAutospacing="0" w:after="0" w:afterAutospacing="0"/>
        <w:jc w:val="center"/>
        <w:rPr>
          <w:i/>
          <w:iCs/>
          <w:sz w:val="28"/>
          <w:szCs w:val="28"/>
          <w:lang w:val="de-DE"/>
        </w:rPr>
      </w:pPr>
      <w:r w:rsidRPr="00BA4B4E">
        <w:rPr>
          <w:i/>
          <w:iCs/>
          <w:sz w:val="28"/>
          <w:szCs w:val="28"/>
          <w:lang w:val="en-US"/>
        </w:rPr>
        <w:t>Master’s student</w:t>
      </w:r>
      <w:r w:rsidR="000F79DF" w:rsidRPr="000F79DF">
        <w:rPr>
          <w:i/>
          <w:iCs/>
          <w:sz w:val="28"/>
          <w:szCs w:val="28"/>
          <w:lang w:val="en-US"/>
        </w:rPr>
        <w:t xml:space="preserve"> </w:t>
      </w:r>
      <w:r w:rsidR="00E77337" w:rsidRPr="00BA4B4E">
        <w:rPr>
          <w:i/>
          <w:iCs/>
          <w:sz w:val="28"/>
          <w:szCs w:val="28"/>
          <w:lang w:val="en-US"/>
        </w:rPr>
        <w:t>«</w:t>
      </w:r>
      <w:r w:rsidR="00890BC0" w:rsidRPr="00BA4B4E">
        <w:rPr>
          <w:i/>
          <w:iCs/>
          <w:sz w:val="28"/>
          <w:szCs w:val="28"/>
          <w:lang w:val="en-US"/>
        </w:rPr>
        <w:t>7</w:t>
      </w:r>
      <w:r w:rsidR="00890BC0" w:rsidRPr="00BA4B4E">
        <w:rPr>
          <w:i/>
          <w:iCs/>
          <w:sz w:val="28"/>
          <w:szCs w:val="28"/>
        </w:rPr>
        <w:t>М</w:t>
      </w:r>
      <w:r w:rsidR="00890BC0" w:rsidRPr="00BA4B4E">
        <w:rPr>
          <w:i/>
          <w:iCs/>
          <w:sz w:val="28"/>
          <w:szCs w:val="28"/>
          <w:lang w:val="en-US"/>
        </w:rPr>
        <w:t>02313</w:t>
      </w:r>
      <w:r w:rsidR="006A6BF2" w:rsidRPr="00BA4B4E">
        <w:rPr>
          <w:i/>
          <w:iCs/>
          <w:sz w:val="28"/>
          <w:szCs w:val="28"/>
          <w:lang w:val="en-US"/>
        </w:rPr>
        <w:t xml:space="preserve">– </w:t>
      </w:r>
      <w:r w:rsidR="00E77337" w:rsidRPr="00BA4B4E">
        <w:rPr>
          <w:i/>
          <w:iCs/>
          <w:sz w:val="28"/>
          <w:szCs w:val="28"/>
          <w:lang w:val="en-US"/>
        </w:rPr>
        <w:t>Foreign Philology»</w:t>
      </w:r>
      <w:r w:rsidR="000F79DF" w:rsidRPr="000F79DF">
        <w:rPr>
          <w:i/>
          <w:iCs/>
          <w:sz w:val="28"/>
          <w:szCs w:val="28"/>
          <w:lang w:val="en-US"/>
        </w:rPr>
        <w:t xml:space="preserve"> </w:t>
      </w:r>
      <w:r w:rsidR="00E77337" w:rsidRPr="00BA4B4E">
        <w:rPr>
          <w:i/>
          <w:iCs/>
          <w:sz w:val="28"/>
          <w:szCs w:val="28"/>
          <w:lang w:val="de-DE"/>
        </w:rPr>
        <w:t xml:space="preserve">Ablaikhan </w:t>
      </w:r>
      <w:r w:rsidR="00E6566D" w:rsidRPr="00BA4B4E">
        <w:rPr>
          <w:i/>
          <w:iCs/>
          <w:sz w:val="28"/>
          <w:szCs w:val="28"/>
          <w:lang w:val="de-DE"/>
        </w:rPr>
        <w:t>KazUIRandWL,</w:t>
      </w:r>
    </w:p>
    <w:p w:rsidR="00260675" w:rsidRPr="00BA4B4E" w:rsidRDefault="00E77337" w:rsidP="000F79DF">
      <w:pPr>
        <w:pStyle w:val="a6"/>
        <w:shd w:val="clear" w:color="auto" w:fill="FFFFFF"/>
        <w:spacing w:before="0" w:beforeAutospacing="0" w:after="0" w:afterAutospacing="0"/>
        <w:jc w:val="center"/>
        <w:rPr>
          <w:i/>
          <w:iCs/>
          <w:sz w:val="28"/>
          <w:szCs w:val="28"/>
          <w:lang w:val="de-DE"/>
        </w:rPr>
      </w:pPr>
      <w:r w:rsidRPr="00BA4B4E">
        <w:rPr>
          <w:i/>
          <w:iCs/>
          <w:sz w:val="28"/>
          <w:szCs w:val="28"/>
          <w:lang w:val="de-DE"/>
        </w:rPr>
        <w:t xml:space="preserve">Almaty, </w:t>
      </w:r>
      <w:r w:rsidR="00E6566D" w:rsidRPr="00BA4B4E">
        <w:rPr>
          <w:i/>
          <w:iCs/>
          <w:sz w:val="28"/>
          <w:szCs w:val="28"/>
          <w:lang w:val="de-DE"/>
        </w:rPr>
        <w:t>Kazakhstan</w:t>
      </w:r>
      <w:r w:rsidR="000F79DF" w:rsidRPr="000F79DF">
        <w:rPr>
          <w:i/>
          <w:iCs/>
          <w:sz w:val="28"/>
          <w:szCs w:val="28"/>
          <w:lang w:val="en-US"/>
        </w:rPr>
        <w:t xml:space="preserve"> </w:t>
      </w:r>
      <w:r w:rsidR="00E6566D" w:rsidRPr="00BA4B4E">
        <w:rPr>
          <w:i/>
          <w:iCs/>
          <w:sz w:val="28"/>
          <w:szCs w:val="28"/>
          <w:lang w:val="kk-KZ"/>
        </w:rPr>
        <w:t xml:space="preserve">e-mail: </w:t>
      </w:r>
      <w:hyperlink r:id="rId8" w:history="1">
        <w:r w:rsidR="004A6DDB" w:rsidRPr="00BA4B4E">
          <w:rPr>
            <w:rStyle w:val="a5"/>
            <w:i/>
            <w:iCs/>
            <w:color w:val="auto"/>
            <w:sz w:val="28"/>
            <w:szCs w:val="28"/>
            <w:lang w:val="de-DE"/>
          </w:rPr>
          <w:t>dbezborodova44@gmail.com</w:t>
        </w:r>
      </w:hyperlink>
    </w:p>
    <w:p w:rsidR="004A6DDB" w:rsidRPr="00BA4B4E" w:rsidRDefault="004A6DDB" w:rsidP="000F79DF">
      <w:pPr>
        <w:pStyle w:val="a6"/>
        <w:shd w:val="clear" w:color="auto" w:fill="FFFFFF"/>
        <w:spacing w:before="0" w:beforeAutospacing="0" w:after="0" w:afterAutospacing="0"/>
        <w:jc w:val="center"/>
        <w:rPr>
          <w:i/>
          <w:iCs/>
          <w:sz w:val="28"/>
          <w:szCs w:val="28"/>
          <w:lang w:val="de-DE"/>
        </w:rPr>
      </w:pPr>
      <w:r w:rsidRPr="00BA4B4E">
        <w:rPr>
          <w:i/>
          <w:iCs/>
          <w:sz w:val="28"/>
          <w:szCs w:val="28"/>
          <w:lang w:val="de-DE"/>
        </w:rPr>
        <w:t>Scientific supervisor:</w:t>
      </w:r>
    </w:p>
    <w:p w:rsidR="004A6DDB" w:rsidRPr="00BA4B4E" w:rsidRDefault="004A6DDB" w:rsidP="000F79DF">
      <w:pPr>
        <w:pStyle w:val="a6"/>
        <w:shd w:val="clear" w:color="auto" w:fill="FFFFFF"/>
        <w:spacing w:before="0" w:beforeAutospacing="0" w:after="0" w:afterAutospacing="0"/>
        <w:jc w:val="center"/>
        <w:rPr>
          <w:i/>
          <w:iCs/>
          <w:sz w:val="28"/>
          <w:szCs w:val="28"/>
          <w:lang w:val="de-DE"/>
        </w:rPr>
      </w:pPr>
      <w:r w:rsidRPr="00BA4B4E">
        <w:rPr>
          <w:i/>
          <w:iCs/>
          <w:sz w:val="28"/>
          <w:szCs w:val="28"/>
          <w:lang w:val="de-DE"/>
        </w:rPr>
        <w:t xml:space="preserve">PhD, Associate Professor </w:t>
      </w:r>
      <w:r w:rsidRPr="000F79DF">
        <w:rPr>
          <w:b/>
          <w:iCs/>
          <w:sz w:val="28"/>
          <w:szCs w:val="28"/>
          <w:lang w:val="en-US"/>
        </w:rPr>
        <w:t>Kurmanbayeva D.T.</w:t>
      </w:r>
    </w:p>
    <w:p w:rsidR="004A6DDB" w:rsidRPr="00BA4B4E" w:rsidRDefault="004A6DDB" w:rsidP="000F79DF">
      <w:pPr>
        <w:pStyle w:val="a6"/>
        <w:shd w:val="clear" w:color="auto" w:fill="FFFFFF"/>
        <w:spacing w:before="0" w:beforeAutospacing="0" w:after="0" w:afterAutospacing="0"/>
        <w:jc w:val="center"/>
        <w:rPr>
          <w:i/>
          <w:iCs/>
          <w:lang w:val="en-US"/>
        </w:rPr>
      </w:pPr>
    </w:p>
    <w:p w:rsidR="004A6DDB" w:rsidRPr="000F79DF" w:rsidRDefault="004A6DDB" w:rsidP="000F79DF">
      <w:pPr>
        <w:pStyle w:val="a9"/>
        <w:jc w:val="center"/>
        <w:rPr>
          <w:rFonts w:ascii="Times New Roman" w:hAnsi="Times New Roman" w:cs="Times New Roman"/>
          <w:b/>
          <w:bCs/>
          <w:iCs/>
          <w:sz w:val="28"/>
          <w:szCs w:val="28"/>
        </w:rPr>
      </w:pPr>
      <w:r w:rsidRPr="000F79DF">
        <w:rPr>
          <w:rFonts w:ascii="Times New Roman" w:hAnsi="Times New Roman" w:cs="Times New Roman"/>
          <w:b/>
          <w:bCs/>
          <w:iCs/>
          <w:sz w:val="28"/>
          <w:szCs w:val="28"/>
        </w:rPr>
        <w:t>Безбородова Д.</w:t>
      </w:r>
    </w:p>
    <w:p w:rsidR="004A6DDB" w:rsidRPr="0014301E" w:rsidRDefault="000F79DF" w:rsidP="000F79DF">
      <w:pPr>
        <w:pStyle w:val="a9"/>
        <w:jc w:val="center"/>
        <w:rPr>
          <w:rFonts w:ascii="Times New Roman" w:hAnsi="Times New Roman" w:cs="Times New Roman"/>
          <w:i/>
          <w:iCs/>
          <w:sz w:val="28"/>
          <w:szCs w:val="28"/>
        </w:rPr>
      </w:pPr>
      <w:r w:rsidRPr="00BA4B4E">
        <w:rPr>
          <w:rFonts w:ascii="Times New Roman" w:hAnsi="Times New Roman" w:cs="Times New Roman"/>
          <w:i/>
          <w:iCs/>
          <w:sz w:val="28"/>
          <w:szCs w:val="28"/>
        </w:rPr>
        <w:t>М</w:t>
      </w:r>
      <w:r w:rsidR="004A6DDB" w:rsidRPr="00BA4B4E">
        <w:rPr>
          <w:rFonts w:ascii="Times New Roman" w:hAnsi="Times New Roman" w:cs="Times New Roman"/>
          <w:i/>
          <w:iCs/>
          <w:sz w:val="28"/>
          <w:szCs w:val="28"/>
        </w:rPr>
        <w:t>агистрант</w:t>
      </w:r>
      <w:r>
        <w:rPr>
          <w:rFonts w:ascii="Times New Roman" w:hAnsi="Times New Roman" w:cs="Times New Roman"/>
          <w:i/>
          <w:iCs/>
          <w:sz w:val="28"/>
          <w:szCs w:val="28"/>
        </w:rPr>
        <w:t xml:space="preserve"> </w:t>
      </w:r>
      <w:r w:rsidR="004A6DDB" w:rsidRPr="00BA4B4E">
        <w:rPr>
          <w:rFonts w:ascii="Times New Roman" w:hAnsi="Times New Roman" w:cs="Times New Roman"/>
          <w:i/>
          <w:iCs/>
          <w:sz w:val="28"/>
          <w:szCs w:val="28"/>
        </w:rPr>
        <w:t>«7М02313 – Иностранная Филология»</w:t>
      </w:r>
      <w:r>
        <w:rPr>
          <w:rFonts w:ascii="Times New Roman" w:hAnsi="Times New Roman" w:cs="Times New Roman"/>
          <w:i/>
          <w:iCs/>
          <w:sz w:val="28"/>
          <w:szCs w:val="28"/>
        </w:rPr>
        <w:t xml:space="preserve"> </w:t>
      </w:r>
      <w:r w:rsidR="004A6DDB" w:rsidRPr="00BA4B4E">
        <w:rPr>
          <w:rFonts w:ascii="Times New Roman" w:hAnsi="Times New Roman" w:cs="Times New Roman"/>
          <w:i/>
          <w:iCs/>
          <w:sz w:val="28"/>
          <w:szCs w:val="28"/>
        </w:rPr>
        <w:t>КазУМОиМЯ имени Абылай хана</w:t>
      </w:r>
      <w:r>
        <w:rPr>
          <w:rFonts w:ascii="Times New Roman" w:hAnsi="Times New Roman" w:cs="Times New Roman"/>
          <w:i/>
          <w:iCs/>
          <w:sz w:val="28"/>
          <w:szCs w:val="28"/>
        </w:rPr>
        <w:t xml:space="preserve"> </w:t>
      </w:r>
      <w:r w:rsidR="004A6DDB" w:rsidRPr="00BA4B4E">
        <w:rPr>
          <w:rFonts w:ascii="Times New Roman" w:hAnsi="Times New Roman" w:cs="Times New Roman"/>
          <w:i/>
          <w:iCs/>
          <w:sz w:val="28"/>
          <w:szCs w:val="28"/>
        </w:rPr>
        <w:t>Алматы, Казахстан</w:t>
      </w:r>
      <w:r>
        <w:rPr>
          <w:rFonts w:ascii="Times New Roman" w:hAnsi="Times New Roman" w:cs="Times New Roman"/>
          <w:i/>
          <w:iCs/>
          <w:sz w:val="28"/>
          <w:szCs w:val="28"/>
        </w:rPr>
        <w:t xml:space="preserve"> </w:t>
      </w:r>
      <w:r w:rsidR="004A6DDB" w:rsidRPr="00BA4B4E">
        <w:rPr>
          <w:rFonts w:ascii="Times New Roman" w:hAnsi="Times New Roman" w:cs="Times New Roman"/>
          <w:i/>
          <w:iCs/>
          <w:sz w:val="28"/>
          <w:szCs w:val="28"/>
          <w:lang w:val="it-IT"/>
        </w:rPr>
        <w:t>e</w:t>
      </w:r>
      <w:r w:rsidR="004A6DDB" w:rsidRPr="0014301E">
        <w:rPr>
          <w:rFonts w:ascii="Times New Roman" w:hAnsi="Times New Roman" w:cs="Times New Roman"/>
          <w:i/>
          <w:iCs/>
          <w:sz w:val="28"/>
          <w:szCs w:val="28"/>
        </w:rPr>
        <w:t>-</w:t>
      </w:r>
      <w:r w:rsidR="004A6DDB" w:rsidRPr="00BA4B4E">
        <w:rPr>
          <w:rFonts w:ascii="Times New Roman" w:hAnsi="Times New Roman" w:cs="Times New Roman"/>
          <w:i/>
          <w:iCs/>
          <w:sz w:val="28"/>
          <w:szCs w:val="28"/>
          <w:lang w:val="it-IT"/>
        </w:rPr>
        <w:t>mail</w:t>
      </w:r>
      <w:r w:rsidR="004A6DDB" w:rsidRPr="0014301E">
        <w:rPr>
          <w:rFonts w:ascii="Times New Roman" w:hAnsi="Times New Roman" w:cs="Times New Roman"/>
          <w:i/>
          <w:iCs/>
          <w:sz w:val="28"/>
          <w:szCs w:val="28"/>
        </w:rPr>
        <w:t xml:space="preserve">: </w:t>
      </w:r>
      <w:hyperlink r:id="rId9" w:history="1">
        <w:r w:rsidR="004A6DDB" w:rsidRPr="00BA4B4E">
          <w:rPr>
            <w:rStyle w:val="a5"/>
            <w:rFonts w:ascii="Times New Roman" w:hAnsi="Times New Roman" w:cs="Times New Roman"/>
            <w:i/>
            <w:iCs/>
            <w:color w:val="auto"/>
            <w:sz w:val="28"/>
            <w:szCs w:val="28"/>
            <w:lang w:val="en-US"/>
          </w:rPr>
          <w:t>dbezborodova</w:t>
        </w:r>
        <w:r w:rsidR="004A6DDB" w:rsidRPr="0014301E">
          <w:rPr>
            <w:rStyle w:val="a5"/>
            <w:rFonts w:ascii="Times New Roman" w:hAnsi="Times New Roman" w:cs="Times New Roman"/>
            <w:i/>
            <w:iCs/>
            <w:color w:val="auto"/>
            <w:sz w:val="28"/>
            <w:szCs w:val="28"/>
          </w:rPr>
          <w:t>44@</w:t>
        </w:r>
        <w:r w:rsidR="004A6DDB" w:rsidRPr="00BA4B4E">
          <w:rPr>
            <w:rStyle w:val="a5"/>
            <w:rFonts w:ascii="Times New Roman" w:hAnsi="Times New Roman" w:cs="Times New Roman"/>
            <w:i/>
            <w:iCs/>
            <w:color w:val="auto"/>
            <w:sz w:val="28"/>
            <w:szCs w:val="28"/>
            <w:lang w:val="en-US"/>
          </w:rPr>
          <w:t>gmail</w:t>
        </w:r>
        <w:r w:rsidR="004A6DDB" w:rsidRPr="0014301E">
          <w:rPr>
            <w:rStyle w:val="a5"/>
            <w:rFonts w:ascii="Times New Roman" w:hAnsi="Times New Roman" w:cs="Times New Roman"/>
            <w:i/>
            <w:iCs/>
            <w:color w:val="auto"/>
            <w:sz w:val="28"/>
            <w:szCs w:val="28"/>
          </w:rPr>
          <w:t>.</w:t>
        </w:r>
        <w:r w:rsidR="004A6DDB" w:rsidRPr="00BA4B4E">
          <w:rPr>
            <w:rStyle w:val="a5"/>
            <w:rFonts w:ascii="Times New Roman" w:hAnsi="Times New Roman" w:cs="Times New Roman"/>
            <w:i/>
            <w:iCs/>
            <w:color w:val="auto"/>
            <w:sz w:val="28"/>
            <w:szCs w:val="28"/>
            <w:lang w:val="en-US"/>
          </w:rPr>
          <w:t>com</w:t>
        </w:r>
      </w:hyperlink>
    </w:p>
    <w:p w:rsidR="004A6DDB" w:rsidRPr="00BA4B4E" w:rsidRDefault="004A6DDB" w:rsidP="000F79DF">
      <w:pPr>
        <w:pStyle w:val="a9"/>
        <w:jc w:val="center"/>
        <w:rPr>
          <w:rFonts w:ascii="Times New Roman" w:hAnsi="Times New Roman" w:cs="Times New Roman"/>
          <w:i/>
          <w:iCs/>
          <w:sz w:val="28"/>
          <w:szCs w:val="28"/>
        </w:rPr>
      </w:pPr>
      <w:r w:rsidRPr="00BA4B4E">
        <w:rPr>
          <w:rFonts w:ascii="Times New Roman" w:hAnsi="Times New Roman" w:cs="Times New Roman"/>
          <w:i/>
          <w:iCs/>
          <w:sz w:val="28"/>
          <w:szCs w:val="28"/>
        </w:rPr>
        <w:t>Научный руководитель:</w:t>
      </w:r>
      <w:r w:rsidR="000F79DF">
        <w:rPr>
          <w:rFonts w:ascii="Times New Roman" w:hAnsi="Times New Roman" w:cs="Times New Roman"/>
          <w:i/>
          <w:iCs/>
          <w:sz w:val="28"/>
          <w:szCs w:val="28"/>
        </w:rPr>
        <w:t xml:space="preserve"> </w:t>
      </w:r>
      <w:r w:rsidRPr="00BA4B4E">
        <w:rPr>
          <w:rFonts w:ascii="Times New Roman" w:hAnsi="Times New Roman" w:cs="Times New Roman"/>
          <w:i/>
          <w:iCs/>
          <w:sz w:val="28"/>
          <w:szCs w:val="28"/>
          <w:lang w:val="de-DE"/>
        </w:rPr>
        <w:t>PhD</w:t>
      </w:r>
      <w:r w:rsidRPr="00BA4B4E">
        <w:rPr>
          <w:rFonts w:ascii="Times New Roman" w:hAnsi="Times New Roman" w:cs="Times New Roman"/>
          <w:i/>
          <w:iCs/>
          <w:sz w:val="28"/>
          <w:szCs w:val="28"/>
        </w:rPr>
        <w:t xml:space="preserve">, </w:t>
      </w:r>
      <w:r w:rsidR="0014301E" w:rsidRPr="00411B26">
        <w:rPr>
          <w:rFonts w:ascii="Times New Roman" w:hAnsi="Times New Roman" w:cs="Times New Roman"/>
          <w:i/>
          <w:iCs/>
          <w:sz w:val="28"/>
          <w:szCs w:val="28"/>
        </w:rPr>
        <w:t>ас</w:t>
      </w:r>
      <w:r w:rsidRPr="00BA4B4E">
        <w:rPr>
          <w:rFonts w:ascii="Times New Roman" w:hAnsi="Times New Roman" w:cs="Times New Roman"/>
          <w:i/>
          <w:iCs/>
          <w:sz w:val="28"/>
          <w:szCs w:val="28"/>
        </w:rPr>
        <w:t xml:space="preserve">социированный профессор, </w:t>
      </w:r>
      <w:r w:rsidRPr="000F79DF">
        <w:rPr>
          <w:rFonts w:ascii="Times New Roman" w:hAnsi="Times New Roman" w:cs="Times New Roman"/>
          <w:b/>
          <w:iCs/>
          <w:sz w:val="28"/>
          <w:szCs w:val="28"/>
        </w:rPr>
        <w:t>Курманбаева Д.Т.</w:t>
      </w:r>
    </w:p>
    <w:p w:rsidR="00E6566D" w:rsidRPr="004A6DDB" w:rsidRDefault="00764A5B" w:rsidP="00E77337">
      <w:pPr>
        <w:pStyle w:val="a6"/>
        <w:shd w:val="clear" w:color="auto" w:fill="FFFFFF"/>
        <w:spacing w:before="0" w:beforeAutospacing="0" w:after="0" w:afterAutospacing="0"/>
        <w:rPr>
          <w:sz w:val="28"/>
          <w:szCs w:val="28"/>
        </w:rPr>
      </w:pPr>
      <w:hyperlink r:id="rId10" w:history="1"/>
    </w:p>
    <w:p w:rsidR="00E6566D" w:rsidRDefault="004A6DDB" w:rsidP="00A167F4">
      <w:pPr>
        <w:pStyle w:val="a6"/>
        <w:shd w:val="clear" w:color="auto" w:fill="FFFFFF"/>
        <w:spacing w:before="0" w:beforeAutospacing="0" w:after="0" w:afterAutospacing="0"/>
        <w:ind w:firstLine="709"/>
        <w:jc w:val="center"/>
        <w:rPr>
          <w:b/>
          <w:bCs/>
          <w:sz w:val="28"/>
          <w:szCs w:val="28"/>
        </w:rPr>
      </w:pPr>
      <w:r w:rsidRPr="00411B26">
        <w:rPr>
          <w:b/>
          <w:bCs/>
          <w:sz w:val="28"/>
          <w:szCs w:val="28"/>
          <w:lang w:val="en-US"/>
        </w:rPr>
        <w:t>Realization of linguacultural features of the concept</w:t>
      </w:r>
      <w:r w:rsidR="000F79DF" w:rsidRPr="000F79DF">
        <w:rPr>
          <w:b/>
          <w:bCs/>
          <w:sz w:val="28"/>
          <w:szCs w:val="28"/>
          <w:lang w:val="en-US"/>
        </w:rPr>
        <w:t xml:space="preserve"> </w:t>
      </w:r>
      <w:r w:rsidR="00890BC0" w:rsidRPr="00411B26">
        <w:rPr>
          <w:b/>
          <w:bCs/>
          <w:sz w:val="28"/>
          <w:szCs w:val="28"/>
          <w:lang w:val="en-US"/>
        </w:rPr>
        <w:t>«</w:t>
      </w:r>
      <w:r w:rsidR="003D761F" w:rsidRPr="00411B26">
        <w:rPr>
          <w:b/>
          <w:bCs/>
          <w:sz w:val="28"/>
          <w:szCs w:val="28"/>
          <w:lang w:val="en-US"/>
        </w:rPr>
        <w:t>WORLD</w:t>
      </w:r>
      <w:r w:rsidR="00890BC0" w:rsidRPr="00411B26">
        <w:rPr>
          <w:b/>
          <w:bCs/>
          <w:sz w:val="28"/>
          <w:szCs w:val="28"/>
          <w:lang w:val="en-US"/>
        </w:rPr>
        <w:t>»</w:t>
      </w:r>
      <w:r w:rsidR="000F79DF" w:rsidRPr="000F79DF">
        <w:rPr>
          <w:b/>
          <w:bCs/>
          <w:sz w:val="28"/>
          <w:szCs w:val="28"/>
          <w:lang w:val="en-US"/>
        </w:rPr>
        <w:t xml:space="preserve"> </w:t>
      </w:r>
      <w:r w:rsidRPr="00411B26">
        <w:rPr>
          <w:b/>
          <w:bCs/>
          <w:sz w:val="28"/>
          <w:szCs w:val="28"/>
          <w:lang w:val="en-US"/>
        </w:rPr>
        <w:t>in Cassandra Clare’s</w:t>
      </w:r>
      <w:r w:rsidR="000F79DF" w:rsidRPr="000F79DF">
        <w:rPr>
          <w:b/>
          <w:bCs/>
          <w:sz w:val="28"/>
          <w:szCs w:val="28"/>
          <w:lang w:val="en-US"/>
        </w:rPr>
        <w:t xml:space="preserve"> </w:t>
      </w:r>
      <w:r w:rsidR="00BD2597" w:rsidRPr="00411B26">
        <w:rPr>
          <w:b/>
          <w:bCs/>
          <w:sz w:val="28"/>
          <w:szCs w:val="28"/>
          <w:lang w:val="en-US"/>
        </w:rPr>
        <w:t>«</w:t>
      </w:r>
      <w:r w:rsidRPr="00411B26">
        <w:rPr>
          <w:b/>
          <w:bCs/>
          <w:sz w:val="28"/>
          <w:szCs w:val="28"/>
          <w:lang w:val="en-US"/>
        </w:rPr>
        <w:t>Chain of Gold</w:t>
      </w:r>
      <w:r w:rsidR="00BD2597" w:rsidRPr="00411B26">
        <w:rPr>
          <w:b/>
          <w:bCs/>
          <w:sz w:val="28"/>
          <w:szCs w:val="28"/>
          <w:lang w:val="en-US"/>
        </w:rPr>
        <w:t>»</w:t>
      </w:r>
    </w:p>
    <w:p w:rsidR="000F79DF" w:rsidRDefault="000F79DF" w:rsidP="00A167F4">
      <w:pPr>
        <w:pStyle w:val="a6"/>
        <w:shd w:val="clear" w:color="auto" w:fill="FFFFFF"/>
        <w:spacing w:before="0" w:beforeAutospacing="0" w:after="0" w:afterAutospacing="0"/>
        <w:ind w:firstLine="709"/>
        <w:jc w:val="center"/>
        <w:rPr>
          <w:b/>
          <w:bCs/>
          <w:sz w:val="28"/>
          <w:szCs w:val="28"/>
        </w:rPr>
      </w:pPr>
      <w:r>
        <w:rPr>
          <w:b/>
          <w:bCs/>
          <w:sz w:val="28"/>
          <w:szCs w:val="28"/>
        </w:rPr>
        <w:t>*</w:t>
      </w:r>
    </w:p>
    <w:p w:rsidR="000F79DF" w:rsidRPr="000F79DF" w:rsidRDefault="000F79DF" w:rsidP="00A167F4">
      <w:pPr>
        <w:pStyle w:val="a6"/>
        <w:shd w:val="clear" w:color="auto" w:fill="FFFFFF"/>
        <w:spacing w:before="0" w:beforeAutospacing="0" w:after="0" w:afterAutospacing="0"/>
        <w:ind w:firstLine="709"/>
        <w:jc w:val="center"/>
        <w:rPr>
          <w:b/>
          <w:bCs/>
          <w:sz w:val="28"/>
          <w:szCs w:val="28"/>
        </w:rPr>
      </w:pPr>
      <w:r w:rsidRPr="00411B26">
        <w:rPr>
          <w:b/>
          <w:bCs/>
          <w:sz w:val="28"/>
          <w:szCs w:val="28"/>
        </w:rPr>
        <w:t>Реализация лингвокультурных особенностей концепта «</w:t>
      </w:r>
      <w:r w:rsidRPr="00411B26">
        <w:rPr>
          <w:b/>
          <w:bCs/>
          <w:sz w:val="28"/>
          <w:szCs w:val="28"/>
          <w:lang w:val="en-US"/>
        </w:rPr>
        <w:t>WORLD</w:t>
      </w:r>
      <w:r w:rsidRPr="00411B26">
        <w:rPr>
          <w:b/>
          <w:bCs/>
          <w:sz w:val="28"/>
          <w:szCs w:val="28"/>
        </w:rPr>
        <w:t>» в романе Кассандры Клэр «</w:t>
      </w:r>
      <w:r w:rsidRPr="00411B26">
        <w:rPr>
          <w:b/>
          <w:bCs/>
          <w:sz w:val="28"/>
          <w:szCs w:val="28"/>
          <w:lang w:val="en-US"/>
        </w:rPr>
        <w:t>Chain</w:t>
      </w:r>
      <w:r w:rsidR="009B79F8">
        <w:rPr>
          <w:b/>
          <w:bCs/>
          <w:sz w:val="28"/>
          <w:szCs w:val="28"/>
        </w:rPr>
        <w:t xml:space="preserve"> </w:t>
      </w:r>
      <w:r w:rsidRPr="00411B26">
        <w:rPr>
          <w:b/>
          <w:bCs/>
          <w:sz w:val="28"/>
          <w:szCs w:val="28"/>
          <w:lang w:val="en-US"/>
        </w:rPr>
        <w:t>of</w:t>
      </w:r>
      <w:r w:rsidR="009B79F8">
        <w:rPr>
          <w:b/>
          <w:bCs/>
          <w:sz w:val="28"/>
          <w:szCs w:val="28"/>
        </w:rPr>
        <w:t xml:space="preserve"> </w:t>
      </w:r>
      <w:r w:rsidRPr="00411B26">
        <w:rPr>
          <w:b/>
          <w:bCs/>
          <w:sz w:val="28"/>
          <w:szCs w:val="28"/>
          <w:lang w:val="en-US"/>
        </w:rPr>
        <w:t>Gold</w:t>
      </w:r>
      <w:r w:rsidRPr="00411B26">
        <w:rPr>
          <w:b/>
          <w:bCs/>
          <w:sz w:val="28"/>
          <w:szCs w:val="28"/>
        </w:rPr>
        <w:t>»</w:t>
      </w:r>
    </w:p>
    <w:p w:rsidR="00A167F4" w:rsidRPr="000F79DF" w:rsidRDefault="00A167F4" w:rsidP="004A6DDB">
      <w:pPr>
        <w:pStyle w:val="a6"/>
        <w:shd w:val="clear" w:color="auto" w:fill="FFFFFF"/>
        <w:spacing w:before="0" w:beforeAutospacing="0" w:after="0" w:afterAutospacing="0"/>
        <w:rPr>
          <w:caps/>
          <w:sz w:val="28"/>
          <w:szCs w:val="28"/>
        </w:rPr>
      </w:pPr>
    </w:p>
    <w:p w:rsidR="004A6DDB" w:rsidRDefault="00411B26" w:rsidP="004D4A42">
      <w:pPr>
        <w:pStyle w:val="a6"/>
        <w:spacing w:before="0" w:beforeAutospacing="0" w:after="0" w:afterAutospacing="0"/>
        <w:ind w:firstLine="709"/>
        <w:jc w:val="both"/>
        <w:rPr>
          <w:sz w:val="28"/>
          <w:szCs w:val="28"/>
          <w:lang w:val="en-US"/>
        </w:rPr>
      </w:pPr>
      <w:r>
        <w:rPr>
          <w:b/>
          <w:bCs/>
          <w:sz w:val="28"/>
          <w:szCs w:val="28"/>
          <w:lang w:val="en-US"/>
        </w:rPr>
        <w:t>Abstract</w:t>
      </w:r>
    </w:p>
    <w:p w:rsidR="00E82769" w:rsidRPr="004A6DDB" w:rsidRDefault="0067412F" w:rsidP="004D4A42">
      <w:pPr>
        <w:pStyle w:val="a6"/>
        <w:spacing w:before="0" w:beforeAutospacing="0" w:after="0" w:afterAutospacing="0"/>
        <w:ind w:firstLine="709"/>
        <w:jc w:val="both"/>
        <w:rPr>
          <w:i/>
          <w:iCs/>
          <w:sz w:val="28"/>
          <w:szCs w:val="28"/>
          <w:lang w:val="en-US"/>
        </w:rPr>
      </w:pPr>
      <w:r w:rsidRPr="004A6DDB">
        <w:rPr>
          <w:i/>
          <w:iCs/>
          <w:sz w:val="28"/>
          <w:szCs w:val="28"/>
          <w:lang w:val="en-US"/>
        </w:rPr>
        <w:t xml:space="preserve">This article investigates the concept of the </w:t>
      </w:r>
      <w:r w:rsidR="00A167F4" w:rsidRPr="004A6DDB">
        <w:rPr>
          <w:i/>
          <w:iCs/>
          <w:sz w:val="28"/>
          <w:szCs w:val="28"/>
          <w:lang w:val="en-US"/>
        </w:rPr>
        <w:t>“</w:t>
      </w:r>
      <w:r w:rsidRPr="004A6DDB">
        <w:rPr>
          <w:i/>
          <w:iCs/>
          <w:sz w:val="28"/>
          <w:szCs w:val="28"/>
          <w:lang w:val="en-US"/>
        </w:rPr>
        <w:t>WORLD</w:t>
      </w:r>
      <w:r w:rsidR="00A167F4" w:rsidRPr="004A6DDB">
        <w:rPr>
          <w:i/>
          <w:iCs/>
          <w:sz w:val="28"/>
          <w:szCs w:val="28"/>
          <w:lang w:val="en-US"/>
        </w:rPr>
        <w:t>”</w:t>
      </w:r>
      <w:r w:rsidRPr="004A6DDB">
        <w:rPr>
          <w:i/>
          <w:iCs/>
          <w:sz w:val="28"/>
          <w:szCs w:val="28"/>
          <w:lang w:val="en-US"/>
        </w:rPr>
        <w:t xml:space="preserve"> in literature, particularly within the realm of fantasy, with specific emphasis on Cassandra Clare's </w:t>
      </w:r>
      <w:r w:rsidR="00A167F4" w:rsidRPr="004A6DDB">
        <w:rPr>
          <w:i/>
          <w:iCs/>
          <w:sz w:val="28"/>
          <w:szCs w:val="28"/>
          <w:lang w:val="en-US"/>
        </w:rPr>
        <w:t>“</w:t>
      </w:r>
      <w:r w:rsidRPr="004A6DDB">
        <w:rPr>
          <w:i/>
          <w:iCs/>
          <w:sz w:val="28"/>
          <w:szCs w:val="28"/>
          <w:lang w:val="en-US"/>
        </w:rPr>
        <w:t>Chain of Gold</w:t>
      </w:r>
      <w:r w:rsidR="00A167F4" w:rsidRPr="004A6DDB">
        <w:rPr>
          <w:i/>
          <w:iCs/>
          <w:sz w:val="28"/>
          <w:szCs w:val="28"/>
          <w:lang w:val="en-US"/>
        </w:rPr>
        <w:t>”</w:t>
      </w:r>
      <w:r w:rsidRPr="004A6DDB">
        <w:rPr>
          <w:i/>
          <w:iCs/>
          <w:sz w:val="28"/>
          <w:szCs w:val="28"/>
          <w:lang w:val="en-US"/>
        </w:rPr>
        <w:t xml:space="preserve">. It argues that linguistic and cultural elements are crucial in constructing complex fictional universes that evoke both emotional engagement and thematic depth. By examining the unique cultural significance, this exploration emphasizes the critical role of understanding linguacultural features in appreciating the intricate dynamics of identity, community, and tradition in </w:t>
      </w:r>
      <w:r w:rsidR="00A167F4" w:rsidRPr="004A6DDB">
        <w:rPr>
          <w:i/>
          <w:iCs/>
          <w:sz w:val="28"/>
          <w:szCs w:val="28"/>
          <w:lang w:val="en-US"/>
        </w:rPr>
        <w:t>“</w:t>
      </w:r>
      <w:r w:rsidRPr="004A6DDB">
        <w:rPr>
          <w:i/>
          <w:iCs/>
          <w:sz w:val="28"/>
          <w:szCs w:val="28"/>
          <w:lang w:val="en-US"/>
        </w:rPr>
        <w:t>Chain of Gold</w:t>
      </w:r>
      <w:r w:rsidR="00A167F4" w:rsidRPr="004A6DDB">
        <w:rPr>
          <w:i/>
          <w:iCs/>
          <w:sz w:val="28"/>
          <w:szCs w:val="28"/>
          <w:lang w:val="en-US"/>
        </w:rPr>
        <w:t>”</w:t>
      </w:r>
      <w:r w:rsidRPr="004A6DDB">
        <w:rPr>
          <w:i/>
          <w:iCs/>
          <w:sz w:val="28"/>
          <w:szCs w:val="28"/>
          <w:lang w:val="en-US"/>
        </w:rPr>
        <w:t>, positioning the text as a space for both imaginative engagement and cultural reflection.</w:t>
      </w:r>
    </w:p>
    <w:p w:rsidR="00DB2BC9" w:rsidRPr="008B2A29" w:rsidRDefault="00E82769" w:rsidP="004D4A42">
      <w:pPr>
        <w:ind w:firstLine="709"/>
        <w:jc w:val="both"/>
        <w:rPr>
          <w:rFonts w:eastAsia="Times New Roman" w:cs="Times New Roman"/>
          <w:sz w:val="28"/>
          <w:szCs w:val="28"/>
          <w:lang w:val="en-US" w:eastAsia="ru-RU"/>
        </w:rPr>
      </w:pPr>
      <w:r w:rsidRPr="008B2A29">
        <w:rPr>
          <w:rFonts w:cs="Times New Roman"/>
          <w:b/>
          <w:bCs/>
          <w:sz w:val="28"/>
          <w:szCs w:val="28"/>
          <w:lang w:val="en-US"/>
        </w:rPr>
        <w:t>Key</w:t>
      </w:r>
      <w:r w:rsidR="009B79F8" w:rsidRPr="009B79F8">
        <w:rPr>
          <w:rFonts w:cs="Times New Roman"/>
          <w:b/>
          <w:bCs/>
          <w:sz w:val="28"/>
          <w:szCs w:val="28"/>
          <w:lang w:val="en-US"/>
        </w:rPr>
        <w:t xml:space="preserve"> </w:t>
      </w:r>
      <w:r w:rsidRPr="008B2A29">
        <w:rPr>
          <w:rFonts w:cs="Times New Roman"/>
          <w:b/>
          <w:bCs/>
          <w:sz w:val="28"/>
          <w:szCs w:val="28"/>
          <w:lang w:val="en-US"/>
        </w:rPr>
        <w:t xml:space="preserve">words: </w:t>
      </w:r>
      <w:r w:rsidR="00A167F4" w:rsidRPr="004A6DDB">
        <w:rPr>
          <w:rFonts w:cs="Times New Roman"/>
          <w:i/>
          <w:iCs/>
          <w:sz w:val="28"/>
          <w:szCs w:val="28"/>
          <w:lang w:val="en-US"/>
        </w:rPr>
        <w:t>concept “WORLD”, linguacultural features, cultural reflection</w:t>
      </w:r>
      <w:r w:rsidR="00411B26">
        <w:rPr>
          <w:rFonts w:cs="Times New Roman"/>
          <w:i/>
          <w:iCs/>
          <w:sz w:val="28"/>
          <w:szCs w:val="28"/>
          <w:lang w:val="en-US"/>
        </w:rPr>
        <w:t xml:space="preserve">, literature, </w:t>
      </w:r>
      <w:r w:rsidR="00411B26" w:rsidRPr="004A6DDB">
        <w:rPr>
          <w:i/>
          <w:iCs/>
          <w:sz w:val="28"/>
          <w:szCs w:val="28"/>
          <w:lang w:val="en-US"/>
        </w:rPr>
        <w:t>linguistic and cultural elements</w:t>
      </w:r>
    </w:p>
    <w:p w:rsidR="00BD2597" w:rsidRDefault="00BD2597" w:rsidP="00A167F4">
      <w:pPr>
        <w:pStyle w:val="a6"/>
        <w:shd w:val="clear" w:color="auto" w:fill="FFFFFF"/>
        <w:spacing w:before="0" w:beforeAutospacing="0" w:after="0" w:afterAutospacing="0"/>
        <w:rPr>
          <w:b/>
          <w:sz w:val="28"/>
          <w:szCs w:val="28"/>
          <w:lang w:val="en-US"/>
        </w:rPr>
      </w:pPr>
    </w:p>
    <w:p w:rsidR="004A6DDB" w:rsidRDefault="00890BC0" w:rsidP="004D4A42">
      <w:pPr>
        <w:ind w:firstLine="709"/>
        <w:jc w:val="both"/>
        <w:rPr>
          <w:rFonts w:cs="Times New Roman"/>
          <w:b/>
          <w:bCs/>
          <w:sz w:val="28"/>
          <w:szCs w:val="28"/>
        </w:rPr>
      </w:pPr>
      <w:r w:rsidRPr="00890BC0">
        <w:rPr>
          <w:rFonts w:cs="Times New Roman"/>
          <w:b/>
          <w:bCs/>
          <w:sz w:val="28"/>
          <w:szCs w:val="28"/>
        </w:rPr>
        <w:t>Аннотация</w:t>
      </w:r>
    </w:p>
    <w:p w:rsidR="00DB2BC9" w:rsidRPr="004A6DDB" w:rsidRDefault="00A167F4" w:rsidP="004D4A42">
      <w:pPr>
        <w:ind w:firstLine="709"/>
        <w:jc w:val="both"/>
        <w:rPr>
          <w:rFonts w:eastAsia="Times New Roman" w:cs="Times New Roman"/>
          <w:i/>
          <w:iCs/>
          <w:sz w:val="32"/>
          <w:szCs w:val="32"/>
          <w:lang w:eastAsia="ru-RU"/>
        </w:rPr>
      </w:pPr>
      <w:r w:rsidRPr="004A6DDB">
        <w:rPr>
          <w:i/>
          <w:iCs/>
          <w:sz w:val="28"/>
          <w:szCs w:val="24"/>
        </w:rPr>
        <w:t xml:space="preserve">В этой статье рассматривается концепт </w:t>
      </w:r>
      <w:r w:rsidRPr="004A6DDB">
        <w:rPr>
          <w:rFonts w:cs="Times New Roman"/>
          <w:i/>
          <w:iCs/>
          <w:sz w:val="28"/>
          <w:szCs w:val="28"/>
        </w:rPr>
        <w:t>“</w:t>
      </w:r>
      <w:r w:rsidRPr="004A6DDB">
        <w:rPr>
          <w:rFonts w:cs="Times New Roman"/>
          <w:i/>
          <w:iCs/>
          <w:sz w:val="28"/>
          <w:szCs w:val="28"/>
          <w:lang w:val="en-US"/>
        </w:rPr>
        <w:t>WORLD</w:t>
      </w:r>
      <w:r w:rsidRPr="004A6DDB">
        <w:rPr>
          <w:rFonts w:cs="Times New Roman"/>
          <w:i/>
          <w:iCs/>
          <w:sz w:val="28"/>
          <w:szCs w:val="28"/>
        </w:rPr>
        <w:t xml:space="preserve">” </w:t>
      </w:r>
      <w:r w:rsidRPr="004A6DDB">
        <w:rPr>
          <w:i/>
          <w:iCs/>
          <w:sz w:val="28"/>
          <w:szCs w:val="24"/>
        </w:rPr>
        <w:t>в литературе, особенно в области фэнтези, с акцентом на роман Кассандры Клэр “</w:t>
      </w:r>
      <w:r w:rsidRPr="004A6DDB">
        <w:rPr>
          <w:i/>
          <w:iCs/>
          <w:sz w:val="28"/>
          <w:szCs w:val="24"/>
          <w:lang w:val="en-US"/>
        </w:rPr>
        <w:t>Chain</w:t>
      </w:r>
      <w:r w:rsidR="009B79F8">
        <w:rPr>
          <w:i/>
          <w:iCs/>
          <w:sz w:val="28"/>
          <w:szCs w:val="24"/>
        </w:rPr>
        <w:t xml:space="preserve"> </w:t>
      </w:r>
      <w:r w:rsidRPr="004A6DDB">
        <w:rPr>
          <w:i/>
          <w:iCs/>
          <w:sz w:val="28"/>
          <w:szCs w:val="24"/>
          <w:lang w:val="en-US"/>
        </w:rPr>
        <w:t>of</w:t>
      </w:r>
      <w:r w:rsidR="009B79F8">
        <w:rPr>
          <w:i/>
          <w:iCs/>
          <w:sz w:val="28"/>
          <w:szCs w:val="24"/>
        </w:rPr>
        <w:t xml:space="preserve"> </w:t>
      </w:r>
      <w:r w:rsidRPr="004A6DDB">
        <w:rPr>
          <w:i/>
          <w:iCs/>
          <w:sz w:val="28"/>
          <w:szCs w:val="24"/>
          <w:lang w:val="en-US"/>
        </w:rPr>
        <w:t>Gold</w:t>
      </w:r>
      <w:r w:rsidRPr="004A6DDB">
        <w:rPr>
          <w:i/>
          <w:iCs/>
          <w:sz w:val="28"/>
          <w:szCs w:val="24"/>
        </w:rPr>
        <w:t>”. Обсуждается, что лингвистические и культурные элементы имеют решающее значение для создания сложных вымышленных вселенных, которые вызывают как эмоциональную вовлеченность, так и тематическую глубину. Исследуя уникальное культурное значение, данное исследование подчеркивает критическую роль понимания лингвокультурных особенностей для оценки сложной динамики идентичности, общества и традиции в “</w:t>
      </w:r>
      <w:r w:rsidRPr="004A6DDB">
        <w:rPr>
          <w:i/>
          <w:iCs/>
          <w:sz w:val="28"/>
          <w:szCs w:val="24"/>
          <w:lang w:val="en-US"/>
        </w:rPr>
        <w:t>ChainofGold</w:t>
      </w:r>
      <w:r w:rsidRPr="004A6DDB">
        <w:rPr>
          <w:i/>
          <w:iCs/>
          <w:sz w:val="28"/>
          <w:szCs w:val="24"/>
        </w:rPr>
        <w:t>”, позиционируя текст как пространство как для вовлечения воображения, так и культурного отражения.</w:t>
      </w:r>
    </w:p>
    <w:p w:rsidR="005B1351" w:rsidRPr="004A6DDB" w:rsidRDefault="005B1351" w:rsidP="004D4A42">
      <w:pPr>
        <w:pStyle w:val="a6"/>
        <w:shd w:val="clear" w:color="auto" w:fill="FFFFFF"/>
        <w:spacing w:before="0" w:beforeAutospacing="0" w:after="0" w:afterAutospacing="0"/>
        <w:ind w:firstLine="709"/>
        <w:jc w:val="both"/>
        <w:rPr>
          <w:i/>
          <w:iCs/>
          <w:sz w:val="28"/>
          <w:szCs w:val="28"/>
        </w:rPr>
      </w:pPr>
      <w:r w:rsidRPr="008B2A29">
        <w:rPr>
          <w:b/>
          <w:sz w:val="28"/>
          <w:szCs w:val="28"/>
        </w:rPr>
        <w:t>Ключевые</w:t>
      </w:r>
      <w:r w:rsidR="000F79DF">
        <w:rPr>
          <w:b/>
          <w:sz w:val="28"/>
          <w:szCs w:val="28"/>
        </w:rPr>
        <w:t xml:space="preserve"> </w:t>
      </w:r>
      <w:r w:rsidRPr="008B2A29">
        <w:rPr>
          <w:b/>
          <w:sz w:val="28"/>
          <w:szCs w:val="28"/>
        </w:rPr>
        <w:t>слова</w:t>
      </w:r>
      <w:r w:rsidRPr="00A167F4">
        <w:rPr>
          <w:b/>
          <w:sz w:val="28"/>
          <w:szCs w:val="28"/>
        </w:rPr>
        <w:t>:</w:t>
      </w:r>
      <w:r w:rsidR="000F79DF">
        <w:rPr>
          <w:b/>
          <w:sz w:val="28"/>
          <w:szCs w:val="28"/>
        </w:rPr>
        <w:t xml:space="preserve"> </w:t>
      </w:r>
      <w:r w:rsidR="00A167F4" w:rsidRPr="004A6DDB">
        <w:rPr>
          <w:i/>
          <w:iCs/>
          <w:sz w:val="28"/>
          <w:szCs w:val="28"/>
        </w:rPr>
        <w:t>концепт “</w:t>
      </w:r>
      <w:r w:rsidR="00A167F4" w:rsidRPr="004A6DDB">
        <w:rPr>
          <w:i/>
          <w:iCs/>
          <w:sz w:val="28"/>
          <w:szCs w:val="28"/>
          <w:lang w:val="en-US"/>
        </w:rPr>
        <w:t>WORLD</w:t>
      </w:r>
      <w:r w:rsidR="00A167F4" w:rsidRPr="004A6DDB">
        <w:rPr>
          <w:i/>
          <w:iCs/>
          <w:sz w:val="28"/>
          <w:szCs w:val="28"/>
        </w:rPr>
        <w:t>”, лингвокультурные особенности, культурное отражение</w:t>
      </w:r>
      <w:r w:rsidR="00411B26">
        <w:rPr>
          <w:i/>
          <w:iCs/>
          <w:sz w:val="28"/>
          <w:szCs w:val="28"/>
        </w:rPr>
        <w:t xml:space="preserve">, литература, </w:t>
      </w:r>
      <w:r w:rsidR="00411B26" w:rsidRPr="004A6DDB">
        <w:rPr>
          <w:i/>
          <w:iCs/>
          <w:sz w:val="28"/>
        </w:rPr>
        <w:t>лингвистические и культурные элементы</w:t>
      </w:r>
    </w:p>
    <w:p w:rsidR="004A6907" w:rsidRPr="00A167F4" w:rsidRDefault="004A6907" w:rsidP="004A6907">
      <w:pPr>
        <w:ind w:firstLine="0"/>
        <w:jc w:val="both"/>
        <w:rPr>
          <w:rFonts w:cs="Times New Roman"/>
          <w:sz w:val="28"/>
          <w:szCs w:val="28"/>
        </w:rPr>
      </w:pPr>
    </w:p>
    <w:p w:rsidR="00495C10" w:rsidRPr="00495C10" w:rsidRDefault="00495C10" w:rsidP="00495C10">
      <w:pPr>
        <w:ind w:firstLine="708"/>
        <w:jc w:val="both"/>
        <w:rPr>
          <w:rFonts w:eastAsia="Times New Roman" w:cs="Times New Roman"/>
          <w:sz w:val="28"/>
          <w:szCs w:val="28"/>
          <w:lang w:val="en-US" w:eastAsia="ru-RU"/>
        </w:rPr>
      </w:pPr>
      <w:r w:rsidRPr="00495C10">
        <w:rPr>
          <w:rFonts w:eastAsia="Times New Roman" w:cs="Times New Roman"/>
          <w:sz w:val="28"/>
          <w:szCs w:val="28"/>
          <w:lang w:val="en-US" w:eastAsia="ru-RU"/>
        </w:rPr>
        <w:lastRenderedPageBreak/>
        <w:t xml:space="preserve">The concept of the </w:t>
      </w:r>
      <w:r>
        <w:rPr>
          <w:rFonts w:eastAsia="Times New Roman" w:cs="Times New Roman"/>
          <w:sz w:val="28"/>
          <w:szCs w:val="28"/>
          <w:lang w:val="en-US" w:eastAsia="ru-RU"/>
        </w:rPr>
        <w:t>“</w:t>
      </w:r>
      <w:r w:rsidRPr="00495C10">
        <w:rPr>
          <w:rFonts w:eastAsia="Times New Roman" w:cs="Times New Roman"/>
          <w:sz w:val="28"/>
          <w:szCs w:val="28"/>
          <w:lang w:val="en-US" w:eastAsia="ru-RU"/>
        </w:rPr>
        <w:t>WORLD</w:t>
      </w:r>
      <w:r>
        <w:rPr>
          <w:rFonts w:eastAsia="Times New Roman" w:cs="Times New Roman"/>
          <w:sz w:val="28"/>
          <w:szCs w:val="28"/>
          <w:lang w:val="en-US" w:eastAsia="ru-RU"/>
        </w:rPr>
        <w:t>”</w:t>
      </w:r>
      <w:r w:rsidRPr="00495C10">
        <w:rPr>
          <w:rFonts w:eastAsia="Times New Roman" w:cs="Times New Roman"/>
          <w:sz w:val="28"/>
          <w:szCs w:val="28"/>
          <w:lang w:val="en-US" w:eastAsia="ru-RU"/>
        </w:rPr>
        <w:t xml:space="preserve"> in literature is essential for understanding how narratives are constructed and experienced by readers. It refers to the setting where characters, events and cultural norms converge to create a cohesive universe within the text. </w:t>
      </w:r>
      <w:r w:rsidRPr="00495C10">
        <w:rPr>
          <w:rFonts w:cs="Times New Roman"/>
          <w:sz w:val="28"/>
          <w:szCs w:val="28"/>
          <w:shd w:val="clear" w:color="auto" w:fill="FFFFFF"/>
          <w:lang w:val="en-US"/>
        </w:rPr>
        <w:t>Lubomír</w:t>
      </w:r>
      <w:r w:rsidRPr="00495C10">
        <w:rPr>
          <w:rFonts w:ascii="Arial" w:hAnsi="Arial" w:cs="Arial"/>
          <w:sz w:val="20"/>
          <w:szCs w:val="20"/>
          <w:shd w:val="clear" w:color="auto" w:fill="FFFFFF"/>
          <w:lang w:val="en-US"/>
        </w:rPr>
        <w:t> </w:t>
      </w:r>
      <w:r w:rsidRPr="00495C10">
        <w:rPr>
          <w:rFonts w:eastAsia="Times New Roman" w:cs="Times New Roman"/>
          <w:sz w:val="28"/>
          <w:szCs w:val="28"/>
          <w:lang w:val="en-US" w:eastAsia="ru-RU"/>
        </w:rPr>
        <w:t xml:space="preserve">Doležel posits that literary worlds are not mere extensions of reality but are intricately designed spaces that contribute to the overall meaning and emotional resonance of a story [1, </w:t>
      </w:r>
      <w:r>
        <w:rPr>
          <w:rFonts w:eastAsia="Times New Roman" w:cs="Times New Roman"/>
          <w:sz w:val="28"/>
          <w:szCs w:val="28"/>
          <w:lang w:val="en-US" w:eastAsia="ru-RU"/>
        </w:rPr>
        <w:t>3</w:t>
      </w:r>
      <w:r w:rsidR="0067412F">
        <w:rPr>
          <w:rFonts w:eastAsia="Times New Roman" w:cs="Times New Roman"/>
          <w:sz w:val="28"/>
          <w:szCs w:val="28"/>
          <w:lang w:val="en-US" w:eastAsia="ru-RU"/>
        </w:rPr>
        <w:t>52</w:t>
      </w:r>
      <w:r w:rsidRPr="00495C10">
        <w:rPr>
          <w:rFonts w:eastAsia="Times New Roman" w:cs="Times New Roman"/>
          <w:sz w:val="28"/>
          <w:szCs w:val="28"/>
          <w:lang w:val="en-US" w:eastAsia="ru-RU"/>
        </w:rPr>
        <w:t>p.]. In particular, the fantasy genre amplifies this concept, presenting readers with worlds that often diverge significantly from their own lived experiences. These worlds challenge societal norms and stimulate the imagination by blending the familiar with the fantastical. Thus, the literature's linguistic elements serve as crucial tools in constructing these alternate realities, paving the way for deeper exploration of both narrative and thematic concerns.</w:t>
      </w:r>
    </w:p>
    <w:p w:rsidR="00495C10" w:rsidRDefault="00495C10" w:rsidP="00495C10">
      <w:pPr>
        <w:ind w:firstLine="708"/>
        <w:jc w:val="both"/>
        <w:rPr>
          <w:rFonts w:eastAsia="Times New Roman" w:cs="Times New Roman"/>
          <w:sz w:val="28"/>
          <w:szCs w:val="28"/>
          <w:lang w:val="en-US" w:eastAsia="ru-RU"/>
        </w:rPr>
      </w:pPr>
      <w:r w:rsidRPr="00495C10">
        <w:rPr>
          <w:rFonts w:eastAsia="Times New Roman" w:cs="Times New Roman"/>
          <w:sz w:val="28"/>
          <w:szCs w:val="28"/>
          <w:lang w:val="en-US" w:eastAsia="ru-RU"/>
        </w:rPr>
        <w:t xml:space="preserve">Linguacultural features play a vital role in the construction of literary worlds, serving as bridges between language and culture. They provide essential context and depth, enriching the reader's understanding of the text. According to </w:t>
      </w:r>
      <w:r w:rsidR="00891D4D">
        <w:rPr>
          <w:rFonts w:eastAsia="Times New Roman" w:cs="Times New Roman"/>
          <w:sz w:val="28"/>
          <w:szCs w:val="28"/>
          <w:lang w:val="en-US" w:eastAsia="ru-RU"/>
        </w:rPr>
        <w:t xml:space="preserve">Anna </w:t>
      </w:r>
      <w:r w:rsidRPr="00495C10">
        <w:rPr>
          <w:rFonts w:eastAsia="Times New Roman" w:cs="Times New Roman"/>
          <w:sz w:val="28"/>
          <w:szCs w:val="28"/>
          <w:lang w:val="en-US" w:eastAsia="ru-RU"/>
        </w:rPr>
        <w:t>Wierzbicka</w:t>
      </w:r>
      <w:r w:rsidR="00891D4D">
        <w:rPr>
          <w:rFonts w:eastAsia="Times New Roman" w:cs="Times New Roman"/>
          <w:sz w:val="28"/>
          <w:szCs w:val="28"/>
          <w:lang w:val="en-US" w:eastAsia="ru-RU"/>
        </w:rPr>
        <w:t xml:space="preserve">, </w:t>
      </w:r>
      <w:r w:rsidRPr="00495C10">
        <w:rPr>
          <w:rFonts w:eastAsia="Times New Roman" w:cs="Times New Roman"/>
          <w:sz w:val="28"/>
          <w:szCs w:val="28"/>
          <w:lang w:val="en-US" w:eastAsia="ru-RU"/>
        </w:rPr>
        <w:t xml:space="preserve">the intricate relationship between language and culture means that linguistic choices can unveil underlying cultural values and beliefs that shape characters and settings [2, </w:t>
      </w:r>
      <w:r w:rsidR="00891D4D">
        <w:rPr>
          <w:rFonts w:eastAsia="Times New Roman" w:cs="Times New Roman"/>
          <w:sz w:val="28"/>
          <w:szCs w:val="28"/>
          <w:lang w:val="en-US" w:eastAsia="ru-RU"/>
        </w:rPr>
        <w:t>231-259 p</w:t>
      </w:r>
      <w:r w:rsidRPr="00495C10">
        <w:rPr>
          <w:rFonts w:eastAsia="Times New Roman" w:cs="Times New Roman"/>
          <w:sz w:val="28"/>
          <w:szCs w:val="28"/>
          <w:lang w:val="en-US" w:eastAsia="ru-RU"/>
        </w:rPr>
        <w:t>p.]. This is particularly relevant in fantasy literature, where authors often create entirely new languages and lexicons. These linguistic innovations not only enhance the vividness of the fantasy world but also reflect the cultural dynamics and conflicts inherent within it. By examining these features, we can better grasp how a fictional world is constructed and navigated, and how it resonates with real-world cultural frameworks.</w:t>
      </w:r>
    </w:p>
    <w:p w:rsidR="00CF73F5" w:rsidRPr="00CF73F5" w:rsidRDefault="00CF73F5" w:rsidP="00CF73F5">
      <w:pPr>
        <w:ind w:firstLine="708"/>
        <w:jc w:val="both"/>
        <w:rPr>
          <w:rFonts w:cs="Times New Roman"/>
          <w:sz w:val="28"/>
          <w:szCs w:val="28"/>
          <w:lang w:val="en-US"/>
        </w:rPr>
      </w:pPr>
      <w:r>
        <w:rPr>
          <w:rFonts w:cs="Times New Roman"/>
          <w:sz w:val="28"/>
          <w:szCs w:val="28"/>
          <w:lang w:val="en-US"/>
        </w:rPr>
        <w:t xml:space="preserve">But when we distinguish linguacultural concept it is viewed as a verbalization of cultural context, a semantic unit of culture. While conducting linguacultural analysis we go from culture to individual perception, in contrast, linguacognitive approach goes from individual perception to culture according to perception </w:t>
      </w:r>
      <w:r w:rsidRPr="00411B26">
        <w:rPr>
          <w:rFonts w:cs="Times New Roman"/>
          <w:sz w:val="28"/>
          <w:szCs w:val="28"/>
          <w:lang w:val="en-US"/>
        </w:rPr>
        <w:t xml:space="preserve">of </w:t>
      </w:r>
      <w:r w:rsidR="00411B26" w:rsidRPr="00411B26">
        <w:rPr>
          <w:rFonts w:cs="Times New Roman"/>
          <w:sz w:val="28"/>
          <w:szCs w:val="28"/>
          <w:lang w:val="en-US"/>
        </w:rPr>
        <w:t xml:space="preserve">Irina </w:t>
      </w:r>
      <w:r w:rsidRPr="00411B26">
        <w:rPr>
          <w:rFonts w:cs="Times New Roman"/>
          <w:sz w:val="28"/>
          <w:szCs w:val="28"/>
          <w:lang w:val="en-US"/>
        </w:rPr>
        <w:t xml:space="preserve">Merzlyakova </w:t>
      </w:r>
      <w:r>
        <w:rPr>
          <w:rFonts w:cs="Times New Roman"/>
          <w:sz w:val="28"/>
          <w:szCs w:val="28"/>
          <w:lang w:val="en-US"/>
        </w:rPr>
        <w:t>[3</w:t>
      </w:r>
      <w:r w:rsidR="00411B26" w:rsidRPr="00411B26">
        <w:rPr>
          <w:rFonts w:cs="Times New Roman"/>
          <w:sz w:val="28"/>
          <w:szCs w:val="28"/>
          <w:lang w:val="en-US"/>
        </w:rPr>
        <w:t>, 36-3</w:t>
      </w:r>
      <w:r w:rsidR="00411B26" w:rsidRPr="00CA0794">
        <w:rPr>
          <w:rFonts w:cs="Times New Roman"/>
          <w:sz w:val="28"/>
          <w:szCs w:val="28"/>
          <w:lang w:val="en-US"/>
        </w:rPr>
        <w:t>9</w:t>
      </w:r>
      <w:r w:rsidR="00CA0794">
        <w:rPr>
          <w:rFonts w:cs="Times New Roman"/>
          <w:sz w:val="28"/>
          <w:szCs w:val="28"/>
          <w:lang w:val="en-US"/>
        </w:rPr>
        <w:t xml:space="preserve"> p.</w:t>
      </w:r>
      <w:r>
        <w:rPr>
          <w:rFonts w:cs="Times New Roman"/>
          <w:sz w:val="28"/>
          <w:szCs w:val="28"/>
          <w:lang w:val="en-US"/>
        </w:rPr>
        <w:t>]and as Z.K.Akhmetzhanova noted a l</w:t>
      </w:r>
      <w:r w:rsidRPr="00CF73F5">
        <w:rPr>
          <w:rFonts w:cs="Times New Roman"/>
          <w:sz w:val="28"/>
          <w:szCs w:val="28"/>
          <w:lang w:val="en-US"/>
        </w:rPr>
        <w:t>inguacultural concept is viewed as a representation of cultural context, a semantic unit of culture</w:t>
      </w:r>
      <w:r>
        <w:rPr>
          <w:rFonts w:cs="Times New Roman"/>
          <w:sz w:val="28"/>
          <w:szCs w:val="28"/>
          <w:lang w:val="en-US"/>
        </w:rPr>
        <w:t xml:space="preserve"> [4, 148 p.].</w:t>
      </w:r>
    </w:p>
    <w:p w:rsidR="00CF73F5" w:rsidRDefault="00CF73F5" w:rsidP="00CF73F5">
      <w:pPr>
        <w:ind w:firstLine="708"/>
        <w:jc w:val="both"/>
        <w:rPr>
          <w:rFonts w:cs="Times New Roman"/>
          <w:sz w:val="28"/>
          <w:szCs w:val="28"/>
          <w:lang w:val="en-US"/>
        </w:rPr>
      </w:pPr>
      <w:r>
        <w:rPr>
          <w:rFonts w:cs="Times New Roman"/>
          <w:sz w:val="28"/>
          <w:szCs w:val="28"/>
          <w:lang w:val="en-US"/>
        </w:rPr>
        <w:t>According to N.N. Boldyrev [5, 2</w:t>
      </w:r>
      <w:r w:rsidR="00F64F13">
        <w:rPr>
          <w:rFonts w:cs="Times New Roman"/>
          <w:sz w:val="28"/>
          <w:szCs w:val="28"/>
          <w:lang w:val="en-US"/>
        </w:rPr>
        <w:t>3</w:t>
      </w:r>
      <w:r>
        <w:rPr>
          <w:rFonts w:cs="Times New Roman"/>
          <w:sz w:val="28"/>
          <w:szCs w:val="28"/>
          <w:lang w:val="en-US"/>
        </w:rPr>
        <w:t>6 p.] linguacultural approach of language studied, as well as its units and categories can be realized in diverse ways, such as:</w:t>
      </w:r>
    </w:p>
    <w:p w:rsidR="00CF73F5" w:rsidRDefault="00CF73F5" w:rsidP="00CF73F5">
      <w:pPr>
        <w:pStyle w:val="a3"/>
        <w:numPr>
          <w:ilvl w:val="0"/>
          <w:numId w:val="8"/>
        </w:numPr>
        <w:spacing w:after="0"/>
        <w:jc w:val="both"/>
        <w:rPr>
          <w:rFonts w:ascii="Times New Roman" w:hAnsi="Times New Roman"/>
          <w:sz w:val="28"/>
          <w:szCs w:val="28"/>
          <w:lang w:val="en-US"/>
        </w:rPr>
      </w:pPr>
      <w:r>
        <w:rPr>
          <w:rFonts w:ascii="Times New Roman" w:hAnsi="Times New Roman"/>
          <w:sz w:val="28"/>
          <w:szCs w:val="28"/>
          <w:lang w:val="en-US"/>
        </w:rPr>
        <w:t>Language as a unit of culture and their historical connection;</w:t>
      </w:r>
    </w:p>
    <w:p w:rsidR="00CF73F5" w:rsidRDefault="00CF73F5" w:rsidP="00CF73F5">
      <w:pPr>
        <w:pStyle w:val="a3"/>
        <w:numPr>
          <w:ilvl w:val="0"/>
          <w:numId w:val="8"/>
        </w:numPr>
        <w:spacing w:after="0"/>
        <w:jc w:val="both"/>
        <w:rPr>
          <w:rFonts w:ascii="Times New Roman" w:hAnsi="Times New Roman"/>
          <w:sz w:val="28"/>
          <w:szCs w:val="28"/>
          <w:lang w:val="en-US"/>
        </w:rPr>
      </w:pPr>
      <w:r>
        <w:rPr>
          <w:rFonts w:ascii="Times New Roman" w:hAnsi="Times New Roman"/>
          <w:sz w:val="28"/>
          <w:szCs w:val="28"/>
          <w:lang w:val="en-US"/>
        </w:rPr>
        <w:t>Study of cultural and national specificity relying on language database;</w:t>
      </w:r>
    </w:p>
    <w:p w:rsidR="00CF73F5" w:rsidRDefault="00CF73F5" w:rsidP="00CF73F5">
      <w:pPr>
        <w:pStyle w:val="a3"/>
        <w:numPr>
          <w:ilvl w:val="0"/>
          <w:numId w:val="8"/>
        </w:numPr>
        <w:spacing w:after="0"/>
        <w:jc w:val="both"/>
        <w:rPr>
          <w:rFonts w:ascii="Times New Roman" w:hAnsi="Times New Roman"/>
          <w:sz w:val="28"/>
          <w:szCs w:val="28"/>
          <w:lang w:val="en-US"/>
        </w:rPr>
      </w:pPr>
      <w:r>
        <w:rPr>
          <w:rFonts w:ascii="Times New Roman" w:hAnsi="Times New Roman"/>
          <w:sz w:val="28"/>
          <w:szCs w:val="28"/>
          <w:lang w:val="en-US"/>
        </w:rPr>
        <w:t>Study of national specificity as a part of conceptual system;</w:t>
      </w:r>
    </w:p>
    <w:p w:rsidR="00CF73F5" w:rsidRDefault="00CF73F5" w:rsidP="00CF73F5">
      <w:pPr>
        <w:pStyle w:val="a3"/>
        <w:numPr>
          <w:ilvl w:val="0"/>
          <w:numId w:val="8"/>
        </w:numPr>
        <w:spacing w:after="0"/>
        <w:jc w:val="both"/>
        <w:rPr>
          <w:rFonts w:ascii="Times New Roman" w:hAnsi="Times New Roman"/>
          <w:sz w:val="28"/>
          <w:szCs w:val="28"/>
          <w:lang w:val="en-US"/>
        </w:rPr>
      </w:pPr>
      <w:r>
        <w:rPr>
          <w:rFonts w:ascii="Times New Roman" w:hAnsi="Times New Roman"/>
          <w:sz w:val="28"/>
          <w:szCs w:val="28"/>
          <w:lang w:val="en-US"/>
        </w:rPr>
        <w:t xml:space="preserve">Language examination as a means of intercultural communication. </w:t>
      </w:r>
    </w:p>
    <w:p w:rsidR="00CF73F5" w:rsidRDefault="00CF73F5" w:rsidP="00CF73F5">
      <w:pPr>
        <w:ind w:firstLine="708"/>
        <w:jc w:val="both"/>
        <w:rPr>
          <w:sz w:val="28"/>
          <w:szCs w:val="28"/>
          <w:lang w:val="en-US"/>
        </w:rPr>
      </w:pPr>
      <w:r>
        <w:rPr>
          <w:sz w:val="28"/>
          <w:szCs w:val="28"/>
          <w:lang w:val="en-US"/>
        </w:rPr>
        <w:t xml:space="preserve">He also notes that the first and second direction are mostly focused on the investigation of philosophical and sociological background of culture. As well, people usually understand linguacultural studies as a way to study culture from different points of view, and only at the end they relate it to the language examination. </w:t>
      </w:r>
      <w:r w:rsidRPr="00411B26">
        <w:rPr>
          <w:sz w:val="28"/>
          <w:szCs w:val="28"/>
          <w:lang w:val="en-US"/>
        </w:rPr>
        <w:t>V.I. Karasik</w:t>
      </w:r>
      <w:r>
        <w:rPr>
          <w:sz w:val="28"/>
          <w:szCs w:val="28"/>
          <w:lang w:val="en-US"/>
        </w:rPr>
        <w:t xml:space="preserve"> proposed </w:t>
      </w:r>
      <w:r w:rsidR="0014301E">
        <w:rPr>
          <w:sz w:val="28"/>
          <w:szCs w:val="28"/>
          <w:lang w:val="en-US"/>
        </w:rPr>
        <w:t xml:space="preserve">the following </w:t>
      </w:r>
      <w:r>
        <w:rPr>
          <w:sz w:val="28"/>
          <w:szCs w:val="28"/>
          <w:lang w:val="en-US"/>
        </w:rPr>
        <w:t>typology of linguacultural concepts [6, 520 p.]:</w:t>
      </w:r>
    </w:p>
    <w:p w:rsidR="00CF73F5" w:rsidRDefault="00CF73F5" w:rsidP="00CF73F5">
      <w:pPr>
        <w:pStyle w:val="a3"/>
        <w:numPr>
          <w:ilvl w:val="0"/>
          <w:numId w:val="9"/>
        </w:numPr>
        <w:spacing w:after="0"/>
        <w:jc w:val="both"/>
        <w:rPr>
          <w:rFonts w:ascii="Times New Roman" w:hAnsi="Times New Roman"/>
          <w:sz w:val="28"/>
          <w:szCs w:val="28"/>
          <w:lang w:val="en-US"/>
        </w:rPr>
      </w:pPr>
      <w:r>
        <w:rPr>
          <w:rFonts w:ascii="Times New Roman" w:hAnsi="Times New Roman"/>
          <w:sz w:val="28"/>
          <w:szCs w:val="28"/>
          <w:lang w:val="en-US"/>
        </w:rPr>
        <w:t>Unique concepts – so here we can see lacunas and realia that focus on the unique features of a culture;</w:t>
      </w:r>
    </w:p>
    <w:p w:rsidR="00CF73F5" w:rsidRPr="00CF73F5" w:rsidRDefault="00CF73F5" w:rsidP="00CF73F5">
      <w:pPr>
        <w:pStyle w:val="a3"/>
        <w:numPr>
          <w:ilvl w:val="0"/>
          <w:numId w:val="9"/>
        </w:numPr>
        <w:spacing w:after="0"/>
        <w:jc w:val="both"/>
        <w:rPr>
          <w:rFonts w:ascii="Times New Roman" w:hAnsi="Times New Roman"/>
          <w:sz w:val="28"/>
          <w:szCs w:val="28"/>
          <w:lang w:val="en-US"/>
        </w:rPr>
      </w:pPr>
      <w:r>
        <w:rPr>
          <w:rFonts w:ascii="Times New Roman" w:hAnsi="Times New Roman"/>
          <w:sz w:val="28"/>
          <w:szCs w:val="28"/>
          <w:lang w:val="en-US"/>
        </w:rPr>
        <w:t>Ethnically specific concepts – they are present in different cultures, but nevertheless may have different perception or connotation.</w:t>
      </w:r>
    </w:p>
    <w:p w:rsidR="00495C10" w:rsidRPr="00495C10" w:rsidRDefault="00495C10" w:rsidP="00495C10">
      <w:pPr>
        <w:ind w:firstLine="708"/>
        <w:jc w:val="both"/>
        <w:rPr>
          <w:rFonts w:eastAsia="Times New Roman" w:cs="Times New Roman"/>
          <w:sz w:val="28"/>
          <w:szCs w:val="28"/>
          <w:lang w:val="en-US" w:eastAsia="ru-RU"/>
        </w:rPr>
      </w:pPr>
      <w:r w:rsidRPr="00495C10">
        <w:rPr>
          <w:rFonts w:eastAsia="Times New Roman" w:cs="Times New Roman"/>
          <w:sz w:val="28"/>
          <w:szCs w:val="28"/>
          <w:lang w:val="en-US" w:eastAsia="ru-RU"/>
        </w:rPr>
        <w:lastRenderedPageBreak/>
        <w:t xml:space="preserve">In the fantasy genre, the concept of </w:t>
      </w:r>
      <w:r w:rsidR="00C56545">
        <w:rPr>
          <w:rFonts w:eastAsia="Times New Roman" w:cs="Times New Roman"/>
          <w:sz w:val="28"/>
          <w:szCs w:val="28"/>
          <w:lang w:val="en-US" w:eastAsia="ru-RU"/>
        </w:rPr>
        <w:t>“WORLD”</w:t>
      </w:r>
      <w:r w:rsidRPr="00495C10">
        <w:rPr>
          <w:rFonts w:eastAsia="Times New Roman" w:cs="Times New Roman"/>
          <w:sz w:val="28"/>
          <w:szCs w:val="28"/>
          <w:lang w:val="en-US" w:eastAsia="ru-RU"/>
        </w:rPr>
        <w:t xml:space="preserve"> takes on a multifaceted role, merging elements of reality with imaginative constructs. </w:t>
      </w:r>
      <w:r w:rsidR="00411B26">
        <w:rPr>
          <w:rFonts w:eastAsia="Times New Roman" w:cs="Times New Roman"/>
          <w:sz w:val="28"/>
          <w:szCs w:val="28"/>
          <w:lang w:val="en-US" w:eastAsia="ru-RU"/>
        </w:rPr>
        <w:t xml:space="preserve">T. </w:t>
      </w:r>
      <w:r w:rsidRPr="00411B26">
        <w:rPr>
          <w:rFonts w:eastAsia="Times New Roman" w:cs="Times New Roman"/>
          <w:sz w:val="28"/>
          <w:szCs w:val="28"/>
          <w:lang w:val="en-US" w:eastAsia="ru-RU"/>
        </w:rPr>
        <w:t>Todoro</w:t>
      </w:r>
      <w:r w:rsidRPr="00495C10">
        <w:rPr>
          <w:rFonts w:eastAsia="Times New Roman" w:cs="Times New Roman"/>
          <w:sz w:val="28"/>
          <w:szCs w:val="28"/>
          <w:lang w:val="en-US" w:eastAsia="ru-RU"/>
        </w:rPr>
        <w:t>v emphasize</w:t>
      </w:r>
      <w:r w:rsidR="00F64F13">
        <w:rPr>
          <w:rFonts w:eastAsia="Times New Roman" w:cs="Times New Roman"/>
          <w:sz w:val="28"/>
          <w:szCs w:val="28"/>
          <w:lang w:val="en-US" w:eastAsia="ru-RU"/>
        </w:rPr>
        <w:t>d</w:t>
      </w:r>
      <w:r w:rsidRPr="00495C10">
        <w:rPr>
          <w:rFonts w:eastAsia="Times New Roman" w:cs="Times New Roman"/>
          <w:sz w:val="28"/>
          <w:szCs w:val="28"/>
          <w:lang w:val="en-US" w:eastAsia="ru-RU"/>
        </w:rPr>
        <w:t xml:space="preserve"> that the interplay between the ordinary and the extraordinary is what defines the fantastic, provoking readers to question their perceptions of reality [</w:t>
      </w:r>
      <w:r w:rsidR="00CF73F5">
        <w:rPr>
          <w:rFonts w:eastAsia="Times New Roman" w:cs="Times New Roman"/>
          <w:sz w:val="28"/>
          <w:szCs w:val="28"/>
          <w:lang w:val="en-US" w:eastAsia="ru-RU"/>
        </w:rPr>
        <w:t>7</w:t>
      </w:r>
      <w:r w:rsidRPr="00495C10">
        <w:rPr>
          <w:rFonts w:eastAsia="Times New Roman" w:cs="Times New Roman"/>
          <w:sz w:val="28"/>
          <w:szCs w:val="28"/>
          <w:lang w:val="en-US" w:eastAsia="ru-RU"/>
        </w:rPr>
        <w:t xml:space="preserve">, </w:t>
      </w:r>
      <w:r w:rsidR="00891D4D">
        <w:rPr>
          <w:rFonts w:eastAsia="Times New Roman" w:cs="Times New Roman"/>
          <w:sz w:val="28"/>
          <w:szCs w:val="28"/>
          <w:lang w:val="en-US" w:eastAsia="ru-RU"/>
        </w:rPr>
        <w:t xml:space="preserve">190 </w:t>
      </w:r>
      <w:r w:rsidRPr="00495C10">
        <w:rPr>
          <w:rFonts w:eastAsia="Times New Roman" w:cs="Times New Roman"/>
          <w:sz w:val="28"/>
          <w:szCs w:val="28"/>
          <w:lang w:val="en-US" w:eastAsia="ru-RU"/>
        </w:rPr>
        <w:t xml:space="preserve">p.]. This blending serves to enhance both emotional engagement and thematic exploration, enabling authors to tackle complex cultural and social issues within their narratives. Clare’s work exemplifies this blending, particularly in </w:t>
      </w:r>
      <w:r w:rsidRPr="00495C10">
        <w:rPr>
          <w:rFonts w:eastAsia="Times New Roman" w:cs="Times New Roman"/>
          <w:i/>
          <w:iCs/>
          <w:sz w:val="28"/>
          <w:szCs w:val="28"/>
          <w:lang w:val="en-US" w:eastAsia="ru-RU"/>
        </w:rPr>
        <w:t>Chain of Gold</w:t>
      </w:r>
      <w:r w:rsidRPr="00495C10">
        <w:rPr>
          <w:rFonts w:eastAsia="Times New Roman" w:cs="Times New Roman"/>
          <w:sz w:val="28"/>
          <w:szCs w:val="28"/>
          <w:lang w:val="en-US" w:eastAsia="ru-RU"/>
        </w:rPr>
        <w:t>, where historical intricacies intertwine with supernatural elements. The result is a narrative that invites readers to actively participate in the construction of its world, fostering a sense of immersion and connection to the characters’ journeys as they navigate the layered complexities of their society.</w:t>
      </w:r>
    </w:p>
    <w:p w:rsidR="00495C10" w:rsidRPr="00495C10" w:rsidRDefault="00495C10" w:rsidP="00495C10">
      <w:pPr>
        <w:ind w:firstLine="708"/>
        <w:jc w:val="both"/>
        <w:rPr>
          <w:rFonts w:eastAsia="Times New Roman" w:cs="Times New Roman"/>
          <w:sz w:val="28"/>
          <w:szCs w:val="28"/>
          <w:lang w:val="en-US" w:eastAsia="ru-RU"/>
        </w:rPr>
      </w:pPr>
      <w:r w:rsidRPr="00495C10">
        <w:rPr>
          <w:rFonts w:eastAsia="Times New Roman" w:cs="Times New Roman"/>
          <w:sz w:val="28"/>
          <w:szCs w:val="28"/>
          <w:lang w:val="en-US" w:eastAsia="ru-RU"/>
        </w:rPr>
        <w:t xml:space="preserve">The crafting of a compelling </w:t>
      </w:r>
      <w:r w:rsidR="00C56545">
        <w:rPr>
          <w:rFonts w:eastAsia="Times New Roman" w:cs="Times New Roman"/>
          <w:sz w:val="28"/>
          <w:szCs w:val="28"/>
          <w:lang w:val="en-US" w:eastAsia="ru-RU"/>
        </w:rPr>
        <w:t>“WORLD”</w:t>
      </w:r>
      <w:r w:rsidRPr="00495C10">
        <w:rPr>
          <w:rFonts w:eastAsia="Times New Roman" w:cs="Times New Roman"/>
          <w:sz w:val="28"/>
          <w:szCs w:val="28"/>
          <w:lang w:val="en-US" w:eastAsia="ru-RU"/>
        </w:rPr>
        <w:t xml:space="preserve"> hinges on an author’s ability to use linguistic innovation while maintaining ties to cultural authenticity.</w:t>
      </w:r>
      <w:r w:rsidR="00C56545">
        <w:rPr>
          <w:rFonts w:eastAsia="Times New Roman" w:cs="Times New Roman"/>
          <w:sz w:val="28"/>
          <w:szCs w:val="28"/>
          <w:lang w:val="en-US" w:eastAsia="ru-RU"/>
        </w:rPr>
        <w:t xml:space="preserve"> Mikhail</w:t>
      </w:r>
      <w:r w:rsidRPr="00495C10">
        <w:rPr>
          <w:rFonts w:eastAsia="Times New Roman" w:cs="Times New Roman"/>
          <w:sz w:val="28"/>
          <w:szCs w:val="28"/>
          <w:lang w:val="en-US" w:eastAsia="ru-RU"/>
        </w:rPr>
        <w:t xml:space="preserve"> Bakhtin identifies the importance of dialogism in literature, affirming that texts gain meaning through the interaction of diverse cultural voices and perspectives [</w:t>
      </w:r>
      <w:r w:rsidR="00CF73F5">
        <w:rPr>
          <w:rFonts w:eastAsia="Times New Roman" w:cs="Times New Roman"/>
          <w:sz w:val="28"/>
          <w:szCs w:val="28"/>
          <w:lang w:val="en-US" w:eastAsia="ru-RU"/>
        </w:rPr>
        <w:t>8</w:t>
      </w:r>
      <w:r w:rsidRPr="00495C10">
        <w:rPr>
          <w:rFonts w:eastAsia="Times New Roman" w:cs="Times New Roman"/>
          <w:sz w:val="28"/>
          <w:szCs w:val="28"/>
          <w:lang w:val="en-US" w:eastAsia="ru-RU"/>
        </w:rPr>
        <w:t xml:space="preserve">, </w:t>
      </w:r>
      <w:r w:rsidR="00C56545">
        <w:rPr>
          <w:rFonts w:eastAsia="Times New Roman" w:cs="Times New Roman"/>
          <w:sz w:val="28"/>
          <w:szCs w:val="28"/>
          <w:lang w:val="en-US" w:eastAsia="ru-RU"/>
        </w:rPr>
        <w:t>480 p</w:t>
      </w:r>
      <w:r w:rsidRPr="00495C10">
        <w:rPr>
          <w:rFonts w:eastAsia="Times New Roman" w:cs="Times New Roman"/>
          <w:sz w:val="28"/>
          <w:szCs w:val="28"/>
          <w:lang w:val="en-US" w:eastAsia="ru-RU"/>
        </w:rPr>
        <w:t xml:space="preserve">.]. This dialogue not only enhances the richness of the narrative but also highlights the nuances of character development and social dynamics. In </w:t>
      </w:r>
      <w:r w:rsidRPr="00495C10">
        <w:rPr>
          <w:rFonts w:eastAsia="Times New Roman" w:cs="Times New Roman"/>
          <w:i/>
          <w:iCs/>
          <w:sz w:val="28"/>
          <w:szCs w:val="28"/>
          <w:lang w:val="en-US" w:eastAsia="ru-RU"/>
        </w:rPr>
        <w:t>Chain of Gold</w:t>
      </w:r>
      <w:r w:rsidRPr="00495C10">
        <w:rPr>
          <w:rFonts w:eastAsia="Times New Roman" w:cs="Times New Roman"/>
          <w:sz w:val="28"/>
          <w:szCs w:val="28"/>
          <w:lang w:val="en-US" w:eastAsia="ru-RU"/>
        </w:rPr>
        <w:t>, Clare introduces various cultural markers</w:t>
      </w:r>
      <w:r w:rsidR="00CA0794" w:rsidRPr="00411B26">
        <w:rPr>
          <w:color w:val="333333"/>
          <w:sz w:val="28"/>
          <w:szCs w:val="28"/>
          <w:shd w:val="clear" w:color="auto" w:fill="FFFFFF"/>
          <w:lang w:val="en-US"/>
        </w:rPr>
        <w:t>–</w:t>
      </w:r>
      <w:r w:rsidRPr="00495C10">
        <w:rPr>
          <w:rFonts w:eastAsia="Times New Roman" w:cs="Times New Roman"/>
          <w:sz w:val="28"/>
          <w:szCs w:val="28"/>
          <w:lang w:val="en-US" w:eastAsia="ru-RU"/>
        </w:rPr>
        <w:t>rituals, customs and social hierarchies</w:t>
      </w:r>
      <w:r w:rsidR="00CA0794" w:rsidRPr="00411B26">
        <w:rPr>
          <w:color w:val="333333"/>
          <w:sz w:val="28"/>
          <w:szCs w:val="28"/>
          <w:shd w:val="clear" w:color="auto" w:fill="FFFFFF"/>
          <w:lang w:val="en-US"/>
        </w:rPr>
        <w:t>–</w:t>
      </w:r>
      <w:r w:rsidRPr="00495C10">
        <w:rPr>
          <w:rFonts w:eastAsia="Times New Roman" w:cs="Times New Roman"/>
          <w:sz w:val="28"/>
          <w:szCs w:val="28"/>
          <w:lang w:val="en-US" w:eastAsia="ru-RU"/>
        </w:rPr>
        <w:t>that define the Shadowhunters' society. These elements are not merely decorative; they serve to anchor the fantastical aspects of the narrative in a recognizable cultural framework, allowing readers to engage with the characters’ struggles and triumphs in a more profound manner.</w:t>
      </w:r>
    </w:p>
    <w:p w:rsidR="00495C10" w:rsidRPr="00495C10" w:rsidRDefault="00495C10" w:rsidP="00495C10">
      <w:pPr>
        <w:ind w:firstLine="708"/>
        <w:jc w:val="both"/>
        <w:rPr>
          <w:rFonts w:eastAsia="Times New Roman" w:cs="Times New Roman"/>
          <w:sz w:val="28"/>
          <w:szCs w:val="28"/>
          <w:lang w:val="en-US" w:eastAsia="ru-RU"/>
        </w:rPr>
      </w:pPr>
      <w:r w:rsidRPr="00495C10">
        <w:rPr>
          <w:rFonts w:eastAsia="Times New Roman" w:cs="Times New Roman"/>
          <w:sz w:val="28"/>
          <w:szCs w:val="28"/>
          <w:lang w:val="en-US" w:eastAsia="ru-RU"/>
        </w:rPr>
        <w:t xml:space="preserve">Cassandra Clare's </w:t>
      </w:r>
      <w:r w:rsidRPr="00495C10">
        <w:rPr>
          <w:rFonts w:eastAsia="Times New Roman" w:cs="Times New Roman"/>
          <w:i/>
          <w:iCs/>
          <w:sz w:val="28"/>
          <w:szCs w:val="28"/>
          <w:lang w:val="en-US" w:eastAsia="ru-RU"/>
        </w:rPr>
        <w:t>Chain of Gold</w:t>
      </w:r>
      <w:r w:rsidRPr="00495C10">
        <w:rPr>
          <w:rFonts w:eastAsia="Times New Roman" w:cs="Times New Roman"/>
          <w:sz w:val="28"/>
          <w:szCs w:val="28"/>
          <w:lang w:val="en-US" w:eastAsia="ru-RU"/>
        </w:rPr>
        <w:t xml:space="preserve"> stands out as a remarkable case for analyzing how linguacultural features shape fictional worlds. Set in a richly developed universe where the historical and supernatural collide, the narrative employs specific linguistic choices to articulate the complexities of the Shadowhunter society. Clare’s use of language incorporates elements derived from Victorian England while also enmeshing them with fantastical constructs, thus creating a unique blend that challenges traditional identity notions. This linguistic intricacy invites readers to reconsider their cultural assumptions and engage with the text on multiple levels, as they navigate both the familiar and the extraordinary. </w:t>
      </w:r>
      <w:r w:rsidR="00F64F13">
        <w:rPr>
          <w:rFonts w:eastAsia="Times New Roman" w:cs="Times New Roman"/>
          <w:sz w:val="28"/>
          <w:szCs w:val="28"/>
          <w:lang w:val="en-US" w:eastAsia="ru-RU"/>
        </w:rPr>
        <w:t>Author</w:t>
      </w:r>
      <w:r w:rsidRPr="00495C10">
        <w:rPr>
          <w:rFonts w:eastAsia="Times New Roman" w:cs="Times New Roman"/>
          <w:sz w:val="28"/>
          <w:szCs w:val="28"/>
          <w:lang w:val="en-US" w:eastAsia="ru-RU"/>
        </w:rPr>
        <w:t>’s characters are often situated at the liminal space between different worlds, allowing for a dynamic exploration of cultural identity that resonates with readers' experiences.</w:t>
      </w:r>
    </w:p>
    <w:p w:rsidR="00495C10" w:rsidRDefault="00CA0794" w:rsidP="00495C10">
      <w:pPr>
        <w:ind w:firstLine="708"/>
        <w:jc w:val="both"/>
        <w:rPr>
          <w:rFonts w:eastAsia="Times New Roman" w:cs="Times New Roman"/>
          <w:sz w:val="28"/>
          <w:szCs w:val="28"/>
          <w:lang w:val="en-US" w:eastAsia="ru-RU"/>
        </w:rPr>
      </w:pPr>
      <w:r>
        <w:rPr>
          <w:rFonts w:eastAsia="Times New Roman" w:cs="Times New Roman"/>
          <w:sz w:val="28"/>
          <w:szCs w:val="28"/>
          <w:lang w:val="en-US" w:eastAsia="ru-RU"/>
        </w:rPr>
        <w:t xml:space="preserve">G. </w:t>
      </w:r>
      <w:r w:rsidR="00495C10" w:rsidRPr="00495C10">
        <w:rPr>
          <w:rFonts w:eastAsia="Times New Roman" w:cs="Times New Roman"/>
          <w:sz w:val="28"/>
          <w:szCs w:val="28"/>
          <w:lang w:val="en-US" w:eastAsia="ru-RU"/>
        </w:rPr>
        <w:t xml:space="preserve">Lakoff and </w:t>
      </w:r>
      <w:r>
        <w:rPr>
          <w:rFonts w:eastAsia="Times New Roman" w:cs="Times New Roman"/>
          <w:sz w:val="28"/>
          <w:szCs w:val="28"/>
          <w:lang w:val="en-US" w:eastAsia="ru-RU"/>
        </w:rPr>
        <w:t xml:space="preserve">M. </w:t>
      </w:r>
      <w:r w:rsidR="00495C10" w:rsidRPr="00495C10">
        <w:rPr>
          <w:rFonts w:eastAsia="Times New Roman" w:cs="Times New Roman"/>
          <w:sz w:val="28"/>
          <w:szCs w:val="28"/>
          <w:lang w:val="en-US" w:eastAsia="ru-RU"/>
        </w:rPr>
        <w:t>Johnson contend</w:t>
      </w:r>
      <w:r>
        <w:rPr>
          <w:rFonts w:eastAsia="Times New Roman" w:cs="Times New Roman"/>
          <w:sz w:val="28"/>
          <w:szCs w:val="28"/>
          <w:lang w:val="en-US" w:eastAsia="ru-RU"/>
        </w:rPr>
        <w:t>ed</w:t>
      </w:r>
      <w:bookmarkStart w:id="0" w:name="_GoBack"/>
      <w:bookmarkEnd w:id="0"/>
      <w:r w:rsidR="00495C10" w:rsidRPr="00495C10">
        <w:rPr>
          <w:rFonts w:eastAsia="Times New Roman" w:cs="Times New Roman"/>
          <w:sz w:val="28"/>
          <w:szCs w:val="28"/>
          <w:lang w:val="en-US" w:eastAsia="ru-RU"/>
        </w:rPr>
        <w:t xml:space="preserve"> that metaphor and symbolism are essential for conveying complex ideas, and this principle is evident in Clare's narrative choices [</w:t>
      </w:r>
      <w:r w:rsidR="00CF73F5">
        <w:rPr>
          <w:rFonts w:eastAsia="Times New Roman" w:cs="Times New Roman"/>
          <w:sz w:val="28"/>
          <w:szCs w:val="28"/>
          <w:lang w:val="en-US" w:eastAsia="ru-RU"/>
        </w:rPr>
        <w:t>9</w:t>
      </w:r>
      <w:r w:rsidR="00495C10" w:rsidRPr="00495C10">
        <w:rPr>
          <w:rFonts w:eastAsia="Times New Roman" w:cs="Times New Roman"/>
          <w:sz w:val="28"/>
          <w:szCs w:val="28"/>
          <w:lang w:val="en-US" w:eastAsia="ru-RU"/>
        </w:rPr>
        <w:t xml:space="preserve">, </w:t>
      </w:r>
      <w:r w:rsidR="00C56545">
        <w:rPr>
          <w:rFonts w:eastAsia="Times New Roman" w:cs="Times New Roman"/>
          <w:sz w:val="28"/>
          <w:szCs w:val="28"/>
          <w:lang w:val="en-US" w:eastAsia="ru-RU"/>
        </w:rPr>
        <w:t>2</w:t>
      </w:r>
      <w:r w:rsidR="00E43714">
        <w:rPr>
          <w:rFonts w:eastAsia="Times New Roman" w:cs="Times New Roman"/>
          <w:sz w:val="28"/>
          <w:szCs w:val="28"/>
          <w:lang w:val="en-US" w:eastAsia="ru-RU"/>
        </w:rPr>
        <w:t>42</w:t>
      </w:r>
      <w:r w:rsidR="00495C10" w:rsidRPr="00495C10">
        <w:rPr>
          <w:rFonts w:eastAsia="Times New Roman" w:cs="Times New Roman"/>
          <w:sz w:val="28"/>
          <w:szCs w:val="28"/>
          <w:lang w:val="en-US" w:eastAsia="ru-RU"/>
        </w:rPr>
        <w:t>p.]. Each linguistic decision reflects not only a cultural artifact but also serves a narrative purpose, guiding readers through the intricacies of the Shadowhunter world. By examining these elements, we can uncover the underlying themes of identity, belonging, and sacrifice that permeate the narrative, shedding light on how Clare crafts a compelling sense of place.</w:t>
      </w:r>
    </w:p>
    <w:p w:rsidR="00F64F13" w:rsidRDefault="00F64F13" w:rsidP="00F64F13">
      <w:pPr>
        <w:ind w:firstLine="708"/>
        <w:jc w:val="both"/>
        <w:rPr>
          <w:sz w:val="28"/>
          <w:szCs w:val="28"/>
          <w:lang w:val="en-US"/>
        </w:rPr>
      </w:pPr>
      <w:r>
        <w:rPr>
          <w:sz w:val="28"/>
          <w:szCs w:val="28"/>
          <w:lang w:val="en-US"/>
        </w:rPr>
        <w:t xml:space="preserve">In case of Cassandra Clare’s </w:t>
      </w:r>
      <w:r w:rsidRPr="00D10082">
        <w:rPr>
          <w:i/>
          <w:iCs/>
          <w:sz w:val="28"/>
          <w:szCs w:val="28"/>
          <w:lang w:val="en-US"/>
        </w:rPr>
        <w:t>Chain of Gold</w:t>
      </w:r>
      <w:r>
        <w:rPr>
          <w:sz w:val="28"/>
          <w:szCs w:val="28"/>
          <w:lang w:val="en-US"/>
        </w:rPr>
        <w:t>, we should examine not only the author’s interpretation of culturally marked concepts, but also the influence of genre’s characteristics on interpretation of them as a part of world-building process. Language units of cultural value can reflect uniqueness of cuisine, color connotation, clothing, rituals and traditions, etc.</w:t>
      </w:r>
    </w:p>
    <w:p w:rsidR="00F64F13" w:rsidRPr="00504BA5" w:rsidRDefault="00F64F13" w:rsidP="00F64F13">
      <w:pPr>
        <w:ind w:firstLine="708"/>
        <w:jc w:val="both"/>
        <w:rPr>
          <w:sz w:val="28"/>
          <w:szCs w:val="28"/>
          <w:lang w:val="en-US"/>
        </w:rPr>
      </w:pPr>
      <w:r>
        <w:rPr>
          <w:sz w:val="28"/>
          <w:szCs w:val="28"/>
          <w:lang w:val="en-US"/>
        </w:rPr>
        <w:lastRenderedPageBreak/>
        <w:t>For example:</w:t>
      </w:r>
    </w:p>
    <w:p w:rsidR="00F64F13" w:rsidRPr="00504BA5" w:rsidRDefault="00F64F13" w:rsidP="00F64F13">
      <w:pPr>
        <w:ind w:firstLine="708"/>
        <w:jc w:val="both"/>
        <w:rPr>
          <w:i/>
          <w:iCs/>
          <w:sz w:val="28"/>
          <w:szCs w:val="28"/>
          <w:lang w:val="en-US"/>
        </w:rPr>
      </w:pPr>
      <w:r w:rsidRPr="00504BA5">
        <w:rPr>
          <w:i/>
          <w:iCs/>
          <w:sz w:val="28"/>
          <w:szCs w:val="28"/>
          <w:lang w:val="en-US"/>
        </w:rPr>
        <w:t>«Elias had always insisted he did not wish to go anywhere where he would be surrounded by Silent Brothers. They rattled his nerves, he claimed; most of them were like creatures of ice and blood. Ivory robes marked in red, skin drained of color, scarred with red runes. Most were without hair and worse, had their eyes sewn shut, their sockets sunken and hollow.»</w:t>
      </w:r>
    </w:p>
    <w:p w:rsidR="00F64F13" w:rsidRDefault="00F64F13" w:rsidP="00F64F13">
      <w:pPr>
        <w:jc w:val="both"/>
        <w:rPr>
          <w:rFonts w:cs="Times New Roman"/>
          <w:sz w:val="28"/>
          <w:szCs w:val="28"/>
          <w:lang w:val="en-US"/>
        </w:rPr>
      </w:pPr>
      <w:r>
        <w:rPr>
          <w:rFonts w:cs="Times New Roman"/>
          <w:sz w:val="28"/>
          <w:szCs w:val="28"/>
          <w:lang w:val="en-US"/>
        </w:rPr>
        <w:tab/>
        <w:t xml:space="preserve">In the world of Shadowhunters, colors possess specific meaning that might vary from the general perception in this or that culture of real world. In that extract, the ivory color stands to describe those, who are wise and experienced, also it is related to the line </w:t>
      </w:r>
      <w:r w:rsidRPr="00504BA5">
        <w:rPr>
          <w:rFonts w:cs="Times New Roman"/>
          <w:i/>
          <w:iCs/>
          <w:sz w:val="28"/>
          <w:szCs w:val="28"/>
          <w:lang w:val="en-US"/>
        </w:rPr>
        <w:t>«… Bone for those who don’t grow old»</w:t>
      </w:r>
      <w:r>
        <w:rPr>
          <w:rFonts w:cs="Times New Roman"/>
          <w:sz w:val="28"/>
          <w:szCs w:val="28"/>
          <w:lang w:val="en-US"/>
        </w:rPr>
        <w:t xml:space="preserve">. The color itself is usually associated with purity and elegance; the term first was introduced in England in 1385. </w:t>
      </w:r>
    </w:p>
    <w:p w:rsidR="00F64F13" w:rsidRDefault="00F64F13" w:rsidP="00F64F13">
      <w:pPr>
        <w:ind w:firstLine="708"/>
        <w:jc w:val="both"/>
        <w:rPr>
          <w:rFonts w:cs="Times New Roman"/>
          <w:sz w:val="28"/>
          <w:szCs w:val="28"/>
          <w:lang w:val="en-US"/>
        </w:rPr>
      </w:pPr>
      <w:r>
        <w:rPr>
          <w:rFonts w:cs="Times New Roman"/>
          <w:sz w:val="28"/>
          <w:szCs w:val="28"/>
          <w:lang w:val="en-US"/>
        </w:rPr>
        <w:t xml:space="preserve">From the psychological point of view, as a shade of beige, it should give the feeling of comfort and simplicity and in that case, it can be found controversial because of the complexion of Silent Brothers – their mouths are sewed, eyes hollow, cheeks are scared with runes and they are bald, also silent. In order to hide it they wear robes with deep hoods, those who see them for the first time usually faint or feel discomfort. </w:t>
      </w:r>
    </w:p>
    <w:p w:rsidR="00F64F13" w:rsidRDefault="00F64F13" w:rsidP="00F64F13">
      <w:pPr>
        <w:ind w:firstLine="708"/>
        <w:jc w:val="both"/>
        <w:rPr>
          <w:rFonts w:cs="Times New Roman"/>
          <w:sz w:val="28"/>
          <w:szCs w:val="28"/>
          <w:lang w:val="en-US"/>
        </w:rPr>
      </w:pPr>
      <w:r>
        <w:rPr>
          <w:rFonts w:cs="Times New Roman"/>
          <w:sz w:val="28"/>
          <w:szCs w:val="28"/>
          <w:lang w:val="en-US"/>
        </w:rPr>
        <w:t>In the Western culture it was also associated with something luxurious, was often used in art during the period of Renaissance in order to convey the sense of timelessness and simplicity that helped to keep harmony. As well, different fabrics of great value like silk or linen were represented in beige, to show how splendid it was, while it was a prominent color among European aristocratic fashionistas during the 18</w:t>
      </w:r>
      <w:r w:rsidRPr="00620FDF">
        <w:rPr>
          <w:rFonts w:cs="Times New Roman"/>
          <w:sz w:val="28"/>
          <w:szCs w:val="28"/>
          <w:vertAlign w:val="superscript"/>
          <w:lang w:val="en-US"/>
        </w:rPr>
        <w:t>th</w:t>
      </w:r>
      <w:r>
        <w:rPr>
          <w:rFonts w:cs="Times New Roman"/>
          <w:sz w:val="28"/>
          <w:szCs w:val="28"/>
          <w:lang w:val="en-US"/>
        </w:rPr>
        <w:t>-19</w:t>
      </w:r>
      <w:r w:rsidRPr="00620FDF">
        <w:rPr>
          <w:rFonts w:cs="Times New Roman"/>
          <w:sz w:val="28"/>
          <w:szCs w:val="28"/>
          <w:vertAlign w:val="superscript"/>
          <w:lang w:val="en-US"/>
        </w:rPr>
        <w:t>th</w:t>
      </w:r>
      <w:r>
        <w:rPr>
          <w:rFonts w:cs="Times New Roman"/>
          <w:sz w:val="28"/>
          <w:szCs w:val="28"/>
          <w:lang w:val="en-US"/>
        </w:rPr>
        <w:t xml:space="preserve"> centuries or the period of Realism, it showed their status in society. If we consider religious value of it, the main concept was purity, in Christianity it reflected peace and reverence, in Buddhism with spiritual awakening and was used in meditation robes. </w:t>
      </w:r>
    </w:p>
    <w:p w:rsidR="00F64F13" w:rsidRPr="00495C10" w:rsidRDefault="00F64F13" w:rsidP="00F64F13">
      <w:pPr>
        <w:ind w:firstLine="708"/>
        <w:jc w:val="both"/>
        <w:rPr>
          <w:rFonts w:cs="Times New Roman"/>
          <w:sz w:val="28"/>
          <w:szCs w:val="28"/>
          <w:lang w:val="en-US"/>
        </w:rPr>
      </w:pPr>
      <w:r>
        <w:rPr>
          <w:rFonts w:cs="Times New Roman"/>
          <w:sz w:val="28"/>
          <w:szCs w:val="28"/>
          <w:lang w:val="en-US"/>
        </w:rPr>
        <w:t xml:space="preserve">That way we can draw idea of Elias dislike of the Silent Brothers, except of their external features, as ivory or beige are characterized by purity, simplicity and peacefulness – those were everything he lacked of as being an alcohol addicted person, he always rejected the idea of pure mind and soul and chose the company of alcohol as to drain the memories of past. </w:t>
      </w:r>
    </w:p>
    <w:p w:rsidR="00F64F13" w:rsidRDefault="00F64F13" w:rsidP="00F64F13">
      <w:pPr>
        <w:ind w:firstLine="708"/>
        <w:jc w:val="both"/>
        <w:rPr>
          <w:rFonts w:eastAsia="Times New Roman" w:cs="Times New Roman"/>
          <w:sz w:val="28"/>
          <w:szCs w:val="28"/>
          <w:lang w:val="en-US" w:eastAsia="ru-RU"/>
        </w:rPr>
      </w:pPr>
      <w:r w:rsidRPr="00495C10">
        <w:rPr>
          <w:rFonts w:eastAsia="Times New Roman" w:cs="Times New Roman"/>
          <w:sz w:val="28"/>
          <w:szCs w:val="28"/>
          <w:lang w:val="en-US" w:eastAsia="ru-RU"/>
        </w:rPr>
        <w:t xml:space="preserve">In </w:t>
      </w:r>
      <w:r w:rsidRPr="00495C10">
        <w:rPr>
          <w:rFonts w:eastAsia="Times New Roman" w:cs="Times New Roman"/>
          <w:i/>
          <w:iCs/>
          <w:sz w:val="28"/>
          <w:szCs w:val="28"/>
          <w:lang w:val="en-US" w:eastAsia="ru-RU"/>
        </w:rPr>
        <w:t>Chain of Gold</w:t>
      </w:r>
      <w:r w:rsidRPr="00495C10">
        <w:rPr>
          <w:rFonts w:eastAsia="Times New Roman" w:cs="Times New Roman"/>
          <w:sz w:val="28"/>
          <w:szCs w:val="28"/>
          <w:lang w:val="en-US" w:eastAsia="ru-RU"/>
        </w:rPr>
        <w:t>, Clare effectively employs symbolic colors to enrich the text’s cultural tapestry. For instance, the use of specific colors to denote different factions within the Shadowhunter society serves to reinforce hierarchical structures and cultural significance</w:t>
      </w:r>
      <w:r>
        <w:rPr>
          <w:rFonts w:eastAsia="Times New Roman" w:cs="Times New Roman"/>
          <w:sz w:val="28"/>
          <w:szCs w:val="28"/>
          <w:lang w:val="en-US" w:eastAsia="ru-RU"/>
        </w:rPr>
        <w:t xml:space="preserve"> as in the next case:</w:t>
      </w:r>
    </w:p>
    <w:p w:rsidR="00E661B7" w:rsidRPr="002C69F2" w:rsidRDefault="00411B26" w:rsidP="00E661B7">
      <w:pPr>
        <w:ind w:firstLine="708"/>
        <w:jc w:val="both"/>
        <w:rPr>
          <w:rFonts w:cs="Times New Roman"/>
          <w:i/>
          <w:iCs/>
          <w:sz w:val="28"/>
          <w:szCs w:val="28"/>
          <w:lang w:val="en-US"/>
        </w:rPr>
      </w:pPr>
      <w:r w:rsidRPr="00411B26">
        <w:rPr>
          <w:rFonts w:cs="Times New Roman"/>
          <w:i/>
          <w:iCs/>
          <w:sz w:val="28"/>
          <w:szCs w:val="28"/>
          <w:lang w:val="en-US"/>
        </w:rPr>
        <w:t>«</w:t>
      </w:r>
      <w:r w:rsidR="00E661B7" w:rsidRPr="00411B26">
        <w:rPr>
          <w:rFonts w:cs="Times New Roman"/>
          <w:i/>
          <w:iCs/>
          <w:sz w:val="28"/>
          <w:szCs w:val="28"/>
          <w:lang w:val="en-US"/>
        </w:rPr>
        <w:t>Ar</w:t>
      </w:r>
      <w:r w:rsidR="00E661B7" w:rsidRPr="002C69F2">
        <w:rPr>
          <w:rFonts w:cs="Times New Roman"/>
          <w:i/>
          <w:iCs/>
          <w:sz w:val="28"/>
          <w:szCs w:val="28"/>
          <w:lang w:val="en-US"/>
        </w:rPr>
        <w:t>ound his upper left arm was a white silk band of mourning.</w:t>
      </w:r>
    </w:p>
    <w:p w:rsidR="00E661B7" w:rsidRPr="000F79DF" w:rsidRDefault="00E661B7" w:rsidP="00E661B7">
      <w:pPr>
        <w:ind w:firstLine="708"/>
        <w:jc w:val="both"/>
        <w:rPr>
          <w:rFonts w:cs="Times New Roman"/>
          <w:i/>
          <w:iCs/>
          <w:sz w:val="28"/>
          <w:szCs w:val="28"/>
          <w:lang w:val="en-US"/>
        </w:rPr>
      </w:pPr>
      <w:r w:rsidRPr="002C69F2">
        <w:rPr>
          <w:rFonts w:cs="Times New Roman"/>
          <w:i/>
          <w:iCs/>
          <w:sz w:val="28"/>
          <w:szCs w:val="28"/>
          <w:lang w:val="en-US"/>
        </w:rPr>
        <w:t>He met her gaze without flinching. His black hair continually looked tousled, as if he were caught in a storm no one else could see. “Daisy,” he said. “I have—very bad news</w:t>
      </w:r>
      <w:r w:rsidR="00411B26" w:rsidRPr="000F79DF">
        <w:rPr>
          <w:rFonts w:cs="Times New Roman"/>
          <w:i/>
          <w:iCs/>
          <w:sz w:val="28"/>
          <w:szCs w:val="28"/>
          <w:lang w:val="en-US"/>
        </w:rPr>
        <w:t>.</w:t>
      </w:r>
      <w:r w:rsidRPr="00411B26">
        <w:rPr>
          <w:rFonts w:cs="Times New Roman"/>
          <w:i/>
          <w:iCs/>
          <w:sz w:val="28"/>
          <w:szCs w:val="28"/>
          <w:lang w:val="en-US"/>
        </w:rPr>
        <w:t>”</w:t>
      </w:r>
      <w:r w:rsidR="00411B26" w:rsidRPr="000F79DF">
        <w:rPr>
          <w:rFonts w:cs="Times New Roman"/>
          <w:i/>
          <w:iCs/>
          <w:sz w:val="28"/>
          <w:szCs w:val="28"/>
          <w:lang w:val="en-US"/>
        </w:rPr>
        <w:t>»</w:t>
      </w:r>
    </w:p>
    <w:p w:rsidR="00E661B7" w:rsidRDefault="00E661B7" w:rsidP="00E661B7">
      <w:pPr>
        <w:ind w:firstLine="708"/>
        <w:jc w:val="both"/>
        <w:rPr>
          <w:rFonts w:cs="Times New Roman"/>
          <w:sz w:val="28"/>
          <w:szCs w:val="28"/>
          <w:lang w:val="en-US"/>
        </w:rPr>
      </w:pPr>
      <w:r>
        <w:rPr>
          <w:rFonts w:cs="Times New Roman"/>
          <w:sz w:val="28"/>
          <w:szCs w:val="28"/>
          <w:lang w:val="en-US"/>
        </w:rPr>
        <w:t xml:space="preserve">Here, we may begin with the color meaning, most often it symbolizes faith, innocence, softness and purity, that is the reason why brides in most of the countries wear white dresses – in order to show their sincere attitude towards marriage as if stepping into new life andaccording to history, white garment was a sign of luxury. Nevertheless, nowadays, in some countries white is considered as a color for mourning or grief, as in East Asia. </w:t>
      </w:r>
    </w:p>
    <w:p w:rsidR="00E661B7" w:rsidRDefault="00E661B7" w:rsidP="00E661B7">
      <w:pPr>
        <w:ind w:firstLine="708"/>
        <w:jc w:val="both"/>
        <w:rPr>
          <w:rFonts w:cs="Times New Roman"/>
          <w:sz w:val="28"/>
          <w:szCs w:val="28"/>
          <w:lang w:val="en-US"/>
        </w:rPr>
      </w:pPr>
      <w:r>
        <w:rPr>
          <w:rFonts w:cs="Times New Roman"/>
          <w:sz w:val="28"/>
          <w:szCs w:val="28"/>
          <w:lang w:val="en-US"/>
        </w:rPr>
        <w:lastRenderedPageBreak/>
        <w:t>In some religions, for example Christianity, it is often perceived as symbol of Virgin Mary, the Immaculate Conception and the resurrection, while in Hinduism it represented the divine truth and peace, in Buddhism it was signed to enlightenment and the attainment of Nirvana. According to Greek mythology, white was associated with healing, protection, fertility and divine, that is why deities are often depicted in white clothes, in Norse, or Scandinavian, mythology white was seen as a symbol of prosperity, luck, victory.</w:t>
      </w:r>
    </w:p>
    <w:p w:rsidR="00E661B7" w:rsidRDefault="00E661B7" w:rsidP="00E661B7">
      <w:pPr>
        <w:ind w:firstLine="708"/>
        <w:jc w:val="both"/>
        <w:rPr>
          <w:rFonts w:cs="Times New Roman"/>
          <w:sz w:val="28"/>
          <w:szCs w:val="28"/>
          <w:lang w:val="en-US"/>
        </w:rPr>
      </w:pPr>
      <w:r>
        <w:rPr>
          <w:rFonts w:cs="Times New Roman"/>
          <w:sz w:val="28"/>
          <w:szCs w:val="28"/>
          <w:lang w:val="en-US"/>
        </w:rPr>
        <w:t>In Ancient world – Egypt, Greece, Rome – white was a symbol of power, authority, purity of mind, wealth and prosperity. Egyptian Pharaohs wore the color because of their so-called connection with divine, after their deaths, the tombs and mausoleums were adorned in white. For Greeksit was closely related to the goddess of beauty, Aphrodite, who regularly wore white clothes and jewelry, and another one Khione, the Greek goddess of snow, her parents were the god of north wind and goddess of weather. Romans usually were relating the color to the heath, home and those who help and protect, their general wore white togas as a symbol of their victory, it was also a part of boyhood transition to manhood ceremony, outside of that it was part used in architecture of their, as most of the buildings were made of white marble.</w:t>
      </w:r>
    </w:p>
    <w:p w:rsidR="00E661B7" w:rsidRDefault="00E661B7" w:rsidP="00E661B7">
      <w:pPr>
        <w:ind w:firstLine="708"/>
        <w:jc w:val="both"/>
        <w:rPr>
          <w:rFonts w:cs="Times New Roman"/>
          <w:sz w:val="28"/>
          <w:szCs w:val="28"/>
          <w:lang w:val="en-US"/>
        </w:rPr>
      </w:pPr>
      <w:r>
        <w:rPr>
          <w:rFonts w:cs="Times New Roman"/>
          <w:sz w:val="28"/>
          <w:szCs w:val="28"/>
          <w:lang w:val="en-US"/>
        </w:rPr>
        <w:t xml:space="preserve">So, when it comes to author’s interpretation of color white, specifically white silk, we should remember that in modern world white can be mostly related to the wedding or happiness of that kind of festivity, but in case of Nephilim’s universe white silk is referred to the line </w:t>
      </w:r>
      <w:r w:rsidRPr="002C69F2">
        <w:rPr>
          <w:rFonts w:cs="Times New Roman"/>
          <w:i/>
          <w:iCs/>
          <w:sz w:val="28"/>
          <w:szCs w:val="28"/>
          <w:lang w:val="en-US"/>
        </w:rPr>
        <w:t>«…White silk when our bodies burn»</w:t>
      </w:r>
      <w:r>
        <w:rPr>
          <w:rFonts w:cs="Times New Roman"/>
          <w:sz w:val="28"/>
          <w:szCs w:val="28"/>
          <w:lang w:val="en-US"/>
        </w:rPr>
        <w:t xml:space="preserve">. </w:t>
      </w:r>
    </w:p>
    <w:p w:rsidR="00E661B7" w:rsidRDefault="00E661B7" w:rsidP="00E661B7">
      <w:pPr>
        <w:ind w:firstLine="708"/>
        <w:jc w:val="both"/>
        <w:rPr>
          <w:rFonts w:cs="Times New Roman"/>
          <w:sz w:val="28"/>
          <w:szCs w:val="28"/>
          <w:lang w:val="en-US"/>
        </w:rPr>
      </w:pPr>
      <w:r>
        <w:rPr>
          <w:rFonts w:cs="Times New Roman"/>
          <w:sz w:val="28"/>
          <w:szCs w:val="28"/>
          <w:lang w:val="en-US"/>
        </w:rPr>
        <w:t xml:space="preserve">In their culture when a Nephilim dies there is specific burial ceremony, they often die young because of living in constant fight with demonic creatures and the white color is the one for mourning, contrary to black, that is usually worn during the battle. So, during the ceremony the eyes of passed away are bound by white silk, hand crossed with the Seraph blade – an enchanted weapon – is placed in their right hand. </w:t>
      </w:r>
    </w:p>
    <w:p w:rsidR="00E661B7" w:rsidRPr="00E50AA1" w:rsidRDefault="00E661B7" w:rsidP="00E661B7">
      <w:pPr>
        <w:ind w:firstLine="708"/>
        <w:jc w:val="both"/>
        <w:rPr>
          <w:rFonts w:cs="Times New Roman"/>
          <w:sz w:val="28"/>
          <w:szCs w:val="28"/>
          <w:lang w:val="en-US"/>
        </w:rPr>
      </w:pPr>
      <w:r>
        <w:rPr>
          <w:rFonts w:cs="Times New Roman"/>
          <w:sz w:val="28"/>
          <w:szCs w:val="28"/>
          <w:lang w:val="en-US"/>
        </w:rPr>
        <w:t xml:space="preserve">Family members are also given a chance to say last word and before the body will be put aflame, they say their name and the phrase form Catullus’ poem – </w:t>
      </w:r>
      <w:r w:rsidRPr="00E50AA1">
        <w:rPr>
          <w:rFonts w:cs="Times New Roman"/>
          <w:i/>
          <w:iCs/>
          <w:sz w:val="28"/>
          <w:szCs w:val="28"/>
          <w:lang w:val="en-US"/>
        </w:rPr>
        <w:t>Ave Atque Vale</w:t>
      </w:r>
      <w:r>
        <w:rPr>
          <w:rFonts w:cs="Times New Roman"/>
          <w:sz w:val="28"/>
          <w:szCs w:val="28"/>
          <w:lang w:val="en-US"/>
        </w:rPr>
        <w:t xml:space="preserve">, which can be translated from Latin as </w:t>
      </w:r>
      <w:r w:rsidRPr="00E50AA1">
        <w:rPr>
          <w:rFonts w:cs="Times New Roman"/>
          <w:i/>
          <w:iCs/>
          <w:sz w:val="28"/>
          <w:szCs w:val="28"/>
          <w:lang w:val="en-US"/>
        </w:rPr>
        <w:t>hail and farewell</w:t>
      </w:r>
      <w:r>
        <w:rPr>
          <w:rFonts w:cs="Times New Roman"/>
          <w:sz w:val="28"/>
          <w:szCs w:val="28"/>
          <w:lang w:val="en-US"/>
        </w:rPr>
        <w:t>. Sometimes, there are exceptions for the ceremony in case of when the death is not considered honorable – suicides, criminals, monsters, instead their bodies are buried, unburned, outside of Brocelind Forest.</w:t>
      </w:r>
    </w:p>
    <w:p w:rsidR="00495C10" w:rsidRDefault="00E661B7" w:rsidP="00E661B7">
      <w:pPr>
        <w:jc w:val="both"/>
        <w:rPr>
          <w:rFonts w:cs="Times New Roman"/>
          <w:sz w:val="28"/>
          <w:szCs w:val="28"/>
          <w:lang w:val="en-US"/>
        </w:rPr>
      </w:pPr>
      <w:r>
        <w:rPr>
          <w:rFonts w:cs="Times New Roman"/>
          <w:sz w:val="28"/>
          <w:szCs w:val="28"/>
          <w:lang w:val="en-US"/>
        </w:rPr>
        <w:t>In order to honor the soul of passed away, if the death happened in Idris, their homeland, the bodies are left in familial tombs or mausoleums of necropolis outside of Alicante’s walls. For those who die outside the country, Silent Brothers have to take care of bodies – the ashes of them will become a part of Silent City, an ossuary, in order to reinforce the architecture of it. Anyway here, the dead ones are responsibility of Silent Brother, who have to carry the knowledge of those.</w:t>
      </w:r>
    </w:p>
    <w:p w:rsidR="00E661B7" w:rsidRDefault="00E661B7" w:rsidP="00E661B7">
      <w:pPr>
        <w:ind w:firstLine="708"/>
        <w:jc w:val="both"/>
        <w:rPr>
          <w:rFonts w:cs="Times New Roman"/>
          <w:sz w:val="28"/>
          <w:szCs w:val="28"/>
          <w:lang w:val="en-US"/>
        </w:rPr>
      </w:pPr>
      <w:r>
        <w:rPr>
          <w:rFonts w:cs="Times New Roman"/>
          <w:sz w:val="28"/>
          <w:szCs w:val="28"/>
          <w:lang w:val="en-US"/>
        </w:rPr>
        <w:t>Except of giving specificity to each color, author had also included some insights on the traditions of Shadowhunter world, as the next one:</w:t>
      </w:r>
    </w:p>
    <w:p w:rsidR="00E661B7" w:rsidRPr="00AD2873" w:rsidRDefault="00E661B7" w:rsidP="00E661B7">
      <w:pPr>
        <w:ind w:firstLine="708"/>
        <w:jc w:val="both"/>
        <w:rPr>
          <w:rFonts w:cs="Times New Roman"/>
          <w:i/>
          <w:iCs/>
          <w:sz w:val="28"/>
          <w:szCs w:val="28"/>
          <w:lang w:val="en-US"/>
        </w:rPr>
      </w:pPr>
      <w:r w:rsidRPr="00AD2873">
        <w:rPr>
          <w:rFonts w:cs="Times New Roman"/>
          <w:i/>
          <w:iCs/>
          <w:sz w:val="28"/>
          <w:szCs w:val="28"/>
          <w:lang w:val="en-US"/>
        </w:rPr>
        <w:t xml:space="preserve">«Will had come out onto the dance floor; everyone was all smiles as he cut in to dance with Cordelia. Poor Cordelia, Anna thought: it was a Shadowhunter tradition to dance with a prospective bride for good luck. Cordelia wouldn’t get a </w:t>
      </w:r>
      <w:r w:rsidRPr="00AD2873">
        <w:rPr>
          <w:rFonts w:cs="Times New Roman"/>
          <w:i/>
          <w:iCs/>
          <w:sz w:val="28"/>
          <w:szCs w:val="28"/>
          <w:lang w:val="en-US"/>
        </w:rPr>
        <w:lastRenderedPageBreak/>
        <w:t xml:space="preserve">moment to herself. She looked happy enough to be dancing with her future father-in-law, at least, as Matthew went off to talk to </w:t>
      </w:r>
      <w:r w:rsidR="00411B26" w:rsidRPr="00AD2873">
        <w:rPr>
          <w:rFonts w:cs="Times New Roman"/>
          <w:i/>
          <w:iCs/>
          <w:sz w:val="28"/>
          <w:szCs w:val="28"/>
          <w:lang w:val="en-US"/>
        </w:rPr>
        <w:t>Thoma</w:t>
      </w:r>
      <w:r w:rsidR="00411B26" w:rsidRPr="00411B26">
        <w:rPr>
          <w:rFonts w:cs="Times New Roman"/>
          <w:i/>
          <w:iCs/>
          <w:sz w:val="28"/>
          <w:szCs w:val="28"/>
          <w:lang w:val="en-US"/>
        </w:rPr>
        <w:t>s.»</w:t>
      </w:r>
    </w:p>
    <w:p w:rsidR="00E661B7" w:rsidRDefault="00E661B7" w:rsidP="00E661B7">
      <w:pPr>
        <w:ind w:firstLine="708"/>
        <w:jc w:val="both"/>
        <w:rPr>
          <w:rFonts w:cs="Times New Roman"/>
          <w:sz w:val="28"/>
          <w:szCs w:val="28"/>
          <w:lang w:val="en-US"/>
        </w:rPr>
      </w:pPr>
      <w:r>
        <w:rPr>
          <w:rFonts w:cs="Times New Roman"/>
          <w:sz w:val="28"/>
          <w:szCs w:val="28"/>
          <w:lang w:val="en-US"/>
        </w:rPr>
        <w:t>Marriage is an essential part of human life, and for sure there have been changes in the system of wedding not only from the cultural side, but also from legal, as an example we can mention legalization of one-sex marriages in countries of Western world. But talking about cultural part, there always were traditions related to it.</w:t>
      </w:r>
    </w:p>
    <w:p w:rsidR="00E661B7" w:rsidRDefault="00E661B7" w:rsidP="00E661B7">
      <w:pPr>
        <w:ind w:firstLine="708"/>
        <w:jc w:val="both"/>
        <w:rPr>
          <w:rFonts w:cs="Times New Roman"/>
          <w:sz w:val="28"/>
          <w:szCs w:val="28"/>
          <w:lang w:val="en-US"/>
        </w:rPr>
      </w:pPr>
      <w:r>
        <w:rPr>
          <w:rFonts w:cs="Times New Roman"/>
          <w:sz w:val="28"/>
          <w:szCs w:val="28"/>
          <w:lang w:val="en-US"/>
        </w:rPr>
        <w:t xml:space="preserve">In Persia they have to hold a fabric like a shawl or silken, over the heads of couple sitting by the festive table, and after that a female relative grind them against each other, people tend to think that it will help to pursue happiness and prosperity of newlyweds. In Victorian England, there was a tradition for a bride to carry or wear “something old, something new, something borrowed, something blue”. Another tradition of Englishmen is a Wedding Breakfast, where a wedding cake is served, in London specifically the modern version of this tradition the table delicacies vary from toast to regional treats. </w:t>
      </w:r>
    </w:p>
    <w:p w:rsidR="00E661B7" w:rsidRDefault="00E661B7" w:rsidP="00E661B7">
      <w:pPr>
        <w:ind w:firstLine="708"/>
        <w:jc w:val="both"/>
        <w:rPr>
          <w:rFonts w:cs="Times New Roman"/>
          <w:sz w:val="28"/>
          <w:szCs w:val="28"/>
          <w:lang w:val="en-US"/>
        </w:rPr>
      </w:pPr>
      <w:r>
        <w:rPr>
          <w:rFonts w:cs="Times New Roman"/>
          <w:sz w:val="28"/>
          <w:szCs w:val="28"/>
          <w:lang w:val="en-US"/>
        </w:rPr>
        <w:t xml:space="preserve">There are also some defined characteristics of dressing and preparation, like in Japan they don’t wear white color as in most of the countries, in Ancient Rome brides wore yellow color as to look like a light and therefore represent the idea of being a lightbringer of family, the keeper of happiness. Central Asians possess some pre-wedding traditions, like bride’s wedding before general, during which the wife-to-be receives gifts from her fiancé family as a welcoming sign and bids goodbye to her own household. </w:t>
      </w:r>
    </w:p>
    <w:p w:rsidR="00E661B7" w:rsidRDefault="00E661B7" w:rsidP="00E661B7">
      <w:pPr>
        <w:ind w:firstLine="708"/>
        <w:jc w:val="both"/>
        <w:rPr>
          <w:rFonts w:cs="Times New Roman"/>
          <w:sz w:val="28"/>
          <w:szCs w:val="28"/>
          <w:lang w:val="en-US"/>
        </w:rPr>
      </w:pPr>
      <w:r>
        <w:rPr>
          <w:rFonts w:cs="Times New Roman"/>
          <w:sz w:val="28"/>
          <w:szCs w:val="28"/>
          <w:lang w:val="en-US"/>
        </w:rPr>
        <w:t xml:space="preserve">In </w:t>
      </w:r>
      <w:r w:rsidRPr="003E656D">
        <w:rPr>
          <w:rFonts w:cs="Times New Roman"/>
          <w:i/>
          <w:iCs/>
          <w:sz w:val="28"/>
          <w:szCs w:val="28"/>
          <w:lang w:val="en-US"/>
        </w:rPr>
        <w:t>Chain of Gold</w:t>
      </w:r>
      <w:r>
        <w:rPr>
          <w:rFonts w:cs="Times New Roman"/>
          <w:sz w:val="28"/>
          <w:szCs w:val="28"/>
          <w:lang w:val="en-US"/>
        </w:rPr>
        <w:t xml:space="preserve">, Cassandra Clare also demonstrates some of the ideas on Shadowhunter marriage. So the first one that we get to know through the book, is that the color of marriage is gold, related to the line </w:t>
      </w:r>
      <w:r w:rsidRPr="00346F23">
        <w:rPr>
          <w:rFonts w:cs="Times New Roman"/>
          <w:i/>
          <w:iCs/>
          <w:sz w:val="28"/>
          <w:szCs w:val="28"/>
          <w:lang w:val="en-US"/>
        </w:rPr>
        <w:t>«… Gold for a bride in her wedding gown»</w:t>
      </w:r>
      <w:r>
        <w:rPr>
          <w:rFonts w:cs="Times New Roman"/>
          <w:sz w:val="28"/>
          <w:szCs w:val="28"/>
          <w:lang w:val="en-US"/>
        </w:rPr>
        <w:t xml:space="preserve">, as before was already explain that these people consider white as a color of grief that was the reason of choosing gold for that kind of celebration, that way the bride has gold wedding gown and groom wears black ceremonial gear with gold runes on it. Outside of clothes specificity, marriages are usually held in Accords Hall which is located in Alicante, the capital and only city of Idris, their homeland. </w:t>
      </w:r>
    </w:p>
    <w:p w:rsidR="00E661B7" w:rsidRDefault="00E661B7" w:rsidP="00E661B7">
      <w:pPr>
        <w:ind w:firstLine="708"/>
        <w:jc w:val="both"/>
        <w:rPr>
          <w:rFonts w:cs="Times New Roman"/>
          <w:sz w:val="28"/>
          <w:szCs w:val="28"/>
          <w:lang w:val="en-US"/>
        </w:rPr>
      </w:pPr>
      <w:r>
        <w:rPr>
          <w:rFonts w:cs="Times New Roman"/>
          <w:sz w:val="28"/>
          <w:szCs w:val="28"/>
          <w:lang w:val="en-US"/>
        </w:rPr>
        <w:t xml:space="preserve">Another thing here is the vows the couple makes. Because during the proposal and engagement, bride wear a ring of groom’s family, for example Cordelia had the ring of the Herondales, James’ family, but after the wedding ceremony bride gives it back. So, they also have </w:t>
      </w:r>
      <w:r w:rsidRPr="00346F23">
        <w:rPr>
          <w:rFonts w:cs="Times New Roman"/>
          <w:i/>
          <w:iCs/>
          <w:sz w:val="28"/>
          <w:szCs w:val="28"/>
          <w:lang w:val="en-US"/>
        </w:rPr>
        <w:t>suggenes</w:t>
      </w:r>
      <w:r>
        <w:rPr>
          <w:rFonts w:cs="Times New Roman"/>
          <w:sz w:val="28"/>
          <w:szCs w:val="28"/>
          <w:lang w:val="en-US"/>
        </w:rPr>
        <w:t xml:space="preserve">, that was taken from Greek culture originally, but actually exist s almost everywhere today. </w:t>
      </w:r>
      <w:r w:rsidRPr="00511488">
        <w:rPr>
          <w:rFonts w:cs="Times New Roman"/>
          <w:i/>
          <w:iCs/>
          <w:sz w:val="28"/>
          <w:szCs w:val="28"/>
          <w:lang w:val="en-US"/>
        </w:rPr>
        <w:t>Suggenes</w:t>
      </w:r>
      <w:r>
        <w:rPr>
          <w:rFonts w:cs="Times New Roman"/>
          <w:sz w:val="28"/>
          <w:szCs w:val="28"/>
          <w:lang w:val="en-US"/>
        </w:rPr>
        <w:t xml:space="preserve"> are people who give away bride and groom to each other, it can be a family member or a friend, but they have to be a significant person in the groom and bride’s life, nevertheless it is not necessary or possible to have them always. </w:t>
      </w:r>
    </w:p>
    <w:p w:rsidR="00E661B7" w:rsidRPr="00E661B7" w:rsidRDefault="00E661B7" w:rsidP="00E661B7">
      <w:pPr>
        <w:ind w:firstLine="708"/>
        <w:jc w:val="both"/>
        <w:rPr>
          <w:rFonts w:cs="Times New Roman"/>
          <w:sz w:val="28"/>
          <w:szCs w:val="28"/>
          <w:lang w:val="en-US"/>
        </w:rPr>
      </w:pPr>
      <w:r>
        <w:rPr>
          <w:rFonts w:cs="Times New Roman"/>
          <w:sz w:val="28"/>
          <w:szCs w:val="28"/>
          <w:lang w:val="en-US"/>
        </w:rPr>
        <w:t xml:space="preserve">They take oath from the Song of Solomon, and have to give each other runes of love and commitment – one placed on arm during the ceremony, another one placed above heart in private and that is the way that the bond is sealed. As well, they don’t have strict rules on one-sex marriage, because in that case it will rely on legislation of their country of living, whether they are allowed or not. The only limitation is marriage to mundane, as Nephilims have to hide themselves from ordinary people and any kind of contact with them is forbidden. And in case of Shadowhunter and </w:t>
      </w:r>
      <w:r>
        <w:rPr>
          <w:rFonts w:cs="Times New Roman"/>
          <w:sz w:val="28"/>
          <w:szCs w:val="28"/>
          <w:lang w:val="en-US"/>
        </w:rPr>
        <w:lastRenderedPageBreak/>
        <w:t>Downwolder marriage there is a problem about their general ceremony, because vampires and faeries cannot bear runes, that way they can organize it differently like church wedding or anything acceptable by the couple.</w:t>
      </w:r>
    </w:p>
    <w:p w:rsidR="00E00C58" w:rsidRPr="008B2A29" w:rsidRDefault="00E00C58" w:rsidP="008B2A29">
      <w:pPr>
        <w:pStyle w:val="a6"/>
        <w:spacing w:before="0" w:beforeAutospacing="0" w:after="0" w:afterAutospacing="0"/>
        <w:ind w:firstLine="708"/>
        <w:jc w:val="both"/>
        <w:rPr>
          <w:b/>
          <w:bCs/>
          <w:sz w:val="28"/>
          <w:szCs w:val="28"/>
          <w:lang w:val="en-US"/>
        </w:rPr>
      </w:pPr>
      <w:r w:rsidRPr="008B2A29">
        <w:rPr>
          <w:b/>
          <w:bCs/>
          <w:sz w:val="28"/>
          <w:szCs w:val="28"/>
          <w:lang w:val="en-US"/>
        </w:rPr>
        <w:t>Conclusion</w:t>
      </w:r>
    </w:p>
    <w:p w:rsidR="00E661B7" w:rsidRPr="00E661B7" w:rsidRDefault="00E661B7" w:rsidP="00E661B7">
      <w:pPr>
        <w:pStyle w:val="a6"/>
        <w:spacing w:before="0" w:beforeAutospacing="0" w:after="0" w:afterAutospacing="0"/>
        <w:ind w:firstLine="708"/>
        <w:jc w:val="both"/>
        <w:rPr>
          <w:sz w:val="28"/>
          <w:szCs w:val="28"/>
          <w:lang w:val="en-US"/>
        </w:rPr>
      </w:pPr>
      <w:r>
        <w:rPr>
          <w:sz w:val="28"/>
          <w:szCs w:val="28"/>
          <w:lang w:val="en-US"/>
        </w:rPr>
        <w:t>To conclude, in</w:t>
      </w:r>
      <w:r w:rsidRPr="00E661B7">
        <w:rPr>
          <w:rStyle w:val="ab"/>
          <w:sz w:val="28"/>
          <w:szCs w:val="28"/>
          <w:lang w:val="en-US"/>
        </w:rPr>
        <w:t>Chain of Gold</w:t>
      </w:r>
      <w:r w:rsidRPr="00E661B7">
        <w:rPr>
          <w:sz w:val="28"/>
          <w:szCs w:val="28"/>
          <w:lang w:val="en-US"/>
        </w:rPr>
        <w:t xml:space="preserve">, Cassandra Clare </w:t>
      </w:r>
      <w:r>
        <w:rPr>
          <w:sz w:val="28"/>
          <w:szCs w:val="28"/>
          <w:lang w:val="en-US"/>
        </w:rPr>
        <w:t>showed</w:t>
      </w:r>
      <w:r w:rsidRPr="00E661B7">
        <w:rPr>
          <w:sz w:val="28"/>
          <w:szCs w:val="28"/>
          <w:lang w:val="en-US"/>
        </w:rPr>
        <w:t xml:space="preserve"> the intersection of culture and language, revealing how linguacultural features significantly shape the narrative and its world-building. The use of color symbolism, as seen in the descriptions of characters like the Silent Brothers, demonstrates how each hue carries profound cultural meanings that resonate with the characters’ identities and experiences. For instance, the ivory color associated with the Silent Brothers reflects a complex interplay of purity and fear, highlighting Elias's internal struggles and aversion to their presence.</w:t>
      </w:r>
    </w:p>
    <w:p w:rsidR="00E661B7" w:rsidRPr="00E661B7" w:rsidRDefault="00E661B7" w:rsidP="00E661B7">
      <w:pPr>
        <w:pStyle w:val="a6"/>
        <w:spacing w:before="0" w:beforeAutospacing="0" w:after="0" w:afterAutospacing="0"/>
        <w:ind w:firstLine="708"/>
        <w:jc w:val="both"/>
        <w:rPr>
          <w:sz w:val="28"/>
          <w:szCs w:val="28"/>
          <w:lang w:val="en-US"/>
        </w:rPr>
      </w:pPr>
      <w:r w:rsidRPr="00E661B7">
        <w:rPr>
          <w:sz w:val="28"/>
          <w:szCs w:val="28"/>
          <w:lang w:val="en-US"/>
        </w:rPr>
        <w:t>Similarly, the symbolism of white in mourning ceremonies illustrates the unique cultural practices within the Shadowhunter universe, contrasting with typical associations of white with innocence and celebration in the real world. The cultural significance of colors extends further to the depiction of marriage traditions, where gold symbolizes a joyous union in a society that views white as a color of grief. Clare incorporates diverse cultural motifs, from ancient customs to modern interpretations, enriching her narrative with depth and authenticity.</w:t>
      </w:r>
    </w:p>
    <w:p w:rsidR="00E661B7" w:rsidRPr="00E661B7" w:rsidRDefault="00E661B7" w:rsidP="00E661B7">
      <w:pPr>
        <w:pStyle w:val="a6"/>
        <w:spacing w:before="0" w:beforeAutospacing="0" w:after="0" w:afterAutospacing="0"/>
        <w:ind w:firstLine="567"/>
        <w:jc w:val="both"/>
        <w:rPr>
          <w:sz w:val="28"/>
          <w:szCs w:val="28"/>
          <w:lang w:val="en-US"/>
        </w:rPr>
      </w:pPr>
      <w:r w:rsidRPr="00E661B7">
        <w:rPr>
          <w:sz w:val="28"/>
          <w:szCs w:val="28"/>
          <w:lang w:val="en-US"/>
        </w:rPr>
        <w:t>As the analysis reveals, these intricate details not only enhance the reader's understanding of the Shadowhunter world but also provoke reflections on their own cultural contexts. The text serves as a mirror, allowing readers to explore their perceptions of identity, community, and tradition through the lens of Clare's vividly constructed universe.</w:t>
      </w:r>
    </w:p>
    <w:p w:rsidR="00F64F13" w:rsidRDefault="00F64F13" w:rsidP="00F64F13">
      <w:pPr>
        <w:jc w:val="both"/>
        <w:rPr>
          <w:rFonts w:eastAsia="Times New Roman" w:cs="Times New Roman"/>
          <w:sz w:val="28"/>
          <w:szCs w:val="28"/>
          <w:lang w:val="en-US" w:eastAsia="ru-RU"/>
        </w:rPr>
      </w:pPr>
      <w:r>
        <w:rPr>
          <w:rFonts w:eastAsia="Times New Roman" w:cs="Times New Roman"/>
          <w:sz w:val="28"/>
          <w:szCs w:val="28"/>
          <w:lang w:val="en-US" w:eastAsia="ru-RU"/>
        </w:rPr>
        <w:t>The</w:t>
      </w:r>
      <w:r w:rsidRPr="00495C10">
        <w:rPr>
          <w:rFonts w:eastAsia="Times New Roman" w:cs="Times New Roman"/>
          <w:sz w:val="28"/>
          <w:szCs w:val="28"/>
          <w:lang w:val="en-US" w:eastAsia="ru-RU"/>
        </w:rPr>
        <w:t xml:space="preserve"> exploration of the concept of </w:t>
      </w:r>
      <w:r>
        <w:rPr>
          <w:rFonts w:eastAsia="Times New Roman" w:cs="Times New Roman"/>
          <w:sz w:val="28"/>
          <w:szCs w:val="28"/>
          <w:lang w:val="en-US" w:eastAsia="ru-RU"/>
        </w:rPr>
        <w:t>“WORLD”</w:t>
      </w:r>
      <w:r w:rsidRPr="00495C10">
        <w:rPr>
          <w:rFonts w:eastAsia="Times New Roman" w:cs="Times New Roman"/>
          <w:sz w:val="28"/>
          <w:szCs w:val="28"/>
          <w:lang w:val="en-US" w:eastAsia="ru-RU"/>
        </w:rPr>
        <w:t xml:space="preserve"> within </w:t>
      </w:r>
      <w:r w:rsidRPr="00495C10">
        <w:rPr>
          <w:rFonts w:eastAsia="Times New Roman" w:cs="Times New Roman"/>
          <w:i/>
          <w:iCs/>
          <w:sz w:val="28"/>
          <w:szCs w:val="28"/>
          <w:lang w:val="en-US" w:eastAsia="ru-RU"/>
        </w:rPr>
        <w:t>Chain of Gold</w:t>
      </w:r>
      <w:r w:rsidRPr="00495C10">
        <w:rPr>
          <w:rFonts w:eastAsia="Times New Roman" w:cs="Times New Roman"/>
          <w:sz w:val="28"/>
          <w:szCs w:val="28"/>
          <w:lang w:val="en-US" w:eastAsia="ru-RU"/>
        </w:rPr>
        <w:t xml:space="preserve"> highlights how linguacultural features are integral to both world-building and thematic development in fantasy literature. Clare's ability to weave intricate cultural motifs into her narrative allows readers to engage with the text on a substantive level, fostering an emotional connection that transcends the realm of the ordinary. This dynamic interplay between language and culture constructs a richly layered universe that encourages readers to reflect on their own cultural frameworks. By situating the reader at the intersection of the familiar and the fantastical, Clare not only entertains but also provokes critical thought about identity and society. Thus, understanding these linguacultural nuances becomes essential for fully appreciating the complexity and depth of Clare’s literary world.</w:t>
      </w:r>
    </w:p>
    <w:p w:rsidR="00E00C58" w:rsidRPr="008B2A29" w:rsidRDefault="00E00C58" w:rsidP="00E00C58">
      <w:pPr>
        <w:pStyle w:val="3"/>
        <w:rPr>
          <w:rFonts w:ascii="Times New Roman" w:hAnsi="Times New Roman" w:cs="Times New Roman"/>
          <w:sz w:val="28"/>
          <w:szCs w:val="28"/>
          <w:lang w:val="en-US"/>
        </w:rPr>
      </w:pPr>
    </w:p>
    <w:p w:rsidR="008B2A29" w:rsidRPr="008B2A29" w:rsidRDefault="008B2A29" w:rsidP="00BA4B4E">
      <w:pPr>
        <w:pStyle w:val="a9"/>
        <w:ind w:firstLine="709"/>
        <w:jc w:val="center"/>
        <w:rPr>
          <w:rFonts w:ascii="Times New Roman" w:eastAsiaTheme="minorHAnsi" w:hAnsi="Times New Roman" w:cs="Times New Roman"/>
          <w:sz w:val="28"/>
          <w:szCs w:val="28"/>
          <w:lang w:val="en-US"/>
        </w:rPr>
      </w:pPr>
      <w:r w:rsidRPr="008B2A29">
        <w:rPr>
          <w:rFonts w:ascii="Times New Roman" w:hAnsi="Times New Roman" w:cs="Times New Roman"/>
          <w:b/>
          <w:bCs/>
          <w:sz w:val="28"/>
          <w:szCs w:val="28"/>
          <w:lang w:val="en-US"/>
        </w:rPr>
        <w:t>REFERENCES</w:t>
      </w:r>
    </w:p>
    <w:p w:rsidR="00E00C58" w:rsidRPr="008B2A29" w:rsidRDefault="00E00C58" w:rsidP="00E00C58">
      <w:pPr>
        <w:pStyle w:val="3"/>
        <w:rPr>
          <w:rFonts w:ascii="Times New Roman" w:hAnsi="Times New Roman" w:cs="Times New Roman"/>
          <w:sz w:val="28"/>
          <w:szCs w:val="28"/>
          <w:lang w:val="en-US"/>
        </w:rPr>
      </w:pPr>
    </w:p>
    <w:p w:rsidR="00AA6C13" w:rsidRPr="00E43714" w:rsidRDefault="00E43714" w:rsidP="00411B26">
      <w:pPr>
        <w:pStyle w:val="a3"/>
        <w:numPr>
          <w:ilvl w:val="0"/>
          <w:numId w:val="7"/>
        </w:numPr>
        <w:spacing w:after="0" w:line="240" w:lineRule="auto"/>
        <w:jc w:val="both"/>
        <w:rPr>
          <w:rFonts w:ascii="Times New Roman" w:hAnsi="Times New Roman"/>
          <w:color w:val="auto"/>
          <w:sz w:val="28"/>
          <w:szCs w:val="28"/>
          <w:lang w:val="en-US"/>
        </w:rPr>
      </w:pPr>
      <w:r w:rsidRPr="00E43714">
        <w:rPr>
          <w:rFonts w:ascii="Times New Roman" w:hAnsi="Times New Roman"/>
          <w:color w:val="333333"/>
          <w:sz w:val="28"/>
          <w:szCs w:val="28"/>
          <w:shd w:val="clear" w:color="auto" w:fill="FFFFFF"/>
          <w:lang w:val="en-US"/>
        </w:rPr>
        <w:t>DolezelL</w:t>
      </w:r>
      <w:r>
        <w:rPr>
          <w:rFonts w:ascii="Times New Roman" w:hAnsi="Times New Roman"/>
          <w:color w:val="333333"/>
          <w:sz w:val="28"/>
          <w:szCs w:val="28"/>
          <w:shd w:val="clear" w:color="auto" w:fill="FFFFFF"/>
          <w:lang w:val="en-US"/>
        </w:rPr>
        <w:t>.</w:t>
      </w:r>
      <w:r w:rsidR="00891D4D" w:rsidRPr="00E43714">
        <w:rPr>
          <w:rFonts w:ascii="Times New Roman" w:hAnsi="Times New Roman"/>
          <w:sz w:val="28"/>
          <w:szCs w:val="28"/>
          <w:shd w:val="clear" w:color="auto" w:fill="FFFFFF"/>
          <w:lang w:val="en-US"/>
        </w:rPr>
        <w:t>Heterocosmica: Fiction and Possible Worlds</w:t>
      </w:r>
      <w:r>
        <w:rPr>
          <w:rFonts w:ascii="Times New Roman" w:hAnsi="Times New Roman"/>
          <w:sz w:val="28"/>
          <w:szCs w:val="28"/>
          <w:shd w:val="clear" w:color="auto" w:fill="FFFFFF"/>
          <w:lang w:val="en-US"/>
        </w:rPr>
        <w:t xml:space="preserve">. – </w:t>
      </w:r>
      <w:r w:rsidR="0067412F">
        <w:rPr>
          <w:rFonts w:ascii="Times New Roman" w:hAnsi="Times New Roman"/>
          <w:color w:val="333333"/>
          <w:sz w:val="28"/>
          <w:szCs w:val="28"/>
          <w:shd w:val="clear" w:color="auto" w:fill="FFFFFF"/>
          <w:lang w:val="en-US"/>
        </w:rPr>
        <w:t xml:space="preserve">Baltimore, Maryland: Johns Hopkins University Press, 2000. </w:t>
      </w:r>
      <w:r w:rsidR="0014301E" w:rsidRPr="00411B26">
        <w:rPr>
          <w:rFonts w:ascii="Times New Roman" w:hAnsi="Times New Roman"/>
          <w:color w:val="333333"/>
          <w:sz w:val="28"/>
          <w:szCs w:val="28"/>
          <w:shd w:val="clear" w:color="auto" w:fill="FFFFFF"/>
          <w:lang w:val="en-US"/>
        </w:rPr>
        <w:t>–</w:t>
      </w:r>
      <w:r w:rsidR="0067412F" w:rsidRPr="0067412F">
        <w:rPr>
          <w:rFonts w:ascii="Times New Roman" w:hAnsi="Times New Roman"/>
          <w:color w:val="333333"/>
          <w:sz w:val="28"/>
          <w:szCs w:val="28"/>
          <w:shd w:val="clear" w:color="auto" w:fill="FFFFFF"/>
          <w:lang w:val="en-US"/>
        </w:rPr>
        <w:t>352</w:t>
      </w:r>
      <w:r w:rsidR="00891D4D" w:rsidRPr="00E43714">
        <w:rPr>
          <w:rFonts w:ascii="Times New Roman" w:hAnsi="Times New Roman"/>
          <w:color w:val="333333"/>
          <w:sz w:val="28"/>
          <w:szCs w:val="28"/>
          <w:shd w:val="clear" w:color="auto" w:fill="FFFFFF"/>
          <w:lang w:val="en-US"/>
        </w:rPr>
        <w:t>p.</w:t>
      </w:r>
    </w:p>
    <w:p w:rsidR="00891D4D" w:rsidRPr="00E43714" w:rsidRDefault="00891D4D" w:rsidP="00411B26">
      <w:pPr>
        <w:pStyle w:val="a3"/>
        <w:numPr>
          <w:ilvl w:val="0"/>
          <w:numId w:val="7"/>
        </w:numPr>
        <w:spacing w:after="0" w:line="240" w:lineRule="auto"/>
        <w:jc w:val="both"/>
        <w:rPr>
          <w:rFonts w:ascii="Times New Roman" w:hAnsi="Times New Roman"/>
          <w:color w:val="auto"/>
          <w:sz w:val="28"/>
          <w:szCs w:val="28"/>
          <w:lang w:val="en-US"/>
        </w:rPr>
      </w:pPr>
      <w:r w:rsidRPr="00E43714">
        <w:rPr>
          <w:rFonts w:ascii="Times New Roman" w:hAnsi="Times New Roman"/>
          <w:sz w:val="28"/>
          <w:szCs w:val="28"/>
          <w:lang w:val="en-US"/>
        </w:rPr>
        <w:t>GoddardC</w:t>
      </w:r>
      <w:r w:rsidR="00E43714" w:rsidRPr="00E43714">
        <w:rPr>
          <w:rFonts w:ascii="Times New Roman" w:hAnsi="Times New Roman"/>
          <w:sz w:val="28"/>
          <w:szCs w:val="28"/>
          <w:lang w:val="en-US"/>
        </w:rPr>
        <w:t xml:space="preserve">., </w:t>
      </w:r>
      <w:r w:rsidRPr="00E43714">
        <w:rPr>
          <w:rFonts w:ascii="Times New Roman" w:hAnsi="Times New Roman"/>
          <w:sz w:val="28"/>
          <w:szCs w:val="28"/>
          <w:lang w:val="en-US"/>
        </w:rPr>
        <w:t xml:space="preserve">Wierzbicka </w:t>
      </w:r>
      <w:r w:rsidR="00E43714" w:rsidRPr="00E43714">
        <w:rPr>
          <w:rFonts w:ascii="Times New Roman" w:hAnsi="Times New Roman"/>
          <w:sz w:val="28"/>
          <w:szCs w:val="28"/>
          <w:lang w:val="en-US"/>
        </w:rPr>
        <w:t xml:space="preserve">A. </w:t>
      </w:r>
      <w:r w:rsidRPr="00E43714">
        <w:rPr>
          <w:rFonts w:ascii="Times New Roman" w:hAnsi="Times New Roman"/>
          <w:sz w:val="28"/>
          <w:szCs w:val="28"/>
          <w:lang w:val="en-US"/>
        </w:rPr>
        <w:t>Discourse and Culture. In Teun A. van Dijk (ed.), Discourse as Social Interaction</w:t>
      </w:r>
      <w:r w:rsidRPr="00411B26">
        <w:rPr>
          <w:rFonts w:ascii="Times New Roman" w:hAnsi="Times New Roman"/>
          <w:sz w:val="28"/>
          <w:szCs w:val="28"/>
          <w:lang w:val="en-US"/>
        </w:rPr>
        <w:t>.</w:t>
      </w:r>
      <w:r w:rsidR="00AA0D2A" w:rsidRPr="00411B26">
        <w:rPr>
          <w:rFonts w:ascii="Times New Roman" w:hAnsi="Times New Roman"/>
          <w:color w:val="333333"/>
          <w:sz w:val="28"/>
          <w:szCs w:val="28"/>
          <w:shd w:val="clear" w:color="auto" w:fill="FFFFFF"/>
          <w:lang w:val="en-US"/>
        </w:rPr>
        <w:t>–</w:t>
      </w:r>
      <w:r w:rsidRPr="00E43714">
        <w:rPr>
          <w:rFonts w:ascii="Times New Roman" w:hAnsi="Times New Roman"/>
          <w:sz w:val="28"/>
          <w:szCs w:val="28"/>
          <w:lang w:val="en-US"/>
        </w:rPr>
        <w:t xml:space="preserve"> London: Sage Publications, </w:t>
      </w:r>
      <w:r w:rsidR="00E43714" w:rsidRPr="00E43714">
        <w:rPr>
          <w:rFonts w:ascii="Times New Roman" w:hAnsi="Times New Roman"/>
          <w:sz w:val="28"/>
          <w:szCs w:val="28"/>
          <w:lang w:val="en-US"/>
        </w:rPr>
        <w:t xml:space="preserve">1999. </w:t>
      </w:r>
      <w:r w:rsidR="00AA0D2A" w:rsidRPr="00411B26">
        <w:rPr>
          <w:rFonts w:ascii="Times New Roman" w:hAnsi="Times New Roman"/>
          <w:color w:val="333333"/>
          <w:sz w:val="28"/>
          <w:szCs w:val="28"/>
          <w:shd w:val="clear" w:color="auto" w:fill="FFFFFF"/>
          <w:lang w:val="en-US"/>
        </w:rPr>
        <w:t>–</w:t>
      </w:r>
      <w:r w:rsidRPr="00E43714">
        <w:rPr>
          <w:rFonts w:ascii="Times New Roman" w:hAnsi="Times New Roman"/>
          <w:sz w:val="28"/>
          <w:szCs w:val="28"/>
          <w:lang w:val="en-US"/>
        </w:rPr>
        <w:t>231-259</w:t>
      </w:r>
      <w:r w:rsidR="00E43714" w:rsidRPr="00411B26">
        <w:rPr>
          <w:rFonts w:ascii="Times New Roman" w:hAnsi="Times New Roman"/>
          <w:color w:val="auto"/>
          <w:sz w:val="28"/>
          <w:szCs w:val="28"/>
          <w:lang w:val="en-US"/>
        </w:rPr>
        <w:t>pp</w:t>
      </w:r>
      <w:r w:rsidRPr="00411B26">
        <w:rPr>
          <w:rFonts w:ascii="Times New Roman" w:hAnsi="Times New Roman"/>
          <w:color w:val="auto"/>
          <w:sz w:val="28"/>
          <w:szCs w:val="28"/>
          <w:lang w:val="en-US"/>
        </w:rPr>
        <w:t>.</w:t>
      </w:r>
    </w:p>
    <w:p w:rsidR="00411B26" w:rsidRPr="00411B26" w:rsidRDefault="00411B26" w:rsidP="00411B26">
      <w:pPr>
        <w:pStyle w:val="a3"/>
        <w:numPr>
          <w:ilvl w:val="0"/>
          <w:numId w:val="7"/>
        </w:numPr>
        <w:spacing w:line="240" w:lineRule="auto"/>
        <w:jc w:val="both"/>
        <w:rPr>
          <w:rFonts w:ascii="Times New Roman" w:hAnsi="Times New Roman"/>
          <w:sz w:val="36"/>
          <w:szCs w:val="36"/>
        </w:rPr>
      </w:pPr>
      <w:r w:rsidRPr="00411B26">
        <w:rPr>
          <w:rStyle w:val="aupe"/>
          <w:rFonts w:ascii="Times New Roman" w:eastAsiaTheme="majorEastAsia" w:hAnsi="Times New Roman"/>
          <w:sz w:val="28"/>
          <w:szCs w:val="32"/>
        </w:rPr>
        <w:lastRenderedPageBreak/>
        <w:t xml:space="preserve">Мерзлякова И. С. Понятие лингвокультурного концепта и его методологическое значение для изучения национальной культуры // Гуманитарный вектор. Серия: Педагогика, психология. </w:t>
      </w:r>
      <w:r w:rsidR="00CA0794" w:rsidRPr="00411B26">
        <w:rPr>
          <w:rFonts w:ascii="Times New Roman" w:hAnsi="Times New Roman"/>
          <w:color w:val="333333"/>
          <w:sz w:val="28"/>
          <w:szCs w:val="28"/>
          <w:shd w:val="clear" w:color="auto" w:fill="FFFFFF"/>
          <w:lang w:val="en-US"/>
        </w:rPr>
        <w:t>–</w:t>
      </w:r>
      <w:r w:rsidRPr="00411B26">
        <w:rPr>
          <w:rStyle w:val="aupe"/>
          <w:rFonts w:ascii="Times New Roman" w:eastAsiaTheme="majorEastAsia" w:hAnsi="Times New Roman"/>
          <w:sz w:val="28"/>
          <w:szCs w:val="32"/>
        </w:rPr>
        <w:t xml:space="preserve">2008. </w:t>
      </w:r>
      <w:r w:rsidR="00CA0794" w:rsidRPr="00411B26">
        <w:rPr>
          <w:rFonts w:ascii="Times New Roman" w:hAnsi="Times New Roman"/>
          <w:color w:val="333333"/>
          <w:sz w:val="28"/>
          <w:szCs w:val="28"/>
          <w:shd w:val="clear" w:color="auto" w:fill="FFFFFF"/>
          <w:lang w:val="en-US"/>
        </w:rPr>
        <w:t>–</w:t>
      </w:r>
      <w:r w:rsidRPr="00411B26">
        <w:rPr>
          <w:rStyle w:val="aupe"/>
          <w:rFonts w:ascii="Times New Roman" w:eastAsiaTheme="majorEastAsia" w:hAnsi="Times New Roman"/>
          <w:sz w:val="28"/>
          <w:szCs w:val="32"/>
        </w:rPr>
        <w:t xml:space="preserve">№2. </w:t>
      </w:r>
      <w:r w:rsidR="00CA0794" w:rsidRPr="00411B26">
        <w:rPr>
          <w:rFonts w:ascii="Times New Roman" w:hAnsi="Times New Roman"/>
          <w:color w:val="333333"/>
          <w:sz w:val="28"/>
          <w:szCs w:val="28"/>
          <w:shd w:val="clear" w:color="auto" w:fill="FFFFFF"/>
          <w:lang w:val="en-US"/>
        </w:rPr>
        <w:t>–</w:t>
      </w:r>
      <w:r w:rsidRPr="00411B26">
        <w:rPr>
          <w:rStyle w:val="aupe"/>
          <w:rFonts w:ascii="Times New Roman" w:eastAsiaTheme="majorEastAsia" w:hAnsi="Times New Roman"/>
          <w:sz w:val="28"/>
          <w:szCs w:val="32"/>
        </w:rPr>
        <w:t>36-39 с.</w:t>
      </w:r>
    </w:p>
    <w:p w:rsidR="00F64F13" w:rsidRPr="00411B26" w:rsidRDefault="00F64F13" w:rsidP="00411B26">
      <w:pPr>
        <w:pStyle w:val="a3"/>
        <w:numPr>
          <w:ilvl w:val="0"/>
          <w:numId w:val="7"/>
        </w:numPr>
        <w:spacing w:line="240" w:lineRule="auto"/>
        <w:jc w:val="both"/>
        <w:rPr>
          <w:rFonts w:ascii="Times New Roman" w:hAnsi="Times New Roman"/>
          <w:sz w:val="28"/>
          <w:szCs w:val="28"/>
          <w:lang w:val="en-US"/>
        </w:rPr>
      </w:pPr>
      <w:r w:rsidRPr="00F64F13">
        <w:rPr>
          <w:rFonts w:ascii="Times New Roman" w:hAnsi="Times New Roman"/>
          <w:sz w:val="28"/>
          <w:szCs w:val="28"/>
          <w:lang w:val="en-US"/>
        </w:rPr>
        <w:t>AkhmetzhanovaZ</w:t>
      </w:r>
      <w:r w:rsidRPr="00411B26">
        <w:rPr>
          <w:rFonts w:ascii="Times New Roman" w:hAnsi="Times New Roman"/>
          <w:sz w:val="28"/>
          <w:szCs w:val="28"/>
          <w:lang w:val="en-US"/>
        </w:rPr>
        <w:t>.</w:t>
      </w:r>
      <w:r w:rsidRPr="00F64F13">
        <w:rPr>
          <w:rFonts w:ascii="Times New Roman" w:hAnsi="Times New Roman"/>
          <w:sz w:val="28"/>
          <w:szCs w:val="28"/>
          <w:lang w:val="en-US"/>
        </w:rPr>
        <w:t>Ocherkiponacional</w:t>
      </w:r>
      <w:r w:rsidRPr="00411B26">
        <w:rPr>
          <w:rFonts w:ascii="Times New Roman" w:hAnsi="Times New Roman"/>
          <w:sz w:val="28"/>
          <w:szCs w:val="28"/>
          <w:lang w:val="en-US"/>
        </w:rPr>
        <w:t>'</w:t>
      </w:r>
      <w:r w:rsidRPr="00F64F13">
        <w:rPr>
          <w:rFonts w:ascii="Times New Roman" w:hAnsi="Times New Roman"/>
          <w:sz w:val="28"/>
          <w:szCs w:val="28"/>
          <w:lang w:val="en-US"/>
        </w:rPr>
        <w:t>nojkonceptologii</w:t>
      </w:r>
      <w:r w:rsidRPr="00411B26">
        <w:rPr>
          <w:rFonts w:ascii="Times New Roman" w:hAnsi="Times New Roman"/>
          <w:sz w:val="28"/>
          <w:szCs w:val="28"/>
          <w:lang w:val="en-US"/>
        </w:rPr>
        <w:t xml:space="preserve"> [</w:t>
      </w:r>
      <w:r w:rsidRPr="00F64F13">
        <w:rPr>
          <w:rFonts w:ascii="Times New Roman" w:hAnsi="Times New Roman"/>
          <w:sz w:val="28"/>
          <w:szCs w:val="28"/>
          <w:lang w:val="en-US"/>
        </w:rPr>
        <w:t>EssaysonNationalConceptology</w:t>
      </w:r>
      <w:r w:rsidRPr="00411B26">
        <w:rPr>
          <w:rFonts w:ascii="Times New Roman" w:hAnsi="Times New Roman"/>
          <w:sz w:val="28"/>
          <w:szCs w:val="28"/>
          <w:lang w:val="en-US"/>
        </w:rPr>
        <w:t>]</w:t>
      </w:r>
      <w:r w:rsidR="00AA0D2A" w:rsidRPr="00411B26">
        <w:rPr>
          <w:rFonts w:ascii="Times New Roman" w:hAnsi="Times New Roman"/>
          <w:sz w:val="28"/>
          <w:szCs w:val="28"/>
          <w:lang w:val="en-US"/>
        </w:rPr>
        <w:t>.–</w:t>
      </w:r>
      <w:r w:rsidRPr="00F64F13">
        <w:rPr>
          <w:rFonts w:ascii="Times New Roman" w:hAnsi="Times New Roman"/>
          <w:sz w:val="28"/>
          <w:szCs w:val="28"/>
          <w:lang w:val="en-US"/>
        </w:rPr>
        <w:t>Almaty</w:t>
      </w:r>
      <w:r w:rsidRPr="00411B26">
        <w:rPr>
          <w:rFonts w:ascii="Times New Roman" w:hAnsi="Times New Roman"/>
          <w:sz w:val="28"/>
          <w:szCs w:val="28"/>
          <w:lang w:val="en-US"/>
        </w:rPr>
        <w:t xml:space="preserve">: </w:t>
      </w:r>
      <w:r w:rsidRPr="00F64F13">
        <w:rPr>
          <w:rFonts w:ascii="Times New Roman" w:hAnsi="Times New Roman"/>
          <w:sz w:val="28"/>
          <w:szCs w:val="28"/>
          <w:lang w:val="en-US"/>
        </w:rPr>
        <w:t>Eltanym</w:t>
      </w:r>
      <w:r w:rsidRPr="00411B26">
        <w:rPr>
          <w:rFonts w:ascii="Times New Roman" w:hAnsi="Times New Roman"/>
          <w:sz w:val="28"/>
          <w:szCs w:val="28"/>
          <w:lang w:val="en-US"/>
        </w:rPr>
        <w:t>,</w:t>
      </w:r>
      <w:r w:rsidR="00E43714" w:rsidRPr="00411B26">
        <w:rPr>
          <w:rFonts w:ascii="Times New Roman" w:hAnsi="Times New Roman"/>
          <w:sz w:val="28"/>
          <w:szCs w:val="28"/>
          <w:lang w:val="en-US"/>
        </w:rPr>
        <w:t xml:space="preserve"> 2012. –</w:t>
      </w:r>
      <w:r w:rsidRPr="00411B26">
        <w:rPr>
          <w:rFonts w:ascii="Times New Roman" w:hAnsi="Times New Roman"/>
          <w:sz w:val="28"/>
          <w:szCs w:val="28"/>
          <w:lang w:val="en-US"/>
        </w:rPr>
        <w:t xml:space="preserve"> 148</w:t>
      </w:r>
      <w:r w:rsidR="00E43714" w:rsidRPr="00E43714">
        <w:rPr>
          <w:rFonts w:ascii="Times New Roman" w:hAnsi="Times New Roman"/>
          <w:sz w:val="28"/>
          <w:szCs w:val="28"/>
          <w:lang w:val="en-US"/>
        </w:rPr>
        <w:t>p</w:t>
      </w:r>
      <w:r w:rsidRPr="00411B26">
        <w:rPr>
          <w:rFonts w:ascii="Times New Roman" w:hAnsi="Times New Roman"/>
          <w:sz w:val="28"/>
          <w:szCs w:val="28"/>
          <w:lang w:val="en-US"/>
        </w:rPr>
        <w:t xml:space="preserve">. </w:t>
      </w:r>
    </w:p>
    <w:p w:rsidR="00F64F13" w:rsidRPr="00E43714" w:rsidRDefault="00F64F13" w:rsidP="00411B26">
      <w:pPr>
        <w:pStyle w:val="a3"/>
        <w:numPr>
          <w:ilvl w:val="0"/>
          <w:numId w:val="7"/>
        </w:numPr>
        <w:spacing w:after="0"/>
        <w:jc w:val="both"/>
        <w:rPr>
          <w:rFonts w:ascii="Times New Roman" w:hAnsi="Times New Roman"/>
          <w:sz w:val="28"/>
          <w:szCs w:val="28"/>
          <w:lang w:val="en-US"/>
        </w:rPr>
      </w:pPr>
      <w:r w:rsidRPr="00E43714">
        <w:rPr>
          <w:rFonts w:ascii="Times New Roman" w:hAnsi="Times New Roman"/>
          <w:sz w:val="28"/>
          <w:szCs w:val="28"/>
          <w:lang w:val="en-US"/>
        </w:rPr>
        <w:t>Boldyrev N. Cognitive semantics. Introduction to Cognitive Linguistics: course of lectures. – 4</w:t>
      </w:r>
      <w:r w:rsidRPr="00E43714">
        <w:rPr>
          <w:rFonts w:ascii="Times New Roman" w:hAnsi="Times New Roman"/>
          <w:sz w:val="28"/>
          <w:szCs w:val="28"/>
          <w:vertAlign w:val="superscript"/>
          <w:lang w:val="en-US"/>
        </w:rPr>
        <w:t>th</w:t>
      </w:r>
      <w:r w:rsidRPr="00E43714">
        <w:rPr>
          <w:rFonts w:ascii="Times New Roman" w:hAnsi="Times New Roman"/>
          <w:sz w:val="28"/>
          <w:szCs w:val="28"/>
          <w:lang w:val="en-US"/>
        </w:rPr>
        <w:t xml:space="preserve"> edition – Tambov: Publishing House of TSU named after G.R. Derzhavin, 2014. – 236 p.</w:t>
      </w:r>
    </w:p>
    <w:p w:rsidR="00E43714" w:rsidRPr="00E43714" w:rsidRDefault="00E43714" w:rsidP="00411B26">
      <w:pPr>
        <w:pStyle w:val="a3"/>
        <w:numPr>
          <w:ilvl w:val="0"/>
          <w:numId w:val="7"/>
        </w:numPr>
        <w:spacing w:after="0"/>
        <w:jc w:val="both"/>
        <w:rPr>
          <w:rFonts w:ascii="Times New Roman" w:hAnsi="Times New Roman"/>
          <w:sz w:val="28"/>
          <w:szCs w:val="28"/>
          <w:lang w:val="en-US"/>
        </w:rPr>
      </w:pPr>
      <w:r w:rsidRPr="00E43714">
        <w:rPr>
          <w:rFonts w:ascii="Times New Roman" w:hAnsi="Times New Roman"/>
          <w:sz w:val="28"/>
          <w:szCs w:val="28"/>
          <w:lang w:val="en-US"/>
        </w:rPr>
        <w:t>Karasik V. Language keys. – Volgograd: Paradigma, 2007. – 520 p.</w:t>
      </w:r>
    </w:p>
    <w:p w:rsidR="00F64F13" w:rsidRPr="00E43714" w:rsidRDefault="0067412F" w:rsidP="00411B26">
      <w:pPr>
        <w:pStyle w:val="a3"/>
        <w:numPr>
          <w:ilvl w:val="0"/>
          <w:numId w:val="7"/>
        </w:numPr>
        <w:spacing w:after="0" w:line="240" w:lineRule="auto"/>
        <w:jc w:val="both"/>
        <w:rPr>
          <w:rFonts w:ascii="Times New Roman" w:hAnsi="Times New Roman"/>
          <w:color w:val="auto"/>
          <w:sz w:val="28"/>
          <w:szCs w:val="28"/>
          <w:lang w:val="en-US"/>
        </w:rPr>
      </w:pPr>
      <w:r w:rsidRPr="00E43714">
        <w:rPr>
          <w:rFonts w:ascii="Times New Roman" w:hAnsi="Times New Roman"/>
          <w:color w:val="0F1111"/>
          <w:sz w:val="28"/>
          <w:szCs w:val="28"/>
          <w:shd w:val="clear" w:color="auto" w:fill="FFFFFF"/>
          <w:lang w:val="en-US"/>
        </w:rPr>
        <w:t>TodorovT</w:t>
      </w:r>
      <w:r>
        <w:rPr>
          <w:rFonts w:ascii="Times New Roman" w:hAnsi="Times New Roman"/>
          <w:color w:val="0F1111"/>
          <w:sz w:val="28"/>
          <w:szCs w:val="28"/>
          <w:shd w:val="clear" w:color="auto" w:fill="FFFFFF"/>
          <w:lang w:val="en-US"/>
        </w:rPr>
        <w:t>.</w:t>
      </w:r>
      <w:r w:rsidR="00F64F13" w:rsidRPr="0067412F">
        <w:rPr>
          <w:rFonts w:ascii="Times New Roman" w:hAnsi="Times New Roman"/>
          <w:color w:val="191919"/>
          <w:sz w:val="28"/>
          <w:szCs w:val="28"/>
          <w:shd w:val="clear" w:color="auto" w:fill="FFFFFF"/>
          <w:lang w:val="en-US"/>
        </w:rPr>
        <w:t>Fantastic: A Structural Approach to a Literary Genre</w:t>
      </w:r>
      <w:r w:rsidRPr="0067412F">
        <w:rPr>
          <w:rFonts w:ascii="Times New Roman" w:hAnsi="Times New Roman"/>
          <w:color w:val="191919"/>
          <w:sz w:val="28"/>
          <w:szCs w:val="28"/>
          <w:shd w:val="clear" w:color="auto" w:fill="FFFFFF"/>
          <w:lang w:val="en-US"/>
        </w:rPr>
        <w:t>.– Ithaca: Cornell University Press, 1975. – 190 p.</w:t>
      </w:r>
    </w:p>
    <w:p w:rsidR="00F64F13" w:rsidRPr="00E43714" w:rsidRDefault="00F64F13" w:rsidP="00411B26">
      <w:pPr>
        <w:pStyle w:val="a3"/>
        <w:numPr>
          <w:ilvl w:val="0"/>
          <w:numId w:val="7"/>
        </w:numPr>
        <w:jc w:val="both"/>
        <w:rPr>
          <w:rFonts w:ascii="Times New Roman" w:hAnsi="Times New Roman"/>
          <w:sz w:val="28"/>
          <w:szCs w:val="28"/>
          <w:lang w:val="en-US"/>
        </w:rPr>
      </w:pPr>
      <w:r w:rsidRPr="00F64F13">
        <w:rPr>
          <w:rFonts w:ascii="Times New Roman" w:hAnsi="Times New Roman"/>
          <w:sz w:val="28"/>
          <w:szCs w:val="28"/>
          <w:lang w:val="en-US"/>
        </w:rPr>
        <w:t>Bakhtin M. The Dialogic Imagination: Four Essays. – Austin: Texas University Press, 1982. – 480 p.</w:t>
      </w:r>
    </w:p>
    <w:p w:rsidR="00F64F13" w:rsidRPr="00F64F13" w:rsidRDefault="00E43714" w:rsidP="00411B26">
      <w:pPr>
        <w:pStyle w:val="a3"/>
        <w:numPr>
          <w:ilvl w:val="0"/>
          <w:numId w:val="7"/>
        </w:numPr>
        <w:jc w:val="both"/>
        <w:rPr>
          <w:rFonts w:ascii="Times New Roman" w:hAnsi="Times New Roman"/>
          <w:sz w:val="28"/>
          <w:szCs w:val="28"/>
          <w:lang w:val="en-US"/>
        </w:rPr>
      </w:pPr>
      <w:r w:rsidRPr="00E43714">
        <w:rPr>
          <w:rFonts w:ascii="Times New Roman" w:hAnsi="Times New Roman"/>
          <w:sz w:val="28"/>
          <w:szCs w:val="28"/>
          <w:lang w:val="en-US"/>
        </w:rPr>
        <w:t>Lakoff G., Johnson M. Metaphors we live by. – Chicago: The University of Chicago Press,1980. – 242 p.</w:t>
      </w:r>
    </w:p>
    <w:p w:rsidR="00C56545" w:rsidRPr="00E43714" w:rsidRDefault="00C56545" w:rsidP="00E43714">
      <w:pPr>
        <w:ind w:firstLine="0"/>
        <w:jc w:val="both"/>
        <w:rPr>
          <w:sz w:val="28"/>
          <w:szCs w:val="28"/>
          <w:lang w:val="en-US"/>
        </w:rPr>
      </w:pPr>
    </w:p>
    <w:sectPr w:rsidR="00C56545" w:rsidRPr="00E43714" w:rsidSect="004D4A42">
      <w:footerReference w:type="default" r:id="rId11"/>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7AE" w:rsidRDefault="007047AE" w:rsidP="005D75AC">
      <w:r>
        <w:separator/>
      </w:r>
    </w:p>
  </w:endnote>
  <w:endnote w:type="continuationSeparator" w:id="1">
    <w:p w:rsidR="007047AE" w:rsidRDefault="007047AE" w:rsidP="005D75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AC" w:rsidRDefault="005D75A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7AE" w:rsidRDefault="007047AE" w:rsidP="005D75AC">
      <w:r>
        <w:separator/>
      </w:r>
    </w:p>
  </w:footnote>
  <w:footnote w:type="continuationSeparator" w:id="1">
    <w:p w:rsidR="007047AE" w:rsidRDefault="007047AE" w:rsidP="005D75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B28"/>
    <w:multiLevelType w:val="multilevel"/>
    <w:tmpl w:val="91EA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236C2"/>
    <w:multiLevelType w:val="multilevel"/>
    <w:tmpl w:val="FA9AB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64559D"/>
    <w:multiLevelType w:val="hybridMultilevel"/>
    <w:tmpl w:val="386A9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05BFC"/>
    <w:multiLevelType w:val="hybridMultilevel"/>
    <w:tmpl w:val="F49C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46602E"/>
    <w:multiLevelType w:val="hybridMultilevel"/>
    <w:tmpl w:val="08B8FA7C"/>
    <w:lvl w:ilvl="0" w:tplc="E8964EA8">
      <w:start w:val="1"/>
      <w:numFmt w:val="decimal"/>
      <w:lvlText w:val="%1."/>
      <w:lvlJc w:val="left"/>
      <w:pPr>
        <w:tabs>
          <w:tab w:val="num" w:pos="720"/>
        </w:tabs>
        <w:ind w:left="720" w:hanging="360"/>
      </w:pPr>
    </w:lvl>
    <w:lvl w:ilvl="1" w:tplc="0CE0567C" w:tentative="1">
      <w:start w:val="1"/>
      <w:numFmt w:val="decimal"/>
      <w:lvlText w:val="%2."/>
      <w:lvlJc w:val="left"/>
      <w:pPr>
        <w:tabs>
          <w:tab w:val="num" w:pos="1440"/>
        </w:tabs>
        <w:ind w:left="1440" w:hanging="360"/>
      </w:pPr>
    </w:lvl>
    <w:lvl w:ilvl="2" w:tplc="312A6676" w:tentative="1">
      <w:start w:val="1"/>
      <w:numFmt w:val="decimal"/>
      <w:lvlText w:val="%3."/>
      <w:lvlJc w:val="left"/>
      <w:pPr>
        <w:tabs>
          <w:tab w:val="num" w:pos="2160"/>
        </w:tabs>
        <w:ind w:left="2160" w:hanging="360"/>
      </w:pPr>
    </w:lvl>
    <w:lvl w:ilvl="3" w:tplc="5498D568" w:tentative="1">
      <w:start w:val="1"/>
      <w:numFmt w:val="decimal"/>
      <w:lvlText w:val="%4."/>
      <w:lvlJc w:val="left"/>
      <w:pPr>
        <w:tabs>
          <w:tab w:val="num" w:pos="2880"/>
        </w:tabs>
        <w:ind w:left="2880" w:hanging="360"/>
      </w:pPr>
    </w:lvl>
    <w:lvl w:ilvl="4" w:tplc="87B22BB4" w:tentative="1">
      <w:start w:val="1"/>
      <w:numFmt w:val="decimal"/>
      <w:lvlText w:val="%5."/>
      <w:lvlJc w:val="left"/>
      <w:pPr>
        <w:tabs>
          <w:tab w:val="num" w:pos="3600"/>
        </w:tabs>
        <w:ind w:left="3600" w:hanging="360"/>
      </w:pPr>
    </w:lvl>
    <w:lvl w:ilvl="5" w:tplc="F4D6803C" w:tentative="1">
      <w:start w:val="1"/>
      <w:numFmt w:val="decimal"/>
      <w:lvlText w:val="%6."/>
      <w:lvlJc w:val="left"/>
      <w:pPr>
        <w:tabs>
          <w:tab w:val="num" w:pos="4320"/>
        </w:tabs>
        <w:ind w:left="4320" w:hanging="360"/>
      </w:pPr>
    </w:lvl>
    <w:lvl w:ilvl="6" w:tplc="077EE076" w:tentative="1">
      <w:start w:val="1"/>
      <w:numFmt w:val="decimal"/>
      <w:lvlText w:val="%7."/>
      <w:lvlJc w:val="left"/>
      <w:pPr>
        <w:tabs>
          <w:tab w:val="num" w:pos="5040"/>
        </w:tabs>
        <w:ind w:left="5040" w:hanging="360"/>
      </w:pPr>
    </w:lvl>
    <w:lvl w:ilvl="7" w:tplc="BDFCEEEE" w:tentative="1">
      <w:start w:val="1"/>
      <w:numFmt w:val="decimal"/>
      <w:lvlText w:val="%8."/>
      <w:lvlJc w:val="left"/>
      <w:pPr>
        <w:tabs>
          <w:tab w:val="num" w:pos="5760"/>
        </w:tabs>
        <w:ind w:left="5760" w:hanging="360"/>
      </w:pPr>
    </w:lvl>
    <w:lvl w:ilvl="8" w:tplc="C812EC04" w:tentative="1">
      <w:start w:val="1"/>
      <w:numFmt w:val="decimal"/>
      <w:lvlText w:val="%9."/>
      <w:lvlJc w:val="left"/>
      <w:pPr>
        <w:tabs>
          <w:tab w:val="num" w:pos="6480"/>
        </w:tabs>
        <w:ind w:left="6480" w:hanging="360"/>
      </w:pPr>
    </w:lvl>
  </w:abstractNum>
  <w:abstractNum w:abstractNumId="5">
    <w:nsid w:val="48A23D50"/>
    <w:multiLevelType w:val="hybridMultilevel"/>
    <w:tmpl w:val="C310C5C2"/>
    <w:lvl w:ilvl="0" w:tplc="2D20967E">
      <w:start w:val="1"/>
      <w:numFmt w:val="decimal"/>
      <w:lvlText w:val="%1."/>
      <w:lvlJc w:val="left"/>
      <w:pPr>
        <w:tabs>
          <w:tab w:val="num" w:pos="720"/>
        </w:tabs>
        <w:ind w:left="720" w:hanging="360"/>
      </w:pPr>
    </w:lvl>
    <w:lvl w:ilvl="1" w:tplc="C3DC4EFE" w:tentative="1">
      <w:start w:val="1"/>
      <w:numFmt w:val="decimal"/>
      <w:lvlText w:val="%2."/>
      <w:lvlJc w:val="left"/>
      <w:pPr>
        <w:tabs>
          <w:tab w:val="num" w:pos="1440"/>
        </w:tabs>
        <w:ind w:left="1440" w:hanging="360"/>
      </w:pPr>
    </w:lvl>
    <w:lvl w:ilvl="2" w:tplc="CB96AF0A" w:tentative="1">
      <w:start w:val="1"/>
      <w:numFmt w:val="decimal"/>
      <w:lvlText w:val="%3."/>
      <w:lvlJc w:val="left"/>
      <w:pPr>
        <w:tabs>
          <w:tab w:val="num" w:pos="2160"/>
        </w:tabs>
        <w:ind w:left="2160" w:hanging="360"/>
      </w:pPr>
    </w:lvl>
    <w:lvl w:ilvl="3" w:tplc="C512007E" w:tentative="1">
      <w:start w:val="1"/>
      <w:numFmt w:val="decimal"/>
      <w:lvlText w:val="%4."/>
      <w:lvlJc w:val="left"/>
      <w:pPr>
        <w:tabs>
          <w:tab w:val="num" w:pos="2880"/>
        </w:tabs>
        <w:ind w:left="2880" w:hanging="360"/>
      </w:pPr>
    </w:lvl>
    <w:lvl w:ilvl="4" w:tplc="508EAEE0" w:tentative="1">
      <w:start w:val="1"/>
      <w:numFmt w:val="decimal"/>
      <w:lvlText w:val="%5."/>
      <w:lvlJc w:val="left"/>
      <w:pPr>
        <w:tabs>
          <w:tab w:val="num" w:pos="3600"/>
        </w:tabs>
        <w:ind w:left="3600" w:hanging="360"/>
      </w:pPr>
    </w:lvl>
    <w:lvl w:ilvl="5" w:tplc="4228492C" w:tentative="1">
      <w:start w:val="1"/>
      <w:numFmt w:val="decimal"/>
      <w:lvlText w:val="%6."/>
      <w:lvlJc w:val="left"/>
      <w:pPr>
        <w:tabs>
          <w:tab w:val="num" w:pos="4320"/>
        </w:tabs>
        <w:ind w:left="4320" w:hanging="360"/>
      </w:pPr>
    </w:lvl>
    <w:lvl w:ilvl="6" w:tplc="862CDC8C" w:tentative="1">
      <w:start w:val="1"/>
      <w:numFmt w:val="decimal"/>
      <w:lvlText w:val="%7."/>
      <w:lvlJc w:val="left"/>
      <w:pPr>
        <w:tabs>
          <w:tab w:val="num" w:pos="5040"/>
        </w:tabs>
        <w:ind w:left="5040" w:hanging="360"/>
      </w:pPr>
    </w:lvl>
    <w:lvl w:ilvl="7" w:tplc="A5DA3F2C" w:tentative="1">
      <w:start w:val="1"/>
      <w:numFmt w:val="decimal"/>
      <w:lvlText w:val="%8."/>
      <w:lvlJc w:val="left"/>
      <w:pPr>
        <w:tabs>
          <w:tab w:val="num" w:pos="5760"/>
        </w:tabs>
        <w:ind w:left="5760" w:hanging="360"/>
      </w:pPr>
    </w:lvl>
    <w:lvl w:ilvl="8" w:tplc="E2D82364" w:tentative="1">
      <w:start w:val="1"/>
      <w:numFmt w:val="decimal"/>
      <w:lvlText w:val="%9."/>
      <w:lvlJc w:val="left"/>
      <w:pPr>
        <w:tabs>
          <w:tab w:val="num" w:pos="6480"/>
        </w:tabs>
        <w:ind w:left="6480" w:hanging="360"/>
      </w:pPr>
    </w:lvl>
  </w:abstractNum>
  <w:abstractNum w:abstractNumId="6">
    <w:nsid w:val="55F447F6"/>
    <w:multiLevelType w:val="hybridMultilevel"/>
    <w:tmpl w:val="84704380"/>
    <w:lvl w:ilvl="0" w:tplc="730052F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B081C8C"/>
    <w:multiLevelType w:val="hybridMultilevel"/>
    <w:tmpl w:val="D29AEC9E"/>
    <w:lvl w:ilvl="0" w:tplc="D2D23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4597C8D"/>
    <w:multiLevelType w:val="multilevel"/>
    <w:tmpl w:val="ED6A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361048"/>
    <w:multiLevelType w:val="hybridMultilevel"/>
    <w:tmpl w:val="C8A4C59A"/>
    <w:lvl w:ilvl="0" w:tplc="87B240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CAF489E"/>
    <w:multiLevelType w:val="hybridMultilevel"/>
    <w:tmpl w:val="1E529132"/>
    <w:lvl w:ilvl="0" w:tplc="B6AED0BE">
      <w:start w:val="1"/>
      <w:numFmt w:val="decimal"/>
      <w:lvlText w:val="%1."/>
      <w:lvlJc w:val="left"/>
      <w:pPr>
        <w:tabs>
          <w:tab w:val="num" w:pos="720"/>
        </w:tabs>
        <w:ind w:left="720" w:hanging="360"/>
      </w:pPr>
    </w:lvl>
    <w:lvl w:ilvl="1" w:tplc="86CCDB5E" w:tentative="1">
      <w:start w:val="1"/>
      <w:numFmt w:val="decimal"/>
      <w:lvlText w:val="%2."/>
      <w:lvlJc w:val="left"/>
      <w:pPr>
        <w:tabs>
          <w:tab w:val="num" w:pos="1440"/>
        </w:tabs>
        <w:ind w:left="1440" w:hanging="360"/>
      </w:pPr>
    </w:lvl>
    <w:lvl w:ilvl="2" w:tplc="65D04718" w:tentative="1">
      <w:start w:val="1"/>
      <w:numFmt w:val="decimal"/>
      <w:lvlText w:val="%3."/>
      <w:lvlJc w:val="left"/>
      <w:pPr>
        <w:tabs>
          <w:tab w:val="num" w:pos="2160"/>
        </w:tabs>
        <w:ind w:left="2160" w:hanging="360"/>
      </w:pPr>
    </w:lvl>
    <w:lvl w:ilvl="3" w:tplc="CE0AEE32" w:tentative="1">
      <w:start w:val="1"/>
      <w:numFmt w:val="decimal"/>
      <w:lvlText w:val="%4."/>
      <w:lvlJc w:val="left"/>
      <w:pPr>
        <w:tabs>
          <w:tab w:val="num" w:pos="2880"/>
        </w:tabs>
        <w:ind w:left="2880" w:hanging="360"/>
      </w:pPr>
    </w:lvl>
    <w:lvl w:ilvl="4" w:tplc="9B0CA65C" w:tentative="1">
      <w:start w:val="1"/>
      <w:numFmt w:val="decimal"/>
      <w:lvlText w:val="%5."/>
      <w:lvlJc w:val="left"/>
      <w:pPr>
        <w:tabs>
          <w:tab w:val="num" w:pos="3600"/>
        </w:tabs>
        <w:ind w:left="3600" w:hanging="360"/>
      </w:pPr>
    </w:lvl>
    <w:lvl w:ilvl="5" w:tplc="C9008386" w:tentative="1">
      <w:start w:val="1"/>
      <w:numFmt w:val="decimal"/>
      <w:lvlText w:val="%6."/>
      <w:lvlJc w:val="left"/>
      <w:pPr>
        <w:tabs>
          <w:tab w:val="num" w:pos="4320"/>
        </w:tabs>
        <w:ind w:left="4320" w:hanging="360"/>
      </w:pPr>
    </w:lvl>
    <w:lvl w:ilvl="6" w:tplc="1B8646D6" w:tentative="1">
      <w:start w:val="1"/>
      <w:numFmt w:val="decimal"/>
      <w:lvlText w:val="%7."/>
      <w:lvlJc w:val="left"/>
      <w:pPr>
        <w:tabs>
          <w:tab w:val="num" w:pos="5040"/>
        </w:tabs>
        <w:ind w:left="5040" w:hanging="360"/>
      </w:pPr>
    </w:lvl>
    <w:lvl w:ilvl="7" w:tplc="E728A12A" w:tentative="1">
      <w:start w:val="1"/>
      <w:numFmt w:val="decimal"/>
      <w:lvlText w:val="%8."/>
      <w:lvlJc w:val="left"/>
      <w:pPr>
        <w:tabs>
          <w:tab w:val="num" w:pos="5760"/>
        </w:tabs>
        <w:ind w:left="5760" w:hanging="360"/>
      </w:pPr>
    </w:lvl>
    <w:lvl w:ilvl="8" w:tplc="3EEA12D0" w:tentative="1">
      <w:start w:val="1"/>
      <w:numFmt w:val="decimal"/>
      <w:lvlText w:val="%9."/>
      <w:lvlJc w:val="left"/>
      <w:pPr>
        <w:tabs>
          <w:tab w:val="num" w:pos="6480"/>
        </w:tabs>
        <w:ind w:left="6480" w:hanging="360"/>
      </w:pPr>
    </w:lvl>
  </w:abstractNum>
  <w:abstractNum w:abstractNumId="11">
    <w:nsid w:val="6D163267"/>
    <w:multiLevelType w:val="hybridMultilevel"/>
    <w:tmpl w:val="5476CCC2"/>
    <w:lvl w:ilvl="0" w:tplc="2FEA860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F5407D"/>
    <w:multiLevelType w:val="multilevel"/>
    <w:tmpl w:val="906E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340B39"/>
    <w:multiLevelType w:val="hybridMultilevel"/>
    <w:tmpl w:val="866431A6"/>
    <w:lvl w:ilvl="0" w:tplc="FCBC7266">
      <w:start w:val="1"/>
      <w:numFmt w:val="decimal"/>
      <w:lvlText w:val="%1."/>
      <w:lvlJc w:val="left"/>
      <w:pPr>
        <w:tabs>
          <w:tab w:val="num" w:pos="720"/>
        </w:tabs>
        <w:ind w:left="720" w:hanging="360"/>
      </w:pPr>
    </w:lvl>
    <w:lvl w:ilvl="1" w:tplc="467C83AC" w:tentative="1">
      <w:start w:val="1"/>
      <w:numFmt w:val="decimal"/>
      <w:lvlText w:val="%2."/>
      <w:lvlJc w:val="left"/>
      <w:pPr>
        <w:tabs>
          <w:tab w:val="num" w:pos="1440"/>
        </w:tabs>
        <w:ind w:left="1440" w:hanging="360"/>
      </w:pPr>
    </w:lvl>
    <w:lvl w:ilvl="2" w:tplc="EF5A17E0" w:tentative="1">
      <w:start w:val="1"/>
      <w:numFmt w:val="decimal"/>
      <w:lvlText w:val="%3."/>
      <w:lvlJc w:val="left"/>
      <w:pPr>
        <w:tabs>
          <w:tab w:val="num" w:pos="2160"/>
        </w:tabs>
        <w:ind w:left="2160" w:hanging="360"/>
      </w:pPr>
    </w:lvl>
    <w:lvl w:ilvl="3" w:tplc="4B94C1C4" w:tentative="1">
      <w:start w:val="1"/>
      <w:numFmt w:val="decimal"/>
      <w:lvlText w:val="%4."/>
      <w:lvlJc w:val="left"/>
      <w:pPr>
        <w:tabs>
          <w:tab w:val="num" w:pos="2880"/>
        </w:tabs>
        <w:ind w:left="2880" w:hanging="360"/>
      </w:pPr>
    </w:lvl>
    <w:lvl w:ilvl="4" w:tplc="FBAA671C" w:tentative="1">
      <w:start w:val="1"/>
      <w:numFmt w:val="decimal"/>
      <w:lvlText w:val="%5."/>
      <w:lvlJc w:val="left"/>
      <w:pPr>
        <w:tabs>
          <w:tab w:val="num" w:pos="3600"/>
        </w:tabs>
        <w:ind w:left="3600" w:hanging="360"/>
      </w:pPr>
    </w:lvl>
    <w:lvl w:ilvl="5" w:tplc="091CF3BA" w:tentative="1">
      <w:start w:val="1"/>
      <w:numFmt w:val="decimal"/>
      <w:lvlText w:val="%6."/>
      <w:lvlJc w:val="left"/>
      <w:pPr>
        <w:tabs>
          <w:tab w:val="num" w:pos="4320"/>
        </w:tabs>
        <w:ind w:left="4320" w:hanging="360"/>
      </w:pPr>
    </w:lvl>
    <w:lvl w:ilvl="6" w:tplc="B8483094" w:tentative="1">
      <w:start w:val="1"/>
      <w:numFmt w:val="decimal"/>
      <w:lvlText w:val="%7."/>
      <w:lvlJc w:val="left"/>
      <w:pPr>
        <w:tabs>
          <w:tab w:val="num" w:pos="5040"/>
        </w:tabs>
        <w:ind w:left="5040" w:hanging="360"/>
      </w:pPr>
    </w:lvl>
    <w:lvl w:ilvl="7" w:tplc="EF1CCAF2" w:tentative="1">
      <w:start w:val="1"/>
      <w:numFmt w:val="decimal"/>
      <w:lvlText w:val="%8."/>
      <w:lvlJc w:val="left"/>
      <w:pPr>
        <w:tabs>
          <w:tab w:val="num" w:pos="5760"/>
        </w:tabs>
        <w:ind w:left="5760" w:hanging="360"/>
      </w:pPr>
    </w:lvl>
    <w:lvl w:ilvl="8" w:tplc="5F36FF5A" w:tentative="1">
      <w:start w:val="1"/>
      <w:numFmt w:val="decimal"/>
      <w:lvlText w:val="%9."/>
      <w:lvlJc w:val="left"/>
      <w:pPr>
        <w:tabs>
          <w:tab w:val="num" w:pos="6480"/>
        </w:tabs>
        <w:ind w:left="6480" w:hanging="360"/>
      </w:pPr>
    </w:lvl>
  </w:abstractNum>
  <w:num w:numId="1">
    <w:abstractNumId w:val="6"/>
  </w:num>
  <w:num w:numId="2">
    <w:abstractNumId w:val="8"/>
  </w:num>
  <w:num w:numId="3">
    <w:abstractNumId w:val="1"/>
  </w:num>
  <w:num w:numId="4">
    <w:abstractNumId w:val="12"/>
  </w:num>
  <w:num w:numId="5">
    <w:abstractNumId w:val="3"/>
  </w:num>
  <w:num w:numId="6">
    <w:abstractNumId w:val="0"/>
  </w:num>
  <w:num w:numId="7">
    <w:abstractNumId w:val="11"/>
  </w:num>
  <w:num w:numId="8">
    <w:abstractNumId w:val="9"/>
  </w:num>
  <w:num w:numId="9">
    <w:abstractNumId w:val="7"/>
  </w:num>
  <w:num w:numId="10">
    <w:abstractNumId w:val="5"/>
  </w:num>
  <w:num w:numId="11">
    <w:abstractNumId w:val="10"/>
  </w:num>
  <w:num w:numId="12">
    <w:abstractNumId w:val="2"/>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DA3296"/>
    <w:rsid w:val="00002553"/>
    <w:rsid w:val="00005036"/>
    <w:rsid w:val="000107BA"/>
    <w:rsid w:val="00012CD8"/>
    <w:rsid w:val="00013411"/>
    <w:rsid w:val="00014120"/>
    <w:rsid w:val="00014C46"/>
    <w:rsid w:val="000204A0"/>
    <w:rsid w:val="00020749"/>
    <w:rsid w:val="00024C02"/>
    <w:rsid w:val="000312C0"/>
    <w:rsid w:val="000321EF"/>
    <w:rsid w:val="00034F4A"/>
    <w:rsid w:val="000366EF"/>
    <w:rsid w:val="00036BC8"/>
    <w:rsid w:val="0003758B"/>
    <w:rsid w:val="0004283E"/>
    <w:rsid w:val="00042A98"/>
    <w:rsid w:val="00043E4F"/>
    <w:rsid w:val="000442A3"/>
    <w:rsid w:val="00046AC6"/>
    <w:rsid w:val="0004786E"/>
    <w:rsid w:val="00057E83"/>
    <w:rsid w:val="00073D9F"/>
    <w:rsid w:val="00074F7B"/>
    <w:rsid w:val="000764F6"/>
    <w:rsid w:val="000772AC"/>
    <w:rsid w:val="00077CCA"/>
    <w:rsid w:val="00080328"/>
    <w:rsid w:val="00081DA0"/>
    <w:rsid w:val="00082DC8"/>
    <w:rsid w:val="000830EA"/>
    <w:rsid w:val="00085E6E"/>
    <w:rsid w:val="000872BF"/>
    <w:rsid w:val="00087338"/>
    <w:rsid w:val="00087EFA"/>
    <w:rsid w:val="00092E9B"/>
    <w:rsid w:val="00096D0D"/>
    <w:rsid w:val="00097EEF"/>
    <w:rsid w:val="000A0A14"/>
    <w:rsid w:val="000A3544"/>
    <w:rsid w:val="000A3849"/>
    <w:rsid w:val="000A6416"/>
    <w:rsid w:val="000A7C86"/>
    <w:rsid w:val="000B06B1"/>
    <w:rsid w:val="000B0E70"/>
    <w:rsid w:val="000B2C90"/>
    <w:rsid w:val="000B3D6E"/>
    <w:rsid w:val="000C0E86"/>
    <w:rsid w:val="000C7E1E"/>
    <w:rsid w:val="000D17F8"/>
    <w:rsid w:val="000D6D89"/>
    <w:rsid w:val="000E0AA1"/>
    <w:rsid w:val="000E7191"/>
    <w:rsid w:val="000F54C7"/>
    <w:rsid w:val="000F6F7F"/>
    <w:rsid w:val="000F79DF"/>
    <w:rsid w:val="00101961"/>
    <w:rsid w:val="00105C76"/>
    <w:rsid w:val="00116DC5"/>
    <w:rsid w:val="001201F6"/>
    <w:rsid w:val="00125FF1"/>
    <w:rsid w:val="001310AE"/>
    <w:rsid w:val="00141251"/>
    <w:rsid w:val="0014301E"/>
    <w:rsid w:val="00143067"/>
    <w:rsid w:val="00156A1F"/>
    <w:rsid w:val="00157643"/>
    <w:rsid w:val="00167814"/>
    <w:rsid w:val="001700B9"/>
    <w:rsid w:val="0017040E"/>
    <w:rsid w:val="001710AE"/>
    <w:rsid w:val="00172CCA"/>
    <w:rsid w:val="001774B2"/>
    <w:rsid w:val="0018280E"/>
    <w:rsid w:val="00185725"/>
    <w:rsid w:val="00185E8E"/>
    <w:rsid w:val="00193B02"/>
    <w:rsid w:val="00195827"/>
    <w:rsid w:val="00196277"/>
    <w:rsid w:val="0019629C"/>
    <w:rsid w:val="001A2008"/>
    <w:rsid w:val="001A22B9"/>
    <w:rsid w:val="001A5C87"/>
    <w:rsid w:val="001B37BC"/>
    <w:rsid w:val="001B45A5"/>
    <w:rsid w:val="001B4696"/>
    <w:rsid w:val="001B4EF2"/>
    <w:rsid w:val="001B5880"/>
    <w:rsid w:val="001C0F98"/>
    <w:rsid w:val="001C1687"/>
    <w:rsid w:val="001C3935"/>
    <w:rsid w:val="001C6246"/>
    <w:rsid w:val="001D0664"/>
    <w:rsid w:val="001D0975"/>
    <w:rsid w:val="001D55EE"/>
    <w:rsid w:val="001E0551"/>
    <w:rsid w:val="001E30C2"/>
    <w:rsid w:val="001E562F"/>
    <w:rsid w:val="001E68CB"/>
    <w:rsid w:val="001F1599"/>
    <w:rsid w:val="001F3481"/>
    <w:rsid w:val="001F404C"/>
    <w:rsid w:val="001F5452"/>
    <w:rsid w:val="001F59A6"/>
    <w:rsid w:val="001F6773"/>
    <w:rsid w:val="001F7CA2"/>
    <w:rsid w:val="0020099D"/>
    <w:rsid w:val="00204748"/>
    <w:rsid w:val="00207903"/>
    <w:rsid w:val="00212626"/>
    <w:rsid w:val="00224BF6"/>
    <w:rsid w:val="00231A26"/>
    <w:rsid w:val="00232FB2"/>
    <w:rsid w:val="00233BA7"/>
    <w:rsid w:val="00233D6C"/>
    <w:rsid w:val="00236826"/>
    <w:rsid w:val="00240C36"/>
    <w:rsid w:val="002418BB"/>
    <w:rsid w:val="002434B1"/>
    <w:rsid w:val="002442D8"/>
    <w:rsid w:val="0025645B"/>
    <w:rsid w:val="00260675"/>
    <w:rsid w:val="00264080"/>
    <w:rsid w:val="00266D57"/>
    <w:rsid w:val="00272EEF"/>
    <w:rsid w:val="00275061"/>
    <w:rsid w:val="00284382"/>
    <w:rsid w:val="002854B6"/>
    <w:rsid w:val="00286BA4"/>
    <w:rsid w:val="002917FB"/>
    <w:rsid w:val="00293503"/>
    <w:rsid w:val="0029378D"/>
    <w:rsid w:val="002951B8"/>
    <w:rsid w:val="00295225"/>
    <w:rsid w:val="00295351"/>
    <w:rsid w:val="002A7553"/>
    <w:rsid w:val="002B0406"/>
    <w:rsid w:val="002B0D58"/>
    <w:rsid w:val="002B0E45"/>
    <w:rsid w:val="002B6EFD"/>
    <w:rsid w:val="002C33E9"/>
    <w:rsid w:val="002C3A7A"/>
    <w:rsid w:val="002C49C2"/>
    <w:rsid w:val="002C4C0A"/>
    <w:rsid w:val="002C6E6B"/>
    <w:rsid w:val="002D1976"/>
    <w:rsid w:val="002D2958"/>
    <w:rsid w:val="002D6AE0"/>
    <w:rsid w:val="002E25AE"/>
    <w:rsid w:val="002E3BB0"/>
    <w:rsid w:val="002F0D76"/>
    <w:rsid w:val="002F186A"/>
    <w:rsid w:val="002F1E54"/>
    <w:rsid w:val="002F4E6D"/>
    <w:rsid w:val="003022D6"/>
    <w:rsid w:val="003028AA"/>
    <w:rsid w:val="00310894"/>
    <w:rsid w:val="00312323"/>
    <w:rsid w:val="00314EB7"/>
    <w:rsid w:val="00317978"/>
    <w:rsid w:val="00335266"/>
    <w:rsid w:val="003374EC"/>
    <w:rsid w:val="0034526D"/>
    <w:rsid w:val="00345F26"/>
    <w:rsid w:val="003474C3"/>
    <w:rsid w:val="0035166A"/>
    <w:rsid w:val="00351D0F"/>
    <w:rsid w:val="00363116"/>
    <w:rsid w:val="00365415"/>
    <w:rsid w:val="0036799F"/>
    <w:rsid w:val="00370F92"/>
    <w:rsid w:val="0037222E"/>
    <w:rsid w:val="0037670A"/>
    <w:rsid w:val="0037789B"/>
    <w:rsid w:val="00383CB5"/>
    <w:rsid w:val="0039284A"/>
    <w:rsid w:val="003942C0"/>
    <w:rsid w:val="0039472A"/>
    <w:rsid w:val="00396626"/>
    <w:rsid w:val="00397E1F"/>
    <w:rsid w:val="003A7122"/>
    <w:rsid w:val="003B1E6B"/>
    <w:rsid w:val="003B3AE8"/>
    <w:rsid w:val="003B6031"/>
    <w:rsid w:val="003C0413"/>
    <w:rsid w:val="003C137A"/>
    <w:rsid w:val="003D3EDA"/>
    <w:rsid w:val="003D5A6A"/>
    <w:rsid w:val="003D5F3F"/>
    <w:rsid w:val="003D75FD"/>
    <w:rsid w:val="003D761F"/>
    <w:rsid w:val="003E1179"/>
    <w:rsid w:val="003E348C"/>
    <w:rsid w:val="003F5991"/>
    <w:rsid w:val="003F7E55"/>
    <w:rsid w:val="0040209F"/>
    <w:rsid w:val="00404735"/>
    <w:rsid w:val="00404975"/>
    <w:rsid w:val="00405C8D"/>
    <w:rsid w:val="004074B9"/>
    <w:rsid w:val="00411B26"/>
    <w:rsid w:val="004173CE"/>
    <w:rsid w:val="00417B18"/>
    <w:rsid w:val="00421883"/>
    <w:rsid w:val="00423782"/>
    <w:rsid w:val="00424B6B"/>
    <w:rsid w:val="00425CF1"/>
    <w:rsid w:val="00430B81"/>
    <w:rsid w:val="00440870"/>
    <w:rsid w:val="00446424"/>
    <w:rsid w:val="00446810"/>
    <w:rsid w:val="00447E09"/>
    <w:rsid w:val="00453FB9"/>
    <w:rsid w:val="00454AC0"/>
    <w:rsid w:val="00460A1D"/>
    <w:rsid w:val="00471601"/>
    <w:rsid w:val="00472B00"/>
    <w:rsid w:val="00473C21"/>
    <w:rsid w:val="0048109F"/>
    <w:rsid w:val="004824AB"/>
    <w:rsid w:val="004824F9"/>
    <w:rsid w:val="00482F5F"/>
    <w:rsid w:val="00483BB8"/>
    <w:rsid w:val="00483D3D"/>
    <w:rsid w:val="0048411B"/>
    <w:rsid w:val="00484E33"/>
    <w:rsid w:val="004933D3"/>
    <w:rsid w:val="00495C10"/>
    <w:rsid w:val="00496EFA"/>
    <w:rsid w:val="0049795C"/>
    <w:rsid w:val="004A22F9"/>
    <w:rsid w:val="004A2B27"/>
    <w:rsid w:val="004A5213"/>
    <w:rsid w:val="004A5FBF"/>
    <w:rsid w:val="004A6907"/>
    <w:rsid w:val="004A6DDB"/>
    <w:rsid w:val="004A7641"/>
    <w:rsid w:val="004A7841"/>
    <w:rsid w:val="004B362D"/>
    <w:rsid w:val="004C468D"/>
    <w:rsid w:val="004C7FF1"/>
    <w:rsid w:val="004D15E0"/>
    <w:rsid w:val="004D3B5E"/>
    <w:rsid w:val="004D4A42"/>
    <w:rsid w:val="004D7179"/>
    <w:rsid w:val="004E13C9"/>
    <w:rsid w:val="004E1FE8"/>
    <w:rsid w:val="004E468B"/>
    <w:rsid w:val="004E5C0C"/>
    <w:rsid w:val="004E5C45"/>
    <w:rsid w:val="004E6369"/>
    <w:rsid w:val="004E7E39"/>
    <w:rsid w:val="004F3B3F"/>
    <w:rsid w:val="004F585E"/>
    <w:rsid w:val="004F762D"/>
    <w:rsid w:val="004F7C21"/>
    <w:rsid w:val="00503E7A"/>
    <w:rsid w:val="00507D8F"/>
    <w:rsid w:val="00514F25"/>
    <w:rsid w:val="00516F58"/>
    <w:rsid w:val="00524C35"/>
    <w:rsid w:val="0053132B"/>
    <w:rsid w:val="00532925"/>
    <w:rsid w:val="0053331C"/>
    <w:rsid w:val="00541462"/>
    <w:rsid w:val="005414CC"/>
    <w:rsid w:val="00541A9D"/>
    <w:rsid w:val="0054658B"/>
    <w:rsid w:val="00554F95"/>
    <w:rsid w:val="00561541"/>
    <w:rsid w:val="005636C2"/>
    <w:rsid w:val="0056441D"/>
    <w:rsid w:val="00565FCD"/>
    <w:rsid w:val="00567418"/>
    <w:rsid w:val="00567E6B"/>
    <w:rsid w:val="00571A46"/>
    <w:rsid w:val="00572170"/>
    <w:rsid w:val="00572967"/>
    <w:rsid w:val="00575666"/>
    <w:rsid w:val="005773CD"/>
    <w:rsid w:val="00582525"/>
    <w:rsid w:val="0058427B"/>
    <w:rsid w:val="00585381"/>
    <w:rsid w:val="00586EE5"/>
    <w:rsid w:val="00591B71"/>
    <w:rsid w:val="00594BB5"/>
    <w:rsid w:val="005A63AD"/>
    <w:rsid w:val="005B0DDA"/>
    <w:rsid w:val="005B1351"/>
    <w:rsid w:val="005C2E38"/>
    <w:rsid w:val="005C32C7"/>
    <w:rsid w:val="005C3707"/>
    <w:rsid w:val="005C4C65"/>
    <w:rsid w:val="005C6D56"/>
    <w:rsid w:val="005C7441"/>
    <w:rsid w:val="005C7D1E"/>
    <w:rsid w:val="005D0026"/>
    <w:rsid w:val="005D0EFA"/>
    <w:rsid w:val="005D0FCA"/>
    <w:rsid w:val="005D75AC"/>
    <w:rsid w:val="005E3D05"/>
    <w:rsid w:val="005E5B9F"/>
    <w:rsid w:val="005E71D7"/>
    <w:rsid w:val="005F11F9"/>
    <w:rsid w:val="005F5781"/>
    <w:rsid w:val="0060479F"/>
    <w:rsid w:val="00605AE1"/>
    <w:rsid w:val="00616628"/>
    <w:rsid w:val="00617AB5"/>
    <w:rsid w:val="00617E69"/>
    <w:rsid w:val="00621645"/>
    <w:rsid w:val="006234E2"/>
    <w:rsid w:val="00623FBF"/>
    <w:rsid w:val="0062639A"/>
    <w:rsid w:val="00630DC0"/>
    <w:rsid w:val="006318DE"/>
    <w:rsid w:val="00633F32"/>
    <w:rsid w:val="00635351"/>
    <w:rsid w:val="0064402F"/>
    <w:rsid w:val="0066251E"/>
    <w:rsid w:val="0067412F"/>
    <w:rsid w:val="0068179D"/>
    <w:rsid w:val="006823F2"/>
    <w:rsid w:val="00683828"/>
    <w:rsid w:val="00684AEB"/>
    <w:rsid w:val="00685AA8"/>
    <w:rsid w:val="00686036"/>
    <w:rsid w:val="00687632"/>
    <w:rsid w:val="00687E0F"/>
    <w:rsid w:val="00690B20"/>
    <w:rsid w:val="00696FEB"/>
    <w:rsid w:val="006A07B3"/>
    <w:rsid w:val="006A084B"/>
    <w:rsid w:val="006A0E3A"/>
    <w:rsid w:val="006A19A1"/>
    <w:rsid w:val="006A3320"/>
    <w:rsid w:val="006A6BF2"/>
    <w:rsid w:val="006A6DE3"/>
    <w:rsid w:val="006A7B32"/>
    <w:rsid w:val="006B2B37"/>
    <w:rsid w:val="006B3817"/>
    <w:rsid w:val="006B3CB7"/>
    <w:rsid w:val="006C3997"/>
    <w:rsid w:val="006C3E50"/>
    <w:rsid w:val="006D0DB1"/>
    <w:rsid w:val="006D202B"/>
    <w:rsid w:val="006D4A53"/>
    <w:rsid w:val="006D5EB7"/>
    <w:rsid w:val="006D6600"/>
    <w:rsid w:val="006D78F5"/>
    <w:rsid w:val="006E0460"/>
    <w:rsid w:val="006E214D"/>
    <w:rsid w:val="006E37C9"/>
    <w:rsid w:val="006E686D"/>
    <w:rsid w:val="006F0DAA"/>
    <w:rsid w:val="006F11E7"/>
    <w:rsid w:val="006F44C9"/>
    <w:rsid w:val="00700F37"/>
    <w:rsid w:val="007011F1"/>
    <w:rsid w:val="00701A9E"/>
    <w:rsid w:val="00702AF2"/>
    <w:rsid w:val="007047AE"/>
    <w:rsid w:val="00704D44"/>
    <w:rsid w:val="00706560"/>
    <w:rsid w:val="00707BBA"/>
    <w:rsid w:val="007220F2"/>
    <w:rsid w:val="00725D30"/>
    <w:rsid w:val="00730276"/>
    <w:rsid w:val="00740462"/>
    <w:rsid w:val="00741C9A"/>
    <w:rsid w:val="00742C03"/>
    <w:rsid w:val="00744486"/>
    <w:rsid w:val="00745761"/>
    <w:rsid w:val="00746662"/>
    <w:rsid w:val="007479EF"/>
    <w:rsid w:val="00751D74"/>
    <w:rsid w:val="007525E8"/>
    <w:rsid w:val="00752978"/>
    <w:rsid w:val="00753190"/>
    <w:rsid w:val="00754C49"/>
    <w:rsid w:val="00755162"/>
    <w:rsid w:val="007551D5"/>
    <w:rsid w:val="00755D0E"/>
    <w:rsid w:val="00764A5B"/>
    <w:rsid w:val="00767594"/>
    <w:rsid w:val="007726B6"/>
    <w:rsid w:val="00774C2F"/>
    <w:rsid w:val="00777CF7"/>
    <w:rsid w:val="007812AD"/>
    <w:rsid w:val="0078193C"/>
    <w:rsid w:val="00785A98"/>
    <w:rsid w:val="00786F3A"/>
    <w:rsid w:val="00790909"/>
    <w:rsid w:val="007911FF"/>
    <w:rsid w:val="007936DF"/>
    <w:rsid w:val="00793B9D"/>
    <w:rsid w:val="00795567"/>
    <w:rsid w:val="007B1813"/>
    <w:rsid w:val="007B1883"/>
    <w:rsid w:val="007B3770"/>
    <w:rsid w:val="007B5F39"/>
    <w:rsid w:val="007C5654"/>
    <w:rsid w:val="007C76C3"/>
    <w:rsid w:val="007C7897"/>
    <w:rsid w:val="007D3B12"/>
    <w:rsid w:val="007D4F11"/>
    <w:rsid w:val="007D5197"/>
    <w:rsid w:val="007E3D0D"/>
    <w:rsid w:val="007E46FE"/>
    <w:rsid w:val="007E7C5D"/>
    <w:rsid w:val="007F239F"/>
    <w:rsid w:val="007F2A94"/>
    <w:rsid w:val="007F6E4B"/>
    <w:rsid w:val="00800A4C"/>
    <w:rsid w:val="008116DB"/>
    <w:rsid w:val="0081306F"/>
    <w:rsid w:val="008150AB"/>
    <w:rsid w:val="00815432"/>
    <w:rsid w:val="00815AA7"/>
    <w:rsid w:val="00823049"/>
    <w:rsid w:val="008259BB"/>
    <w:rsid w:val="00827C4B"/>
    <w:rsid w:val="008325A5"/>
    <w:rsid w:val="008330E3"/>
    <w:rsid w:val="00834232"/>
    <w:rsid w:val="008342E5"/>
    <w:rsid w:val="008371DF"/>
    <w:rsid w:val="00837C97"/>
    <w:rsid w:val="008413D0"/>
    <w:rsid w:val="00842536"/>
    <w:rsid w:val="00844357"/>
    <w:rsid w:val="00850FE7"/>
    <w:rsid w:val="00851A0E"/>
    <w:rsid w:val="00862A71"/>
    <w:rsid w:val="00873425"/>
    <w:rsid w:val="00882BF5"/>
    <w:rsid w:val="00884AF7"/>
    <w:rsid w:val="00885C89"/>
    <w:rsid w:val="00886D0F"/>
    <w:rsid w:val="008879B7"/>
    <w:rsid w:val="0089038D"/>
    <w:rsid w:val="00890BC0"/>
    <w:rsid w:val="00891D4D"/>
    <w:rsid w:val="0089338F"/>
    <w:rsid w:val="008974AE"/>
    <w:rsid w:val="008A0DB3"/>
    <w:rsid w:val="008A36E8"/>
    <w:rsid w:val="008B05D1"/>
    <w:rsid w:val="008B2A29"/>
    <w:rsid w:val="008C3D6E"/>
    <w:rsid w:val="008C6D4C"/>
    <w:rsid w:val="008D1384"/>
    <w:rsid w:val="008D4064"/>
    <w:rsid w:val="008D4195"/>
    <w:rsid w:val="008D63BA"/>
    <w:rsid w:val="008D6A0F"/>
    <w:rsid w:val="008E093F"/>
    <w:rsid w:val="008E3B9B"/>
    <w:rsid w:val="008E65D0"/>
    <w:rsid w:val="008F0451"/>
    <w:rsid w:val="008F0A1B"/>
    <w:rsid w:val="008F5017"/>
    <w:rsid w:val="009000EA"/>
    <w:rsid w:val="0090212D"/>
    <w:rsid w:val="00902D04"/>
    <w:rsid w:val="00910728"/>
    <w:rsid w:val="00913B76"/>
    <w:rsid w:val="009256D8"/>
    <w:rsid w:val="00925F77"/>
    <w:rsid w:val="0092605B"/>
    <w:rsid w:val="009355B4"/>
    <w:rsid w:val="009411DB"/>
    <w:rsid w:val="009414E8"/>
    <w:rsid w:val="00941597"/>
    <w:rsid w:val="009422DC"/>
    <w:rsid w:val="009441A9"/>
    <w:rsid w:val="0094627E"/>
    <w:rsid w:val="0095026E"/>
    <w:rsid w:val="0095254F"/>
    <w:rsid w:val="009605BF"/>
    <w:rsid w:val="00960F46"/>
    <w:rsid w:val="009704FE"/>
    <w:rsid w:val="00970E3A"/>
    <w:rsid w:val="0097207C"/>
    <w:rsid w:val="00973444"/>
    <w:rsid w:val="00975DA7"/>
    <w:rsid w:val="00981066"/>
    <w:rsid w:val="00986E5F"/>
    <w:rsid w:val="00991FA3"/>
    <w:rsid w:val="00995D57"/>
    <w:rsid w:val="009963AD"/>
    <w:rsid w:val="009975F5"/>
    <w:rsid w:val="00997BFC"/>
    <w:rsid w:val="009A0E5D"/>
    <w:rsid w:val="009A2B44"/>
    <w:rsid w:val="009A6064"/>
    <w:rsid w:val="009A63D5"/>
    <w:rsid w:val="009B0C16"/>
    <w:rsid w:val="009B4D74"/>
    <w:rsid w:val="009B6BC4"/>
    <w:rsid w:val="009B7363"/>
    <w:rsid w:val="009B79F8"/>
    <w:rsid w:val="009C2128"/>
    <w:rsid w:val="009C35DA"/>
    <w:rsid w:val="009D092B"/>
    <w:rsid w:val="009D0BF7"/>
    <w:rsid w:val="009D2EE6"/>
    <w:rsid w:val="009E2F48"/>
    <w:rsid w:val="009E3E1A"/>
    <w:rsid w:val="009E6169"/>
    <w:rsid w:val="009F00DA"/>
    <w:rsid w:val="009F2D33"/>
    <w:rsid w:val="009F6A74"/>
    <w:rsid w:val="00A04ADC"/>
    <w:rsid w:val="00A0590D"/>
    <w:rsid w:val="00A10EAC"/>
    <w:rsid w:val="00A11660"/>
    <w:rsid w:val="00A167F4"/>
    <w:rsid w:val="00A21707"/>
    <w:rsid w:val="00A30622"/>
    <w:rsid w:val="00A36EFA"/>
    <w:rsid w:val="00A41BEA"/>
    <w:rsid w:val="00A434C1"/>
    <w:rsid w:val="00A44ECC"/>
    <w:rsid w:val="00A44ED7"/>
    <w:rsid w:val="00A45038"/>
    <w:rsid w:val="00A4690E"/>
    <w:rsid w:val="00A53B3B"/>
    <w:rsid w:val="00A57C24"/>
    <w:rsid w:val="00A610EB"/>
    <w:rsid w:val="00A61FBE"/>
    <w:rsid w:val="00A710D5"/>
    <w:rsid w:val="00A7133E"/>
    <w:rsid w:val="00A767C9"/>
    <w:rsid w:val="00A8217C"/>
    <w:rsid w:val="00A93F9E"/>
    <w:rsid w:val="00A9621A"/>
    <w:rsid w:val="00A963A3"/>
    <w:rsid w:val="00AA0D2A"/>
    <w:rsid w:val="00AA48FA"/>
    <w:rsid w:val="00AA6C13"/>
    <w:rsid w:val="00AB1E8D"/>
    <w:rsid w:val="00AD5E2D"/>
    <w:rsid w:val="00AD5E30"/>
    <w:rsid w:val="00AE2552"/>
    <w:rsid w:val="00AE3ACB"/>
    <w:rsid w:val="00AE6825"/>
    <w:rsid w:val="00AE718B"/>
    <w:rsid w:val="00B02DFE"/>
    <w:rsid w:val="00B063E3"/>
    <w:rsid w:val="00B06C11"/>
    <w:rsid w:val="00B20E49"/>
    <w:rsid w:val="00B259F4"/>
    <w:rsid w:val="00B3169C"/>
    <w:rsid w:val="00B34E28"/>
    <w:rsid w:val="00B36859"/>
    <w:rsid w:val="00B45E92"/>
    <w:rsid w:val="00B476B8"/>
    <w:rsid w:val="00B5169F"/>
    <w:rsid w:val="00B576A2"/>
    <w:rsid w:val="00B639CA"/>
    <w:rsid w:val="00B67F3A"/>
    <w:rsid w:val="00B70F66"/>
    <w:rsid w:val="00B7374D"/>
    <w:rsid w:val="00B76935"/>
    <w:rsid w:val="00B76A8C"/>
    <w:rsid w:val="00B80DE1"/>
    <w:rsid w:val="00B82B02"/>
    <w:rsid w:val="00B8318B"/>
    <w:rsid w:val="00B83A68"/>
    <w:rsid w:val="00B83AC3"/>
    <w:rsid w:val="00B8623C"/>
    <w:rsid w:val="00B90BD4"/>
    <w:rsid w:val="00B91843"/>
    <w:rsid w:val="00B91ADD"/>
    <w:rsid w:val="00BA4B4E"/>
    <w:rsid w:val="00BA4CEF"/>
    <w:rsid w:val="00BA5620"/>
    <w:rsid w:val="00BB3B45"/>
    <w:rsid w:val="00BC2D95"/>
    <w:rsid w:val="00BC56EF"/>
    <w:rsid w:val="00BC7C23"/>
    <w:rsid w:val="00BD167C"/>
    <w:rsid w:val="00BD2597"/>
    <w:rsid w:val="00BD2609"/>
    <w:rsid w:val="00BD3433"/>
    <w:rsid w:val="00BD4935"/>
    <w:rsid w:val="00BD6317"/>
    <w:rsid w:val="00BF1D71"/>
    <w:rsid w:val="00BF3FDE"/>
    <w:rsid w:val="00BF59E4"/>
    <w:rsid w:val="00BF7C77"/>
    <w:rsid w:val="00C00E50"/>
    <w:rsid w:val="00C0477F"/>
    <w:rsid w:val="00C06D89"/>
    <w:rsid w:val="00C07506"/>
    <w:rsid w:val="00C07758"/>
    <w:rsid w:val="00C105D7"/>
    <w:rsid w:val="00C10A4F"/>
    <w:rsid w:val="00C119F5"/>
    <w:rsid w:val="00C14E67"/>
    <w:rsid w:val="00C1519E"/>
    <w:rsid w:val="00C16DF0"/>
    <w:rsid w:val="00C209C0"/>
    <w:rsid w:val="00C21139"/>
    <w:rsid w:val="00C338BA"/>
    <w:rsid w:val="00C36DB5"/>
    <w:rsid w:val="00C3723B"/>
    <w:rsid w:val="00C44288"/>
    <w:rsid w:val="00C44D3E"/>
    <w:rsid w:val="00C4799A"/>
    <w:rsid w:val="00C53D35"/>
    <w:rsid w:val="00C54515"/>
    <w:rsid w:val="00C54D03"/>
    <w:rsid w:val="00C56545"/>
    <w:rsid w:val="00C602A9"/>
    <w:rsid w:val="00C603C3"/>
    <w:rsid w:val="00C625A1"/>
    <w:rsid w:val="00C7556D"/>
    <w:rsid w:val="00C7702F"/>
    <w:rsid w:val="00C85489"/>
    <w:rsid w:val="00C96588"/>
    <w:rsid w:val="00CA0794"/>
    <w:rsid w:val="00CA60D7"/>
    <w:rsid w:val="00CA6287"/>
    <w:rsid w:val="00CA6F65"/>
    <w:rsid w:val="00CA75CF"/>
    <w:rsid w:val="00CA7AEA"/>
    <w:rsid w:val="00CC6744"/>
    <w:rsid w:val="00CD0FF6"/>
    <w:rsid w:val="00CD3210"/>
    <w:rsid w:val="00CE03CF"/>
    <w:rsid w:val="00CE34EB"/>
    <w:rsid w:val="00CF160F"/>
    <w:rsid w:val="00CF5061"/>
    <w:rsid w:val="00CF73F5"/>
    <w:rsid w:val="00CF77BD"/>
    <w:rsid w:val="00D01177"/>
    <w:rsid w:val="00D03A81"/>
    <w:rsid w:val="00D0442E"/>
    <w:rsid w:val="00D05B2B"/>
    <w:rsid w:val="00D1475B"/>
    <w:rsid w:val="00D148D6"/>
    <w:rsid w:val="00D1531F"/>
    <w:rsid w:val="00D20F8D"/>
    <w:rsid w:val="00D23B18"/>
    <w:rsid w:val="00D23CB9"/>
    <w:rsid w:val="00D24AE0"/>
    <w:rsid w:val="00D25FC7"/>
    <w:rsid w:val="00D268B8"/>
    <w:rsid w:val="00D26FA9"/>
    <w:rsid w:val="00D31100"/>
    <w:rsid w:val="00D31DF1"/>
    <w:rsid w:val="00D43D3C"/>
    <w:rsid w:val="00D44BF8"/>
    <w:rsid w:val="00D5384F"/>
    <w:rsid w:val="00D553A7"/>
    <w:rsid w:val="00D61E33"/>
    <w:rsid w:val="00D65000"/>
    <w:rsid w:val="00D660A9"/>
    <w:rsid w:val="00D66358"/>
    <w:rsid w:val="00D6723B"/>
    <w:rsid w:val="00D673A6"/>
    <w:rsid w:val="00D7021C"/>
    <w:rsid w:val="00D7053C"/>
    <w:rsid w:val="00D7571B"/>
    <w:rsid w:val="00D75823"/>
    <w:rsid w:val="00D75A16"/>
    <w:rsid w:val="00D844FC"/>
    <w:rsid w:val="00D84EBD"/>
    <w:rsid w:val="00D85DC5"/>
    <w:rsid w:val="00DA26A3"/>
    <w:rsid w:val="00DA3296"/>
    <w:rsid w:val="00DA60D5"/>
    <w:rsid w:val="00DA7B32"/>
    <w:rsid w:val="00DB2BC9"/>
    <w:rsid w:val="00DC20CD"/>
    <w:rsid w:val="00DC23D2"/>
    <w:rsid w:val="00DC298A"/>
    <w:rsid w:val="00DC2E3C"/>
    <w:rsid w:val="00DC3893"/>
    <w:rsid w:val="00DC48D1"/>
    <w:rsid w:val="00DC4D8E"/>
    <w:rsid w:val="00DD3FDD"/>
    <w:rsid w:val="00DD583A"/>
    <w:rsid w:val="00DD5E97"/>
    <w:rsid w:val="00DE0865"/>
    <w:rsid w:val="00DE0D03"/>
    <w:rsid w:val="00DE25B7"/>
    <w:rsid w:val="00DE2645"/>
    <w:rsid w:val="00DF4571"/>
    <w:rsid w:val="00DF4D03"/>
    <w:rsid w:val="00DF4EE3"/>
    <w:rsid w:val="00DF7412"/>
    <w:rsid w:val="00E00C58"/>
    <w:rsid w:val="00E01367"/>
    <w:rsid w:val="00E01AAC"/>
    <w:rsid w:val="00E04761"/>
    <w:rsid w:val="00E12487"/>
    <w:rsid w:val="00E1295D"/>
    <w:rsid w:val="00E147E7"/>
    <w:rsid w:val="00E20F7E"/>
    <w:rsid w:val="00E250C9"/>
    <w:rsid w:val="00E26AFD"/>
    <w:rsid w:val="00E27D58"/>
    <w:rsid w:val="00E342D8"/>
    <w:rsid w:val="00E41260"/>
    <w:rsid w:val="00E4180F"/>
    <w:rsid w:val="00E43714"/>
    <w:rsid w:val="00E46F90"/>
    <w:rsid w:val="00E5024F"/>
    <w:rsid w:val="00E50254"/>
    <w:rsid w:val="00E51808"/>
    <w:rsid w:val="00E60CB5"/>
    <w:rsid w:val="00E62BCB"/>
    <w:rsid w:val="00E6566D"/>
    <w:rsid w:val="00E661B7"/>
    <w:rsid w:val="00E669F9"/>
    <w:rsid w:val="00E70B61"/>
    <w:rsid w:val="00E7291F"/>
    <w:rsid w:val="00E77337"/>
    <w:rsid w:val="00E8047A"/>
    <w:rsid w:val="00E80506"/>
    <w:rsid w:val="00E818D2"/>
    <w:rsid w:val="00E82769"/>
    <w:rsid w:val="00E85B64"/>
    <w:rsid w:val="00E87234"/>
    <w:rsid w:val="00E9066A"/>
    <w:rsid w:val="00E94AEF"/>
    <w:rsid w:val="00EA237F"/>
    <w:rsid w:val="00EA26FA"/>
    <w:rsid w:val="00EA4A24"/>
    <w:rsid w:val="00EB44DC"/>
    <w:rsid w:val="00EB7CAC"/>
    <w:rsid w:val="00EC4428"/>
    <w:rsid w:val="00EC6816"/>
    <w:rsid w:val="00EC6DCC"/>
    <w:rsid w:val="00EC75A6"/>
    <w:rsid w:val="00ED41DA"/>
    <w:rsid w:val="00ED46D8"/>
    <w:rsid w:val="00ED565D"/>
    <w:rsid w:val="00EE4E3B"/>
    <w:rsid w:val="00EF356A"/>
    <w:rsid w:val="00EF3F35"/>
    <w:rsid w:val="00EF7A61"/>
    <w:rsid w:val="00F0007F"/>
    <w:rsid w:val="00F01674"/>
    <w:rsid w:val="00F02491"/>
    <w:rsid w:val="00F033C4"/>
    <w:rsid w:val="00F05559"/>
    <w:rsid w:val="00F06A0B"/>
    <w:rsid w:val="00F072E4"/>
    <w:rsid w:val="00F10487"/>
    <w:rsid w:val="00F11CA1"/>
    <w:rsid w:val="00F1582E"/>
    <w:rsid w:val="00F17D94"/>
    <w:rsid w:val="00F20143"/>
    <w:rsid w:val="00F25103"/>
    <w:rsid w:val="00F31E7A"/>
    <w:rsid w:val="00F320D8"/>
    <w:rsid w:val="00F3480C"/>
    <w:rsid w:val="00F34F1D"/>
    <w:rsid w:val="00F35AF9"/>
    <w:rsid w:val="00F407A0"/>
    <w:rsid w:val="00F41957"/>
    <w:rsid w:val="00F45121"/>
    <w:rsid w:val="00F53B69"/>
    <w:rsid w:val="00F578C8"/>
    <w:rsid w:val="00F649EC"/>
    <w:rsid w:val="00F64F13"/>
    <w:rsid w:val="00F6745B"/>
    <w:rsid w:val="00F71A65"/>
    <w:rsid w:val="00F71BB3"/>
    <w:rsid w:val="00F721DF"/>
    <w:rsid w:val="00F72DA0"/>
    <w:rsid w:val="00F75B0E"/>
    <w:rsid w:val="00F8251B"/>
    <w:rsid w:val="00F86A87"/>
    <w:rsid w:val="00F90F66"/>
    <w:rsid w:val="00F90F79"/>
    <w:rsid w:val="00F920AB"/>
    <w:rsid w:val="00FA7F60"/>
    <w:rsid w:val="00FB1330"/>
    <w:rsid w:val="00FB47CC"/>
    <w:rsid w:val="00FB5435"/>
    <w:rsid w:val="00FB7DC4"/>
    <w:rsid w:val="00FC20C4"/>
    <w:rsid w:val="00FE284D"/>
    <w:rsid w:val="00FF1D4F"/>
    <w:rsid w:val="00FF3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296"/>
    <w:pPr>
      <w:ind w:firstLine="567"/>
    </w:pPr>
    <w:rPr>
      <w:rFonts w:cstheme="minorBidi"/>
      <w:color w:val="auto"/>
      <w:szCs w:val="22"/>
    </w:rPr>
  </w:style>
  <w:style w:type="paragraph" w:styleId="1">
    <w:name w:val="heading 1"/>
    <w:basedOn w:val="a"/>
    <w:next w:val="a"/>
    <w:link w:val="10"/>
    <w:uiPriority w:val="99"/>
    <w:qFormat/>
    <w:rsid w:val="007E46FE"/>
    <w:pPr>
      <w:keepNext/>
      <w:spacing w:before="240" w:after="60" w:line="276" w:lineRule="auto"/>
      <w:ind w:firstLine="0"/>
      <w:jc w:val="both"/>
      <w:outlineLvl w:val="0"/>
    </w:pPr>
    <w:rPr>
      <w:rFonts w:ascii="Cambria" w:eastAsia="Times New Roman" w:hAnsi="Cambria" w:cs="Times New Roman"/>
      <w:b/>
      <w:bCs/>
      <w:color w:val="000000"/>
      <w:kern w:val="32"/>
      <w:sz w:val="32"/>
      <w:szCs w:val="32"/>
    </w:rPr>
  </w:style>
  <w:style w:type="paragraph" w:styleId="2">
    <w:name w:val="heading 2"/>
    <w:basedOn w:val="a"/>
    <w:next w:val="a"/>
    <w:link w:val="20"/>
    <w:uiPriority w:val="9"/>
    <w:semiHidden/>
    <w:unhideWhenUsed/>
    <w:qFormat/>
    <w:rsid w:val="002606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A6907"/>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0"/>
    <w:uiPriority w:val="9"/>
    <w:semiHidden/>
    <w:unhideWhenUsed/>
    <w:qFormat/>
    <w:rsid w:val="004A6907"/>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7E46FE"/>
    <w:pPr>
      <w:keepNext/>
      <w:keepLines/>
      <w:spacing w:before="200" w:line="276" w:lineRule="auto"/>
      <w:ind w:firstLine="0"/>
      <w:outlineLvl w:val="5"/>
    </w:pPr>
    <w:rPr>
      <w:rFonts w:asciiTheme="majorHAnsi" w:eastAsiaTheme="majorEastAsia" w:hAnsiTheme="majorHAnsi" w:cstheme="majorBidi"/>
      <w:i/>
      <w:iCs/>
      <w:color w:val="243F60" w:themeColor="accent1" w:themeShade="7F"/>
      <w:sz w:val="2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E46FE"/>
    <w:rPr>
      <w:rFonts w:ascii="Cambria" w:eastAsia="Times New Roman" w:hAnsi="Cambria"/>
      <w:b/>
      <w:bCs/>
      <w:kern w:val="32"/>
      <w:sz w:val="32"/>
      <w:szCs w:val="32"/>
    </w:rPr>
  </w:style>
  <w:style w:type="character" w:customStyle="1" w:styleId="60">
    <w:name w:val="Заголовок 6 Знак"/>
    <w:basedOn w:val="a0"/>
    <w:link w:val="6"/>
    <w:uiPriority w:val="9"/>
    <w:semiHidden/>
    <w:rsid w:val="007E46FE"/>
    <w:rPr>
      <w:rFonts w:asciiTheme="majorHAnsi" w:eastAsiaTheme="majorEastAsia" w:hAnsiTheme="majorHAnsi" w:cstheme="majorBidi"/>
      <w:i/>
      <w:iCs/>
      <w:color w:val="243F60" w:themeColor="accent1" w:themeShade="7F"/>
      <w:sz w:val="22"/>
      <w:szCs w:val="22"/>
      <w:lang w:eastAsia="ru-RU"/>
    </w:rPr>
  </w:style>
  <w:style w:type="paragraph" w:styleId="a3">
    <w:name w:val="List Paragraph"/>
    <w:basedOn w:val="a"/>
    <w:link w:val="a4"/>
    <w:uiPriority w:val="34"/>
    <w:qFormat/>
    <w:rsid w:val="007E46FE"/>
    <w:pPr>
      <w:spacing w:after="200" w:line="276" w:lineRule="auto"/>
      <w:ind w:left="720" w:firstLine="0"/>
      <w:contextualSpacing/>
    </w:pPr>
    <w:rPr>
      <w:rFonts w:ascii="Calibri" w:eastAsia="Times New Roman" w:hAnsi="Calibri" w:cs="Times New Roman"/>
      <w:color w:val="000000"/>
      <w:sz w:val="22"/>
      <w:szCs w:val="24"/>
    </w:rPr>
  </w:style>
  <w:style w:type="character" w:customStyle="1" w:styleId="a4">
    <w:name w:val="Абзац списка Знак"/>
    <w:link w:val="a3"/>
    <w:uiPriority w:val="34"/>
    <w:rsid w:val="007E46FE"/>
    <w:rPr>
      <w:rFonts w:ascii="Calibri" w:eastAsia="Times New Roman" w:hAnsi="Calibri"/>
      <w:sz w:val="22"/>
      <w:szCs w:val="22"/>
    </w:rPr>
  </w:style>
  <w:style w:type="paragraph" w:styleId="21">
    <w:name w:val="Body Text 2"/>
    <w:basedOn w:val="a"/>
    <w:link w:val="22"/>
    <w:rsid w:val="00DA3296"/>
    <w:pPr>
      <w:ind w:firstLine="0"/>
      <w:jc w:val="both"/>
    </w:pPr>
    <w:rPr>
      <w:rFonts w:eastAsia="Times New Roman" w:cs="Times New Roman"/>
      <w:color w:val="000000"/>
      <w:sz w:val="28"/>
      <w:szCs w:val="28"/>
      <w:lang w:eastAsia="ru-RU"/>
    </w:rPr>
  </w:style>
  <w:style w:type="character" w:customStyle="1" w:styleId="22">
    <w:name w:val="Основной текст 2 Знак"/>
    <w:basedOn w:val="a0"/>
    <w:link w:val="21"/>
    <w:rsid w:val="00DA3296"/>
    <w:rPr>
      <w:rFonts w:eastAsia="Times New Roman"/>
      <w:sz w:val="28"/>
      <w:szCs w:val="28"/>
      <w:lang w:eastAsia="ru-RU"/>
    </w:rPr>
  </w:style>
  <w:style w:type="character" w:styleId="a5">
    <w:name w:val="Hyperlink"/>
    <w:basedOn w:val="a0"/>
    <w:rsid w:val="00DA3296"/>
    <w:rPr>
      <w:color w:val="0000FF"/>
      <w:u w:val="single"/>
    </w:rPr>
  </w:style>
  <w:style w:type="paragraph" w:styleId="a6">
    <w:name w:val="Normal (Web)"/>
    <w:aliases w:val="Знак Знак Знак,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4 Зна"/>
    <w:basedOn w:val="a"/>
    <w:link w:val="a7"/>
    <w:uiPriority w:val="99"/>
    <w:unhideWhenUsed/>
    <w:qFormat/>
    <w:rsid w:val="00DA3296"/>
    <w:pPr>
      <w:spacing w:before="100" w:beforeAutospacing="1" w:after="100" w:afterAutospacing="1"/>
      <w:ind w:firstLine="0"/>
    </w:pPr>
    <w:rPr>
      <w:rFonts w:eastAsia="Times New Roman" w:cs="Times New Roman"/>
      <w:szCs w:val="24"/>
      <w:lang w:eastAsia="ru-RU"/>
    </w:rPr>
  </w:style>
  <w:style w:type="character" w:styleId="a8">
    <w:name w:val="Strong"/>
    <w:basedOn w:val="a0"/>
    <w:uiPriority w:val="22"/>
    <w:qFormat/>
    <w:rsid w:val="00DA3296"/>
    <w:rPr>
      <w:rFonts w:cs="Times New Roman"/>
      <w:b/>
      <w:bCs/>
    </w:rPr>
  </w:style>
  <w:style w:type="paragraph" w:customStyle="1" w:styleId="bodytext">
    <w:name w:val="bodytext"/>
    <w:basedOn w:val="a"/>
    <w:rsid w:val="00DA3296"/>
    <w:pPr>
      <w:spacing w:before="100" w:beforeAutospacing="1" w:after="100" w:afterAutospacing="1"/>
      <w:ind w:firstLine="0"/>
    </w:pPr>
    <w:rPr>
      <w:rFonts w:eastAsia="Times New Roman" w:cs="Times New Roman"/>
      <w:szCs w:val="24"/>
      <w:lang w:eastAsia="ru-RU"/>
    </w:rPr>
  </w:style>
  <w:style w:type="paragraph" w:styleId="a9">
    <w:name w:val="No Spacing"/>
    <w:link w:val="aa"/>
    <w:uiPriority w:val="1"/>
    <w:qFormat/>
    <w:rsid w:val="00DA3296"/>
    <w:rPr>
      <w:rFonts w:ascii="Calibri" w:eastAsia="Calibri" w:hAnsi="Calibri" w:cs="Calibri"/>
      <w:color w:val="auto"/>
      <w:sz w:val="22"/>
      <w:szCs w:val="22"/>
    </w:rPr>
  </w:style>
  <w:style w:type="character" w:customStyle="1" w:styleId="hps">
    <w:name w:val="hps"/>
    <w:basedOn w:val="a0"/>
    <w:rsid w:val="00DA3296"/>
  </w:style>
  <w:style w:type="paragraph" w:customStyle="1" w:styleId="ListParagraph1">
    <w:name w:val="List Paragraph1"/>
    <w:basedOn w:val="a"/>
    <w:rsid w:val="00DA3296"/>
    <w:pPr>
      <w:spacing w:after="200" w:line="276" w:lineRule="auto"/>
      <w:ind w:left="720" w:firstLine="0"/>
    </w:pPr>
    <w:rPr>
      <w:rFonts w:ascii="Calibri" w:eastAsia="Times New Roman" w:hAnsi="Calibri" w:cs="Times New Roman"/>
      <w:sz w:val="22"/>
    </w:rPr>
  </w:style>
  <w:style w:type="character" w:customStyle="1" w:styleId="aa">
    <w:name w:val="Без интервала Знак"/>
    <w:link w:val="a9"/>
    <w:uiPriority w:val="1"/>
    <w:qFormat/>
    <w:locked/>
    <w:rsid w:val="005B1351"/>
    <w:rPr>
      <w:rFonts w:ascii="Calibri" w:eastAsia="Calibri" w:hAnsi="Calibri" w:cs="Calibri"/>
      <w:color w:val="auto"/>
      <w:sz w:val="22"/>
      <w:szCs w:val="22"/>
    </w:rPr>
  </w:style>
  <w:style w:type="character" w:customStyle="1" w:styleId="st">
    <w:name w:val="st"/>
    <w:basedOn w:val="a0"/>
    <w:rsid w:val="005B1351"/>
  </w:style>
  <w:style w:type="character" w:styleId="ab">
    <w:name w:val="Emphasis"/>
    <w:basedOn w:val="a0"/>
    <w:uiPriority w:val="20"/>
    <w:qFormat/>
    <w:rsid w:val="005B1351"/>
    <w:rPr>
      <w:i/>
      <w:iCs/>
    </w:rPr>
  </w:style>
  <w:style w:type="character" w:customStyle="1" w:styleId="a7">
    <w:name w:val="Обычный (веб) Знак"/>
    <w:aliases w:val="Знак Знак Знак Знак,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
    <w:link w:val="a6"/>
    <w:rsid w:val="005B1351"/>
    <w:rPr>
      <w:rFonts w:eastAsia="Times New Roman"/>
      <w:color w:val="auto"/>
      <w:lang w:eastAsia="ru-RU"/>
    </w:rPr>
  </w:style>
  <w:style w:type="table" w:styleId="ac">
    <w:name w:val="Table Grid"/>
    <w:basedOn w:val="a1"/>
    <w:uiPriority w:val="39"/>
    <w:rsid w:val="0039472A"/>
    <w:pPr>
      <w:ind w:left="357" w:firstLine="709"/>
      <w:jc w:val="both"/>
    </w:pPr>
    <w:rPr>
      <w:rFonts w:asciiTheme="minorHAnsi" w:hAnsiTheme="minorHAnsi" w:cstheme="minorBidi"/>
      <w:color w:val="auto"/>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D75AC"/>
    <w:pPr>
      <w:tabs>
        <w:tab w:val="center" w:pos="4677"/>
        <w:tab w:val="right" w:pos="9355"/>
      </w:tabs>
    </w:pPr>
  </w:style>
  <w:style w:type="character" w:customStyle="1" w:styleId="ae">
    <w:name w:val="Верхний колонтитул Знак"/>
    <w:basedOn w:val="a0"/>
    <w:link w:val="ad"/>
    <w:uiPriority w:val="99"/>
    <w:rsid w:val="005D75AC"/>
    <w:rPr>
      <w:rFonts w:cstheme="minorBidi"/>
      <w:color w:val="auto"/>
      <w:szCs w:val="22"/>
    </w:rPr>
  </w:style>
  <w:style w:type="paragraph" w:styleId="af">
    <w:name w:val="footer"/>
    <w:basedOn w:val="a"/>
    <w:link w:val="af0"/>
    <w:uiPriority w:val="99"/>
    <w:unhideWhenUsed/>
    <w:rsid w:val="005D75AC"/>
    <w:pPr>
      <w:tabs>
        <w:tab w:val="center" w:pos="4677"/>
        <w:tab w:val="right" w:pos="9355"/>
      </w:tabs>
    </w:pPr>
  </w:style>
  <w:style w:type="character" w:customStyle="1" w:styleId="af0">
    <w:name w:val="Нижний колонтитул Знак"/>
    <w:basedOn w:val="a0"/>
    <w:link w:val="af"/>
    <w:uiPriority w:val="99"/>
    <w:rsid w:val="005D75AC"/>
    <w:rPr>
      <w:rFonts w:cstheme="minorBidi"/>
      <w:color w:val="auto"/>
      <w:szCs w:val="22"/>
    </w:rPr>
  </w:style>
  <w:style w:type="character" w:customStyle="1" w:styleId="UnresolvedMention">
    <w:name w:val="Unresolved Mention"/>
    <w:basedOn w:val="a0"/>
    <w:uiPriority w:val="99"/>
    <w:semiHidden/>
    <w:unhideWhenUsed/>
    <w:rsid w:val="00260675"/>
    <w:rPr>
      <w:color w:val="605E5C"/>
      <w:shd w:val="clear" w:color="auto" w:fill="E1DFDD"/>
    </w:rPr>
  </w:style>
  <w:style w:type="character" w:customStyle="1" w:styleId="20">
    <w:name w:val="Заголовок 2 Знак"/>
    <w:basedOn w:val="a0"/>
    <w:link w:val="2"/>
    <w:uiPriority w:val="9"/>
    <w:semiHidden/>
    <w:rsid w:val="00260675"/>
    <w:rPr>
      <w:rFonts w:asciiTheme="majorHAnsi" w:eastAsiaTheme="majorEastAsia" w:hAnsiTheme="majorHAnsi" w:cstheme="majorBidi"/>
      <w:color w:val="365F91" w:themeColor="accent1" w:themeShade="BF"/>
      <w:sz w:val="26"/>
      <w:szCs w:val="26"/>
    </w:rPr>
  </w:style>
  <w:style w:type="paragraph" w:styleId="af1">
    <w:name w:val="Body Text"/>
    <w:basedOn w:val="a"/>
    <w:link w:val="af2"/>
    <w:uiPriority w:val="99"/>
    <w:semiHidden/>
    <w:unhideWhenUsed/>
    <w:rsid w:val="00260675"/>
    <w:pPr>
      <w:spacing w:after="120"/>
    </w:pPr>
  </w:style>
  <w:style w:type="character" w:customStyle="1" w:styleId="af2">
    <w:name w:val="Основной текст Знак"/>
    <w:basedOn w:val="a0"/>
    <w:link w:val="af1"/>
    <w:uiPriority w:val="99"/>
    <w:semiHidden/>
    <w:rsid w:val="00260675"/>
    <w:rPr>
      <w:rFonts w:cstheme="minorBidi"/>
      <w:color w:val="auto"/>
      <w:szCs w:val="22"/>
    </w:rPr>
  </w:style>
  <w:style w:type="character" w:customStyle="1" w:styleId="30">
    <w:name w:val="Заголовок 3 Знак"/>
    <w:basedOn w:val="a0"/>
    <w:link w:val="3"/>
    <w:uiPriority w:val="9"/>
    <w:semiHidden/>
    <w:rsid w:val="004A6907"/>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4A6907"/>
    <w:rPr>
      <w:rFonts w:asciiTheme="majorHAnsi" w:eastAsiaTheme="majorEastAsia" w:hAnsiTheme="majorHAnsi" w:cstheme="majorBidi"/>
      <w:i/>
      <w:iCs/>
      <w:color w:val="365F91" w:themeColor="accent1" w:themeShade="BF"/>
      <w:szCs w:val="22"/>
    </w:rPr>
  </w:style>
  <w:style w:type="character" w:customStyle="1" w:styleId="aupe">
    <w:name w:val="_aupe"/>
    <w:basedOn w:val="a0"/>
    <w:rsid w:val="00411B26"/>
  </w:style>
</w:styles>
</file>

<file path=word/webSettings.xml><?xml version="1.0" encoding="utf-8"?>
<w:webSettings xmlns:r="http://schemas.openxmlformats.org/officeDocument/2006/relationships" xmlns:w="http://schemas.openxmlformats.org/wordprocessingml/2006/main">
  <w:divs>
    <w:div w:id="28537237">
      <w:bodyDiv w:val="1"/>
      <w:marLeft w:val="0"/>
      <w:marRight w:val="0"/>
      <w:marTop w:val="0"/>
      <w:marBottom w:val="0"/>
      <w:divBdr>
        <w:top w:val="none" w:sz="0" w:space="0" w:color="auto"/>
        <w:left w:val="none" w:sz="0" w:space="0" w:color="auto"/>
        <w:bottom w:val="none" w:sz="0" w:space="0" w:color="auto"/>
        <w:right w:val="none" w:sz="0" w:space="0" w:color="auto"/>
      </w:divBdr>
    </w:div>
    <w:div w:id="135997567">
      <w:bodyDiv w:val="1"/>
      <w:marLeft w:val="0"/>
      <w:marRight w:val="0"/>
      <w:marTop w:val="0"/>
      <w:marBottom w:val="0"/>
      <w:divBdr>
        <w:top w:val="none" w:sz="0" w:space="0" w:color="auto"/>
        <w:left w:val="none" w:sz="0" w:space="0" w:color="auto"/>
        <w:bottom w:val="none" w:sz="0" w:space="0" w:color="auto"/>
        <w:right w:val="none" w:sz="0" w:space="0" w:color="auto"/>
      </w:divBdr>
      <w:divsChild>
        <w:div w:id="1403681150">
          <w:marLeft w:val="547"/>
          <w:marRight w:val="0"/>
          <w:marTop w:val="0"/>
          <w:marBottom w:val="0"/>
          <w:divBdr>
            <w:top w:val="none" w:sz="0" w:space="0" w:color="auto"/>
            <w:left w:val="none" w:sz="0" w:space="0" w:color="auto"/>
            <w:bottom w:val="none" w:sz="0" w:space="0" w:color="auto"/>
            <w:right w:val="none" w:sz="0" w:space="0" w:color="auto"/>
          </w:divBdr>
        </w:div>
      </w:divsChild>
    </w:div>
    <w:div w:id="137574603">
      <w:bodyDiv w:val="1"/>
      <w:marLeft w:val="0"/>
      <w:marRight w:val="0"/>
      <w:marTop w:val="0"/>
      <w:marBottom w:val="0"/>
      <w:divBdr>
        <w:top w:val="none" w:sz="0" w:space="0" w:color="auto"/>
        <w:left w:val="none" w:sz="0" w:space="0" w:color="auto"/>
        <w:bottom w:val="none" w:sz="0" w:space="0" w:color="auto"/>
        <w:right w:val="none" w:sz="0" w:space="0" w:color="auto"/>
      </w:divBdr>
    </w:div>
    <w:div w:id="219362981">
      <w:bodyDiv w:val="1"/>
      <w:marLeft w:val="0"/>
      <w:marRight w:val="0"/>
      <w:marTop w:val="0"/>
      <w:marBottom w:val="0"/>
      <w:divBdr>
        <w:top w:val="none" w:sz="0" w:space="0" w:color="auto"/>
        <w:left w:val="none" w:sz="0" w:space="0" w:color="auto"/>
        <w:bottom w:val="none" w:sz="0" w:space="0" w:color="auto"/>
        <w:right w:val="none" w:sz="0" w:space="0" w:color="auto"/>
      </w:divBdr>
    </w:div>
    <w:div w:id="300234997">
      <w:bodyDiv w:val="1"/>
      <w:marLeft w:val="0"/>
      <w:marRight w:val="0"/>
      <w:marTop w:val="0"/>
      <w:marBottom w:val="0"/>
      <w:divBdr>
        <w:top w:val="none" w:sz="0" w:space="0" w:color="auto"/>
        <w:left w:val="none" w:sz="0" w:space="0" w:color="auto"/>
        <w:bottom w:val="none" w:sz="0" w:space="0" w:color="auto"/>
        <w:right w:val="none" w:sz="0" w:space="0" w:color="auto"/>
      </w:divBdr>
    </w:div>
    <w:div w:id="307637045">
      <w:bodyDiv w:val="1"/>
      <w:marLeft w:val="0"/>
      <w:marRight w:val="0"/>
      <w:marTop w:val="0"/>
      <w:marBottom w:val="0"/>
      <w:divBdr>
        <w:top w:val="none" w:sz="0" w:space="0" w:color="auto"/>
        <w:left w:val="none" w:sz="0" w:space="0" w:color="auto"/>
        <w:bottom w:val="none" w:sz="0" w:space="0" w:color="auto"/>
        <w:right w:val="none" w:sz="0" w:space="0" w:color="auto"/>
      </w:divBdr>
    </w:div>
    <w:div w:id="356734528">
      <w:bodyDiv w:val="1"/>
      <w:marLeft w:val="0"/>
      <w:marRight w:val="0"/>
      <w:marTop w:val="0"/>
      <w:marBottom w:val="0"/>
      <w:divBdr>
        <w:top w:val="none" w:sz="0" w:space="0" w:color="auto"/>
        <w:left w:val="none" w:sz="0" w:space="0" w:color="auto"/>
        <w:bottom w:val="none" w:sz="0" w:space="0" w:color="auto"/>
        <w:right w:val="none" w:sz="0" w:space="0" w:color="auto"/>
      </w:divBdr>
    </w:div>
    <w:div w:id="378433011">
      <w:bodyDiv w:val="1"/>
      <w:marLeft w:val="0"/>
      <w:marRight w:val="0"/>
      <w:marTop w:val="0"/>
      <w:marBottom w:val="0"/>
      <w:divBdr>
        <w:top w:val="none" w:sz="0" w:space="0" w:color="auto"/>
        <w:left w:val="none" w:sz="0" w:space="0" w:color="auto"/>
        <w:bottom w:val="none" w:sz="0" w:space="0" w:color="auto"/>
        <w:right w:val="none" w:sz="0" w:space="0" w:color="auto"/>
      </w:divBdr>
    </w:div>
    <w:div w:id="483742957">
      <w:bodyDiv w:val="1"/>
      <w:marLeft w:val="0"/>
      <w:marRight w:val="0"/>
      <w:marTop w:val="0"/>
      <w:marBottom w:val="0"/>
      <w:divBdr>
        <w:top w:val="none" w:sz="0" w:space="0" w:color="auto"/>
        <w:left w:val="none" w:sz="0" w:space="0" w:color="auto"/>
        <w:bottom w:val="none" w:sz="0" w:space="0" w:color="auto"/>
        <w:right w:val="none" w:sz="0" w:space="0" w:color="auto"/>
      </w:divBdr>
    </w:div>
    <w:div w:id="493567023">
      <w:bodyDiv w:val="1"/>
      <w:marLeft w:val="0"/>
      <w:marRight w:val="0"/>
      <w:marTop w:val="0"/>
      <w:marBottom w:val="0"/>
      <w:divBdr>
        <w:top w:val="none" w:sz="0" w:space="0" w:color="auto"/>
        <w:left w:val="none" w:sz="0" w:space="0" w:color="auto"/>
        <w:bottom w:val="none" w:sz="0" w:space="0" w:color="auto"/>
        <w:right w:val="none" w:sz="0" w:space="0" w:color="auto"/>
      </w:divBdr>
    </w:div>
    <w:div w:id="541407468">
      <w:bodyDiv w:val="1"/>
      <w:marLeft w:val="0"/>
      <w:marRight w:val="0"/>
      <w:marTop w:val="0"/>
      <w:marBottom w:val="0"/>
      <w:divBdr>
        <w:top w:val="none" w:sz="0" w:space="0" w:color="auto"/>
        <w:left w:val="none" w:sz="0" w:space="0" w:color="auto"/>
        <w:bottom w:val="none" w:sz="0" w:space="0" w:color="auto"/>
        <w:right w:val="none" w:sz="0" w:space="0" w:color="auto"/>
      </w:divBdr>
    </w:div>
    <w:div w:id="637996905">
      <w:bodyDiv w:val="1"/>
      <w:marLeft w:val="0"/>
      <w:marRight w:val="0"/>
      <w:marTop w:val="0"/>
      <w:marBottom w:val="0"/>
      <w:divBdr>
        <w:top w:val="none" w:sz="0" w:space="0" w:color="auto"/>
        <w:left w:val="none" w:sz="0" w:space="0" w:color="auto"/>
        <w:bottom w:val="none" w:sz="0" w:space="0" w:color="auto"/>
        <w:right w:val="none" w:sz="0" w:space="0" w:color="auto"/>
      </w:divBdr>
    </w:div>
    <w:div w:id="650014959">
      <w:bodyDiv w:val="1"/>
      <w:marLeft w:val="0"/>
      <w:marRight w:val="0"/>
      <w:marTop w:val="0"/>
      <w:marBottom w:val="0"/>
      <w:divBdr>
        <w:top w:val="none" w:sz="0" w:space="0" w:color="auto"/>
        <w:left w:val="none" w:sz="0" w:space="0" w:color="auto"/>
        <w:bottom w:val="none" w:sz="0" w:space="0" w:color="auto"/>
        <w:right w:val="none" w:sz="0" w:space="0" w:color="auto"/>
      </w:divBdr>
    </w:div>
    <w:div w:id="658776878">
      <w:bodyDiv w:val="1"/>
      <w:marLeft w:val="0"/>
      <w:marRight w:val="0"/>
      <w:marTop w:val="0"/>
      <w:marBottom w:val="0"/>
      <w:divBdr>
        <w:top w:val="none" w:sz="0" w:space="0" w:color="auto"/>
        <w:left w:val="none" w:sz="0" w:space="0" w:color="auto"/>
        <w:bottom w:val="none" w:sz="0" w:space="0" w:color="auto"/>
        <w:right w:val="none" w:sz="0" w:space="0" w:color="auto"/>
      </w:divBdr>
    </w:div>
    <w:div w:id="698625346">
      <w:bodyDiv w:val="1"/>
      <w:marLeft w:val="0"/>
      <w:marRight w:val="0"/>
      <w:marTop w:val="0"/>
      <w:marBottom w:val="0"/>
      <w:divBdr>
        <w:top w:val="none" w:sz="0" w:space="0" w:color="auto"/>
        <w:left w:val="none" w:sz="0" w:space="0" w:color="auto"/>
        <w:bottom w:val="none" w:sz="0" w:space="0" w:color="auto"/>
        <w:right w:val="none" w:sz="0" w:space="0" w:color="auto"/>
      </w:divBdr>
      <w:divsChild>
        <w:div w:id="183983919">
          <w:marLeft w:val="547"/>
          <w:marRight w:val="0"/>
          <w:marTop w:val="0"/>
          <w:marBottom w:val="0"/>
          <w:divBdr>
            <w:top w:val="none" w:sz="0" w:space="0" w:color="auto"/>
            <w:left w:val="none" w:sz="0" w:space="0" w:color="auto"/>
            <w:bottom w:val="none" w:sz="0" w:space="0" w:color="auto"/>
            <w:right w:val="none" w:sz="0" w:space="0" w:color="auto"/>
          </w:divBdr>
        </w:div>
      </w:divsChild>
    </w:div>
    <w:div w:id="708263555">
      <w:bodyDiv w:val="1"/>
      <w:marLeft w:val="0"/>
      <w:marRight w:val="0"/>
      <w:marTop w:val="0"/>
      <w:marBottom w:val="0"/>
      <w:divBdr>
        <w:top w:val="none" w:sz="0" w:space="0" w:color="auto"/>
        <w:left w:val="none" w:sz="0" w:space="0" w:color="auto"/>
        <w:bottom w:val="none" w:sz="0" w:space="0" w:color="auto"/>
        <w:right w:val="none" w:sz="0" w:space="0" w:color="auto"/>
      </w:divBdr>
      <w:divsChild>
        <w:div w:id="153304629">
          <w:marLeft w:val="0"/>
          <w:marRight w:val="0"/>
          <w:marTop w:val="0"/>
          <w:marBottom w:val="0"/>
          <w:divBdr>
            <w:top w:val="none" w:sz="0" w:space="0" w:color="auto"/>
            <w:left w:val="none" w:sz="0" w:space="0" w:color="auto"/>
            <w:bottom w:val="none" w:sz="0" w:space="0" w:color="auto"/>
            <w:right w:val="none" w:sz="0" w:space="0" w:color="auto"/>
          </w:divBdr>
          <w:divsChild>
            <w:div w:id="993723266">
              <w:marLeft w:val="0"/>
              <w:marRight w:val="0"/>
              <w:marTop w:val="0"/>
              <w:marBottom w:val="0"/>
              <w:divBdr>
                <w:top w:val="none" w:sz="0" w:space="0" w:color="auto"/>
                <w:left w:val="none" w:sz="0" w:space="0" w:color="auto"/>
                <w:bottom w:val="none" w:sz="0" w:space="0" w:color="auto"/>
                <w:right w:val="none" w:sz="0" w:space="0" w:color="auto"/>
              </w:divBdr>
            </w:div>
          </w:divsChild>
        </w:div>
        <w:div w:id="346906188">
          <w:marLeft w:val="0"/>
          <w:marRight w:val="0"/>
          <w:marTop w:val="0"/>
          <w:marBottom w:val="0"/>
          <w:divBdr>
            <w:top w:val="none" w:sz="0" w:space="0" w:color="auto"/>
            <w:left w:val="none" w:sz="0" w:space="0" w:color="auto"/>
            <w:bottom w:val="none" w:sz="0" w:space="0" w:color="auto"/>
            <w:right w:val="none" w:sz="0" w:space="0" w:color="auto"/>
          </w:divBdr>
          <w:divsChild>
            <w:div w:id="13464072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711266967">
      <w:bodyDiv w:val="1"/>
      <w:marLeft w:val="0"/>
      <w:marRight w:val="0"/>
      <w:marTop w:val="0"/>
      <w:marBottom w:val="0"/>
      <w:divBdr>
        <w:top w:val="none" w:sz="0" w:space="0" w:color="auto"/>
        <w:left w:val="none" w:sz="0" w:space="0" w:color="auto"/>
        <w:bottom w:val="none" w:sz="0" w:space="0" w:color="auto"/>
        <w:right w:val="none" w:sz="0" w:space="0" w:color="auto"/>
      </w:divBdr>
    </w:div>
    <w:div w:id="728454835">
      <w:bodyDiv w:val="1"/>
      <w:marLeft w:val="0"/>
      <w:marRight w:val="0"/>
      <w:marTop w:val="0"/>
      <w:marBottom w:val="0"/>
      <w:divBdr>
        <w:top w:val="none" w:sz="0" w:space="0" w:color="auto"/>
        <w:left w:val="none" w:sz="0" w:space="0" w:color="auto"/>
        <w:bottom w:val="none" w:sz="0" w:space="0" w:color="auto"/>
        <w:right w:val="none" w:sz="0" w:space="0" w:color="auto"/>
      </w:divBdr>
    </w:div>
    <w:div w:id="944114136">
      <w:bodyDiv w:val="1"/>
      <w:marLeft w:val="0"/>
      <w:marRight w:val="0"/>
      <w:marTop w:val="0"/>
      <w:marBottom w:val="0"/>
      <w:divBdr>
        <w:top w:val="none" w:sz="0" w:space="0" w:color="auto"/>
        <w:left w:val="none" w:sz="0" w:space="0" w:color="auto"/>
        <w:bottom w:val="none" w:sz="0" w:space="0" w:color="auto"/>
        <w:right w:val="none" w:sz="0" w:space="0" w:color="auto"/>
      </w:divBdr>
    </w:div>
    <w:div w:id="950405129">
      <w:bodyDiv w:val="1"/>
      <w:marLeft w:val="0"/>
      <w:marRight w:val="0"/>
      <w:marTop w:val="0"/>
      <w:marBottom w:val="0"/>
      <w:divBdr>
        <w:top w:val="none" w:sz="0" w:space="0" w:color="auto"/>
        <w:left w:val="none" w:sz="0" w:space="0" w:color="auto"/>
        <w:bottom w:val="none" w:sz="0" w:space="0" w:color="auto"/>
        <w:right w:val="none" w:sz="0" w:space="0" w:color="auto"/>
      </w:divBdr>
    </w:div>
    <w:div w:id="964192294">
      <w:bodyDiv w:val="1"/>
      <w:marLeft w:val="0"/>
      <w:marRight w:val="0"/>
      <w:marTop w:val="0"/>
      <w:marBottom w:val="0"/>
      <w:divBdr>
        <w:top w:val="none" w:sz="0" w:space="0" w:color="auto"/>
        <w:left w:val="none" w:sz="0" w:space="0" w:color="auto"/>
        <w:bottom w:val="none" w:sz="0" w:space="0" w:color="auto"/>
        <w:right w:val="none" w:sz="0" w:space="0" w:color="auto"/>
      </w:divBdr>
    </w:div>
    <w:div w:id="970212415">
      <w:bodyDiv w:val="1"/>
      <w:marLeft w:val="0"/>
      <w:marRight w:val="0"/>
      <w:marTop w:val="0"/>
      <w:marBottom w:val="0"/>
      <w:divBdr>
        <w:top w:val="none" w:sz="0" w:space="0" w:color="auto"/>
        <w:left w:val="none" w:sz="0" w:space="0" w:color="auto"/>
        <w:bottom w:val="none" w:sz="0" w:space="0" w:color="auto"/>
        <w:right w:val="none" w:sz="0" w:space="0" w:color="auto"/>
      </w:divBdr>
    </w:div>
    <w:div w:id="971519617">
      <w:bodyDiv w:val="1"/>
      <w:marLeft w:val="0"/>
      <w:marRight w:val="0"/>
      <w:marTop w:val="0"/>
      <w:marBottom w:val="0"/>
      <w:divBdr>
        <w:top w:val="none" w:sz="0" w:space="0" w:color="auto"/>
        <w:left w:val="none" w:sz="0" w:space="0" w:color="auto"/>
        <w:bottom w:val="none" w:sz="0" w:space="0" w:color="auto"/>
        <w:right w:val="none" w:sz="0" w:space="0" w:color="auto"/>
      </w:divBdr>
    </w:div>
    <w:div w:id="1024092807">
      <w:bodyDiv w:val="1"/>
      <w:marLeft w:val="0"/>
      <w:marRight w:val="0"/>
      <w:marTop w:val="0"/>
      <w:marBottom w:val="0"/>
      <w:divBdr>
        <w:top w:val="none" w:sz="0" w:space="0" w:color="auto"/>
        <w:left w:val="none" w:sz="0" w:space="0" w:color="auto"/>
        <w:bottom w:val="none" w:sz="0" w:space="0" w:color="auto"/>
        <w:right w:val="none" w:sz="0" w:space="0" w:color="auto"/>
      </w:divBdr>
    </w:div>
    <w:div w:id="1049376579">
      <w:bodyDiv w:val="1"/>
      <w:marLeft w:val="0"/>
      <w:marRight w:val="0"/>
      <w:marTop w:val="0"/>
      <w:marBottom w:val="0"/>
      <w:divBdr>
        <w:top w:val="none" w:sz="0" w:space="0" w:color="auto"/>
        <w:left w:val="none" w:sz="0" w:space="0" w:color="auto"/>
        <w:bottom w:val="none" w:sz="0" w:space="0" w:color="auto"/>
        <w:right w:val="none" w:sz="0" w:space="0" w:color="auto"/>
      </w:divBdr>
      <w:divsChild>
        <w:div w:id="2051414041">
          <w:marLeft w:val="0"/>
          <w:marRight w:val="0"/>
          <w:marTop w:val="0"/>
          <w:marBottom w:val="0"/>
          <w:divBdr>
            <w:top w:val="none" w:sz="0" w:space="0" w:color="auto"/>
            <w:left w:val="none" w:sz="0" w:space="0" w:color="auto"/>
            <w:bottom w:val="none" w:sz="0" w:space="0" w:color="auto"/>
            <w:right w:val="none" w:sz="0" w:space="0" w:color="auto"/>
          </w:divBdr>
          <w:divsChild>
            <w:div w:id="862862797">
              <w:marLeft w:val="0"/>
              <w:marRight w:val="0"/>
              <w:marTop w:val="0"/>
              <w:marBottom w:val="0"/>
              <w:divBdr>
                <w:top w:val="none" w:sz="0" w:space="0" w:color="auto"/>
                <w:left w:val="none" w:sz="0" w:space="0" w:color="auto"/>
                <w:bottom w:val="none" w:sz="0" w:space="0" w:color="auto"/>
                <w:right w:val="none" w:sz="0" w:space="0" w:color="auto"/>
              </w:divBdr>
            </w:div>
          </w:divsChild>
        </w:div>
        <w:div w:id="1537541058">
          <w:marLeft w:val="0"/>
          <w:marRight w:val="0"/>
          <w:marTop w:val="0"/>
          <w:marBottom w:val="0"/>
          <w:divBdr>
            <w:top w:val="none" w:sz="0" w:space="0" w:color="auto"/>
            <w:left w:val="none" w:sz="0" w:space="0" w:color="auto"/>
            <w:bottom w:val="none" w:sz="0" w:space="0" w:color="auto"/>
            <w:right w:val="none" w:sz="0" w:space="0" w:color="auto"/>
          </w:divBdr>
          <w:divsChild>
            <w:div w:id="211944882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091851487">
      <w:bodyDiv w:val="1"/>
      <w:marLeft w:val="0"/>
      <w:marRight w:val="0"/>
      <w:marTop w:val="0"/>
      <w:marBottom w:val="0"/>
      <w:divBdr>
        <w:top w:val="none" w:sz="0" w:space="0" w:color="auto"/>
        <w:left w:val="none" w:sz="0" w:space="0" w:color="auto"/>
        <w:bottom w:val="none" w:sz="0" w:space="0" w:color="auto"/>
        <w:right w:val="none" w:sz="0" w:space="0" w:color="auto"/>
      </w:divBdr>
    </w:div>
    <w:div w:id="1105267297">
      <w:bodyDiv w:val="1"/>
      <w:marLeft w:val="0"/>
      <w:marRight w:val="0"/>
      <w:marTop w:val="0"/>
      <w:marBottom w:val="0"/>
      <w:divBdr>
        <w:top w:val="none" w:sz="0" w:space="0" w:color="auto"/>
        <w:left w:val="none" w:sz="0" w:space="0" w:color="auto"/>
        <w:bottom w:val="none" w:sz="0" w:space="0" w:color="auto"/>
        <w:right w:val="none" w:sz="0" w:space="0" w:color="auto"/>
      </w:divBdr>
      <w:divsChild>
        <w:div w:id="1372615193">
          <w:marLeft w:val="547"/>
          <w:marRight w:val="0"/>
          <w:marTop w:val="0"/>
          <w:marBottom w:val="0"/>
          <w:divBdr>
            <w:top w:val="none" w:sz="0" w:space="0" w:color="auto"/>
            <w:left w:val="none" w:sz="0" w:space="0" w:color="auto"/>
            <w:bottom w:val="none" w:sz="0" w:space="0" w:color="auto"/>
            <w:right w:val="none" w:sz="0" w:space="0" w:color="auto"/>
          </w:divBdr>
        </w:div>
      </w:divsChild>
    </w:div>
    <w:div w:id="1193349789">
      <w:bodyDiv w:val="1"/>
      <w:marLeft w:val="0"/>
      <w:marRight w:val="0"/>
      <w:marTop w:val="0"/>
      <w:marBottom w:val="0"/>
      <w:divBdr>
        <w:top w:val="none" w:sz="0" w:space="0" w:color="auto"/>
        <w:left w:val="none" w:sz="0" w:space="0" w:color="auto"/>
        <w:bottom w:val="none" w:sz="0" w:space="0" w:color="auto"/>
        <w:right w:val="none" w:sz="0" w:space="0" w:color="auto"/>
      </w:divBdr>
    </w:div>
    <w:div w:id="1199899203">
      <w:bodyDiv w:val="1"/>
      <w:marLeft w:val="0"/>
      <w:marRight w:val="0"/>
      <w:marTop w:val="0"/>
      <w:marBottom w:val="0"/>
      <w:divBdr>
        <w:top w:val="none" w:sz="0" w:space="0" w:color="auto"/>
        <w:left w:val="none" w:sz="0" w:space="0" w:color="auto"/>
        <w:bottom w:val="none" w:sz="0" w:space="0" w:color="auto"/>
        <w:right w:val="none" w:sz="0" w:space="0" w:color="auto"/>
      </w:divBdr>
    </w:div>
    <w:div w:id="1225601273">
      <w:bodyDiv w:val="1"/>
      <w:marLeft w:val="0"/>
      <w:marRight w:val="0"/>
      <w:marTop w:val="0"/>
      <w:marBottom w:val="0"/>
      <w:divBdr>
        <w:top w:val="none" w:sz="0" w:space="0" w:color="auto"/>
        <w:left w:val="none" w:sz="0" w:space="0" w:color="auto"/>
        <w:bottom w:val="none" w:sz="0" w:space="0" w:color="auto"/>
        <w:right w:val="none" w:sz="0" w:space="0" w:color="auto"/>
      </w:divBdr>
    </w:div>
    <w:div w:id="1237478567">
      <w:bodyDiv w:val="1"/>
      <w:marLeft w:val="0"/>
      <w:marRight w:val="0"/>
      <w:marTop w:val="0"/>
      <w:marBottom w:val="0"/>
      <w:divBdr>
        <w:top w:val="none" w:sz="0" w:space="0" w:color="auto"/>
        <w:left w:val="none" w:sz="0" w:space="0" w:color="auto"/>
        <w:bottom w:val="none" w:sz="0" w:space="0" w:color="auto"/>
        <w:right w:val="none" w:sz="0" w:space="0" w:color="auto"/>
      </w:divBdr>
    </w:div>
    <w:div w:id="1263225186">
      <w:bodyDiv w:val="1"/>
      <w:marLeft w:val="0"/>
      <w:marRight w:val="0"/>
      <w:marTop w:val="0"/>
      <w:marBottom w:val="0"/>
      <w:divBdr>
        <w:top w:val="none" w:sz="0" w:space="0" w:color="auto"/>
        <w:left w:val="none" w:sz="0" w:space="0" w:color="auto"/>
        <w:bottom w:val="none" w:sz="0" w:space="0" w:color="auto"/>
        <w:right w:val="none" w:sz="0" w:space="0" w:color="auto"/>
      </w:divBdr>
    </w:div>
    <w:div w:id="1344551816">
      <w:bodyDiv w:val="1"/>
      <w:marLeft w:val="0"/>
      <w:marRight w:val="0"/>
      <w:marTop w:val="0"/>
      <w:marBottom w:val="0"/>
      <w:divBdr>
        <w:top w:val="none" w:sz="0" w:space="0" w:color="auto"/>
        <w:left w:val="none" w:sz="0" w:space="0" w:color="auto"/>
        <w:bottom w:val="none" w:sz="0" w:space="0" w:color="auto"/>
        <w:right w:val="none" w:sz="0" w:space="0" w:color="auto"/>
      </w:divBdr>
    </w:div>
    <w:div w:id="1392583295">
      <w:bodyDiv w:val="1"/>
      <w:marLeft w:val="0"/>
      <w:marRight w:val="0"/>
      <w:marTop w:val="0"/>
      <w:marBottom w:val="0"/>
      <w:divBdr>
        <w:top w:val="none" w:sz="0" w:space="0" w:color="auto"/>
        <w:left w:val="none" w:sz="0" w:space="0" w:color="auto"/>
        <w:bottom w:val="none" w:sz="0" w:space="0" w:color="auto"/>
        <w:right w:val="none" w:sz="0" w:space="0" w:color="auto"/>
      </w:divBdr>
    </w:div>
    <w:div w:id="1445729602">
      <w:bodyDiv w:val="1"/>
      <w:marLeft w:val="0"/>
      <w:marRight w:val="0"/>
      <w:marTop w:val="0"/>
      <w:marBottom w:val="0"/>
      <w:divBdr>
        <w:top w:val="none" w:sz="0" w:space="0" w:color="auto"/>
        <w:left w:val="none" w:sz="0" w:space="0" w:color="auto"/>
        <w:bottom w:val="none" w:sz="0" w:space="0" w:color="auto"/>
        <w:right w:val="none" w:sz="0" w:space="0" w:color="auto"/>
      </w:divBdr>
    </w:div>
    <w:div w:id="1529829838">
      <w:bodyDiv w:val="1"/>
      <w:marLeft w:val="0"/>
      <w:marRight w:val="0"/>
      <w:marTop w:val="0"/>
      <w:marBottom w:val="0"/>
      <w:divBdr>
        <w:top w:val="none" w:sz="0" w:space="0" w:color="auto"/>
        <w:left w:val="none" w:sz="0" w:space="0" w:color="auto"/>
        <w:bottom w:val="none" w:sz="0" w:space="0" w:color="auto"/>
        <w:right w:val="none" w:sz="0" w:space="0" w:color="auto"/>
      </w:divBdr>
    </w:div>
    <w:div w:id="1588490464">
      <w:bodyDiv w:val="1"/>
      <w:marLeft w:val="0"/>
      <w:marRight w:val="0"/>
      <w:marTop w:val="0"/>
      <w:marBottom w:val="0"/>
      <w:divBdr>
        <w:top w:val="none" w:sz="0" w:space="0" w:color="auto"/>
        <w:left w:val="none" w:sz="0" w:space="0" w:color="auto"/>
        <w:bottom w:val="none" w:sz="0" w:space="0" w:color="auto"/>
        <w:right w:val="none" w:sz="0" w:space="0" w:color="auto"/>
      </w:divBdr>
    </w:div>
    <w:div w:id="1604848894">
      <w:bodyDiv w:val="1"/>
      <w:marLeft w:val="0"/>
      <w:marRight w:val="0"/>
      <w:marTop w:val="0"/>
      <w:marBottom w:val="0"/>
      <w:divBdr>
        <w:top w:val="none" w:sz="0" w:space="0" w:color="auto"/>
        <w:left w:val="none" w:sz="0" w:space="0" w:color="auto"/>
        <w:bottom w:val="none" w:sz="0" w:space="0" w:color="auto"/>
        <w:right w:val="none" w:sz="0" w:space="0" w:color="auto"/>
      </w:divBdr>
    </w:div>
    <w:div w:id="1629968551">
      <w:bodyDiv w:val="1"/>
      <w:marLeft w:val="0"/>
      <w:marRight w:val="0"/>
      <w:marTop w:val="0"/>
      <w:marBottom w:val="0"/>
      <w:divBdr>
        <w:top w:val="none" w:sz="0" w:space="0" w:color="auto"/>
        <w:left w:val="none" w:sz="0" w:space="0" w:color="auto"/>
        <w:bottom w:val="none" w:sz="0" w:space="0" w:color="auto"/>
        <w:right w:val="none" w:sz="0" w:space="0" w:color="auto"/>
      </w:divBdr>
    </w:div>
    <w:div w:id="1712420225">
      <w:bodyDiv w:val="1"/>
      <w:marLeft w:val="0"/>
      <w:marRight w:val="0"/>
      <w:marTop w:val="0"/>
      <w:marBottom w:val="0"/>
      <w:divBdr>
        <w:top w:val="none" w:sz="0" w:space="0" w:color="auto"/>
        <w:left w:val="none" w:sz="0" w:space="0" w:color="auto"/>
        <w:bottom w:val="none" w:sz="0" w:space="0" w:color="auto"/>
        <w:right w:val="none" w:sz="0" w:space="0" w:color="auto"/>
      </w:divBdr>
    </w:div>
    <w:div w:id="1735473120">
      <w:bodyDiv w:val="1"/>
      <w:marLeft w:val="0"/>
      <w:marRight w:val="0"/>
      <w:marTop w:val="0"/>
      <w:marBottom w:val="0"/>
      <w:divBdr>
        <w:top w:val="none" w:sz="0" w:space="0" w:color="auto"/>
        <w:left w:val="none" w:sz="0" w:space="0" w:color="auto"/>
        <w:bottom w:val="none" w:sz="0" w:space="0" w:color="auto"/>
        <w:right w:val="none" w:sz="0" w:space="0" w:color="auto"/>
      </w:divBdr>
    </w:div>
    <w:div w:id="1759867707">
      <w:bodyDiv w:val="1"/>
      <w:marLeft w:val="0"/>
      <w:marRight w:val="0"/>
      <w:marTop w:val="0"/>
      <w:marBottom w:val="0"/>
      <w:divBdr>
        <w:top w:val="none" w:sz="0" w:space="0" w:color="auto"/>
        <w:left w:val="none" w:sz="0" w:space="0" w:color="auto"/>
        <w:bottom w:val="none" w:sz="0" w:space="0" w:color="auto"/>
        <w:right w:val="none" w:sz="0" w:space="0" w:color="auto"/>
      </w:divBdr>
    </w:div>
    <w:div w:id="1791852049">
      <w:bodyDiv w:val="1"/>
      <w:marLeft w:val="0"/>
      <w:marRight w:val="0"/>
      <w:marTop w:val="0"/>
      <w:marBottom w:val="0"/>
      <w:divBdr>
        <w:top w:val="none" w:sz="0" w:space="0" w:color="auto"/>
        <w:left w:val="none" w:sz="0" w:space="0" w:color="auto"/>
        <w:bottom w:val="none" w:sz="0" w:space="0" w:color="auto"/>
        <w:right w:val="none" w:sz="0" w:space="0" w:color="auto"/>
      </w:divBdr>
      <w:divsChild>
        <w:div w:id="699672224">
          <w:marLeft w:val="547"/>
          <w:marRight w:val="0"/>
          <w:marTop w:val="0"/>
          <w:marBottom w:val="0"/>
          <w:divBdr>
            <w:top w:val="none" w:sz="0" w:space="0" w:color="auto"/>
            <w:left w:val="none" w:sz="0" w:space="0" w:color="auto"/>
            <w:bottom w:val="none" w:sz="0" w:space="0" w:color="auto"/>
            <w:right w:val="none" w:sz="0" w:space="0" w:color="auto"/>
          </w:divBdr>
        </w:div>
      </w:divsChild>
    </w:div>
    <w:div w:id="1812211183">
      <w:bodyDiv w:val="1"/>
      <w:marLeft w:val="0"/>
      <w:marRight w:val="0"/>
      <w:marTop w:val="0"/>
      <w:marBottom w:val="0"/>
      <w:divBdr>
        <w:top w:val="none" w:sz="0" w:space="0" w:color="auto"/>
        <w:left w:val="none" w:sz="0" w:space="0" w:color="auto"/>
        <w:bottom w:val="none" w:sz="0" w:space="0" w:color="auto"/>
        <w:right w:val="none" w:sz="0" w:space="0" w:color="auto"/>
      </w:divBdr>
    </w:div>
    <w:div w:id="1825585234">
      <w:bodyDiv w:val="1"/>
      <w:marLeft w:val="0"/>
      <w:marRight w:val="0"/>
      <w:marTop w:val="0"/>
      <w:marBottom w:val="0"/>
      <w:divBdr>
        <w:top w:val="none" w:sz="0" w:space="0" w:color="auto"/>
        <w:left w:val="none" w:sz="0" w:space="0" w:color="auto"/>
        <w:bottom w:val="none" w:sz="0" w:space="0" w:color="auto"/>
        <w:right w:val="none" w:sz="0" w:space="0" w:color="auto"/>
      </w:divBdr>
    </w:div>
    <w:div w:id="1867449569">
      <w:bodyDiv w:val="1"/>
      <w:marLeft w:val="0"/>
      <w:marRight w:val="0"/>
      <w:marTop w:val="0"/>
      <w:marBottom w:val="0"/>
      <w:divBdr>
        <w:top w:val="none" w:sz="0" w:space="0" w:color="auto"/>
        <w:left w:val="none" w:sz="0" w:space="0" w:color="auto"/>
        <w:bottom w:val="none" w:sz="0" w:space="0" w:color="auto"/>
        <w:right w:val="none" w:sz="0" w:space="0" w:color="auto"/>
      </w:divBdr>
    </w:div>
    <w:div w:id="1869373742">
      <w:bodyDiv w:val="1"/>
      <w:marLeft w:val="0"/>
      <w:marRight w:val="0"/>
      <w:marTop w:val="0"/>
      <w:marBottom w:val="0"/>
      <w:divBdr>
        <w:top w:val="none" w:sz="0" w:space="0" w:color="auto"/>
        <w:left w:val="none" w:sz="0" w:space="0" w:color="auto"/>
        <w:bottom w:val="none" w:sz="0" w:space="0" w:color="auto"/>
        <w:right w:val="none" w:sz="0" w:space="0" w:color="auto"/>
      </w:divBdr>
    </w:div>
    <w:div w:id="1995446084">
      <w:bodyDiv w:val="1"/>
      <w:marLeft w:val="0"/>
      <w:marRight w:val="0"/>
      <w:marTop w:val="0"/>
      <w:marBottom w:val="0"/>
      <w:divBdr>
        <w:top w:val="none" w:sz="0" w:space="0" w:color="auto"/>
        <w:left w:val="none" w:sz="0" w:space="0" w:color="auto"/>
        <w:bottom w:val="none" w:sz="0" w:space="0" w:color="auto"/>
        <w:right w:val="none" w:sz="0" w:space="0" w:color="auto"/>
      </w:divBdr>
    </w:div>
    <w:div w:id="2000647155">
      <w:bodyDiv w:val="1"/>
      <w:marLeft w:val="0"/>
      <w:marRight w:val="0"/>
      <w:marTop w:val="0"/>
      <w:marBottom w:val="0"/>
      <w:divBdr>
        <w:top w:val="none" w:sz="0" w:space="0" w:color="auto"/>
        <w:left w:val="none" w:sz="0" w:space="0" w:color="auto"/>
        <w:bottom w:val="none" w:sz="0" w:space="0" w:color="auto"/>
        <w:right w:val="none" w:sz="0" w:space="0" w:color="auto"/>
      </w:divBdr>
    </w:div>
    <w:div w:id="204413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ezborodova4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lta_m92@mail.ru" TargetMode="External"/><Relationship Id="rId4" Type="http://schemas.openxmlformats.org/officeDocument/2006/relationships/settings" Target="settings.xml"/><Relationship Id="rId9" Type="http://schemas.openxmlformats.org/officeDocument/2006/relationships/hyperlink" Target="mailto:dbezborodova44@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8BF3-DD27-4B51-B3DE-BB61AB59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3445</Words>
  <Characters>19640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Магжан</cp:lastModifiedBy>
  <cp:revision>5</cp:revision>
  <cp:lastPrinted>2017-12-14T03:31:00Z</cp:lastPrinted>
  <dcterms:created xsi:type="dcterms:W3CDTF">2026-03-13T18:37:00Z</dcterms:created>
  <dcterms:modified xsi:type="dcterms:W3CDTF">2026-03-14T05:36:00Z</dcterms:modified>
</cp:coreProperties>
</file>