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3F70E" w14:textId="697AFF84" w:rsidR="00547769" w:rsidRPr="001C5A5B" w:rsidRDefault="00547769" w:rsidP="00F47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47B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УДК: </w:t>
      </w:r>
      <w:r w:rsidRPr="001C5A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343.91</w:t>
      </w:r>
    </w:p>
    <w:p w14:paraId="04026AE5" w14:textId="77777777" w:rsidR="00547769" w:rsidRPr="00F47BB6" w:rsidRDefault="00547769" w:rsidP="00F47BB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DE72C09" w14:textId="79170AB3" w:rsidR="00547769" w:rsidRPr="00F47BB6" w:rsidRDefault="00547769" w:rsidP="00F47BB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proofErr w:type="spellStart"/>
      <w:r w:rsidRPr="00F47B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Дун</w:t>
      </w:r>
      <w:proofErr w:type="spellEnd"/>
      <w:r w:rsidRPr="00F47B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proofErr w:type="spellStart"/>
      <w:r w:rsidRPr="00F47B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Саосянь</w:t>
      </w:r>
      <w:proofErr w:type="spellEnd"/>
      <w:r w:rsidRPr="00F47B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</w:p>
    <w:p w14:paraId="0BD3D6B3" w14:textId="696C416E" w:rsidR="00547769" w:rsidRPr="00F47BB6" w:rsidRDefault="00547769" w:rsidP="00F47BB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bookmarkStart w:id="0" w:name="_GoBack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магистрант кафедры юриспруденции </w:t>
      </w:r>
      <w:proofErr w:type="spellStart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ФИиП</w:t>
      </w:r>
      <w:proofErr w:type="spellEnd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КазНПУ</w:t>
      </w:r>
      <w:proofErr w:type="spellEnd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имени Абая</w:t>
      </w:r>
      <w:bookmarkEnd w:id="0"/>
    </w:p>
    <w:p w14:paraId="03254522" w14:textId="4192E4B7" w:rsidR="00547769" w:rsidRPr="00F47BB6" w:rsidRDefault="00547769" w:rsidP="00F47BB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Научный руководитель: </w:t>
      </w:r>
      <w:proofErr w:type="spellStart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к.ю.н</w:t>
      </w:r>
      <w:proofErr w:type="spellEnd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., </w:t>
      </w:r>
      <w:proofErr w:type="spellStart"/>
      <w:proofErr w:type="gramStart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ассоц.профессор</w:t>
      </w:r>
      <w:proofErr w:type="spellEnd"/>
      <w:proofErr w:type="gramEnd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кафедры юриспруденции </w:t>
      </w:r>
      <w:proofErr w:type="spellStart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ФИиП</w:t>
      </w:r>
      <w:proofErr w:type="spellEnd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КазНПУ</w:t>
      </w:r>
      <w:proofErr w:type="spellEnd"/>
      <w:r w:rsidRPr="00F47BB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имени Абая - </w:t>
      </w:r>
      <w:proofErr w:type="spellStart"/>
      <w:r w:rsidRPr="001C5A5B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Сайлибаева</w:t>
      </w:r>
      <w:proofErr w:type="spellEnd"/>
      <w:r w:rsidRPr="001C5A5B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Ж.Ю.</w:t>
      </w:r>
    </w:p>
    <w:p w14:paraId="2CE20F5C" w14:textId="6BCB7C06" w:rsidR="00547769" w:rsidRPr="001C5A5B" w:rsidRDefault="00547769" w:rsidP="00F47BB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7B9B5B9" w14:textId="6986937C" w:rsidR="00547769" w:rsidRDefault="00547769" w:rsidP="00F4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F47BB6" w:rsidRPr="00F47BB6">
        <w:rPr>
          <w:rFonts w:ascii="Times New Roman" w:eastAsia="Times New Roman" w:hAnsi="Times New Roman" w:cs="Times New Roman"/>
          <w:b/>
          <w:bCs/>
          <w:sz w:val="24"/>
          <w:szCs w:val="24"/>
        </w:rPr>
        <w:t>riminological profile of the fraudster's personality in the context of global digitalization: theoretical and applied analysis</w:t>
      </w:r>
    </w:p>
    <w:p w14:paraId="6AD4EFA9" w14:textId="0AD45DA5" w:rsidR="00F47BB6" w:rsidRDefault="00F47BB6" w:rsidP="00F4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*</w:t>
      </w:r>
    </w:p>
    <w:p w14:paraId="34B37CBD" w14:textId="77777777" w:rsidR="00F47BB6" w:rsidRPr="00F47BB6" w:rsidRDefault="00F47BB6" w:rsidP="00F47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BB6">
        <w:rPr>
          <w:rFonts w:ascii="Times New Roman" w:hAnsi="Times New Roman" w:cs="Times New Roman"/>
          <w:b/>
          <w:bCs/>
          <w:sz w:val="24"/>
          <w:szCs w:val="24"/>
        </w:rPr>
        <w:t>Криминологическая характеристика личности мошенника</w:t>
      </w:r>
    </w:p>
    <w:p w14:paraId="10194688" w14:textId="77777777" w:rsidR="00F47BB6" w:rsidRPr="00F47BB6" w:rsidRDefault="00F47BB6" w:rsidP="00F4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C9EDC6" w14:textId="77777777" w:rsidR="00F47BB6" w:rsidRDefault="00F47BB6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14:paraId="7A7D2151" w14:textId="664A91D8" w:rsidR="00547769" w:rsidRPr="002474F1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74F1">
        <w:rPr>
          <w:rFonts w:ascii="Times New Roman" w:eastAsia="Times New Roman" w:hAnsi="Times New Roman" w:cs="Times New Roman"/>
          <w:i/>
          <w:sz w:val="24"/>
          <w:szCs w:val="24"/>
        </w:rPr>
        <w:t xml:space="preserve">The article presents a comprehensive study of the personality of the offender committing fraudulent acts. Socio-demographic, intellectual, and psychological parameters of fraudsters </w:t>
      </w:r>
      <w:proofErr w:type="gramStart"/>
      <w:r w:rsidRPr="002474F1">
        <w:rPr>
          <w:rFonts w:ascii="Times New Roman" w:eastAsia="Times New Roman" w:hAnsi="Times New Roman" w:cs="Times New Roman"/>
          <w:i/>
          <w:sz w:val="24"/>
          <w:szCs w:val="24"/>
        </w:rPr>
        <w:t>are considered</w:t>
      </w:r>
      <w:proofErr w:type="gramEnd"/>
      <w:r w:rsidRPr="002474F1">
        <w:rPr>
          <w:rFonts w:ascii="Times New Roman" w:eastAsia="Times New Roman" w:hAnsi="Times New Roman" w:cs="Times New Roman"/>
          <w:i/>
          <w:sz w:val="24"/>
          <w:szCs w:val="24"/>
        </w:rPr>
        <w:t xml:space="preserve"> in a comparative aspect. The author analyzes the transformation of the "modus operandi" of the modern fraudster under the influence of information technologies. Particular attention </w:t>
      </w:r>
      <w:proofErr w:type="gramStart"/>
      <w:r w:rsidRPr="002474F1">
        <w:rPr>
          <w:rFonts w:ascii="Times New Roman" w:eastAsia="Times New Roman" w:hAnsi="Times New Roman" w:cs="Times New Roman"/>
          <w:i/>
          <w:sz w:val="24"/>
          <w:szCs w:val="24"/>
        </w:rPr>
        <w:t>is paid</w:t>
      </w:r>
      <w:proofErr w:type="gramEnd"/>
      <w:r w:rsidRPr="002474F1">
        <w:rPr>
          <w:rFonts w:ascii="Times New Roman" w:eastAsia="Times New Roman" w:hAnsi="Times New Roman" w:cs="Times New Roman"/>
          <w:i/>
          <w:sz w:val="24"/>
          <w:szCs w:val="24"/>
        </w:rPr>
        <w:t xml:space="preserve"> to moral and psychological deformations and victimological factors contributing to the commission of crimes under Article 190 of the Criminal Code of the Republic of Kazakhstan.</w:t>
      </w:r>
    </w:p>
    <w:p w14:paraId="2D741996" w14:textId="3EB3AAC2" w:rsidR="00547769" w:rsidRPr="002474F1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b/>
          <w:bCs/>
          <w:sz w:val="24"/>
          <w:szCs w:val="24"/>
        </w:rPr>
        <w:t>Key</w:t>
      </w:r>
      <w:r w:rsidR="00F47B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47BB6">
        <w:rPr>
          <w:rFonts w:ascii="Times New Roman" w:eastAsia="Times New Roman" w:hAnsi="Times New Roman" w:cs="Times New Roman"/>
          <w:b/>
          <w:bCs/>
          <w:sz w:val="24"/>
          <w:szCs w:val="24"/>
        </w:rPr>
        <w:t>words:</w:t>
      </w:r>
      <w:r w:rsidRPr="00F4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4F1">
        <w:rPr>
          <w:rFonts w:ascii="Times New Roman" w:eastAsia="Times New Roman" w:hAnsi="Times New Roman" w:cs="Times New Roman"/>
          <w:i/>
          <w:sz w:val="24"/>
          <w:szCs w:val="24"/>
        </w:rPr>
        <w:t>criminology, personality of the criminal, fraud, IT-crime, social engineering, legal psychology, prevention.</w:t>
      </w:r>
    </w:p>
    <w:p w14:paraId="30C8E4FC" w14:textId="3259F45E" w:rsidR="00547769" w:rsidRPr="00F47BB6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EB259" w14:textId="77777777" w:rsidR="00F47BB6" w:rsidRPr="001C5A5B" w:rsidRDefault="00F47BB6" w:rsidP="00F47BB6">
      <w:pPr>
        <w:pStyle w:val="a3"/>
        <w:spacing w:before="0" w:beforeAutospacing="0" w:after="0" w:afterAutospacing="0"/>
        <w:ind w:firstLine="426"/>
        <w:jc w:val="both"/>
        <w:rPr>
          <w:b/>
          <w:bCs/>
          <w:lang w:val="ru-RU"/>
        </w:rPr>
      </w:pPr>
      <w:r w:rsidRPr="001C5A5B">
        <w:rPr>
          <w:b/>
          <w:bCs/>
          <w:lang w:val="ru-RU"/>
        </w:rPr>
        <w:t>Аннотация</w:t>
      </w:r>
    </w:p>
    <w:p w14:paraId="66E06D7C" w14:textId="010E6E6B" w:rsidR="00C043F5" w:rsidRPr="001C5A5B" w:rsidRDefault="00C043F5" w:rsidP="00F47BB6">
      <w:pPr>
        <w:pStyle w:val="a3"/>
        <w:spacing w:before="0" w:beforeAutospacing="0" w:after="0" w:afterAutospacing="0"/>
        <w:ind w:firstLine="426"/>
        <w:jc w:val="both"/>
        <w:rPr>
          <w:i/>
          <w:lang w:val="ru-RU"/>
        </w:rPr>
      </w:pPr>
      <w:r w:rsidRPr="001C5A5B">
        <w:rPr>
          <w:i/>
          <w:lang w:val="ru-RU"/>
        </w:rPr>
        <w:t xml:space="preserve">В статье представлено комплексное исследование личности преступника, совершающего мошеннические действия. Рассматриваются социально-демографические, интеллектуальные и психологические параметры мошенников в сравнительном аспекте. Автор анализирует трансформацию «модус </w:t>
      </w:r>
      <w:proofErr w:type="spellStart"/>
      <w:r w:rsidRPr="001C5A5B">
        <w:rPr>
          <w:i/>
          <w:lang w:val="ru-RU"/>
        </w:rPr>
        <w:t>операнди</w:t>
      </w:r>
      <w:proofErr w:type="spellEnd"/>
      <w:r w:rsidRPr="001C5A5B">
        <w:rPr>
          <w:i/>
          <w:lang w:val="ru-RU"/>
        </w:rPr>
        <w:t xml:space="preserve">» современного мошенника под влиянием информационных технологий. Особое внимание уделяется нравственно-психологическим деформациям и </w:t>
      </w:r>
      <w:proofErr w:type="spellStart"/>
      <w:r w:rsidRPr="001C5A5B">
        <w:rPr>
          <w:i/>
          <w:lang w:val="ru-RU"/>
        </w:rPr>
        <w:t>виктимологическим</w:t>
      </w:r>
      <w:proofErr w:type="spellEnd"/>
      <w:r w:rsidRPr="001C5A5B">
        <w:rPr>
          <w:i/>
          <w:lang w:val="ru-RU"/>
        </w:rPr>
        <w:t xml:space="preserve"> факторам, способствующим совершению преступлений по ст. 190 УК РК.</w:t>
      </w:r>
    </w:p>
    <w:p w14:paraId="4AD50A35" w14:textId="77777777" w:rsidR="00C043F5" w:rsidRPr="001C5A5B" w:rsidRDefault="00C043F5" w:rsidP="00F47BB6">
      <w:pPr>
        <w:pStyle w:val="a3"/>
        <w:spacing w:before="0" w:beforeAutospacing="0" w:after="0" w:afterAutospacing="0"/>
        <w:ind w:firstLine="426"/>
        <w:jc w:val="both"/>
        <w:rPr>
          <w:lang w:val="ru-RU"/>
        </w:rPr>
      </w:pPr>
      <w:r w:rsidRPr="001C5A5B">
        <w:rPr>
          <w:b/>
          <w:bCs/>
          <w:lang w:val="ru-RU"/>
        </w:rPr>
        <w:t>Ключевые слова:</w:t>
      </w:r>
      <w:r w:rsidRPr="001C5A5B">
        <w:rPr>
          <w:lang w:val="ru-RU"/>
        </w:rPr>
        <w:t xml:space="preserve"> </w:t>
      </w:r>
      <w:r w:rsidRPr="001C5A5B">
        <w:rPr>
          <w:i/>
          <w:lang w:val="ru-RU"/>
        </w:rPr>
        <w:t>криминология, личность преступника, мошенничество, ИТ-преступность, социальная инженерия, правовая психология, превенция.</w:t>
      </w:r>
    </w:p>
    <w:p w14:paraId="30FA8FA9" w14:textId="77777777" w:rsidR="0048318E" w:rsidRPr="001C5A5B" w:rsidRDefault="0048318E" w:rsidP="00F47BB6">
      <w:pPr>
        <w:pStyle w:val="a3"/>
        <w:spacing w:before="0" w:beforeAutospacing="0" w:after="0" w:afterAutospacing="0"/>
        <w:ind w:firstLine="426"/>
        <w:jc w:val="both"/>
        <w:rPr>
          <w:b/>
          <w:bCs/>
          <w:lang w:val="ru-RU"/>
        </w:rPr>
      </w:pPr>
    </w:p>
    <w:p w14:paraId="4160066F" w14:textId="77777777" w:rsidR="00547769" w:rsidRPr="00F47BB6" w:rsidRDefault="00547769" w:rsidP="00F47BB6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1BE39D94" w14:textId="77777777" w:rsidR="00547769" w:rsidRPr="00F47BB6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The relevance of studying the fraudster's personality is driven by the unprecedented dynamics of growth in this type of crime. Within the structure of mercenary crime, fraud occupies a special place, characterized by a high degree of adaptability to changing socio-economic conditions. Unlike general criminal offenses, fraud requires a specific set of qualities from the subject: high intelligence, psychological manipulation skills, and social mimicry. Studying the offender's personality in this context serves as a foundation for building effective predictive models.</w:t>
      </w:r>
    </w:p>
    <w:p w14:paraId="0620F4A9" w14:textId="77777777" w:rsidR="00547769" w:rsidRPr="00344D8A" w:rsidRDefault="00547769" w:rsidP="00F47BB6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D8A">
        <w:rPr>
          <w:rFonts w:ascii="Times New Roman" w:eastAsia="Times New Roman" w:hAnsi="Times New Roman" w:cs="Times New Roman"/>
          <w:b/>
          <w:sz w:val="24"/>
          <w:szCs w:val="24"/>
        </w:rPr>
        <w:t>Socio-Demographic Structure of the Personality</w:t>
      </w:r>
    </w:p>
    <w:p w14:paraId="3956AC38" w14:textId="77777777" w:rsidR="00547769" w:rsidRPr="00F47BB6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Analysis of empirical data suggests that the personality of a fraudster differs significantly from the "average" criminal committing theft or robbery.</w:t>
      </w:r>
    </w:p>
    <w:p w14:paraId="4D19BC5B" w14:textId="77777777" w:rsidR="00547769" w:rsidRPr="00F47BB6" w:rsidRDefault="00547769" w:rsidP="00F47B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Age Component. Research indicates that the core of this category consists of individuals aged 28 to 45. This is a period of maximum social activity, where accumulated life experience and professional skills allow for the implementation of complex multi-stage schemes. However, recent years have seen a "rejuvenation" due to the cyber-fraud segment, where individuals aged 18–25 play an active role.</w:t>
      </w:r>
    </w:p>
    <w:p w14:paraId="6F5BCAFE" w14:textId="77777777" w:rsidR="00547769" w:rsidRPr="00F47BB6" w:rsidRDefault="00547769" w:rsidP="00F47B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Educational Background. Fraud is traditionally considered a "white-collar crime." Over 60% of those convicted of large-scale fraud have a higher education. A high level of cognitive development is a prerequisite for exploiting legal loopholes and financial instruments.</w:t>
      </w:r>
    </w:p>
    <w:p w14:paraId="2F876D9B" w14:textId="77777777" w:rsidR="00547769" w:rsidRPr="00F47BB6" w:rsidRDefault="00547769" w:rsidP="00F47BB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lastRenderedPageBreak/>
        <w:t>Social Environment. Most fraudsters are not marginalized elements. On the contrary, they often occupy a stable position in society, have families, and possess positive references. This creates a "social mask" effect, making it difficult to detect criminal intentions early.</w:t>
      </w:r>
    </w:p>
    <w:p w14:paraId="7984AC8C" w14:textId="77777777" w:rsidR="00547769" w:rsidRPr="00F47BB6" w:rsidRDefault="00547769" w:rsidP="00F47BB6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Psychological Profile and Mechanisms of Determination</w:t>
      </w:r>
    </w:p>
    <w:p w14:paraId="71DC5D82" w14:textId="77777777" w:rsidR="00547769" w:rsidRPr="00F47BB6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The psychology of a fraudster is based on the dominance of rational calculation over emotional impulses. Key characteristics include:</w:t>
      </w:r>
    </w:p>
    <w:p w14:paraId="2DFC3EBC" w14:textId="77777777" w:rsidR="00547769" w:rsidRPr="00F47BB6" w:rsidRDefault="00547769" w:rsidP="00F47BB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Communicative Artistry. The ability to instantly adjust to the victim's psychotype. A fraudster is always a "good listener" and a "persuasive speaker."</w:t>
      </w:r>
    </w:p>
    <w:p w14:paraId="40FF8B89" w14:textId="77777777" w:rsidR="00547769" w:rsidRPr="00F47BB6" w:rsidRDefault="00547769" w:rsidP="00F47BB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Emotional Coldness. Despite external empathy, the offender is absolutely indifferent to the consequences of their actions for the victim.</w:t>
      </w:r>
    </w:p>
    <w:p w14:paraId="2698ED6C" w14:textId="77777777" w:rsidR="00547769" w:rsidRPr="00F47BB6" w:rsidRDefault="00547769" w:rsidP="00F47BB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Neutralization Mechanism. Internal justification of the crime. Fraudsters often position their actions as "fair redistribution of funds" or "a lesson for the gullible," which allows them to maintain high self-esteem.</w:t>
      </w:r>
    </w:p>
    <w:p w14:paraId="53D91C3A" w14:textId="77777777" w:rsidR="00547769" w:rsidRPr="00344D8A" w:rsidRDefault="00547769" w:rsidP="00F47BB6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D8A">
        <w:rPr>
          <w:rFonts w:ascii="Times New Roman" w:eastAsia="Times New Roman" w:hAnsi="Times New Roman" w:cs="Times New Roman"/>
          <w:b/>
          <w:sz w:val="24"/>
          <w:szCs w:val="24"/>
        </w:rPr>
        <w:t>Advanced Typology of the Fraudster's Personality</w:t>
      </w:r>
    </w:p>
    <w:p w14:paraId="4B1CCEA9" w14:textId="77777777" w:rsidR="00547769" w:rsidRPr="00F47BB6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In modern criminology, it is advisable to distinguish the following types:</w:t>
      </w:r>
    </w:p>
    <w:p w14:paraId="2B311152" w14:textId="77777777" w:rsidR="00547769" w:rsidRPr="00F47BB6" w:rsidRDefault="00547769" w:rsidP="00F47BB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Intellectual (Elite) Type. Specializes in machinations within the fields of subsoil use, public procurement, and large investments. Possesses deep knowledge in law and economics.</w:t>
      </w:r>
    </w:p>
    <w:p w14:paraId="14724E29" w14:textId="77777777" w:rsidR="00547769" w:rsidRPr="00F47BB6" w:rsidRDefault="00547769" w:rsidP="00F47BB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Technological Type (Cyber-fraudster). The toolkit includes social engineering methods, phishing, and software vulnerability exploitation. This type is characterized by distance and lack of physical contact with the victim.</w:t>
      </w:r>
    </w:p>
    <w:p w14:paraId="002D266F" w14:textId="77777777" w:rsidR="00547769" w:rsidRPr="00F47BB6" w:rsidRDefault="00547769" w:rsidP="00F47BB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Imitative Type. Specializes in forging documents, using official powers, or creating false social statuses (fictitious government or law enforcement officials).</w:t>
      </w:r>
    </w:p>
    <w:p w14:paraId="5F2811E4" w14:textId="77777777" w:rsidR="00547769" w:rsidRPr="00F47BB6" w:rsidRDefault="00547769" w:rsidP="00F47BB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"Situational" Type. Individuals without a stable criminal mindset who took advantage of a combination of circumstances (e.g., a banking system error or accidental access to someone else's data).</w:t>
      </w:r>
    </w:p>
    <w:p w14:paraId="1F43400F" w14:textId="77777777" w:rsidR="00547769" w:rsidRPr="00344D8A" w:rsidRDefault="00547769" w:rsidP="00F47BB6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D8A">
        <w:rPr>
          <w:rFonts w:ascii="Times New Roman" w:eastAsia="Times New Roman" w:hAnsi="Times New Roman" w:cs="Times New Roman"/>
          <w:b/>
          <w:sz w:val="24"/>
          <w:szCs w:val="24"/>
        </w:rPr>
        <w:t>Victimological Aspect of Interaction</w:t>
      </w:r>
    </w:p>
    <w:p w14:paraId="71FD3459" w14:textId="77777777" w:rsidR="00547769" w:rsidRPr="00F47BB6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The fraudster's personality cannot be viewed in isolation from the victim's personality. There is a close correlation between the type of fraudster and the "choice" of the victim. The psychological duel between "offender and victim" is built on exploiting basic traits: greed, compassion, or fear. In the digital age, citizens' vulnerability increases due to low "digital hygiene," which is actively exploited by the technological type of fraudsters.</w:t>
      </w:r>
    </w:p>
    <w:p w14:paraId="19CE1D51" w14:textId="77777777" w:rsidR="00547769" w:rsidRPr="00344D8A" w:rsidRDefault="00547769" w:rsidP="00F47BB6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D8A">
        <w:rPr>
          <w:rFonts w:ascii="Times New Roman" w:eastAsia="Times New Roman" w:hAnsi="Times New Roman" w:cs="Times New Roman"/>
          <w:b/>
          <w:sz w:val="24"/>
          <w:szCs w:val="24"/>
        </w:rPr>
        <w:t>Directions of Preventive Action</w:t>
      </w:r>
    </w:p>
    <w:p w14:paraId="13475DF5" w14:textId="77777777" w:rsidR="00547769" w:rsidRPr="00F47BB6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Given the specific nature of the fraudster's personality, classical measures of criminal repression often prove insufficient. The following is proposed:</w:t>
      </w:r>
    </w:p>
    <w:p w14:paraId="33EC35F4" w14:textId="77777777" w:rsidR="00547769" w:rsidRPr="00F47BB6" w:rsidRDefault="00547769" w:rsidP="00F47BB6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Introduction of psychological profiling in the activities of investigative bodies.</w:t>
      </w:r>
    </w:p>
    <w:p w14:paraId="07DEA317" w14:textId="77777777" w:rsidR="00547769" w:rsidRPr="00F47BB6" w:rsidRDefault="00547769" w:rsidP="00F47BB6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Development of programs to increase the legal and financial literacy of the population as a measure to reduce victimization.</w:t>
      </w:r>
    </w:p>
    <w:p w14:paraId="03236DD8" w14:textId="77777777" w:rsidR="00547769" w:rsidRPr="00F47BB6" w:rsidRDefault="00547769" w:rsidP="00F47BB6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Development of incentive norms (as proposed in the dissertation research) for first-time offenders willing to compensate for damages, which will more effectively restore the rights of victims.</w:t>
      </w:r>
    </w:p>
    <w:p w14:paraId="0139ABB3" w14:textId="77777777" w:rsidR="00547769" w:rsidRPr="00344D8A" w:rsidRDefault="00547769" w:rsidP="00F47BB6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D8A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14:paraId="1C7C964C" w14:textId="77777777" w:rsidR="00547769" w:rsidRPr="00F47BB6" w:rsidRDefault="00547769" w:rsidP="00F47B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B6">
        <w:rPr>
          <w:rFonts w:ascii="Times New Roman" w:eastAsia="Times New Roman" w:hAnsi="Times New Roman" w:cs="Times New Roman"/>
          <w:sz w:val="24"/>
          <w:szCs w:val="24"/>
        </w:rPr>
        <w:t>The modern fraudster's personality is a product of the era of information technology and market competition. Possessing high intellectual resources, such individuals pose an increased threat to the economic stability of society. Only a systematic study of their psychological and social deformations will allow for the development of adequate countermeasures, combining both legal sanctions and technological barriers.</w:t>
      </w:r>
    </w:p>
    <w:p w14:paraId="729EA8C8" w14:textId="7577A450" w:rsidR="00547769" w:rsidRPr="00F47BB6" w:rsidRDefault="00547769" w:rsidP="00F47BB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4BBE0325" w14:textId="170DC4D0" w:rsidR="00547769" w:rsidRPr="001C5A5B" w:rsidRDefault="00547769" w:rsidP="00F4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47BB6">
        <w:rPr>
          <w:rFonts w:ascii="Times New Roman" w:eastAsia="Times New Roman" w:hAnsi="Times New Roman" w:cs="Times New Roman"/>
          <w:b/>
          <w:bCs/>
          <w:sz w:val="24"/>
          <w:szCs w:val="24"/>
        </w:rPr>
        <w:t>Referen</w:t>
      </w:r>
      <w:r w:rsidR="00F47BB6">
        <w:rPr>
          <w:rFonts w:ascii="Times New Roman" w:eastAsia="Times New Roman" w:hAnsi="Times New Roman" w:cs="Times New Roman"/>
          <w:b/>
          <w:bCs/>
          <w:sz w:val="24"/>
          <w:szCs w:val="24"/>
        </w:rPr>
        <w:t>ces</w:t>
      </w:r>
    </w:p>
    <w:p w14:paraId="06440FAC" w14:textId="77777777" w:rsidR="00F47BB6" w:rsidRPr="001C5A5B" w:rsidRDefault="00F47BB6" w:rsidP="00F4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E02DFCD" w14:textId="54629773" w:rsidR="00547769" w:rsidRPr="001C5A5B" w:rsidRDefault="00547769" w:rsidP="00344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1C5A5B">
        <w:rPr>
          <w:rFonts w:ascii="Times New Roman" w:hAnsi="Times New Roman" w:cs="Times New Roman"/>
          <w:sz w:val="24"/>
          <w:szCs w:val="24"/>
          <w:lang w:val="ru-RU"/>
        </w:rPr>
        <w:t>Ахмедшин</w:t>
      </w:r>
      <w:proofErr w:type="spellEnd"/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 Р.Л. Криминалистическая характеристика личности преступника: </w:t>
      </w:r>
      <w:proofErr w:type="spellStart"/>
      <w:r w:rsidRPr="001C5A5B">
        <w:rPr>
          <w:rFonts w:ascii="Times New Roman" w:hAnsi="Times New Roman" w:cs="Times New Roman"/>
          <w:sz w:val="24"/>
          <w:szCs w:val="24"/>
          <w:lang w:val="ru-RU"/>
        </w:rPr>
        <w:t>автореф</w:t>
      </w:r>
      <w:proofErr w:type="spellEnd"/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C5A5B">
        <w:rPr>
          <w:rFonts w:ascii="Times New Roman" w:hAnsi="Times New Roman" w:cs="Times New Roman"/>
          <w:sz w:val="24"/>
          <w:szCs w:val="24"/>
          <w:lang w:val="ru-RU"/>
        </w:rPr>
        <w:t>дис</w:t>
      </w:r>
      <w:proofErr w:type="spellEnd"/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C5A5B">
        <w:rPr>
          <w:rFonts w:ascii="Times New Roman" w:hAnsi="Times New Roman" w:cs="Times New Roman"/>
          <w:sz w:val="24"/>
          <w:szCs w:val="24"/>
          <w:lang w:val="ru-RU"/>
        </w:rPr>
        <w:t>докт</w:t>
      </w:r>
      <w:proofErr w:type="spellEnd"/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C5A5B">
        <w:rPr>
          <w:rFonts w:ascii="Times New Roman" w:hAnsi="Times New Roman" w:cs="Times New Roman"/>
          <w:sz w:val="24"/>
          <w:szCs w:val="24"/>
          <w:lang w:val="ru-RU"/>
        </w:rPr>
        <w:t>юрид</w:t>
      </w:r>
      <w:proofErr w:type="spellEnd"/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. наук, Томск, 2006. </w:t>
      </w:r>
    </w:p>
    <w:p w14:paraId="7F50B228" w14:textId="6559066B" w:rsidR="00547769" w:rsidRPr="001C5A5B" w:rsidRDefault="00547769" w:rsidP="00344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1C5A5B">
        <w:rPr>
          <w:rFonts w:ascii="Times New Roman" w:hAnsi="Times New Roman" w:cs="Times New Roman"/>
          <w:sz w:val="24"/>
          <w:szCs w:val="24"/>
          <w:lang w:val="ru-RU"/>
        </w:rPr>
        <w:t>Антонян</w:t>
      </w:r>
      <w:proofErr w:type="spellEnd"/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 Ю.М. Личность преступника. ИНФРА-М., 2010. 368 с. </w:t>
      </w:r>
    </w:p>
    <w:p w14:paraId="55CF9DF1" w14:textId="46DE89B1" w:rsidR="00547769" w:rsidRPr="001C5A5B" w:rsidRDefault="00547769" w:rsidP="00344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BB6"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. Ведерников Н.Т. Личность преступника в криминалистике и криминологии: Вестник Томского Государственного университета, 2014 г. № 384. С. 148-152. </w:t>
      </w:r>
    </w:p>
    <w:p w14:paraId="18EB18AB" w14:textId="27AF54A0" w:rsidR="00547769" w:rsidRPr="001C5A5B" w:rsidRDefault="00547769" w:rsidP="00344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BB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. Глазырин Ф.В. Изучение личности обвиняемого и тактика следственных действий: Учебное пособие: Свердловск, 1973. 156 с. </w:t>
      </w:r>
    </w:p>
    <w:p w14:paraId="0E1E241A" w14:textId="378D102B" w:rsidR="00547769" w:rsidRPr="00F47BB6" w:rsidRDefault="00547769" w:rsidP="00344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BB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C5A5B">
        <w:rPr>
          <w:rFonts w:ascii="Times New Roman" w:hAnsi="Times New Roman" w:cs="Times New Roman"/>
          <w:sz w:val="24"/>
          <w:szCs w:val="24"/>
          <w:lang w:val="ru-RU"/>
        </w:rPr>
        <w:t xml:space="preserve">. Григорян А.А. Личность мошенника, как элемент криминалистической характеристики преступления: Теория и практика общественного развития, 2011. </w:t>
      </w:r>
      <w:r w:rsidRPr="00F47BB6">
        <w:rPr>
          <w:rFonts w:ascii="Times New Roman" w:hAnsi="Times New Roman" w:cs="Times New Roman"/>
          <w:sz w:val="24"/>
          <w:szCs w:val="24"/>
        </w:rPr>
        <w:t xml:space="preserve">№ 3. </w:t>
      </w:r>
    </w:p>
    <w:p w14:paraId="22BDFF96" w14:textId="77777777" w:rsidR="00547769" w:rsidRPr="00F47BB6" w:rsidRDefault="00547769" w:rsidP="00F47BB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5A07D78E" w14:textId="77777777" w:rsidR="00547769" w:rsidRPr="00F47BB6" w:rsidRDefault="00547769" w:rsidP="00F47B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47769" w:rsidRPr="00F4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836"/>
    <w:multiLevelType w:val="multilevel"/>
    <w:tmpl w:val="1BA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A037E"/>
    <w:multiLevelType w:val="multilevel"/>
    <w:tmpl w:val="30F6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5204F"/>
    <w:multiLevelType w:val="multilevel"/>
    <w:tmpl w:val="8390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11F3D"/>
    <w:multiLevelType w:val="multilevel"/>
    <w:tmpl w:val="207A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0"/>
    <w:rsid w:val="001C5A5B"/>
    <w:rsid w:val="002474F1"/>
    <w:rsid w:val="00344D8A"/>
    <w:rsid w:val="00395514"/>
    <w:rsid w:val="0048318E"/>
    <w:rsid w:val="00547769"/>
    <w:rsid w:val="008C5440"/>
    <w:rsid w:val="00B80649"/>
    <w:rsid w:val="00C043F5"/>
    <w:rsid w:val="00F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63A1"/>
  <w15:chartTrackingRefBased/>
  <w15:docId w15:val="{61617897-1D62-46EA-B0C6-8C4797DD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7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77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4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2026-04-17T05:14:00Z</dcterms:created>
  <dcterms:modified xsi:type="dcterms:W3CDTF">2026-04-20T09:47:00Z</dcterms:modified>
</cp:coreProperties>
</file>