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A7FC" w14:textId="77777777" w:rsidR="00054DED" w:rsidRPr="005214CD" w:rsidRDefault="00054DED" w:rsidP="005214CD">
      <w:pPr>
        <w:pStyle w:val="ae"/>
        <w:widowControl w:val="0"/>
        <w:rPr>
          <w:rFonts w:ascii="Times New Roman" w:hAnsi="Times New Roman"/>
          <w:b/>
          <w:sz w:val="24"/>
          <w:szCs w:val="24"/>
          <w:lang w:val="kk-KZ"/>
        </w:rPr>
      </w:pPr>
      <w:r w:rsidRPr="005214CD">
        <w:rPr>
          <w:rFonts w:ascii="Times New Roman" w:hAnsi="Times New Roman"/>
          <w:b/>
          <w:sz w:val="24"/>
          <w:szCs w:val="24"/>
          <w:lang w:val="kk-KZ"/>
        </w:rPr>
        <w:t xml:space="preserve">ОӘК </w:t>
      </w:r>
      <w:r w:rsidRPr="005214CD">
        <w:rPr>
          <w:rFonts w:ascii="Times New Roman" w:hAnsi="Times New Roman"/>
          <w:b/>
          <w:sz w:val="24"/>
          <w:szCs w:val="24"/>
        </w:rPr>
        <w:t>612.8</w:t>
      </w:r>
    </w:p>
    <w:p w14:paraId="2AE91164" w14:textId="77777777" w:rsidR="00054DED" w:rsidRPr="005214CD" w:rsidRDefault="00054DED" w:rsidP="005214CD">
      <w:pPr>
        <w:pStyle w:val="ae"/>
        <w:widowControl w:val="0"/>
        <w:jc w:val="center"/>
        <w:rPr>
          <w:rFonts w:ascii="Times New Roman" w:hAnsi="Times New Roman"/>
          <w:b/>
          <w:sz w:val="24"/>
          <w:szCs w:val="24"/>
          <w:lang w:val="kk-KZ"/>
        </w:rPr>
      </w:pPr>
      <w:r w:rsidRPr="005214CD">
        <w:rPr>
          <w:rFonts w:ascii="Times New Roman" w:hAnsi="Times New Roman"/>
          <w:b/>
          <w:sz w:val="24"/>
          <w:szCs w:val="24"/>
          <w:lang w:val="kk-KZ"/>
        </w:rPr>
        <w:t>Елемес М.Қ.</w:t>
      </w:r>
    </w:p>
    <w:p w14:paraId="4A4CEE90" w14:textId="77777777" w:rsidR="00054DED" w:rsidRPr="005214CD" w:rsidRDefault="00054DED" w:rsidP="005214CD">
      <w:pPr>
        <w:pStyle w:val="ae"/>
        <w:widowControl w:val="0"/>
        <w:jc w:val="center"/>
        <w:rPr>
          <w:rFonts w:ascii="Times New Roman" w:hAnsi="Times New Roman"/>
          <w:bCs/>
          <w:i/>
          <w:iCs/>
          <w:sz w:val="24"/>
          <w:szCs w:val="24"/>
        </w:rPr>
      </w:pPr>
      <w:r w:rsidRPr="005214CD">
        <w:rPr>
          <w:rFonts w:ascii="Times New Roman" w:hAnsi="Times New Roman"/>
          <w:bCs/>
          <w:i/>
          <w:iCs/>
          <w:sz w:val="24"/>
          <w:szCs w:val="24"/>
          <w:lang w:val="kk-KZ"/>
        </w:rPr>
        <w:t>Алматинский гуманитарно-экономический университет, магистрант</w:t>
      </w:r>
    </w:p>
    <w:p w14:paraId="0CE4F316" w14:textId="77777777" w:rsidR="00054DED" w:rsidRPr="005214CD" w:rsidRDefault="00054DED" w:rsidP="005214CD">
      <w:pPr>
        <w:pStyle w:val="Web"/>
        <w:widowControl w:val="0"/>
        <w:shd w:val="clear" w:color="auto" w:fill="FFFFFF"/>
        <w:spacing w:before="0" w:beforeAutospacing="0" w:after="0" w:afterAutospacing="0"/>
        <w:jc w:val="both"/>
        <w:rPr>
          <w:b/>
          <w:lang w:val="kk-KZ"/>
        </w:rPr>
      </w:pPr>
    </w:p>
    <w:p w14:paraId="231B898C" w14:textId="31F7DCF8" w:rsidR="00054DED" w:rsidRPr="005214CD" w:rsidRDefault="00054DED" w:rsidP="000143CE">
      <w:pPr>
        <w:pStyle w:val="Web"/>
        <w:widowControl w:val="0"/>
        <w:shd w:val="clear" w:color="auto" w:fill="FFFFFF"/>
        <w:spacing w:before="0" w:beforeAutospacing="0" w:after="0" w:afterAutospacing="0"/>
        <w:jc w:val="center"/>
        <w:rPr>
          <w:b/>
          <w:lang w:val="kk-KZ"/>
        </w:rPr>
      </w:pPr>
      <w:r w:rsidRPr="005214CD">
        <w:rPr>
          <w:b/>
          <w:lang w:val="kk-KZ"/>
        </w:rPr>
        <w:t>Педагогтың кәсіби іс-әрекетіндегі эмоционалды интеллекттің рөлі</w:t>
      </w:r>
    </w:p>
    <w:p w14:paraId="72787E32" w14:textId="72CCA72C" w:rsidR="00054DED" w:rsidRPr="005214CD" w:rsidRDefault="000143CE" w:rsidP="000143CE">
      <w:pPr>
        <w:pStyle w:val="Web"/>
        <w:widowControl w:val="0"/>
        <w:shd w:val="clear" w:color="auto" w:fill="FFFFFF"/>
        <w:spacing w:before="0" w:beforeAutospacing="0" w:after="0" w:afterAutospacing="0"/>
        <w:jc w:val="center"/>
        <w:rPr>
          <w:b/>
          <w:lang w:val="kk-KZ"/>
        </w:rPr>
      </w:pPr>
      <w:r>
        <w:rPr>
          <w:b/>
          <w:lang w:val="kk-KZ"/>
        </w:rPr>
        <w:t>*</w:t>
      </w:r>
      <w:bookmarkStart w:id="0" w:name="_GoBack"/>
      <w:bookmarkEnd w:id="0"/>
    </w:p>
    <w:p w14:paraId="11D34A0B" w14:textId="23C8BADE" w:rsidR="00054DED" w:rsidRPr="005214CD" w:rsidRDefault="00054DED" w:rsidP="000143CE">
      <w:pPr>
        <w:widowControl w:val="0"/>
        <w:tabs>
          <w:tab w:val="left" w:pos="993"/>
        </w:tabs>
        <w:spacing w:after="0" w:line="240" w:lineRule="auto"/>
        <w:jc w:val="center"/>
        <w:rPr>
          <w:rFonts w:ascii="Times New Roman" w:hAnsi="Times New Roman"/>
          <w:b/>
          <w:bCs/>
          <w:sz w:val="24"/>
          <w:szCs w:val="24"/>
          <w:lang w:val="kk-KZ"/>
        </w:rPr>
      </w:pPr>
      <w:r w:rsidRPr="005214CD">
        <w:rPr>
          <w:rFonts w:ascii="Times New Roman" w:hAnsi="Times New Roman"/>
          <w:b/>
          <w:bCs/>
          <w:sz w:val="24"/>
          <w:szCs w:val="24"/>
          <w:lang w:val="kk-KZ"/>
        </w:rPr>
        <w:t>The role of emotional intelligence in the professional activities of a teacher</w:t>
      </w:r>
    </w:p>
    <w:p w14:paraId="62746643" w14:textId="77777777" w:rsidR="00054DED" w:rsidRPr="005214CD" w:rsidRDefault="00054DED" w:rsidP="005214CD">
      <w:pPr>
        <w:widowControl w:val="0"/>
        <w:tabs>
          <w:tab w:val="left" w:pos="993"/>
        </w:tabs>
        <w:spacing w:after="0" w:line="240" w:lineRule="auto"/>
        <w:ind w:firstLine="426"/>
        <w:jc w:val="both"/>
        <w:rPr>
          <w:rFonts w:ascii="Times New Roman" w:hAnsi="Times New Roman"/>
          <w:sz w:val="24"/>
          <w:szCs w:val="24"/>
          <w:lang w:val="kk-KZ"/>
        </w:rPr>
      </w:pPr>
    </w:p>
    <w:p w14:paraId="327817A5" w14:textId="5790F027" w:rsidR="00054DED" w:rsidRPr="005214CD" w:rsidRDefault="00054DED" w:rsidP="005214CD">
      <w:pPr>
        <w:widowControl w:val="0"/>
        <w:tabs>
          <w:tab w:val="left" w:pos="993"/>
        </w:tabs>
        <w:spacing w:after="0" w:line="240" w:lineRule="auto"/>
        <w:ind w:firstLine="426"/>
        <w:jc w:val="both"/>
        <w:rPr>
          <w:rFonts w:ascii="Times New Roman" w:hAnsi="Times New Roman"/>
          <w:b/>
          <w:bCs/>
          <w:sz w:val="24"/>
          <w:szCs w:val="24"/>
          <w:lang w:val="kk-KZ"/>
        </w:rPr>
      </w:pPr>
      <w:r w:rsidRPr="005214CD">
        <w:rPr>
          <w:rFonts w:ascii="Times New Roman" w:hAnsi="Times New Roman"/>
          <w:b/>
          <w:bCs/>
          <w:sz w:val="24"/>
          <w:szCs w:val="24"/>
          <w:lang w:val="kk-KZ"/>
        </w:rPr>
        <w:t xml:space="preserve">Аңдатпа </w:t>
      </w:r>
    </w:p>
    <w:p w14:paraId="138E492A" w14:textId="1E69AC46" w:rsidR="00054DED" w:rsidRPr="005214CD" w:rsidRDefault="00054DED" w:rsidP="005214CD">
      <w:pPr>
        <w:widowControl w:val="0"/>
        <w:tabs>
          <w:tab w:val="left" w:pos="993"/>
        </w:tabs>
        <w:spacing w:after="0" w:line="240" w:lineRule="auto"/>
        <w:ind w:firstLine="426"/>
        <w:jc w:val="both"/>
        <w:rPr>
          <w:rFonts w:ascii="Times New Roman" w:hAnsi="Times New Roman"/>
          <w:i/>
          <w:iCs/>
          <w:sz w:val="24"/>
          <w:szCs w:val="24"/>
          <w:lang w:val="kk-KZ"/>
        </w:rPr>
      </w:pPr>
      <w:r w:rsidRPr="005214CD">
        <w:rPr>
          <w:rFonts w:ascii="Times New Roman" w:hAnsi="Times New Roman"/>
          <w:i/>
          <w:iCs/>
          <w:sz w:val="24"/>
          <w:szCs w:val="24"/>
          <w:lang w:val="kk-KZ"/>
        </w:rPr>
        <w:t xml:space="preserve">Бұл мақалада қарқынды даму жағдайындағы педагогтың кәсіби іс-әрекетіндегі эмоционалды интеллектінің рөлі туралы сұраққа жауап алудың бастапқы көздерін көрнекі ойшылдардың еңбектеріндегі негізгі ойларын талдау негізінде алуға болады. </w:t>
      </w:r>
    </w:p>
    <w:p w14:paraId="20CF027E" w14:textId="1200E713" w:rsidR="00054DED" w:rsidRPr="005214CD" w:rsidRDefault="00054DED" w:rsidP="005214CD">
      <w:pPr>
        <w:widowControl w:val="0"/>
        <w:tabs>
          <w:tab w:val="left" w:pos="993"/>
        </w:tabs>
        <w:spacing w:after="0" w:line="240" w:lineRule="auto"/>
        <w:ind w:firstLine="426"/>
        <w:jc w:val="both"/>
        <w:rPr>
          <w:rFonts w:ascii="Times New Roman" w:hAnsi="Times New Roman"/>
          <w:i/>
          <w:iCs/>
          <w:sz w:val="24"/>
          <w:szCs w:val="24"/>
          <w:shd w:val="clear" w:color="auto" w:fill="FFFFFF"/>
          <w:lang w:val="kk-KZ"/>
        </w:rPr>
      </w:pPr>
      <w:r w:rsidRPr="005214CD">
        <w:rPr>
          <w:rFonts w:ascii="Times New Roman" w:hAnsi="Times New Roman"/>
          <w:b/>
          <w:bCs/>
          <w:sz w:val="24"/>
          <w:szCs w:val="24"/>
          <w:shd w:val="clear" w:color="auto" w:fill="FFFFFF"/>
          <w:lang w:val="kk-KZ"/>
        </w:rPr>
        <w:t xml:space="preserve">Түйін сөздер: </w:t>
      </w:r>
      <w:r w:rsidRPr="005214CD">
        <w:rPr>
          <w:rFonts w:ascii="Times New Roman" w:hAnsi="Times New Roman"/>
          <w:i/>
          <w:iCs/>
          <w:sz w:val="24"/>
          <w:szCs w:val="24"/>
          <w:shd w:val="clear" w:color="auto" w:fill="FFFFFF"/>
          <w:lang w:val="kk-KZ"/>
        </w:rPr>
        <w:t>эмоция, эмоционалды интеллект, интеллект, парадигма, логика, вербальды тест, логикалық процесс.</w:t>
      </w:r>
    </w:p>
    <w:p w14:paraId="02BA4DF0" w14:textId="77777777" w:rsidR="00054DED" w:rsidRPr="005214CD" w:rsidRDefault="00054DED" w:rsidP="005214CD">
      <w:pPr>
        <w:widowControl w:val="0"/>
        <w:tabs>
          <w:tab w:val="left" w:pos="993"/>
        </w:tabs>
        <w:spacing w:after="0" w:line="240" w:lineRule="auto"/>
        <w:ind w:firstLine="426"/>
        <w:jc w:val="both"/>
        <w:rPr>
          <w:rFonts w:ascii="Times New Roman" w:hAnsi="Times New Roman"/>
          <w:i/>
          <w:iCs/>
          <w:sz w:val="24"/>
          <w:szCs w:val="24"/>
          <w:shd w:val="clear" w:color="auto" w:fill="FFFFFF"/>
          <w:lang w:val="kk-KZ"/>
        </w:rPr>
      </w:pPr>
    </w:p>
    <w:p w14:paraId="66501354" w14:textId="77777777" w:rsidR="00054DED" w:rsidRPr="005214CD" w:rsidRDefault="00054DED" w:rsidP="005214CD">
      <w:pPr>
        <w:widowControl w:val="0"/>
        <w:tabs>
          <w:tab w:val="left" w:pos="993"/>
        </w:tabs>
        <w:spacing w:after="0" w:line="240" w:lineRule="auto"/>
        <w:ind w:firstLine="426"/>
        <w:jc w:val="both"/>
        <w:rPr>
          <w:rFonts w:ascii="Times New Roman" w:hAnsi="Times New Roman"/>
          <w:b/>
          <w:bCs/>
          <w:sz w:val="24"/>
          <w:szCs w:val="24"/>
          <w:shd w:val="clear" w:color="auto" w:fill="FFFFFF"/>
          <w:lang w:val="kk-KZ"/>
        </w:rPr>
      </w:pPr>
      <w:r w:rsidRPr="005214CD">
        <w:rPr>
          <w:rFonts w:ascii="Times New Roman" w:hAnsi="Times New Roman"/>
          <w:b/>
          <w:bCs/>
          <w:sz w:val="24"/>
          <w:szCs w:val="24"/>
          <w:shd w:val="clear" w:color="auto" w:fill="FFFFFF"/>
          <w:lang w:val="kk-KZ"/>
        </w:rPr>
        <w:t xml:space="preserve">Annotation </w:t>
      </w:r>
    </w:p>
    <w:p w14:paraId="55387910" w14:textId="290269B7" w:rsidR="00054DED" w:rsidRPr="005214CD" w:rsidRDefault="00054DED" w:rsidP="005214CD">
      <w:pPr>
        <w:widowControl w:val="0"/>
        <w:tabs>
          <w:tab w:val="left" w:pos="993"/>
        </w:tabs>
        <w:spacing w:after="0" w:line="240" w:lineRule="auto"/>
        <w:ind w:firstLine="426"/>
        <w:jc w:val="both"/>
        <w:rPr>
          <w:rFonts w:ascii="Times New Roman" w:hAnsi="Times New Roman"/>
          <w:i/>
          <w:iCs/>
          <w:sz w:val="24"/>
          <w:szCs w:val="24"/>
          <w:shd w:val="clear" w:color="auto" w:fill="FFFFFF"/>
          <w:lang w:val="kk-KZ"/>
        </w:rPr>
      </w:pPr>
      <w:r w:rsidRPr="005214CD">
        <w:rPr>
          <w:rFonts w:ascii="Times New Roman" w:hAnsi="Times New Roman"/>
          <w:i/>
          <w:iCs/>
          <w:sz w:val="24"/>
          <w:szCs w:val="24"/>
          <w:shd w:val="clear" w:color="auto" w:fill="FFFFFF"/>
          <w:lang w:val="kk-KZ"/>
        </w:rPr>
        <w:t>In this article, the primary sources for obtaining an answer to the question of the role of emotional intelligence in the professional activities of a teacher in conditions of rapid development can be obtained on the basis of an analysis of the main points of the works of visual thinkers.</w:t>
      </w:r>
    </w:p>
    <w:p w14:paraId="6381CA0E" w14:textId="77777777" w:rsidR="00054DED" w:rsidRPr="005214CD" w:rsidRDefault="00054DED" w:rsidP="005214CD">
      <w:pPr>
        <w:pStyle w:val="ae"/>
        <w:widowControl w:val="0"/>
        <w:ind w:firstLine="426"/>
        <w:jc w:val="both"/>
        <w:rPr>
          <w:rFonts w:ascii="Times New Roman" w:hAnsi="Times New Roman"/>
          <w:b/>
          <w:sz w:val="24"/>
          <w:szCs w:val="24"/>
          <w:lang w:val="kk-KZ"/>
        </w:rPr>
      </w:pPr>
      <w:r w:rsidRPr="005214CD">
        <w:rPr>
          <w:rFonts w:ascii="Times New Roman" w:hAnsi="Times New Roman"/>
          <w:b/>
          <w:sz w:val="24"/>
          <w:szCs w:val="24"/>
          <w:lang w:val="en-US"/>
        </w:rPr>
        <w:t>Key words:</w:t>
      </w:r>
      <w:r w:rsidRPr="005214CD">
        <w:rPr>
          <w:sz w:val="24"/>
          <w:szCs w:val="24"/>
          <w:lang w:val="en-US"/>
        </w:rPr>
        <w:t xml:space="preserve"> </w:t>
      </w:r>
      <w:r w:rsidRPr="005214CD">
        <w:rPr>
          <w:rFonts w:ascii="Times New Roman" w:hAnsi="Times New Roman"/>
          <w:bCs/>
          <w:i/>
          <w:iCs/>
          <w:sz w:val="24"/>
          <w:szCs w:val="24"/>
          <w:lang w:val="en-US"/>
        </w:rPr>
        <w:t>emotion, emotional intelligence, intelligence, paradigm, logic, verbal test, logical process.</w:t>
      </w:r>
    </w:p>
    <w:p w14:paraId="53299762" w14:textId="77777777" w:rsidR="00054DED" w:rsidRPr="005214CD" w:rsidRDefault="00054DED" w:rsidP="005214CD">
      <w:pPr>
        <w:widowControl w:val="0"/>
        <w:tabs>
          <w:tab w:val="left" w:pos="993"/>
        </w:tabs>
        <w:spacing w:after="0" w:line="240" w:lineRule="auto"/>
        <w:ind w:firstLine="426"/>
        <w:jc w:val="both"/>
        <w:rPr>
          <w:rFonts w:ascii="Times New Roman" w:hAnsi="Times New Roman"/>
          <w:sz w:val="24"/>
          <w:szCs w:val="24"/>
          <w:shd w:val="clear" w:color="auto" w:fill="FFFFFF"/>
          <w:lang w:val="kk-KZ"/>
        </w:rPr>
      </w:pPr>
    </w:p>
    <w:p w14:paraId="34CAA6E3" w14:textId="63A60B79" w:rsidR="00054DED" w:rsidRPr="005214CD" w:rsidRDefault="00054DED" w:rsidP="005214CD">
      <w:pPr>
        <w:widowControl w:val="0"/>
        <w:tabs>
          <w:tab w:val="left" w:pos="993"/>
        </w:tabs>
        <w:spacing w:after="0" w:line="240" w:lineRule="auto"/>
        <w:ind w:firstLine="426"/>
        <w:jc w:val="both"/>
        <w:rPr>
          <w:rFonts w:ascii="Times New Roman" w:hAnsi="Times New Roman"/>
          <w:b/>
          <w:bCs/>
          <w:sz w:val="24"/>
          <w:szCs w:val="24"/>
          <w:shd w:val="clear" w:color="auto" w:fill="FFFFFF"/>
          <w:lang w:val="kk-KZ"/>
        </w:rPr>
      </w:pPr>
      <w:r w:rsidRPr="005214CD">
        <w:rPr>
          <w:rFonts w:ascii="Times New Roman" w:hAnsi="Times New Roman"/>
          <w:b/>
          <w:bCs/>
          <w:sz w:val="24"/>
          <w:szCs w:val="24"/>
          <w:shd w:val="clear" w:color="auto" w:fill="FFFFFF"/>
          <w:lang w:val="kk-KZ"/>
        </w:rPr>
        <w:t xml:space="preserve">Кіріспе </w:t>
      </w:r>
    </w:p>
    <w:p w14:paraId="5499939E" w14:textId="7DA16C74" w:rsidR="00054DED" w:rsidRPr="005214CD" w:rsidRDefault="00054DED" w:rsidP="005214C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5214CD">
        <w:rPr>
          <w:rFonts w:ascii="Times New Roman" w:hAnsi="Times New Roman"/>
          <w:sz w:val="24"/>
          <w:szCs w:val="24"/>
          <w:shd w:val="clear" w:color="auto" w:fill="FFFFFF"/>
          <w:lang w:val="kk-KZ"/>
        </w:rPr>
        <w:t>Эмоционалды саласының маңызы, эмоционалды және когнитивтік процесстердің ара қатынасы туралы концепциялар ежелгі ойшылдардың идеяларына негізделген. Сократ пен Платонның көзқарастары эмоциядан гөрі ақылды жоғары қоятын ғасырлық батыстық дәстүрдің бастауын белгіледі. Ежелгі философтардың көзқарасы бойынша, ақыл мен эмоция арасындағы қарым-қатынас қожайын мен құлдың қарым-қатынасы секілді, оның идеалы - эмоциялардың жойқын әсерін ағартушы ақыл-ойдың толық бақылауы.</w:t>
      </w:r>
      <w:r w:rsidRPr="005214CD">
        <w:rPr>
          <w:sz w:val="24"/>
          <w:szCs w:val="24"/>
          <w:lang w:val="kk-KZ"/>
        </w:rPr>
        <w:t xml:space="preserve"> </w:t>
      </w:r>
      <w:r w:rsidRPr="005214CD">
        <w:rPr>
          <w:rFonts w:ascii="Times New Roman" w:hAnsi="Times New Roman"/>
          <w:sz w:val="24"/>
          <w:szCs w:val="24"/>
          <w:shd w:val="clear" w:color="auto" w:fill="FFFFFF"/>
          <w:lang w:val="kk-KZ"/>
        </w:rPr>
        <w:t>Сократтың ойынша, адамның эмоциялары мен сезімдері шындықты тануға кедергі болып табылады.</w:t>
      </w:r>
    </w:p>
    <w:p w14:paraId="22C0F98E" w14:textId="1B233B5B" w:rsidR="00054DED" w:rsidRPr="005214CD" w:rsidRDefault="00054DED" w:rsidP="005214C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5214CD">
        <w:rPr>
          <w:rFonts w:ascii="Times New Roman" w:hAnsi="Times New Roman"/>
          <w:sz w:val="24"/>
          <w:szCs w:val="24"/>
          <w:shd w:val="clear" w:color="auto" w:fill="FFFFFF"/>
          <w:lang w:val="kk-KZ"/>
        </w:rPr>
        <w:t>Платон сезімнің үш түрін ажыратады: бүкіл дене табиғатын сезіну; денені де, жанды да қамтитын сезімдер; жанның ішінде пайда болатын сезімдер, құмарлық пен махаббат сияқты. Данышпан ойшыл бойынша, дене де, жан да сезімдерге бір уақытта қатысатын жағдайларда эмоцияда күшті танымдық элемент болады. Яғни, Платон рационалдылықтың адамның эмоционалды өміріне қатысуын жоққа шығармайды</w:t>
      </w:r>
      <w:r w:rsidR="009D2866" w:rsidRPr="005214CD">
        <w:rPr>
          <w:rFonts w:ascii="Times New Roman" w:hAnsi="Times New Roman"/>
          <w:sz w:val="24"/>
          <w:szCs w:val="24"/>
          <w:shd w:val="clear" w:color="auto" w:fill="FFFFFF"/>
          <w:lang w:val="kk-KZ"/>
        </w:rPr>
        <w:t xml:space="preserve"> [1]</w:t>
      </w:r>
      <w:r w:rsidRPr="005214CD">
        <w:rPr>
          <w:rFonts w:ascii="Times New Roman" w:hAnsi="Times New Roman"/>
          <w:sz w:val="24"/>
          <w:szCs w:val="24"/>
          <w:shd w:val="clear" w:color="auto" w:fill="FFFFFF"/>
          <w:lang w:val="kk-KZ"/>
        </w:rPr>
        <w:t>.</w:t>
      </w:r>
    </w:p>
    <w:p w14:paraId="7B9E5A40" w14:textId="12611183" w:rsidR="009D2866" w:rsidRPr="005214CD" w:rsidRDefault="009D2866" w:rsidP="005214CD">
      <w:pPr>
        <w:widowControl w:val="0"/>
        <w:tabs>
          <w:tab w:val="left" w:pos="993"/>
        </w:tabs>
        <w:spacing w:after="0" w:line="240" w:lineRule="auto"/>
        <w:ind w:firstLine="426"/>
        <w:jc w:val="both"/>
        <w:rPr>
          <w:rFonts w:ascii="Times New Roman" w:hAnsi="Times New Roman"/>
          <w:b/>
          <w:bCs/>
          <w:sz w:val="24"/>
          <w:szCs w:val="24"/>
          <w:shd w:val="clear" w:color="auto" w:fill="FFFFFF"/>
          <w:lang w:val="kk-KZ"/>
        </w:rPr>
      </w:pPr>
      <w:r w:rsidRPr="005214CD">
        <w:rPr>
          <w:rFonts w:ascii="Times New Roman" w:hAnsi="Times New Roman"/>
          <w:b/>
          <w:bCs/>
          <w:sz w:val="24"/>
          <w:szCs w:val="24"/>
          <w:shd w:val="clear" w:color="auto" w:fill="FFFFFF"/>
          <w:lang w:val="kk-KZ"/>
        </w:rPr>
        <w:t>І. Когнитивті және эмоционалды процестер туралы</w:t>
      </w:r>
    </w:p>
    <w:p w14:paraId="6032784D" w14:textId="5B726693" w:rsidR="00054DED" w:rsidRPr="005214CD" w:rsidRDefault="00054DED" w:rsidP="005214C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5214CD">
        <w:rPr>
          <w:rFonts w:ascii="Times New Roman" w:hAnsi="Times New Roman"/>
          <w:sz w:val="24"/>
          <w:szCs w:val="24"/>
          <w:shd w:val="clear" w:color="auto" w:fill="FFFFFF"/>
          <w:lang w:val="kk-KZ"/>
        </w:rPr>
        <w:t>Когнитивті және эмоционалды процестердің байланысы туралы идеялардың дамуына айтарлықтай үлес қосқан ғалымдардың бірі -  Аристотель. Ойшыл ғалым эмоцияларды адамның қалпын терең өзгертетін, адамның пайымдау қабілетіне әсер ететін және рахат пен азаппен бірге жүретін құбылыс ретінде қарастырды</w:t>
      </w:r>
      <w:r w:rsidR="009D2866" w:rsidRPr="005214CD">
        <w:rPr>
          <w:rFonts w:ascii="Times New Roman" w:hAnsi="Times New Roman"/>
          <w:sz w:val="24"/>
          <w:szCs w:val="24"/>
          <w:shd w:val="clear" w:color="auto" w:fill="FFFFFF"/>
          <w:lang w:val="kk-KZ"/>
        </w:rPr>
        <w:t xml:space="preserve"> [2]</w:t>
      </w:r>
      <w:r w:rsidRPr="005214CD">
        <w:rPr>
          <w:rFonts w:ascii="Times New Roman" w:hAnsi="Times New Roman"/>
          <w:sz w:val="24"/>
          <w:szCs w:val="24"/>
          <w:shd w:val="clear" w:color="auto" w:fill="FFFFFF"/>
          <w:lang w:val="kk-KZ"/>
        </w:rPr>
        <w:t>.</w:t>
      </w:r>
    </w:p>
    <w:p w14:paraId="0B3E1943" w14:textId="77777777" w:rsidR="00054DED" w:rsidRPr="005214CD" w:rsidRDefault="00054DED" w:rsidP="005214CD">
      <w:pPr>
        <w:widowControl w:val="0"/>
        <w:tabs>
          <w:tab w:val="left" w:pos="993"/>
        </w:tabs>
        <w:spacing w:after="0" w:line="240" w:lineRule="auto"/>
        <w:ind w:firstLine="426"/>
        <w:jc w:val="both"/>
        <w:rPr>
          <w:sz w:val="24"/>
          <w:szCs w:val="24"/>
          <w:lang w:val="kk-KZ"/>
        </w:rPr>
      </w:pPr>
      <w:r w:rsidRPr="005214CD">
        <w:rPr>
          <w:rFonts w:ascii="Times New Roman" w:hAnsi="Times New Roman"/>
          <w:sz w:val="24"/>
          <w:szCs w:val="24"/>
          <w:shd w:val="clear" w:color="auto" w:fill="FFFFFF"/>
          <w:lang w:val="kk-KZ"/>
        </w:rPr>
        <w:t xml:space="preserve">Атақты философ ашу мен қорқыныштың эмоцияларына ерекше назар аударады, оның пікірінше, бұл эмоциялар ақыл-ойға бағынып, этикалық мақсаттарға қызмет ету керек. Мысалы, ашу эмоциясын арандатушылыққа табиғи реакция (менсінбеу, елемеу немесе арсыздық) және ақыл-ой жағынан өсіруге болатын моральдық күш ретінде қарастырды. Аристотель ашудың орынды немесе керісінше, орынсыз болған жағдайларын, сондай-ақ ақталатын ашудың қарқындылығының дәрежесін егжей-тегжейлі қарастырды. Ұлы философ ашуды тудыратын стимулдарды бағалаудағы когнитивті компоненттің рөлін атап өткен алғашқы теоретик болды. Аристотельдің пікірінше, мұндай стимул тек шынайы құрметсіздік қана емес, сонымен қатар қиялдағы, сондай-ақ кез-келген дұрыс түсіндірілмеген жүріс-тұрыс болуы мүмкін. Осыған қарамастан, мұндай қате түсіндіруден туындайтын негізсіз ашу - бұл шынайы эмоция. Осылайша, эмоционалды сезіну стимулды субъективті қабылдауды талдаудың салдары болып табылады. Демек, бағалауды өзгерту және эмоционалды жағдайдың </w:t>
      </w:r>
      <w:r w:rsidRPr="005214CD">
        <w:rPr>
          <w:rFonts w:ascii="Times New Roman" w:hAnsi="Times New Roman"/>
          <w:sz w:val="24"/>
          <w:szCs w:val="24"/>
          <w:shd w:val="clear" w:color="auto" w:fill="FFFFFF"/>
          <w:lang w:val="kk-KZ"/>
        </w:rPr>
        <w:lastRenderedPageBreak/>
        <w:t>мазмұнын әр түрлі түсіндіру арқылы эмоцияларды басқаруға, олардың қарқындылығын өзгертуге болады. Ұлы ойшыл когнитивті бағалау эмоцияларға әсер етіп қана қоймайды, сонымен қатар эмоционалды қалыптар кейінгі танымдар мен пайымдауларға әсер етеді деп санаған.</w:t>
      </w:r>
      <w:r w:rsidRPr="005214CD">
        <w:rPr>
          <w:sz w:val="24"/>
          <w:szCs w:val="24"/>
          <w:lang w:val="kk-KZ"/>
        </w:rPr>
        <w:t xml:space="preserve"> </w:t>
      </w:r>
    </w:p>
    <w:p w14:paraId="685BD968" w14:textId="77777777" w:rsidR="00054DED" w:rsidRPr="005214CD" w:rsidRDefault="00054DED" w:rsidP="005214C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5214CD">
        <w:rPr>
          <w:rFonts w:ascii="Times New Roman" w:hAnsi="Times New Roman"/>
          <w:sz w:val="24"/>
          <w:szCs w:val="24"/>
          <w:shd w:val="clear" w:color="auto" w:fill="FFFFFF"/>
          <w:lang w:val="kk-KZ"/>
        </w:rPr>
        <w:t>Аристотельдің ойынша, эмоцияның болуы немесе болмауы емес, ақыл-ой арқылы қол жеткізілетін эмоциялардағы қалыптылық бейімделгіш болады деп есептеді. Үйлесімді эмоционалды қалыпқа жету, бір жағынан, эмоционалды қозуды баспайды, ал екінші жағынан, оның экстремалды немесе абайсыз көріністерге жетуіне мүмкіндік бермейді. Қорқыныш сезімін талдай отырып, философ батылдық қорқынышты жеңуден емес, оның дұрыс мөлшеріне ие болудан тұратынын атап өтеді.</w:t>
      </w:r>
      <w:r w:rsidRPr="005214CD">
        <w:rPr>
          <w:sz w:val="24"/>
          <w:szCs w:val="24"/>
          <w:lang w:val="kk-KZ"/>
        </w:rPr>
        <w:t xml:space="preserve"> </w:t>
      </w:r>
      <w:r w:rsidRPr="005214CD">
        <w:rPr>
          <w:rFonts w:ascii="Times New Roman" w:hAnsi="Times New Roman"/>
          <w:sz w:val="24"/>
          <w:szCs w:val="24"/>
          <w:shd w:val="clear" w:color="auto" w:fill="FFFFFF"/>
          <w:lang w:val="kk-KZ"/>
        </w:rPr>
        <w:t>Ұлы философ теориялық және практикалық ақыл-ойды ажыратты, теориялық ақыл-ой функциясы - білімді жинақтау, ал практикалық - жүріс-тұрысты басқару, ал ақыл-ой мен эмоциялар жүріс-тұрысты реттей алады. Ойшыл бойынша эмоциялар - жағдайды дұрыс немесе бұрыс интеллектуалды бағалаудың нәтижесі.</w:t>
      </w:r>
    </w:p>
    <w:p w14:paraId="26B06238" w14:textId="4571F9E1" w:rsidR="00054DED" w:rsidRPr="005214CD" w:rsidRDefault="00054DED" w:rsidP="005214C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5214CD">
        <w:rPr>
          <w:rFonts w:ascii="Times New Roman" w:hAnsi="Times New Roman"/>
          <w:sz w:val="24"/>
          <w:szCs w:val="24"/>
          <w:shd w:val="clear" w:color="auto" w:fill="FFFFFF"/>
          <w:lang w:val="kk-KZ"/>
        </w:rPr>
        <w:t>Аристотельдің идеялары ағартушылық ойшылдардың еңбектерінде одан әрі дамыды. Рационализмнің өкілі Р. Декарттың ілімдерінде эмоционалды және когнитивтік салалардың ара қатынасы одан әрі зерттелді. Р. Декарт аристотельдік эмоциялар теориясының когнитивті-бағалау компонентін жаңа контекстке қайта біріктірді. Оның түсінігіндегі эмоциялар жан ұғымымен белгілеген жоғары психикалық процестермен тығыз байланысты құмарлықтың ерекше түрі болды. Р. Декарт бойынша, Аристотель сияқты, эмоцияны реттеудің кілті ақыл-ой болып табылады. Егер эмоциялар адамның пайымдау қабілетіне нұқсан келтіруі мүмкін болса, онда ақыл-ой құмарлықты адамның «Меніне» қызмет етуге бағыттай алады деп атап өткен.</w:t>
      </w:r>
      <w:r w:rsidRPr="005214CD">
        <w:rPr>
          <w:sz w:val="24"/>
          <w:szCs w:val="24"/>
          <w:lang w:val="kk-KZ"/>
        </w:rPr>
        <w:t xml:space="preserve"> </w:t>
      </w:r>
      <w:r w:rsidRPr="005214CD">
        <w:rPr>
          <w:rFonts w:ascii="Times New Roman" w:hAnsi="Times New Roman"/>
          <w:sz w:val="24"/>
          <w:szCs w:val="24"/>
          <w:shd w:val="clear" w:color="auto" w:fill="FFFFFF"/>
          <w:lang w:val="kk-KZ"/>
        </w:rPr>
        <w:t>Құмарлық қоршаған ортаны когнитивтік бағалаудың құрамдас бөлігі ретінде әрекет етеді және осы бағалаудың дәлдігі мен ақиқатына байланысты. Р. Декарт бойынша құмарлықты тәрбиелеу керек, ал құмарлықты тәрбиелеу ерік пен ақыл-ой арқылы жүзеге асырылуы керек. Эмоциялар ұтымды ойлауға кедергі келтіруі мүмкін. Мұндай жағдайдан шығудың жолын ғалым эмоциялардың когнитивті реттелуінен көреді. Осылайша, эмоциялар мәселесіне танымдық көзқарастың негізі қаланады</w:t>
      </w:r>
      <w:r w:rsidR="009D2866" w:rsidRPr="005214CD">
        <w:rPr>
          <w:rFonts w:ascii="Times New Roman" w:hAnsi="Times New Roman"/>
          <w:sz w:val="24"/>
          <w:szCs w:val="24"/>
          <w:shd w:val="clear" w:color="auto" w:fill="FFFFFF"/>
          <w:lang w:val="kk-KZ"/>
        </w:rPr>
        <w:t xml:space="preserve"> [3]</w:t>
      </w:r>
      <w:r w:rsidRPr="005214CD">
        <w:rPr>
          <w:rFonts w:ascii="Times New Roman" w:hAnsi="Times New Roman"/>
          <w:sz w:val="24"/>
          <w:szCs w:val="24"/>
          <w:shd w:val="clear" w:color="auto" w:fill="FFFFFF"/>
          <w:lang w:val="kk-KZ"/>
        </w:rPr>
        <w:t>.</w:t>
      </w:r>
    </w:p>
    <w:p w14:paraId="57B4C659" w14:textId="1A1E98D3" w:rsidR="00054DED" w:rsidRPr="005214CD" w:rsidRDefault="00054DED" w:rsidP="005214C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5214CD">
        <w:rPr>
          <w:rFonts w:ascii="Times New Roman" w:hAnsi="Times New Roman"/>
          <w:sz w:val="24"/>
          <w:szCs w:val="24"/>
          <w:shd w:val="clear" w:color="auto" w:fill="FFFFFF"/>
          <w:lang w:val="kk-KZ"/>
        </w:rPr>
        <w:t>Егер Р. Декарт эмоцияны құмарлықтың бір түрі деп есептесе, басқа ойшыл, рационалист философ Б. Спиноза құмарлық пен эмоцияны эквивалентті құбылыстар ретінде қарастырып, эмоциялық құбылыстардың түрлеріне жатқызады. Спиноза бойынша тұлға әрбір адам бағынатын аффекттердің себептерін біле отырып, еркін және саналы болады, өйткені ол табиғаттың бір бөлігі және адамның жүріс-тұрысы аффекттермен анықталады. Қарама-қарсы көзқарасты француз ойшылы Дж-Дж. Руссо ұстанды. Ол білім беру тек логика мен ақыл-оймен шектелмей, эмоциямен бағытталуы керек деп есептеді</w:t>
      </w:r>
      <w:r w:rsidR="009D2866" w:rsidRPr="005214CD">
        <w:rPr>
          <w:rFonts w:ascii="Times New Roman" w:hAnsi="Times New Roman"/>
          <w:sz w:val="24"/>
          <w:szCs w:val="24"/>
          <w:shd w:val="clear" w:color="auto" w:fill="FFFFFF"/>
          <w:lang w:val="kk-KZ"/>
        </w:rPr>
        <w:t xml:space="preserve"> [4]</w:t>
      </w:r>
      <w:r w:rsidRPr="005214CD">
        <w:rPr>
          <w:rFonts w:ascii="Times New Roman" w:hAnsi="Times New Roman"/>
          <w:sz w:val="24"/>
          <w:szCs w:val="24"/>
          <w:shd w:val="clear" w:color="auto" w:fill="FFFFFF"/>
          <w:lang w:val="kk-KZ"/>
        </w:rPr>
        <w:t>.</w:t>
      </w:r>
    </w:p>
    <w:p w14:paraId="4D2A3386" w14:textId="6883DE01" w:rsidR="00054DED" w:rsidRPr="005214CD" w:rsidRDefault="00054DED" w:rsidP="005214C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5214CD">
        <w:rPr>
          <w:rFonts w:ascii="Times New Roman" w:hAnsi="Times New Roman"/>
          <w:sz w:val="24"/>
          <w:szCs w:val="24"/>
          <w:shd w:val="clear" w:color="auto" w:fill="FFFFFF"/>
          <w:lang w:val="kk-KZ"/>
        </w:rPr>
        <w:t>Ағарту дәуірінің тағы бір қайраткері Д. Юм ақыл-ойдың өзінің бар екендігіне күмән келтіреді. Барлық адамдық құмарлықтардың ішінде ол жанашырлықты ең адамгершілік деп санайды. Дэвид Юм жанашырлықты ақыл-ойға қарсы қоймайды және ақыл-ойды одан жоғары көтермейді. Ол жанашырлық шектен тыс эгоцентристік қызығушылықты тежейді деп санайды. Осылайша, Д. Юм эмоциялардың өзіндік санаға қызмет ететін когнитивтік процестерге әсерін мойындайды</w:t>
      </w:r>
      <w:r w:rsidR="009D2866" w:rsidRPr="005214CD">
        <w:rPr>
          <w:rFonts w:ascii="Times New Roman" w:hAnsi="Times New Roman"/>
          <w:sz w:val="24"/>
          <w:szCs w:val="24"/>
          <w:shd w:val="clear" w:color="auto" w:fill="FFFFFF"/>
          <w:lang w:val="kk-KZ"/>
        </w:rPr>
        <w:t xml:space="preserve"> [5]</w:t>
      </w:r>
      <w:r w:rsidRPr="005214CD">
        <w:rPr>
          <w:rFonts w:ascii="Times New Roman" w:hAnsi="Times New Roman"/>
          <w:sz w:val="24"/>
          <w:szCs w:val="24"/>
          <w:shd w:val="clear" w:color="auto" w:fill="FFFFFF"/>
          <w:lang w:val="kk-KZ"/>
        </w:rPr>
        <w:t>.</w:t>
      </w:r>
    </w:p>
    <w:p w14:paraId="67078ACC" w14:textId="77777777" w:rsidR="00054DED" w:rsidRPr="005214CD" w:rsidRDefault="00054DED" w:rsidP="005214C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5214CD">
        <w:rPr>
          <w:rFonts w:ascii="Times New Roman" w:hAnsi="Times New Roman"/>
          <w:sz w:val="24"/>
          <w:szCs w:val="24"/>
          <w:shd w:val="clear" w:color="auto" w:fill="FFFFFF"/>
          <w:lang w:val="kk-KZ"/>
        </w:rPr>
        <w:t>Эмоционалды интеллект туралы идеялардың алғышарттары шығыс философиялық ілімдерінде де кездеседі. Олар эмоциялардың танымның жеткіліктілігіне және адамның рухани өсуі үшін эмоцияларды интеллектуалды бақылаудың маңыздылығына әсерін атап көрсетеді.</w:t>
      </w:r>
    </w:p>
    <w:p w14:paraId="27649C43" w14:textId="77777777" w:rsidR="00054DED" w:rsidRPr="005214CD" w:rsidRDefault="00054DED" w:rsidP="005214CD">
      <w:pPr>
        <w:pStyle w:val="Web"/>
        <w:widowControl w:val="0"/>
        <w:shd w:val="clear" w:color="auto" w:fill="FFFFFF"/>
        <w:spacing w:before="0" w:beforeAutospacing="0" w:after="0" w:afterAutospacing="0"/>
        <w:ind w:firstLine="426"/>
        <w:jc w:val="both"/>
        <w:rPr>
          <w:lang w:val="kk-KZ"/>
        </w:rPr>
      </w:pPr>
      <w:r w:rsidRPr="005214CD">
        <w:rPr>
          <w:lang w:val="kk-KZ"/>
        </w:rPr>
        <w:t>Қазақстанның психологиялық ойының қалыптасуы мен даму тарихында көрнекті ғалым – энциклопедист, қазақ даласының тумасы Әбу Насыр әл-Фарабидің алатын орны орасан. Ол жақын және орта шығыста пайда болған философиялық-психологиялық ойдың негізін салушылардың бірі. Оның ілімі Орта Азия мен Қазақстан халықтарының рухани мәдениетінің дамуына орасан зор ықпал етті. Ол терең пайымдаулар, нақты бақылаулар мен тамаша болжамдарды қалдырмайтын білім саласы жоқтың қасы.</w:t>
      </w:r>
    </w:p>
    <w:p w14:paraId="59CB7C3F" w14:textId="77777777" w:rsidR="00054DED" w:rsidRPr="005214CD" w:rsidRDefault="00054DED" w:rsidP="005214CD">
      <w:pPr>
        <w:pStyle w:val="Web"/>
        <w:widowControl w:val="0"/>
        <w:shd w:val="clear" w:color="auto" w:fill="FFFFFF"/>
        <w:spacing w:before="0" w:beforeAutospacing="0" w:after="0" w:afterAutospacing="0"/>
        <w:ind w:firstLine="426"/>
        <w:jc w:val="both"/>
        <w:rPr>
          <w:lang w:val="kk-KZ"/>
        </w:rPr>
      </w:pPr>
      <w:r w:rsidRPr="005214CD">
        <w:rPr>
          <w:lang w:val="kk-KZ"/>
        </w:rPr>
        <w:t xml:space="preserve">Фараби адам жанының орталығын миды емес, жүректі санайды. Жүрек - дененің басқа мүшелері басқармайтын негізгі орган. Сосын ми келеді. Ол да негізгі мүше, бірақ оның </w:t>
      </w:r>
      <w:r w:rsidRPr="005214CD">
        <w:rPr>
          <w:lang w:val="kk-KZ"/>
        </w:rPr>
        <w:lastRenderedPageBreak/>
        <w:t>үстемдігі біріншілік емес, екіншілік, өйткені барлық басқа мүшелерді билей отырып, оның өзі жүрекпен басқарылады. Әл-Фараби бойынша таным процесі екі кезеңнен (түйсіну және ойлау) тұрады, олар заттардың әртүрлі жақтарын көрсетеді: біріншісі олардың сыртқы, өзгермелі қасиеттерін, екіншісі - заттардың мәнін көрсетеді. Әл-Фараби адамның сыртқы дүниені тануының толық мүмкіндігі туралы пікірді ұстанды. Әл-Фараби адамның хайуаннан артықшылығын адамның басқа жануарлардан айырмашылығы ерекше ақыл-ой қабілеттерінің болуы, оның ең жоғарғы түрі - сөйлеу және ақыл-ой қабілетінен көреді.</w:t>
      </w:r>
    </w:p>
    <w:p w14:paraId="6E6A68C8" w14:textId="560BC33E" w:rsidR="00054DED" w:rsidRPr="005214CD" w:rsidRDefault="00054DED" w:rsidP="005214CD">
      <w:pPr>
        <w:pStyle w:val="Web"/>
        <w:widowControl w:val="0"/>
        <w:shd w:val="clear" w:color="auto" w:fill="FFFFFF"/>
        <w:spacing w:before="0" w:beforeAutospacing="0" w:after="0" w:afterAutospacing="0"/>
        <w:ind w:firstLine="426"/>
        <w:jc w:val="both"/>
        <w:rPr>
          <w:lang w:val="kk-KZ"/>
        </w:rPr>
      </w:pPr>
      <w:r w:rsidRPr="005214CD">
        <w:rPr>
          <w:lang w:val="kk-KZ"/>
        </w:rPr>
        <w:t>Әл-Фарабидің интеллект қабілеттерін зерттеуде болмыс пен ойлаудың сәйкестігі, танымның екі сатысы (сенсорлық танымнан рационалдыға ауысу), абстрактілі ұғымдарды қалыптастыру процесі (көрнекі бейнеден ауызша-логикалық ойлауға ауысу туралы) туралы данышпандық болжамдар бар. Әл-Фараби ілімінің бастапқы негіздері мен оның интеллектті түсіндіруі идеалистік сипатқа ие болғанына қарамастан, материализм мен идеализм арасындағы қайшылықтар мен ауытқулар байқалды, дегенмен логикалық құрылымдардың нәтижесінде Әл-Фараби ақыл-ойдың (интеллекттің) мәңгілігі (өлмейтіндігі) және оның мүмкіндіктері туралы маңызды қорытындыға келді. Әл-Фараби парасатты адамның жалпыадамзаттық игілігі деп есептеді, ол прогрессивті дамуға қабілетті, бірақ философқа заманауи ғылымның жетілмегендігі және сол дәуірдегі адамдар өмірінің барлық салаларына діннің күшті ықпалы салдарынан, Әл-Фараби өзінің танымдық қабілеттері туралы ілімін тұлғаның логикалық қорытындысына жеткізе алмады. Соған қарамастан, жеке тұлғаның шексіз ақыл-ой қабілеттерінің бар екендігіне баса назар аудара отырып және адамның бүкіл өмірінде ақыл-ойдың прогрессивті даму мүмкіндігін қорғай отырып, сонымен қатар интеллектуалды қабілеттерін түсіндіруді ұсына отырып, Әл-Фараби қазіргі ғылымға баға жетпес үлес қосты</w:t>
      </w:r>
      <w:r w:rsidR="009D2866" w:rsidRPr="005214CD">
        <w:rPr>
          <w:lang w:val="kk-KZ"/>
        </w:rPr>
        <w:t xml:space="preserve"> [6]</w:t>
      </w:r>
      <w:r w:rsidRPr="005214CD">
        <w:rPr>
          <w:lang w:val="kk-KZ"/>
        </w:rPr>
        <w:t>.</w:t>
      </w:r>
    </w:p>
    <w:p w14:paraId="0342B014" w14:textId="77777777" w:rsidR="00054DED" w:rsidRPr="005214CD" w:rsidRDefault="00054DED" w:rsidP="005214CD">
      <w:pPr>
        <w:pStyle w:val="Web"/>
        <w:widowControl w:val="0"/>
        <w:shd w:val="clear" w:color="auto" w:fill="FFFFFF"/>
        <w:spacing w:before="0" w:beforeAutospacing="0" w:after="0" w:afterAutospacing="0"/>
        <w:ind w:firstLine="426"/>
        <w:jc w:val="both"/>
        <w:rPr>
          <w:lang w:val="kk-KZ"/>
        </w:rPr>
      </w:pPr>
      <w:r w:rsidRPr="005214CD">
        <w:rPr>
          <w:lang w:val="kk-KZ"/>
        </w:rPr>
        <w:t>Осылайша, ғылым тарихында эмоционалды және когнитивті процестердің арақатынасы туралы көзқарастың біртіндеп өзгеруі болды. Эмоционалды процестердің бар болу фактісі және олардың танымдағы рөлі психология дербес ғылымға бөлінгенге дейін де сипатталғанын көре аламыз. Адамдағы рационалды және эмоционалды принциптердің бірлігі туралы идея философиялық ілімдерде пайда болып, осы күнге дейін мәселелі аймақтың ошағында қалып отырғанын айта кету жөн.</w:t>
      </w:r>
    </w:p>
    <w:p w14:paraId="5A2FCBCF" w14:textId="220F530B" w:rsidR="009D2866" w:rsidRPr="005214CD" w:rsidRDefault="009D2866" w:rsidP="005214CD">
      <w:pPr>
        <w:pStyle w:val="Web"/>
        <w:widowControl w:val="0"/>
        <w:shd w:val="clear" w:color="auto" w:fill="FFFFFF"/>
        <w:spacing w:before="0" w:beforeAutospacing="0" w:after="0" w:afterAutospacing="0"/>
        <w:ind w:firstLine="426"/>
        <w:jc w:val="both"/>
        <w:rPr>
          <w:b/>
          <w:bCs/>
          <w:lang w:val="kk-KZ"/>
        </w:rPr>
      </w:pPr>
      <w:r w:rsidRPr="005214CD">
        <w:rPr>
          <w:b/>
          <w:bCs/>
          <w:lang w:val="kk-KZ"/>
        </w:rPr>
        <w:t>ІІ. Психиканың эмоционалды және когнитивті салалары</w:t>
      </w:r>
    </w:p>
    <w:p w14:paraId="3069A6A4" w14:textId="5B1BF26B" w:rsidR="00054DED" w:rsidRPr="005214CD" w:rsidRDefault="00054DED" w:rsidP="005214CD">
      <w:pPr>
        <w:pStyle w:val="Web"/>
        <w:widowControl w:val="0"/>
        <w:shd w:val="clear" w:color="auto" w:fill="FFFFFF"/>
        <w:spacing w:before="0" w:beforeAutospacing="0" w:after="0" w:afterAutospacing="0"/>
        <w:ind w:firstLine="426"/>
        <w:jc w:val="both"/>
        <w:rPr>
          <w:lang w:val="kk-KZ"/>
        </w:rPr>
      </w:pPr>
      <w:r w:rsidRPr="005214CD">
        <w:rPr>
          <w:lang w:val="kk-KZ"/>
        </w:rPr>
        <w:t>1908 жылы философия мен психология тарихында алғаш рет психиканың эмоционалды және когнитивті салаларының өзара байланысын болжайтын модель ұсынылды, ол мазмұны жағынан «эмоционалды интеллект» ұғымына өте жақын болды. Неміс ғалымы Г. Майер «Эмоционалды ойлау психологиясы» кітабында ойлау түрлерін жіктеуді ұсынды және олардың маңызды белгілерін жүйеледі [7, 125]. Автор өз зерттеулерінде адамның психикалық белсенділігінде «эмоционалды ойлаудың» маңыздылығын дәлелдеді. Мұнда когнитивті процесс екінші орынға қойылған және мақсатқа жетудің құралы болып табылатын практикалық мақсатқа назар аударылады. Ғалым «эмоционалды ойлау» ойлаудың тәуелсіз түрі ретінде ерекшеленбейтінін, бірақ оның практикалық ойлауға ұқсастығын атап өтті, яғни оның пікірінше, «эмоционалды ойлау» адамның күнделікті өмірдегі жұмысымен байланысты.</w:t>
      </w:r>
    </w:p>
    <w:p w14:paraId="602A9DF9" w14:textId="77777777" w:rsidR="00054DED" w:rsidRPr="005214CD" w:rsidRDefault="00054DED" w:rsidP="005214CD">
      <w:pPr>
        <w:pStyle w:val="Web"/>
        <w:widowControl w:val="0"/>
        <w:shd w:val="clear" w:color="auto" w:fill="FFFFFF"/>
        <w:spacing w:before="0" w:beforeAutospacing="0" w:after="0" w:afterAutospacing="0"/>
        <w:ind w:firstLine="426"/>
        <w:jc w:val="both"/>
        <w:rPr>
          <w:lang w:val="kk-KZ"/>
        </w:rPr>
      </w:pPr>
      <w:r w:rsidRPr="005214CD">
        <w:rPr>
          <w:lang w:val="kk-KZ"/>
        </w:rPr>
        <w:t xml:space="preserve">Сонымен, «эмоционалды интеллект» ұғымының пайда болуы эмоционалды және интеллектуалдық процестердің арақатынасы туралы көзқарастардың біртіндеп өзгеруімен байланысты болды. Эмоционалды-танымдық өзара әрекеттесу мәселесін зерттеуді антикалық философтардың алғашқы еңбектерінде кездестіруге болады. Олар эмоциялар мен ақыл-ойды бөлек салаларға бөлді. Сондай-ақ сезімнен ақыл-ойдың үстемдігі баса айтылды. Одан кейін философия шеңберінде психологиялық білімнің дамуы ретінде ойлау мен эмоция саласындағы эмпирикалық зерттеулердің күшеюі байқалды. Мұнда авторлар эмоциялар мен интеллекттің өзара әсерін адамның күнделікті өмірдегі қызметімен байланыстырды. Одан кейін эмоция мен интеллектті саралап зерттеу кезеңі жалғасып, эмоция мен интеллекттің өзара әрекеттесу ерекшеліктері интеллект психологиясына сәйкес және сезім психологиясы шеңберінде жеке қарастырылды. Эмоциялар психологиясында когнитивтік процестердің маңызды, бірақ әлі де болса көмекші рөлі танылды, ал интеллект психологиясында эмоционалды тәжірибелерге </w:t>
      </w:r>
      <w:r w:rsidRPr="005214CD">
        <w:rPr>
          <w:lang w:val="kk-KZ"/>
        </w:rPr>
        <w:lastRenderedPageBreak/>
        <w:t xml:space="preserve">екінші дәрежелі рөл берілді. Әрі қарай эмоциялар мен интеллекттің өзара әсер ету ерекшеліктерін зерттеуге деген қызығушылық арта түсуде. Олардың өнімді өзара әрекеттесуі туралы болжам 20 ғасырдың 70-80 жылдардағы көптеген зерттеулерде дәлелденді. </w:t>
      </w:r>
    </w:p>
    <w:p w14:paraId="271154B1" w14:textId="2E44B277" w:rsidR="009D28C5" w:rsidRPr="005214CD" w:rsidRDefault="009D28C5" w:rsidP="005214CD">
      <w:pPr>
        <w:pStyle w:val="Web"/>
        <w:widowControl w:val="0"/>
        <w:shd w:val="clear" w:color="auto" w:fill="FFFFFF"/>
        <w:spacing w:before="0" w:beforeAutospacing="0" w:after="0" w:afterAutospacing="0"/>
        <w:ind w:firstLine="426"/>
        <w:jc w:val="both"/>
        <w:rPr>
          <w:b/>
          <w:bCs/>
          <w:lang w:val="kk-KZ"/>
        </w:rPr>
      </w:pPr>
      <w:r w:rsidRPr="005214CD">
        <w:rPr>
          <w:b/>
          <w:bCs/>
          <w:lang w:val="kk-KZ"/>
        </w:rPr>
        <w:t xml:space="preserve">Қорытынды </w:t>
      </w:r>
    </w:p>
    <w:p w14:paraId="5DFB335F" w14:textId="50B41187" w:rsidR="00054DED" w:rsidRPr="005214CD" w:rsidRDefault="00054DED" w:rsidP="005214CD">
      <w:pPr>
        <w:pStyle w:val="Web"/>
        <w:widowControl w:val="0"/>
        <w:shd w:val="clear" w:color="auto" w:fill="FFFFFF"/>
        <w:spacing w:before="0" w:beforeAutospacing="0" w:after="0" w:afterAutospacing="0"/>
        <w:ind w:firstLine="426"/>
        <w:jc w:val="both"/>
        <w:rPr>
          <w:lang w:val="kk-KZ"/>
        </w:rPr>
      </w:pPr>
      <w:r w:rsidRPr="005214CD">
        <w:rPr>
          <w:lang w:val="kk-KZ"/>
        </w:rPr>
        <w:t>Осылайша, ХХ ғасырдың 90-жылдарының басында психологиялық құбылыстарды біріктіру үрдісі байқалды. А.В. Брушлинскийдің пікірінше, ойлауға да, эмоцияларға да жатқыза алмайтын бірліктерді анықтауға мүмкіндік беретін тұжырымдамалық аппарат болуы керек. Мұндай бірліктерді эмоционалды интеллект сияқты «интерпроцессуалды» ұғымдар арқылы психикалық белсенділіктің ішінде сипаттауға болады.</w:t>
      </w:r>
    </w:p>
    <w:p w14:paraId="08EE9C28" w14:textId="77777777" w:rsidR="00054DED" w:rsidRPr="005214CD" w:rsidRDefault="00054DED" w:rsidP="005214CD">
      <w:pPr>
        <w:pStyle w:val="Web"/>
        <w:widowControl w:val="0"/>
        <w:shd w:val="clear" w:color="auto" w:fill="FFFFFF"/>
        <w:spacing w:before="0" w:beforeAutospacing="0" w:after="0" w:afterAutospacing="0"/>
        <w:ind w:firstLine="426"/>
        <w:jc w:val="both"/>
        <w:rPr>
          <w:lang w:val="kk-KZ"/>
        </w:rPr>
      </w:pPr>
      <w:r w:rsidRPr="005214CD">
        <w:rPr>
          <w:lang w:val="kk-KZ"/>
        </w:rPr>
        <w:t>Эмоционалды интеллект құбылысының пайда болуының теориялық алғышарттарын талдау, эмоционалды-когнитивті өзара әрекеттесудің дамуындағы тарихи аспектіні зерттеу бізге психологиялық ғылым терминологиясында жаңа ұғымның пайда болуының заңдылықтарын қарастыруға мүмкіндік берді.</w:t>
      </w:r>
    </w:p>
    <w:p w14:paraId="3008B49D" w14:textId="77777777" w:rsidR="008B3332" w:rsidRPr="005214CD" w:rsidRDefault="008B3332" w:rsidP="005214CD">
      <w:pPr>
        <w:ind w:firstLine="426"/>
        <w:rPr>
          <w:sz w:val="24"/>
          <w:szCs w:val="24"/>
          <w:lang w:val="kk-KZ"/>
        </w:rPr>
      </w:pPr>
    </w:p>
    <w:p w14:paraId="26F4F662" w14:textId="77777777" w:rsidR="009D28C5" w:rsidRPr="005214CD" w:rsidRDefault="009D28C5" w:rsidP="005214CD">
      <w:pPr>
        <w:widowControl w:val="0"/>
        <w:tabs>
          <w:tab w:val="left" w:pos="993"/>
        </w:tabs>
        <w:spacing w:after="0" w:line="240" w:lineRule="auto"/>
        <w:ind w:firstLine="426"/>
        <w:jc w:val="center"/>
        <w:rPr>
          <w:rFonts w:ascii="Times New Roman" w:hAnsi="Times New Roman"/>
          <w:b/>
          <w:bCs/>
          <w:sz w:val="24"/>
          <w:szCs w:val="24"/>
          <w:shd w:val="clear" w:color="auto" w:fill="FFFFFF"/>
          <w:lang w:val="kk-KZ"/>
        </w:rPr>
      </w:pPr>
      <w:r w:rsidRPr="005214CD">
        <w:rPr>
          <w:rFonts w:ascii="Times New Roman" w:hAnsi="Times New Roman"/>
          <w:b/>
          <w:bCs/>
          <w:sz w:val="24"/>
          <w:szCs w:val="24"/>
          <w:shd w:val="clear" w:color="auto" w:fill="FFFFFF"/>
          <w:lang w:val="kk-KZ"/>
        </w:rPr>
        <w:t>Әдебиеттер тізімі:</w:t>
      </w:r>
    </w:p>
    <w:p w14:paraId="41724E67" w14:textId="77777777" w:rsidR="009D28C5" w:rsidRPr="005214CD" w:rsidRDefault="009D28C5" w:rsidP="005214C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5214CD">
        <w:rPr>
          <w:rFonts w:ascii="Times New Roman" w:hAnsi="Times New Roman"/>
          <w:sz w:val="24"/>
          <w:szCs w:val="24"/>
          <w:lang w:val="kk-KZ"/>
        </w:rPr>
        <w:t xml:space="preserve">1 </w:t>
      </w:r>
      <w:r w:rsidRPr="005214CD">
        <w:rPr>
          <w:rFonts w:ascii="Times New Roman" w:hAnsi="Times New Roman"/>
          <w:sz w:val="24"/>
          <w:szCs w:val="24"/>
          <w:lang w:val="en-US"/>
        </w:rPr>
        <w:t>Gray</w:t>
      </w:r>
      <w:r w:rsidRPr="005214CD">
        <w:rPr>
          <w:rFonts w:ascii="Times New Roman" w:hAnsi="Times New Roman"/>
          <w:spacing w:val="2"/>
          <w:sz w:val="24"/>
          <w:szCs w:val="24"/>
          <w:lang w:val="en-US"/>
        </w:rPr>
        <w:t xml:space="preserve"> </w:t>
      </w:r>
      <w:r w:rsidRPr="005214CD">
        <w:rPr>
          <w:rFonts w:ascii="Times New Roman" w:hAnsi="Times New Roman"/>
          <w:sz w:val="24"/>
          <w:szCs w:val="24"/>
          <w:lang w:val="en-US"/>
        </w:rPr>
        <w:t>W. Emotional-cognitive</w:t>
      </w:r>
      <w:r w:rsidRPr="005214CD">
        <w:rPr>
          <w:rFonts w:ascii="Times New Roman" w:hAnsi="Times New Roman"/>
          <w:spacing w:val="-1"/>
          <w:sz w:val="24"/>
          <w:szCs w:val="24"/>
          <w:lang w:val="en-US"/>
        </w:rPr>
        <w:t xml:space="preserve"> </w:t>
      </w:r>
      <w:r w:rsidRPr="005214CD">
        <w:rPr>
          <w:rFonts w:ascii="Times New Roman" w:hAnsi="Times New Roman"/>
          <w:sz w:val="24"/>
          <w:szCs w:val="24"/>
          <w:lang w:val="en-US"/>
        </w:rPr>
        <w:t>structuring: a new</w:t>
      </w:r>
      <w:r w:rsidRPr="005214CD">
        <w:rPr>
          <w:rFonts w:ascii="Times New Roman" w:hAnsi="Times New Roman"/>
          <w:spacing w:val="-2"/>
          <w:sz w:val="24"/>
          <w:szCs w:val="24"/>
          <w:lang w:val="en-US"/>
        </w:rPr>
        <w:t xml:space="preserve"> </w:t>
      </w:r>
      <w:r w:rsidRPr="005214CD">
        <w:rPr>
          <w:rFonts w:ascii="Times New Roman" w:hAnsi="Times New Roman"/>
          <w:sz w:val="24"/>
          <w:szCs w:val="24"/>
          <w:lang w:val="en-US"/>
        </w:rPr>
        <w:t>theory</w:t>
      </w:r>
      <w:r w:rsidRPr="005214CD">
        <w:rPr>
          <w:rFonts w:ascii="Times New Roman" w:hAnsi="Times New Roman"/>
          <w:spacing w:val="-3"/>
          <w:sz w:val="24"/>
          <w:szCs w:val="24"/>
          <w:lang w:val="en-US"/>
        </w:rPr>
        <w:t xml:space="preserve"> </w:t>
      </w:r>
      <w:r w:rsidRPr="005214CD">
        <w:rPr>
          <w:rFonts w:ascii="Times New Roman" w:hAnsi="Times New Roman"/>
          <w:sz w:val="24"/>
          <w:szCs w:val="24"/>
          <w:lang w:val="en-US"/>
        </w:rPr>
        <w:t>of</w:t>
      </w:r>
      <w:r w:rsidRPr="005214CD">
        <w:rPr>
          <w:rFonts w:ascii="Times New Roman" w:hAnsi="Times New Roman"/>
          <w:spacing w:val="1"/>
          <w:sz w:val="24"/>
          <w:szCs w:val="24"/>
          <w:lang w:val="en-US"/>
        </w:rPr>
        <w:t xml:space="preserve"> </w:t>
      </w:r>
      <w:r w:rsidRPr="005214CD">
        <w:rPr>
          <w:rFonts w:ascii="Times New Roman" w:hAnsi="Times New Roman"/>
          <w:sz w:val="24"/>
          <w:szCs w:val="24"/>
          <w:lang w:val="en-US"/>
        </w:rPr>
        <w:t>mind //</w:t>
      </w:r>
      <w:r w:rsidRPr="005214CD">
        <w:rPr>
          <w:rFonts w:ascii="Times New Roman" w:hAnsi="Times New Roman"/>
          <w:spacing w:val="-2"/>
          <w:sz w:val="24"/>
          <w:szCs w:val="24"/>
          <w:lang w:val="en-US"/>
        </w:rPr>
        <w:t xml:space="preserve"> </w:t>
      </w:r>
      <w:r w:rsidRPr="005214CD">
        <w:rPr>
          <w:rFonts w:ascii="Times New Roman" w:hAnsi="Times New Roman"/>
          <w:sz w:val="24"/>
          <w:szCs w:val="24"/>
          <w:lang w:val="en-US"/>
        </w:rPr>
        <w:t>Forum</w:t>
      </w:r>
      <w:r w:rsidRPr="005214CD">
        <w:rPr>
          <w:rFonts w:ascii="Times New Roman" w:hAnsi="Times New Roman"/>
          <w:spacing w:val="-7"/>
          <w:sz w:val="24"/>
          <w:szCs w:val="24"/>
          <w:lang w:val="en-US"/>
        </w:rPr>
        <w:t xml:space="preserve"> </w:t>
      </w:r>
      <w:r w:rsidRPr="005214CD">
        <w:rPr>
          <w:rFonts w:ascii="Times New Roman" w:hAnsi="Times New Roman"/>
          <w:sz w:val="24"/>
          <w:szCs w:val="24"/>
          <w:lang w:val="en-US"/>
        </w:rPr>
        <w:t>for</w:t>
      </w:r>
      <w:r w:rsidRPr="005214CD">
        <w:rPr>
          <w:rFonts w:ascii="Times New Roman" w:hAnsi="Times New Roman"/>
          <w:spacing w:val="-2"/>
          <w:sz w:val="24"/>
          <w:szCs w:val="24"/>
          <w:lang w:val="en-US"/>
        </w:rPr>
        <w:t xml:space="preserve"> </w:t>
      </w:r>
      <w:r w:rsidRPr="005214CD">
        <w:rPr>
          <w:rFonts w:ascii="Times New Roman" w:hAnsi="Times New Roman"/>
          <w:sz w:val="24"/>
          <w:szCs w:val="24"/>
          <w:lang w:val="en-US"/>
        </w:rPr>
        <w:t>correspondence</w:t>
      </w:r>
      <w:r w:rsidRPr="005214CD">
        <w:rPr>
          <w:rFonts w:ascii="Times New Roman" w:hAnsi="Times New Roman"/>
          <w:spacing w:val="-2"/>
          <w:sz w:val="24"/>
          <w:szCs w:val="24"/>
          <w:lang w:val="en-US"/>
        </w:rPr>
        <w:t xml:space="preserve"> </w:t>
      </w:r>
      <w:r w:rsidRPr="005214CD">
        <w:rPr>
          <w:rFonts w:ascii="Times New Roman" w:hAnsi="Times New Roman"/>
          <w:sz w:val="24"/>
          <w:szCs w:val="24"/>
          <w:lang w:val="en-US"/>
        </w:rPr>
        <w:t>and</w:t>
      </w:r>
      <w:r w:rsidRPr="005214CD">
        <w:rPr>
          <w:rFonts w:ascii="Times New Roman" w:hAnsi="Times New Roman"/>
          <w:spacing w:val="-1"/>
          <w:sz w:val="24"/>
          <w:szCs w:val="24"/>
          <w:lang w:val="en-US"/>
        </w:rPr>
        <w:t xml:space="preserve"> </w:t>
      </w:r>
      <w:r w:rsidRPr="005214CD">
        <w:rPr>
          <w:rFonts w:ascii="Times New Roman" w:hAnsi="Times New Roman"/>
          <w:sz w:val="24"/>
          <w:szCs w:val="24"/>
          <w:lang w:val="en-US"/>
        </w:rPr>
        <w:t>contact.</w:t>
      </w:r>
      <w:r w:rsidRPr="005214CD">
        <w:rPr>
          <w:rFonts w:ascii="Times New Roman" w:hAnsi="Times New Roman"/>
          <w:spacing w:val="-3"/>
          <w:sz w:val="24"/>
          <w:szCs w:val="24"/>
          <w:lang w:val="en-US"/>
        </w:rPr>
        <w:t xml:space="preserve"> </w:t>
      </w:r>
      <w:r w:rsidRPr="005214CD">
        <w:rPr>
          <w:rFonts w:ascii="Times New Roman" w:hAnsi="Times New Roman"/>
          <w:sz w:val="24"/>
          <w:szCs w:val="24"/>
          <w:lang w:val="en-US"/>
        </w:rPr>
        <w:t>–</w:t>
      </w:r>
      <w:r w:rsidRPr="005214CD">
        <w:rPr>
          <w:rFonts w:ascii="Times New Roman" w:hAnsi="Times New Roman"/>
          <w:spacing w:val="-3"/>
          <w:sz w:val="24"/>
          <w:szCs w:val="24"/>
          <w:lang w:val="en-US"/>
        </w:rPr>
        <w:t xml:space="preserve"> </w:t>
      </w:r>
      <w:r w:rsidRPr="005214CD">
        <w:rPr>
          <w:rFonts w:ascii="Times New Roman" w:hAnsi="Times New Roman"/>
          <w:sz w:val="24"/>
          <w:szCs w:val="24"/>
          <w:lang w:val="en-US"/>
        </w:rPr>
        <w:t>1973.</w:t>
      </w:r>
      <w:r w:rsidRPr="005214CD">
        <w:rPr>
          <w:rFonts w:ascii="Times New Roman" w:hAnsi="Times New Roman"/>
          <w:spacing w:val="-5"/>
          <w:sz w:val="24"/>
          <w:szCs w:val="24"/>
          <w:lang w:val="en-US"/>
        </w:rPr>
        <w:t xml:space="preserve"> </w:t>
      </w:r>
      <w:r w:rsidRPr="005214CD">
        <w:rPr>
          <w:rFonts w:ascii="Times New Roman" w:hAnsi="Times New Roman"/>
          <w:sz w:val="24"/>
          <w:szCs w:val="24"/>
          <w:lang w:val="en-US"/>
        </w:rPr>
        <w:t>– Vol.</w:t>
      </w:r>
      <w:r w:rsidRPr="005214CD">
        <w:rPr>
          <w:rFonts w:ascii="Times New Roman" w:hAnsi="Times New Roman"/>
          <w:spacing w:val="-2"/>
          <w:sz w:val="24"/>
          <w:szCs w:val="24"/>
          <w:lang w:val="en-US"/>
        </w:rPr>
        <w:t xml:space="preserve"> </w:t>
      </w:r>
      <w:r w:rsidRPr="005214CD">
        <w:rPr>
          <w:rFonts w:ascii="Times New Roman" w:hAnsi="Times New Roman"/>
          <w:sz w:val="24"/>
          <w:szCs w:val="24"/>
          <w:lang w:val="en-US"/>
        </w:rPr>
        <w:t>5.</w:t>
      </w:r>
      <w:r w:rsidRPr="005214CD">
        <w:rPr>
          <w:rFonts w:ascii="Times New Roman" w:hAnsi="Times New Roman"/>
          <w:spacing w:val="-3"/>
          <w:sz w:val="24"/>
          <w:szCs w:val="24"/>
          <w:lang w:val="en-US"/>
        </w:rPr>
        <w:t xml:space="preserve"> </w:t>
      </w:r>
      <w:r w:rsidRPr="005214CD">
        <w:rPr>
          <w:rFonts w:ascii="Times New Roman" w:hAnsi="Times New Roman"/>
          <w:sz w:val="24"/>
          <w:szCs w:val="24"/>
          <w:lang w:val="en-US"/>
        </w:rPr>
        <w:t>–</w:t>
      </w:r>
      <w:r w:rsidRPr="005214CD">
        <w:rPr>
          <w:rFonts w:ascii="Times New Roman" w:hAnsi="Times New Roman"/>
          <w:spacing w:val="-1"/>
          <w:sz w:val="24"/>
          <w:szCs w:val="24"/>
          <w:lang w:val="en-US"/>
        </w:rPr>
        <w:t xml:space="preserve"> </w:t>
      </w:r>
      <w:r w:rsidRPr="005214CD">
        <w:rPr>
          <w:rFonts w:ascii="Times New Roman" w:hAnsi="Times New Roman"/>
          <w:sz w:val="24"/>
          <w:szCs w:val="24"/>
          <w:lang w:val="en-US"/>
        </w:rPr>
        <w:t>P.</w:t>
      </w:r>
      <w:r w:rsidRPr="005214CD">
        <w:rPr>
          <w:rFonts w:ascii="Times New Roman" w:hAnsi="Times New Roman"/>
          <w:spacing w:val="-2"/>
          <w:sz w:val="24"/>
          <w:szCs w:val="24"/>
          <w:lang w:val="en-US"/>
        </w:rPr>
        <w:t xml:space="preserve"> </w:t>
      </w:r>
      <w:r w:rsidRPr="005214CD">
        <w:rPr>
          <w:rFonts w:ascii="Times New Roman" w:hAnsi="Times New Roman"/>
          <w:sz w:val="24"/>
          <w:szCs w:val="24"/>
          <w:lang w:val="en-US"/>
        </w:rPr>
        <w:t>1</w:t>
      </w:r>
      <w:r w:rsidRPr="005214CD">
        <w:rPr>
          <w:rFonts w:ascii="Times New Roman" w:hAnsi="Times New Roman"/>
          <w:spacing w:val="-3"/>
          <w:sz w:val="24"/>
          <w:szCs w:val="24"/>
          <w:lang w:val="en-US"/>
        </w:rPr>
        <w:t>-</w:t>
      </w:r>
      <w:r w:rsidRPr="005214CD">
        <w:rPr>
          <w:rFonts w:ascii="Times New Roman" w:hAnsi="Times New Roman"/>
          <w:spacing w:val="-5"/>
          <w:sz w:val="24"/>
          <w:szCs w:val="24"/>
          <w:lang w:val="en-US"/>
        </w:rPr>
        <w:t>6.</w:t>
      </w:r>
    </w:p>
    <w:p w14:paraId="5936A999" w14:textId="77777777" w:rsidR="009D28C5" w:rsidRPr="005214CD" w:rsidRDefault="009D28C5" w:rsidP="005214C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proofErr w:type="spellStart"/>
      <w:r w:rsidRPr="005214CD">
        <w:rPr>
          <w:rFonts w:ascii="Times New Roman" w:hAnsi="Times New Roman"/>
          <w:sz w:val="24"/>
          <w:szCs w:val="24"/>
          <w:lang w:val="en-US"/>
        </w:rPr>
        <w:t>Ortony</w:t>
      </w:r>
      <w:proofErr w:type="spellEnd"/>
      <w:r w:rsidRPr="005214CD">
        <w:rPr>
          <w:rFonts w:ascii="Times New Roman" w:hAnsi="Times New Roman"/>
          <w:spacing w:val="38"/>
          <w:sz w:val="24"/>
          <w:szCs w:val="24"/>
          <w:lang w:val="en-US"/>
        </w:rPr>
        <w:t xml:space="preserve"> </w:t>
      </w:r>
      <w:r w:rsidRPr="005214CD">
        <w:rPr>
          <w:rFonts w:ascii="Times New Roman" w:hAnsi="Times New Roman"/>
          <w:sz w:val="24"/>
          <w:szCs w:val="24"/>
          <w:lang w:val="en-US"/>
        </w:rPr>
        <w:t>A.</w:t>
      </w:r>
      <w:r w:rsidRPr="005214CD">
        <w:rPr>
          <w:rFonts w:ascii="Times New Roman" w:hAnsi="Times New Roman"/>
          <w:sz w:val="24"/>
          <w:szCs w:val="24"/>
          <w:lang w:val="kk-KZ"/>
        </w:rPr>
        <w:t>,</w:t>
      </w:r>
      <w:r w:rsidRPr="005214CD">
        <w:rPr>
          <w:rFonts w:ascii="Times New Roman" w:hAnsi="Times New Roman"/>
          <w:spacing w:val="41"/>
          <w:sz w:val="24"/>
          <w:szCs w:val="24"/>
          <w:lang w:val="en-US"/>
        </w:rPr>
        <w:t xml:space="preserve"> </w:t>
      </w:r>
      <w:proofErr w:type="gramStart"/>
      <w:r w:rsidRPr="005214CD">
        <w:rPr>
          <w:rFonts w:ascii="Times New Roman" w:hAnsi="Times New Roman"/>
          <w:spacing w:val="41"/>
          <w:sz w:val="24"/>
          <w:szCs w:val="24"/>
          <w:lang w:val="en-US"/>
        </w:rPr>
        <w:t>et</w:t>
      </w:r>
      <w:proofErr w:type="gramEnd"/>
      <w:r w:rsidRPr="005214CD">
        <w:rPr>
          <w:rFonts w:ascii="Times New Roman" w:hAnsi="Times New Roman"/>
          <w:spacing w:val="41"/>
          <w:sz w:val="24"/>
          <w:szCs w:val="24"/>
          <w:lang w:val="en-US"/>
        </w:rPr>
        <w:t xml:space="preserve"> </w:t>
      </w:r>
      <w:proofErr w:type="spellStart"/>
      <w:r w:rsidRPr="005214CD">
        <w:rPr>
          <w:rFonts w:ascii="Times New Roman" w:hAnsi="Times New Roman"/>
          <w:spacing w:val="41"/>
          <w:sz w:val="24"/>
          <w:szCs w:val="24"/>
          <w:lang w:val="en-US"/>
        </w:rPr>
        <w:t>al.</w:t>
      </w:r>
      <w:r w:rsidRPr="005214CD">
        <w:rPr>
          <w:rFonts w:ascii="Times New Roman" w:hAnsi="Times New Roman"/>
          <w:sz w:val="24"/>
          <w:szCs w:val="24"/>
          <w:lang w:val="en-US"/>
        </w:rPr>
        <w:t>The</w:t>
      </w:r>
      <w:proofErr w:type="spellEnd"/>
      <w:r w:rsidRPr="005214CD">
        <w:rPr>
          <w:rFonts w:ascii="Times New Roman" w:hAnsi="Times New Roman"/>
          <w:spacing w:val="41"/>
          <w:sz w:val="24"/>
          <w:szCs w:val="24"/>
          <w:lang w:val="en-US"/>
        </w:rPr>
        <w:t xml:space="preserve"> </w:t>
      </w:r>
      <w:r w:rsidRPr="005214CD">
        <w:rPr>
          <w:rFonts w:ascii="Times New Roman" w:hAnsi="Times New Roman"/>
          <w:sz w:val="24"/>
          <w:szCs w:val="24"/>
          <w:lang w:val="en-US"/>
        </w:rPr>
        <w:t>cognitive</w:t>
      </w:r>
      <w:r w:rsidRPr="005214CD">
        <w:rPr>
          <w:rFonts w:ascii="Times New Roman" w:hAnsi="Times New Roman"/>
          <w:spacing w:val="40"/>
          <w:sz w:val="24"/>
          <w:szCs w:val="24"/>
          <w:lang w:val="en-US"/>
        </w:rPr>
        <w:t xml:space="preserve"> </w:t>
      </w:r>
      <w:r w:rsidRPr="005214CD">
        <w:rPr>
          <w:rFonts w:ascii="Times New Roman" w:hAnsi="Times New Roman"/>
          <w:sz w:val="24"/>
          <w:szCs w:val="24"/>
          <w:lang w:val="en-US"/>
        </w:rPr>
        <w:t>structure</w:t>
      </w:r>
      <w:r w:rsidRPr="005214CD">
        <w:rPr>
          <w:rFonts w:ascii="Times New Roman" w:hAnsi="Times New Roman"/>
          <w:spacing w:val="40"/>
          <w:sz w:val="24"/>
          <w:szCs w:val="24"/>
          <w:lang w:val="en-US"/>
        </w:rPr>
        <w:t xml:space="preserve"> </w:t>
      </w:r>
      <w:r w:rsidRPr="005214CD">
        <w:rPr>
          <w:rFonts w:ascii="Times New Roman" w:hAnsi="Times New Roman"/>
          <w:sz w:val="24"/>
          <w:szCs w:val="24"/>
          <w:lang w:val="en-US"/>
        </w:rPr>
        <w:t>of</w:t>
      </w:r>
      <w:r w:rsidRPr="005214CD">
        <w:rPr>
          <w:rFonts w:ascii="Times New Roman" w:hAnsi="Times New Roman"/>
          <w:spacing w:val="38"/>
          <w:sz w:val="24"/>
          <w:szCs w:val="24"/>
          <w:lang w:val="en-US"/>
        </w:rPr>
        <w:t xml:space="preserve"> </w:t>
      </w:r>
      <w:r w:rsidRPr="005214CD">
        <w:rPr>
          <w:rFonts w:ascii="Times New Roman" w:hAnsi="Times New Roman"/>
          <w:sz w:val="24"/>
          <w:szCs w:val="24"/>
          <w:lang w:val="en-US"/>
        </w:rPr>
        <w:t>emotions.</w:t>
      </w:r>
      <w:r w:rsidRPr="005214CD">
        <w:rPr>
          <w:rFonts w:ascii="Times New Roman" w:hAnsi="Times New Roman"/>
          <w:spacing w:val="-7"/>
          <w:sz w:val="24"/>
          <w:szCs w:val="24"/>
          <w:lang w:val="en-US"/>
        </w:rPr>
        <w:t xml:space="preserve"> </w:t>
      </w:r>
      <w:r w:rsidRPr="005214CD">
        <w:rPr>
          <w:rFonts w:ascii="Times New Roman" w:hAnsi="Times New Roman"/>
          <w:sz w:val="24"/>
          <w:szCs w:val="24"/>
          <w:lang w:val="en-US"/>
        </w:rPr>
        <w:t>–</w:t>
      </w:r>
      <w:r w:rsidRPr="005214CD">
        <w:rPr>
          <w:rFonts w:ascii="Times New Roman" w:hAnsi="Times New Roman"/>
          <w:spacing w:val="-3"/>
          <w:sz w:val="24"/>
          <w:szCs w:val="24"/>
          <w:lang w:val="en-US"/>
        </w:rPr>
        <w:t xml:space="preserve"> </w:t>
      </w:r>
      <w:r w:rsidRPr="005214CD">
        <w:rPr>
          <w:rFonts w:ascii="Times New Roman" w:hAnsi="Times New Roman"/>
          <w:sz w:val="24"/>
          <w:szCs w:val="24"/>
          <w:lang w:val="en-US"/>
        </w:rPr>
        <w:t>Cambridge:</w:t>
      </w:r>
      <w:r w:rsidRPr="005214CD">
        <w:rPr>
          <w:rFonts w:ascii="Times New Roman" w:hAnsi="Times New Roman"/>
          <w:spacing w:val="-2"/>
          <w:sz w:val="24"/>
          <w:szCs w:val="24"/>
          <w:lang w:val="en-US"/>
        </w:rPr>
        <w:t xml:space="preserve"> </w:t>
      </w:r>
      <w:r w:rsidRPr="005214CD">
        <w:rPr>
          <w:rFonts w:ascii="Times New Roman" w:hAnsi="Times New Roman"/>
          <w:sz w:val="24"/>
          <w:szCs w:val="24"/>
          <w:lang w:val="en-US"/>
        </w:rPr>
        <w:t>Cambridge</w:t>
      </w:r>
      <w:r w:rsidRPr="005214CD">
        <w:rPr>
          <w:rFonts w:ascii="Times New Roman" w:hAnsi="Times New Roman"/>
          <w:spacing w:val="-4"/>
          <w:sz w:val="24"/>
          <w:szCs w:val="24"/>
          <w:lang w:val="en-US"/>
        </w:rPr>
        <w:t xml:space="preserve"> </w:t>
      </w:r>
      <w:r w:rsidRPr="005214CD">
        <w:rPr>
          <w:rFonts w:ascii="Times New Roman" w:hAnsi="Times New Roman"/>
          <w:sz w:val="24"/>
          <w:szCs w:val="24"/>
          <w:lang w:val="en-US"/>
        </w:rPr>
        <w:t>University</w:t>
      </w:r>
      <w:r w:rsidRPr="005214CD">
        <w:rPr>
          <w:rFonts w:ascii="Times New Roman" w:hAnsi="Times New Roman"/>
          <w:spacing w:val="-6"/>
          <w:sz w:val="24"/>
          <w:szCs w:val="24"/>
          <w:lang w:val="en-US"/>
        </w:rPr>
        <w:t xml:space="preserve"> </w:t>
      </w:r>
      <w:r w:rsidRPr="005214CD">
        <w:rPr>
          <w:rFonts w:ascii="Times New Roman" w:hAnsi="Times New Roman"/>
          <w:sz w:val="24"/>
          <w:szCs w:val="24"/>
          <w:lang w:val="en-US"/>
        </w:rPr>
        <w:t>Press,</w:t>
      </w:r>
      <w:r w:rsidRPr="005214CD">
        <w:rPr>
          <w:rFonts w:ascii="Times New Roman" w:hAnsi="Times New Roman"/>
          <w:spacing w:val="-6"/>
          <w:sz w:val="24"/>
          <w:szCs w:val="24"/>
          <w:lang w:val="en-US"/>
        </w:rPr>
        <w:t xml:space="preserve"> </w:t>
      </w:r>
      <w:r w:rsidRPr="005214CD">
        <w:rPr>
          <w:rFonts w:ascii="Times New Roman" w:hAnsi="Times New Roman"/>
          <w:spacing w:val="-2"/>
          <w:sz w:val="24"/>
          <w:szCs w:val="24"/>
          <w:lang w:val="en-US"/>
        </w:rPr>
        <w:t>1988.</w:t>
      </w:r>
      <w:r w:rsidRPr="005214CD">
        <w:rPr>
          <w:rFonts w:ascii="Times New Roman" w:hAnsi="Times New Roman"/>
          <w:sz w:val="24"/>
          <w:szCs w:val="24"/>
          <w:lang w:val="en-US"/>
        </w:rPr>
        <w:t xml:space="preserve"> – </w:t>
      </w:r>
      <w:r w:rsidRPr="005214CD">
        <w:rPr>
          <w:rFonts w:ascii="Times New Roman" w:hAnsi="Times New Roman"/>
          <w:sz w:val="24"/>
          <w:szCs w:val="24"/>
          <w:lang w:val="kk-KZ"/>
        </w:rPr>
        <w:t xml:space="preserve">65 </w:t>
      </w:r>
      <w:r w:rsidRPr="005214CD">
        <w:rPr>
          <w:rFonts w:ascii="Times New Roman" w:hAnsi="Times New Roman"/>
          <w:sz w:val="24"/>
          <w:szCs w:val="24"/>
          <w:lang w:val="en-US"/>
        </w:rPr>
        <w:t>p.</w:t>
      </w:r>
    </w:p>
    <w:p w14:paraId="211526CE" w14:textId="77777777" w:rsidR="009D28C5" w:rsidRPr="005214CD" w:rsidRDefault="009D28C5" w:rsidP="005214C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5214CD">
        <w:rPr>
          <w:rFonts w:ascii="Times New Roman" w:hAnsi="Times New Roman"/>
          <w:sz w:val="24"/>
          <w:szCs w:val="24"/>
          <w:lang w:val="en-US"/>
        </w:rPr>
        <w:t>Gardner</w:t>
      </w:r>
      <w:r w:rsidRPr="005214CD">
        <w:rPr>
          <w:rFonts w:ascii="Times New Roman" w:hAnsi="Times New Roman"/>
          <w:spacing w:val="-6"/>
          <w:sz w:val="24"/>
          <w:szCs w:val="24"/>
          <w:lang w:val="en-US"/>
        </w:rPr>
        <w:t xml:space="preserve"> </w:t>
      </w:r>
      <w:r w:rsidRPr="005214CD">
        <w:rPr>
          <w:rFonts w:ascii="Times New Roman" w:hAnsi="Times New Roman"/>
          <w:sz w:val="24"/>
          <w:szCs w:val="24"/>
          <w:lang w:val="en-US"/>
        </w:rPr>
        <w:t>H.</w:t>
      </w:r>
      <w:r w:rsidRPr="005214CD">
        <w:rPr>
          <w:rFonts w:ascii="Times New Roman" w:hAnsi="Times New Roman"/>
          <w:spacing w:val="-3"/>
          <w:sz w:val="24"/>
          <w:szCs w:val="24"/>
          <w:lang w:val="en-US"/>
        </w:rPr>
        <w:t xml:space="preserve"> </w:t>
      </w:r>
      <w:r w:rsidRPr="005214CD">
        <w:rPr>
          <w:rFonts w:ascii="Times New Roman" w:hAnsi="Times New Roman"/>
          <w:sz w:val="24"/>
          <w:szCs w:val="24"/>
          <w:lang w:val="en-US"/>
        </w:rPr>
        <w:t>Frames</w:t>
      </w:r>
      <w:r w:rsidRPr="005214CD">
        <w:rPr>
          <w:rFonts w:ascii="Times New Roman" w:hAnsi="Times New Roman"/>
          <w:spacing w:val="-2"/>
          <w:sz w:val="24"/>
          <w:szCs w:val="24"/>
          <w:lang w:val="en-US"/>
        </w:rPr>
        <w:t xml:space="preserve"> </w:t>
      </w:r>
      <w:r w:rsidRPr="005214CD">
        <w:rPr>
          <w:rFonts w:ascii="Times New Roman" w:hAnsi="Times New Roman"/>
          <w:sz w:val="24"/>
          <w:szCs w:val="24"/>
          <w:lang w:val="en-US"/>
        </w:rPr>
        <w:t>of mind.</w:t>
      </w:r>
      <w:r w:rsidRPr="005214CD">
        <w:rPr>
          <w:rFonts w:ascii="Times New Roman" w:hAnsi="Times New Roman"/>
          <w:spacing w:val="-3"/>
          <w:sz w:val="24"/>
          <w:szCs w:val="24"/>
          <w:lang w:val="en-US"/>
        </w:rPr>
        <w:t xml:space="preserve"> </w:t>
      </w:r>
      <w:r w:rsidRPr="005214CD">
        <w:rPr>
          <w:rFonts w:ascii="Times New Roman" w:hAnsi="Times New Roman"/>
          <w:sz w:val="24"/>
          <w:szCs w:val="24"/>
          <w:lang w:val="en-US"/>
        </w:rPr>
        <w:t>–</w:t>
      </w:r>
      <w:r w:rsidRPr="005214CD">
        <w:rPr>
          <w:rFonts w:ascii="Times New Roman" w:hAnsi="Times New Roman"/>
          <w:spacing w:val="-3"/>
          <w:sz w:val="24"/>
          <w:szCs w:val="24"/>
          <w:lang w:val="en-US"/>
        </w:rPr>
        <w:t xml:space="preserve"> </w:t>
      </w:r>
      <w:r w:rsidRPr="005214CD">
        <w:rPr>
          <w:rFonts w:ascii="Times New Roman" w:hAnsi="Times New Roman"/>
          <w:sz w:val="24"/>
          <w:szCs w:val="24"/>
          <w:lang w:val="en-US"/>
        </w:rPr>
        <w:t>New</w:t>
      </w:r>
      <w:r w:rsidRPr="005214CD">
        <w:rPr>
          <w:rFonts w:ascii="Times New Roman" w:hAnsi="Times New Roman"/>
          <w:spacing w:val="-4"/>
          <w:sz w:val="24"/>
          <w:szCs w:val="24"/>
          <w:lang w:val="en-US"/>
        </w:rPr>
        <w:t xml:space="preserve"> </w:t>
      </w:r>
      <w:r w:rsidRPr="005214CD">
        <w:rPr>
          <w:rFonts w:ascii="Times New Roman" w:hAnsi="Times New Roman"/>
          <w:sz w:val="24"/>
          <w:szCs w:val="24"/>
          <w:lang w:val="en-US"/>
        </w:rPr>
        <w:t>York:</w:t>
      </w:r>
      <w:r w:rsidRPr="005214CD">
        <w:rPr>
          <w:rFonts w:ascii="Times New Roman" w:hAnsi="Times New Roman"/>
          <w:spacing w:val="-2"/>
          <w:sz w:val="24"/>
          <w:szCs w:val="24"/>
          <w:lang w:val="en-US"/>
        </w:rPr>
        <w:t xml:space="preserve"> </w:t>
      </w:r>
      <w:r w:rsidRPr="005214CD">
        <w:rPr>
          <w:rFonts w:ascii="Times New Roman" w:hAnsi="Times New Roman"/>
          <w:sz w:val="24"/>
          <w:szCs w:val="24"/>
          <w:lang w:val="en-US"/>
        </w:rPr>
        <w:t>Basic</w:t>
      </w:r>
      <w:r w:rsidRPr="005214CD">
        <w:rPr>
          <w:rFonts w:ascii="Times New Roman" w:hAnsi="Times New Roman"/>
          <w:spacing w:val="-3"/>
          <w:sz w:val="24"/>
          <w:szCs w:val="24"/>
          <w:lang w:val="en-US"/>
        </w:rPr>
        <w:t xml:space="preserve"> </w:t>
      </w:r>
      <w:r w:rsidRPr="005214CD">
        <w:rPr>
          <w:rFonts w:ascii="Times New Roman" w:hAnsi="Times New Roman"/>
          <w:sz w:val="24"/>
          <w:szCs w:val="24"/>
          <w:lang w:val="en-US"/>
        </w:rPr>
        <w:t>Books,</w:t>
      </w:r>
      <w:r w:rsidRPr="005214CD">
        <w:rPr>
          <w:rFonts w:ascii="Times New Roman" w:hAnsi="Times New Roman"/>
          <w:spacing w:val="-3"/>
          <w:sz w:val="24"/>
          <w:szCs w:val="24"/>
          <w:lang w:val="en-US"/>
        </w:rPr>
        <w:t xml:space="preserve"> </w:t>
      </w:r>
      <w:r w:rsidRPr="005214CD">
        <w:rPr>
          <w:rFonts w:ascii="Times New Roman" w:hAnsi="Times New Roman"/>
          <w:spacing w:val="-2"/>
          <w:sz w:val="24"/>
          <w:szCs w:val="24"/>
          <w:lang w:val="en-US"/>
        </w:rPr>
        <w:t>1983.</w:t>
      </w:r>
      <w:r w:rsidRPr="005214CD">
        <w:rPr>
          <w:rFonts w:ascii="Times New Roman" w:hAnsi="Times New Roman"/>
          <w:spacing w:val="-2"/>
          <w:sz w:val="24"/>
          <w:szCs w:val="24"/>
          <w:lang w:val="kk-KZ"/>
        </w:rPr>
        <w:t xml:space="preserve"> – 245 р.</w:t>
      </w:r>
    </w:p>
    <w:p w14:paraId="437E669B" w14:textId="77777777" w:rsidR="009D28C5" w:rsidRPr="005214CD" w:rsidRDefault="009D28C5" w:rsidP="005214C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5214CD">
        <w:rPr>
          <w:rFonts w:ascii="Times New Roman" w:hAnsi="Times New Roman"/>
          <w:spacing w:val="-2"/>
          <w:sz w:val="24"/>
          <w:szCs w:val="24"/>
          <w:lang w:val="en-US"/>
        </w:rPr>
        <w:t>Gardner</w:t>
      </w:r>
      <w:r w:rsidRPr="005214CD">
        <w:rPr>
          <w:rFonts w:ascii="Times New Roman" w:hAnsi="Times New Roman"/>
          <w:spacing w:val="-2"/>
          <w:sz w:val="24"/>
          <w:szCs w:val="24"/>
          <w:lang w:val="kk-KZ"/>
        </w:rPr>
        <w:t xml:space="preserve"> </w:t>
      </w:r>
      <w:r w:rsidRPr="005214CD">
        <w:rPr>
          <w:rFonts w:ascii="Times New Roman" w:hAnsi="Times New Roman"/>
          <w:spacing w:val="-2"/>
          <w:sz w:val="24"/>
          <w:szCs w:val="24"/>
          <w:lang w:val="en-US"/>
        </w:rPr>
        <w:t>H.</w:t>
      </w:r>
      <w:r w:rsidRPr="005214CD">
        <w:rPr>
          <w:rFonts w:ascii="Times New Roman" w:hAnsi="Times New Roman"/>
          <w:spacing w:val="-15"/>
          <w:sz w:val="24"/>
          <w:szCs w:val="24"/>
          <w:lang w:val="en-US"/>
        </w:rPr>
        <w:t xml:space="preserve"> </w:t>
      </w:r>
      <w:r w:rsidRPr="005214CD">
        <w:rPr>
          <w:rFonts w:ascii="Times New Roman" w:hAnsi="Times New Roman"/>
          <w:spacing w:val="-2"/>
          <w:sz w:val="24"/>
          <w:szCs w:val="24"/>
          <w:lang w:val="en-US"/>
        </w:rPr>
        <w:t>Multiple</w:t>
      </w:r>
      <w:r w:rsidRPr="005214CD">
        <w:rPr>
          <w:rFonts w:ascii="Times New Roman" w:hAnsi="Times New Roman"/>
          <w:spacing w:val="-16"/>
          <w:sz w:val="24"/>
          <w:szCs w:val="24"/>
          <w:lang w:val="en-US"/>
        </w:rPr>
        <w:t xml:space="preserve"> </w:t>
      </w:r>
      <w:r w:rsidRPr="005214CD">
        <w:rPr>
          <w:rFonts w:ascii="Times New Roman" w:hAnsi="Times New Roman"/>
          <w:spacing w:val="-2"/>
          <w:sz w:val="24"/>
          <w:szCs w:val="24"/>
          <w:lang w:val="en-US"/>
        </w:rPr>
        <w:t>intelligences:</w:t>
      </w:r>
      <w:r w:rsidRPr="005214CD">
        <w:rPr>
          <w:rFonts w:ascii="Times New Roman" w:hAnsi="Times New Roman"/>
          <w:spacing w:val="-15"/>
          <w:sz w:val="24"/>
          <w:szCs w:val="24"/>
          <w:lang w:val="en-US"/>
        </w:rPr>
        <w:t xml:space="preserve"> </w:t>
      </w:r>
      <w:r w:rsidRPr="005214CD">
        <w:rPr>
          <w:rFonts w:ascii="Times New Roman" w:hAnsi="Times New Roman"/>
          <w:spacing w:val="-2"/>
          <w:sz w:val="24"/>
          <w:szCs w:val="24"/>
          <w:lang w:val="en-US"/>
        </w:rPr>
        <w:t>the</w:t>
      </w:r>
      <w:r w:rsidRPr="005214CD">
        <w:rPr>
          <w:rFonts w:ascii="Times New Roman" w:hAnsi="Times New Roman"/>
          <w:spacing w:val="-16"/>
          <w:sz w:val="24"/>
          <w:szCs w:val="24"/>
          <w:lang w:val="en-US"/>
        </w:rPr>
        <w:t xml:space="preserve"> </w:t>
      </w:r>
      <w:r w:rsidRPr="005214CD">
        <w:rPr>
          <w:rFonts w:ascii="Times New Roman" w:hAnsi="Times New Roman"/>
          <w:spacing w:val="-2"/>
          <w:sz w:val="24"/>
          <w:szCs w:val="24"/>
          <w:lang w:val="en-US"/>
        </w:rPr>
        <w:t>theory</w:t>
      </w:r>
      <w:r w:rsidRPr="005214CD">
        <w:rPr>
          <w:rFonts w:ascii="Times New Roman" w:hAnsi="Times New Roman"/>
          <w:spacing w:val="-15"/>
          <w:sz w:val="24"/>
          <w:szCs w:val="24"/>
          <w:lang w:val="en-US"/>
        </w:rPr>
        <w:t xml:space="preserve"> </w:t>
      </w:r>
      <w:r w:rsidRPr="005214CD">
        <w:rPr>
          <w:rFonts w:ascii="Times New Roman" w:hAnsi="Times New Roman"/>
          <w:spacing w:val="-2"/>
          <w:sz w:val="24"/>
          <w:szCs w:val="24"/>
          <w:lang w:val="en-US"/>
        </w:rPr>
        <w:t>in</w:t>
      </w:r>
      <w:r w:rsidRPr="005214CD">
        <w:rPr>
          <w:rFonts w:ascii="Times New Roman" w:hAnsi="Times New Roman"/>
          <w:spacing w:val="-16"/>
          <w:sz w:val="24"/>
          <w:szCs w:val="24"/>
          <w:lang w:val="en-US"/>
        </w:rPr>
        <w:t xml:space="preserve"> </w:t>
      </w:r>
      <w:r w:rsidRPr="005214CD">
        <w:rPr>
          <w:rFonts w:ascii="Times New Roman" w:hAnsi="Times New Roman"/>
          <w:spacing w:val="-2"/>
          <w:sz w:val="24"/>
          <w:szCs w:val="24"/>
          <w:lang w:val="en-US"/>
        </w:rPr>
        <w:t>practice.</w:t>
      </w:r>
      <w:r w:rsidRPr="005214CD">
        <w:rPr>
          <w:rFonts w:ascii="Times New Roman" w:hAnsi="Times New Roman"/>
          <w:spacing w:val="-15"/>
          <w:sz w:val="24"/>
          <w:szCs w:val="24"/>
          <w:lang w:val="en-US"/>
        </w:rPr>
        <w:t xml:space="preserve"> </w:t>
      </w:r>
      <w:r w:rsidRPr="005214CD">
        <w:rPr>
          <w:rFonts w:ascii="Times New Roman" w:hAnsi="Times New Roman"/>
          <w:spacing w:val="-2"/>
          <w:sz w:val="24"/>
          <w:szCs w:val="24"/>
          <w:lang w:val="en-US"/>
        </w:rPr>
        <w:t>–</w:t>
      </w:r>
      <w:r w:rsidRPr="005214CD">
        <w:rPr>
          <w:rFonts w:ascii="Times New Roman" w:hAnsi="Times New Roman"/>
          <w:sz w:val="24"/>
          <w:szCs w:val="24"/>
          <w:lang w:val="en-US"/>
        </w:rPr>
        <w:t xml:space="preserve"> New</w:t>
      </w:r>
      <w:r w:rsidRPr="005214CD">
        <w:rPr>
          <w:rFonts w:ascii="Times New Roman" w:hAnsi="Times New Roman"/>
          <w:spacing w:val="-4"/>
          <w:sz w:val="24"/>
          <w:szCs w:val="24"/>
          <w:lang w:val="en-US"/>
        </w:rPr>
        <w:t xml:space="preserve"> </w:t>
      </w:r>
      <w:r w:rsidRPr="005214CD">
        <w:rPr>
          <w:rFonts w:ascii="Times New Roman" w:hAnsi="Times New Roman"/>
          <w:sz w:val="24"/>
          <w:szCs w:val="24"/>
          <w:lang w:val="en-US"/>
        </w:rPr>
        <w:t>York:</w:t>
      </w:r>
      <w:r w:rsidRPr="005214CD">
        <w:rPr>
          <w:rFonts w:ascii="Times New Roman" w:hAnsi="Times New Roman"/>
          <w:spacing w:val="-2"/>
          <w:sz w:val="24"/>
          <w:szCs w:val="24"/>
          <w:lang w:val="en-US"/>
        </w:rPr>
        <w:t xml:space="preserve"> </w:t>
      </w:r>
      <w:r w:rsidRPr="005214CD">
        <w:rPr>
          <w:rFonts w:ascii="Times New Roman" w:hAnsi="Times New Roman"/>
          <w:sz w:val="24"/>
          <w:szCs w:val="24"/>
          <w:lang w:val="en-US"/>
        </w:rPr>
        <w:t>Basic Books, 1993.</w:t>
      </w:r>
      <w:r w:rsidRPr="005214CD">
        <w:rPr>
          <w:rFonts w:ascii="Times New Roman" w:hAnsi="Times New Roman"/>
          <w:sz w:val="24"/>
          <w:szCs w:val="24"/>
          <w:lang w:val="kk-KZ"/>
        </w:rPr>
        <w:t xml:space="preserve"> – 447 р.</w:t>
      </w:r>
    </w:p>
    <w:p w14:paraId="633323DF" w14:textId="77777777" w:rsidR="009D28C5" w:rsidRPr="005214CD" w:rsidRDefault="009D28C5" w:rsidP="005214C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5214CD">
        <w:rPr>
          <w:rFonts w:ascii="Times New Roman" w:hAnsi="Times New Roman"/>
          <w:sz w:val="24"/>
          <w:szCs w:val="24"/>
          <w:lang w:val="en-US"/>
        </w:rPr>
        <w:t>Sternberg</w:t>
      </w:r>
      <w:r w:rsidRPr="005214CD">
        <w:rPr>
          <w:rFonts w:ascii="Times New Roman" w:hAnsi="Times New Roman"/>
          <w:sz w:val="24"/>
          <w:szCs w:val="24"/>
          <w:lang w:val="kk-KZ"/>
        </w:rPr>
        <w:t xml:space="preserve"> </w:t>
      </w:r>
      <w:r w:rsidRPr="005214CD">
        <w:rPr>
          <w:rFonts w:ascii="Times New Roman" w:hAnsi="Times New Roman"/>
          <w:sz w:val="24"/>
          <w:szCs w:val="24"/>
          <w:lang w:val="en-US"/>
        </w:rPr>
        <w:t>R.J.</w:t>
      </w:r>
      <w:r w:rsidRPr="005214CD">
        <w:rPr>
          <w:rFonts w:ascii="Times New Roman" w:hAnsi="Times New Roman"/>
          <w:spacing w:val="49"/>
          <w:sz w:val="24"/>
          <w:szCs w:val="24"/>
          <w:lang w:val="en-US"/>
        </w:rPr>
        <w:t xml:space="preserve"> </w:t>
      </w:r>
      <w:r w:rsidRPr="005214CD">
        <w:rPr>
          <w:rFonts w:ascii="Times New Roman" w:hAnsi="Times New Roman"/>
          <w:sz w:val="24"/>
          <w:szCs w:val="24"/>
          <w:lang w:val="en-US"/>
        </w:rPr>
        <w:t>The</w:t>
      </w:r>
      <w:r w:rsidRPr="005214CD">
        <w:rPr>
          <w:rFonts w:ascii="Times New Roman" w:hAnsi="Times New Roman"/>
          <w:spacing w:val="48"/>
          <w:sz w:val="24"/>
          <w:szCs w:val="24"/>
          <w:lang w:val="en-US"/>
        </w:rPr>
        <w:t xml:space="preserve"> </w:t>
      </w:r>
      <w:proofErr w:type="spellStart"/>
      <w:r w:rsidRPr="005214CD">
        <w:rPr>
          <w:rFonts w:ascii="Times New Roman" w:hAnsi="Times New Roman"/>
          <w:sz w:val="24"/>
          <w:szCs w:val="24"/>
          <w:lang w:val="en-US"/>
        </w:rPr>
        <w:t>triarchic</w:t>
      </w:r>
      <w:proofErr w:type="spellEnd"/>
      <w:r w:rsidRPr="005214CD">
        <w:rPr>
          <w:rFonts w:ascii="Times New Roman" w:hAnsi="Times New Roman"/>
          <w:spacing w:val="51"/>
          <w:sz w:val="24"/>
          <w:szCs w:val="24"/>
          <w:lang w:val="en-US"/>
        </w:rPr>
        <w:t xml:space="preserve"> </w:t>
      </w:r>
      <w:r w:rsidRPr="005214CD">
        <w:rPr>
          <w:rFonts w:ascii="Times New Roman" w:hAnsi="Times New Roman"/>
          <w:sz w:val="24"/>
          <w:szCs w:val="24"/>
          <w:lang w:val="en-US"/>
        </w:rPr>
        <w:t>mind:</w:t>
      </w:r>
      <w:r w:rsidRPr="005214CD">
        <w:rPr>
          <w:rFonts w:ascii="Times New Roman" w:hAnsi="Times New Roman"/>
          <w:spacing w:val="51"/>
          <w:sz w:val="24"/>
          <w:szCs w:val="24"/>
          <w:lang w:val="en-US"/>
        </w:rPr>
        <w:t xml:space="preserve"> </w:t>
      </w:r>
      <w:r w:rsidRPr="005214CD">
        <w:rPr>
          <w:rFonts w:ascii="Times New Roman" w:hAnsi="Times New Roman"/>
          <w:sz w:val="24"/>
          <w:szCs w:val="24"/>
          <w:lang w:val="en-US"/>
        </w:rPr>
        <w:t>a</w:t>
      </w:r>
      <w:r w:rsidRPr="005214CD">
        <w:rPr>
          <w:rFonts w:ascii="Times New Roman" w:hAnsi="Times New Roman"/>
          <w:spacing w:val="49"/>
          <w:sz w:val="24"/>
          <w:szCs w:val="24"/>
          <w:lang w:val="en-US"/>
        </w:rPr>
        <w:t xml:space="preserve"> </w:t>
      </w:r>
      <w:r w:rsidRPr="005214CD">
        <w:rPr>
          <w:rFonts w:ascii="Times New Roman" w:hAnsi="Times New Roman"/>
          <w:sz w:val="24"/>
          <w:szCs w:val="24"/>
          <w:lang w:val="en-US"/>
        </w:rPr>
        <w:t>new</w:t>
      </w:r>
      <w:r w:rsidRPr="005214CD">
        <w:rPr>
          <w:rFonts w:ascii="Times New Roman" w:hAnsi="Times New Roman"/>
          <w:spacing w:val="50"/>
          <w:sz w:val="24"/>
          <w:szCs w:val="24"/>
          <w:lang w:val="en-US"/>
        </w:rPr>
        <w:t xml:space="preserve"> </w:t>
      </w:r>
      <w:r w:rsidRPr="005214CD">
        <w:rPr>
          <w:rFonts w:ascii="Times New Roman" w:hAnsi="Times New Roman"/>
          <w:sz w:val="24"/>
          <w:szCs w:val="24"/>
          <w:lang w:val="en-US"/>
        </w:rPr>
        <w:t>theory</w:t>
      </w:r>
      <w:r w:rsidRPr="005214CD">
        <w:rPr>
          <w:rFonts w:ascii="Times New Roman" w:hAnsi="Times New Roman"/>
          <w:spacing w:val="46"/>
          <w:sz w:val="24"/>
          <w:szCs w:val="24"/>
          <w:lang w:val="en-US"/>
        </w:rPr>
        <w:t xml:space="preserve"> </w:t>
      </w:r>
      <w:r w:rsidRPr="005214CD">
        <w:rPr>
          <w:rFonts w:ascii="Times New Roman" w:hAnsi="Times New Roman"/>
          <w:sz w:val="24"/>
          <w:szCs w:val="24"/>
          <w:lang w:val="en-US"/>
        </w:rPr>
        <w:t>of</w:t>
      </w:r>
      <w:r w:rsidRPr="005214CD">
        <w:rPr>
          <w:rFonts w:ascii="Times New Roman" w:hAnsi="Times New Roman"/>
          <w:spacing w:val="51"/>
          <w:sz w:val="24"/>
          <w:szCs w:val="24"/>
          <w:lang w:val="en-US"/>
        </w:rPr>
        <w:t xml:space="preserve"> </w:t>
      </w:r>
      <w:r w:rsidRPr="005214CD">
        <w:rPr>
          <w:rFonts w:ascii="Times New Roman" w:hAnsi="Times New Roman"/>
          <w:sz w:val="24"/>
          <w:szCs w:val="24"/>
          <w:lang w:val="en-US"/>
        </w:rPr>
        <w:t>human</w:t>
      </w:r>
      <w:r w:rsidRPr="005214CD">
        <w:rPr>
          <w:rFonts w:ascii="Times New Roman" w:hAnsi="Times New Roman"/>
          <w:spacing w:val="52"/>
          <w:sz w:val="24"/>
          <w:szCs w:val="24"/>
          <w:lang w:val="en-US"/>
        </w:rPr>
        <w:t xml:space="preserve"> </w:t>
      </w:r>
      <w:r w:rsidRPr="005214CD">
        <w:rPr>
          <w:rFonts w:ascii="Times New Roman" w:hAnsi="Times New Roman"/>
          <w:spacing w:val="-2"/>
          <w:sz w:val="24"/>
          <w:szCs w:val="24"/>
          <w:lang w:val="en-US"/>
        </w:rPr>
        <w:t>intelligence</w:t>
      </w:r>
      <w:r w:rsidRPr="005214CD">
        <w:rPr>
          <w:rFonts w:ascii="Times New Roman" w:hAnsi="Times New Roman"/>
          <w:sz w:val="24"/>
          <w:szCs w:val="24"/>
          <w:lang w:val="en-US"/>
        </w:rPr>
        <w:t>.</w:t>
      </w:r>
      <w:r w:rsidRPr="005214CD">
        <w:rPr>
          <w:rFonts w:ascii="Times New Roman" w:hAnsi="Times New Roman"/>
          <w:spacing w:val="-4"/>
          <w:sz w:val="24"/>
          <w:szCs w:val="24"/>
          <w:lang w:val="en-US"/>
        </w:rPr>
        <w:t xml:space="preserve"> </w:t>
      </w:r>
      <w:r w:rsidRPr="005214CD">
        <w:rPr>
          <w:rFonts w:ascii="Times New Roman" w:hAnsi="Times New Roman"/>
          <w:sz w:val="24"/>
          <w:szCs w:val="24"/>
          <w:lang w:val="en-US"/>
        </w:rPr>
        <w:t>–</w:t>
      </w:r>
      <w:r w:rsidRPr="005214CD">
        <w:rPr>
          <w:rFonts w:ascii="Times New Roman" w:hAnsi="Times New Roman"/>
          <w:spacing w:val="-3"/>
          <w:sz w:val="24"/>
          <w:szCs w:val="24"/>
          <w:lang w:val="en-US"/>
        </w:rPr>
        <w:t xml:space="preserve"> </w:t>
      </w:r>
      <w:r w:rsidRPr="005214CD">
        <w:rPr>
          <w:rFonts w:ascii="Times New Roman" w:hAnsi="Times New Roman"/>
          <w:sz w:val="24"/>
          <w:szCs w:val="24"/>
          <w:lang w:val="en-US"/>
        </w:rPr>
        <w:t>New</w:t>
      </w:r>
      <w:r w:rsidRPr="005214CD">
        <w:rPr>
          <w:rFonts w:ascii="Times New Roman" w:hAnsi="Times New Roman"/>
          <w:spacing w:val="-5"/>
          <w:sz w:val="24"/>
          <w:szCs w:val="24"/>
          <w:lang w:val="en-US"/>
        </w:rPr>
        <w:t xml:space="preserve"> </w:t>
      </w:r>
      <w:r w:rsidRPr="005214CD">
        <w:rPr>
          <w:rFonts w:ascii="Times New Roman" w:hAnsi="Times New Roman"/>
          <w:sz w:val="24"/>
          <w:szCs w:val="24"/>
          <w:lang w:val="en-US"/>
        </w:rPr>
        <w:t>York:</w:t>
      </w:r>
      <w:r w:rsidRPr="005214CD">
        <w:rPr>
          <w:rFonts w:ascii="Times New Roman" w:hAnsi="Times New Roman"/>
          <w:spacing w:val="-3"/>
          <w:sz w:val="24"/>
          <w:szCs w:val="24"/>
          <w:lang w:val="en-US"/>
        </w:rPr>
        <w:t xml:space="preserve"> </w:t>
      </w:r>
      <w:r w:rsidRPr="005214CD">
        <w:rPr>
          <w:rFonts w:ascii="Times New Roman" w:hAnsi="Times New Roman"/>
          <w:sz w:val="24"/>
          <w:szCs w:val="24"/>
          <w:lang w:val="en-US"/>
        </w:rPr>
        <w:t>Penguin</w:t>
      </w:r>
      <w:r w:rsidRPr="005214CD">
        <w:rPr>
          <w:rFonts w:ascii="Times New Roman" w:hAnsi="Times New Roman"/>
          <w:spacing w:val="-3"/>
          <w:sz w:val="24"/>
          <w:szCs w:val="24"/>
          <w:lang w:val="en-US"/>
        </w:rPr>
        <w:t xml:space="preserve"> </w:t>
      </w:r>
      <w:r w:rsidRPr="005214CD">
        <w:rPr>
          <w:rFonts w:ascii="Times New Roman" w:hAnsi="Times New Roman"/>
          <w:sz w:val="24"/>
          <w:szCs w:val="24"/>
          <w:lang w:val="en-US"/>
        </w:rPr>
        <w:t>Hooks,</w:t>
      </w:r>
      <w:r w:rsidRPr="005214CD">
        <w:rPr>
          <w:rFonts w:ascii="Times New Roman" w:hAnsi="Times New Roman"/>
          <w:spacing w:val="-3"/>
          <w:sz w:val="24"/>
          <w:szCs w:val="24"/>
          <w:lang w:val="en-US"/>
        </w:rPr>
        <w:t xml:space="preserve"> </w:t>
      </w:r>
      <w:r w:rsidRPr="005214CD">
        <w:rPr>
          <w:rFonts w:ascii="Times New Roman" w:hAnsi="Times New Roman"/>
          <w:spacing w:val="-2"/>
          <w:sz w:val="24"/>
          <w:szCs w:val="24"/>
          <w:lang w:val="en-US"/>
        </w:rPr>
        <w:t>1988.</w:t>
      </w:r>
      <w:r w:rsidRPr="005214CD">
        <w:rPr>
          <w:rFonts w:ascii="Times New Roman" w:hAnsi="Times New Roman"/>
          <w:spacing w:val="-2"/>
          <w:sz w:val="24"/>
          <w:szCs w:val="24"/>
          <w:lang w:val="kk-KZ"/>
        </w:rPr>
        <w:t xml:space="preserve"> – 522 р.</w:t>
      </w:r>
    </w:p>
    <w:p w14:paraId="3BF3FA81" w14:textId="77777777" w:rsidR="009D28C5" w:rsidRPr="005214CD" w:rsidRDefault="009D28C5" w:rsidP="005214C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rPr>
      </w:pPr>
      <w:r w:rsidRPr="005214CD">
        <w:rPr>
          <w:rFonts w:ascii="Times New Roman" w:hAnsi="Times New Roman"/>
          <w:sz w:val="24"/>
          <w:szCs w:val="24"/>
        </w:rPr>
        <w:t>Дружинин</w:t>
      </w:r>
      <w:r w:rsidRPr="005214CD">
        <w:rPr>
          <w:rFonts w:ascii="Times New Roman" w:hAnsi="Times New Roman"/>
          <w:spacing w:val="1"/>
          <w:sz w:val="24"/>
          <w:szCs w:val="24"/>
        </w:rPr>
        <w:t xml:space="preserve"> </w:t>
      </w:r>
      <w:r w:rsidRPr="005214CD">
        <w:rPr>
          <w:rFonts w:ascii="Times New Roman" w:hAnsi="Times New Roman"/>
          <w:sz w:val="24"/>
          <w:szCs w:val="24"/>
        </w:rPr>
        <w:t>В.Н.</w:t>
      </w:r>
      <w:r w:rsidRPr="005214CD">
        <w:rPr>
          <w:rFonts w:ascii="Times New Roman" w:hAnsi="Times New Roman"/>
          <w:spacing w:val="3"/>
          <w:sz w:val="24"/>
          <w:szCs w:val="24"/>
        </w:rPr>
        <w:t xml:space="preserve"> </w:t>
      </w:r>
      <w:r w:rsidRPr="005214CD">
        <w:rPr>
          <w:rFonts w:ascii="Times New Roman" w:hAnsi="Times New Roman"/>
          <w:sz w:val="24"/>
          <w:szCs w:val="24"/>
        </w:rPr>
        <w:t>Метафорические</w:t>
      </w:r>
      <w:r w:rsidRPr="005214CD">
        <w:rPr>
          <w:rFonts w:ascii="Times New Roman" w:hAnsi="Times New Roman"/>
          <w:spacing w:val="4"/>
          <w:sz w:val="24"/>
          <w:szCs w:val="24"/>
        </w:rPr>
        <w:t xml:space="preserve"> </w:t>
      </w:r>
      <w:r w:rsidRPr="005214CD">
        <w:rPr>
          <w:rFonts w:ascii="Times New Roman" w:hAnsi="Times New Roman"/>
          <w:sz w:val="24"/>
          <w:szCs w:val="24"/>
        </w:rPr>
        <w:t>модели</w:t>
      </w:r>
      <w:r w:rsidRPr="005214CD">
        <w:rPr>
          <w:rFonts w:ascii="Times New Roman" w:hAnsi="Times New Roman"/>
          <w:spacing w:val="5"/>
          <w:sz w:val="24"/>
          <w:szCs w:val="24"/>
        </w:rPr>
        <w:t xml:space="preserve"> </w:t>
      </w:r>
      <w:r w:rsidRPr="005214CD">
        <w:rPr>
          <w:rFonts w:ascii="Times New Roman" w:hAnsi="Times New Roman"/>
          <w:sz w:val="24"/>
          <w:szCs w:val="24"/>
        </w:rPr>
        <w:t>интеллекта</w:t>
      </w:r>
      <w:r w:rsidRPr="005214CD">
        <w:rPr>
          <w:rFonts w:ascii="Times New Roman" w:hAnsi="Times New Roman"/>
          <w:spacing w:val="-2"/>
          <w:sz w:val="24"/>
          <w:szCs w:val="24"/>
          <w:lang w:val="kk-KZ"/>
        </w:rPr>
        <w:t xml:space="preserve"> </w:t>
      </w:r>
      <w:r w:rsidRPr="005214CD">
        <w:rPr>
          <w:rFonts w:ascii="Times New Roman" w:hAnsi="Times New Roman"/>
          <w:sz w:val="24"/>
          <w:szCs w:val="24"/>
        </w:rPr>
        <w:t>//</w:t>
      </w:r>
      <w:r w:rsidRPr="005214CD">
        <w:rPr>
          <w:rFonts w:ascii="Times New Roman" w:hAnsi="Times New Roman"/>
          <w:spacing w:val="-1"/>
          <w:sz w:val="24"/>
          <w:szCs w:val="24"/>
        </w:rPr>
        <w:t xml:space="preserve"> </w:t>
      </w:r>
      <w:r w:rsidRPr="005214CD">
        <w:rPr>
          <w:rFonts w:ascii="Times New Roman" w:hAnsi="Times New Roman"/>
          <w:sz w:val="24"/>
          <w:szCs w:val="24"/>
        </w:rPr>
        <w:t>Психол.</w:t>
      </w:r>
      <w:r w:rsidRPr="005214CD">
        <w:rPr>
          <w:rFonts w:ascii="Times New Roman" w:hAnsi="Times New Roman"/>
          <w:spacing w:val="-2"/>
          <w:sz w:val="24"/>
          <w:szCs w:val="24"/>
        </w:rPr>
        <w:t xml:space="preserve"> </w:t>
      </w:r>
      <w:r w:rsidRPr="005214CD">
        <w:rPr>
          <w:rFonts w:ascii="Times New Roman" w:hAnsi="Times New Roman"/>
          <w:sz w:val="24"/>
          <w:szCs w:val="24"/>
        </w:rPr>
        <w:t>журнал.</w:t>
      </w:r>
      <w:r w:rsidRPr="005214CD">
        <w:rPr>
          <w:rFonts w:ascii="Times New Roman" w:hAnsi="Times New Roman"/>
          <w:spacing w:val="-2"/>
          <w:sz w:val="24"/>
          <w:szCs w:val="24"/>
        </w:rPr>
        <w:t xml:space="preserve"> </w:t>
      </w:r>
      <w:r w:rsidRPr="005214CD">
        <w:rPr>
          <w:rFonts w:ascii="Times New Roman" w:hAnsi="Times New Roman"/>
          <w:sz w:val="24"/>
          <w:szCs w:val="24"/>
        </w:rPr>
        <w:t>–</w:t>
      </w:r>
      <w:r w:rsidRPr="005214CD">
        <w:rPr>
          <w:rFonts w:ascii="Times New Roman" w:hAnsi="Times New Roman"/>
          <w:spacing w:val="-3"/>
          <w:sz w:val="24"/>
          <w:szCs w:val="24"/>
        </w:rPr>
        <w:t xml:space="preserve"> </w:t>
      </w:r>
      <w:r w:rsidRPr="005214CD">
        <w:rPr>
          <w:rFonts w:ascii="Times New Roman" w:hAnsi="Times New Roman"/>
          <w:sz w:val="24"/>
          <w:szCs w:val="24"/>
        </w:rPr>
        <w:t>1999.</w:t>
      </w:r>
      <w:r w:rsidRPr="005214CD">
        <w:rPr>
          <w:rFonts w:ascii="Times New Roman" w:hAnsi="Times New Roman"/>
          <w:spacing w:val="-5"/>
          <w:sz w:val="24"/>
          <w:szCs w:val="24"/>
        </w:rPr>
        <w:t xml:space="preserve"> </w:t>
      </w:r>
      <w:r w:rsidRPr="005214CD">
        <w:rPr>
          <w:rFonts w:ascii="Times New Roman" w:hAnsi="Times New Roman"/>
          <w:sz w:val="24"/>
          <w:szCs w:val="24"/>
        </w:rPr>
        <w:t>– №</w:t>
      </w:r>
      <w:r w:rsidRPr="005214CD">
        <w:rPr>
          <w:rFonts w:ascii="Times New Roman" w:hAnsi="Times New Roman"/>
          <w:spacing w:val="-3"/>
          <w:sz w:val="24"/>
          <w:szCs w:val="24"/>
        </w:rPr>
        <w:t xml:space="preserve"> </w:t>
      </w:r>
      <w:r w:rsidRPr="005214CD">
        <w:rPr>
          <w:rFonts w:ascii="Times New Roman" w:hAnsi="Times New Roman"/>
          <w:sz w:val="24"/>
          <w:szCs w:val="24"/>
        </w:rPr>
        <w:t>6.</w:t>
      </w:r>
      <w:r w:rsidRPr="005214CD">
        <w:rPr>
          <w:rFonts w:ascii="Times New Roman" w:hAnsi="Times New Roman"/>
          <w:spacing w:val="-2"/>
          <w:sz w:val="24"/>
          <w:szCs w:val="24"/>
        </w:rPr>
        <w:t xml:space="preserve"> </w:t>
      </w:r>
      <w:r w:rsidRPr="005214CD">
        <w:rPr>
          <w:rFonts w:ascii="Times New Roman" w:hAnsi="Times New Roman"/>
          <w:sz w:val="24"/>
          <w:szCs w:val="24"/>
        </w:rPr>
        <w:t>–</w:t>
      </w:r>
      <w:r w:rsidRPr="005214CD">
        <w:rPr>
          <w:rFonts w:ascii="Times New Roman" w:hAnsi="Times New Roman"/>
          <w:spacing w:val="-1"/>
          <w:sz w:val="24"/>
          <w:szCs w:val="24"/>
        </w:rPr>
        <w:t xml:space="preserve"> </w:t>
      </w:r>
      <w:r w:rsidRPr="005214CD">
        <w:rPr>
          <w:rFonts w:ascii="Times New Roman" w:hAnsi="Times New Roman"/>
          <w:sz w:val="24"/>
          <w:szCs w:val="24"/>
        </w:rPr>
        <w:t>С.</w:t>
      </w:r>
      <w:r w:rsidRPr="005214CD">
        <w:rPr>
          <w:rFonts w:ascii="Times New Roman" w:hAnsi="Times New Roman"/>
          <w:spacing w:val="-2"/>
          <w:sz w:val="24"/>
          <w:szCs w:val="24"/>
        </w:rPr>
        <w:t xml:space="preserve"> </w:t>
      </w:r>
      <w:r w:rsidRPr="005214CD">
        <w:rPr>
          <w:rFonts w:ascii="Times New Roman" w:hAnsi="Times New Roman"/>
          <w:sz w:val="24"/>
          <w:szCs w:val="24"/>
        </w:rPr>
        <w:t>44</w:t>
      </w:r>
      <w:r w:rsidRPr="005214CD">
        <w:rPr>
          <w:rFonts w:ascii="Times New Roman" w:hAnsi="Times New Roman"/>
          <w:spacing w:val="-3"/>
          <w:sz w:val="24"/>
          <w:szCs w:val="24"/>
        </w:rPr>
        <w:t>-</w:t>
      </w:r>
      <w:r w:rsidRPr="005214CD">
        <w:rPr>
          <w:rFonts w:ascii="Times New Roman" w:hAnsi="Times New Roman"/>
          <w:spacing w:val="-5"/>
          <w:sz w:val="24"/>
          <w:szCs w:val="24"/>
        </w:rPr>
        <w:t>52.</w:t>
      </w:r>
    </w:p>
    <w:p w14:paraId="19DDEE33" w14:textId="77777777" w:rsidR="009D28C5" w:rsidRPr="005214CD" w:rsidRDefault="009D28C5" w:rsidP="005214C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5214CD">
        <w:rPr>
          <w:rFonts w:ascii="Times New Roman" w:hAnsi="Times New Roman"/>
          <w:sz w:val="24"/>
          <w:szCs w:val="24"/>
          <w:lang w:val="en-US"/>
        </w:rPr>
        <w:t>Mayer</w:t>
      </w:r>
      <w:r w:rsidRPr="005214CD">
        <w:rPr>
          <w:rFonts w:ascii="Times New Roman" w:hAnsi="Times New Roman"/>
          <w:spacing w:val="49"/>
          <w:sz w:val="24"/>
          <w:szCs w:val="24"/>
          <w:lang w:val="en-US"/>
        </w:rPr>
        <w:t xml:space="preserve"> </w:t>
      </w:r>
      <w:r w:rsidRPr="005214CD">
        <w:rPr>
          <w:rFonts w:ascii="Times New Roman" w:hAnsi="Times New Roman"/>
          <w:sz w:val="24"/>
          <w:szCs w:val="24"/>
          <w:lang w:val="en-US"/>
        </w:rPr>
        <w:t>J.D.,</w:t>
      </w:r>
      <w:r w:rsidRPr="005214CD">
        <w:rPr>
          <w:rFonts w:ascii="Times New Roman" w:hAnsi="Times New Roman"/>
          <w:spacing w:val="51"/>
          <w:sz w:val="24"/>
          <w:szCs w:val="24"/>
          <w:lang w:val="en-US"/>
        </w:rPr>
        <w:t xml:space="preserve"> </w:t>
      </w:r>
      <w:proofErr w:type="gramStart"/>
      <w:r w:rsidRPr="005214CD">
        <w:rPr>
          <w:rFonts w:ascii="Times New Roman" w:hAnsi="Times New Roman"/>
          <w:spacing w:val="51"/>
          <w:sz w:val="24"/>
          <w:szCs w:val="24"/>
          <w:lang w:val="en-US"/>
        </w:rPr>
        <w:t>et</w:t>
      </w:r>
      <w:proofErr w:type="gramEnd"/>
      <w:r w:rsidRPr="005214CD">
        <w:rPr>
          <w:rFonts w:ascii="Times New Roman" w:hAnsi="Times New Roman"/>
          <w:spacing w:val="51"/>
          <w:sz w:val="24"/>
          <w:szCs w:val="24"/>
          <w:lang w:val="en-US"/>
        </w:rPr>
        <w:t xml:space="preserve"> </w:t>
      </w:r>
      <w:proofErr w:type="spellStart"/>
      <w:r w:rsidRPr="005214CD">
        <w:rPr>
          <w:rFonts w:ascii="Times New Roman" w:hAnsi="Times New Roman"/>
          <w:spacing w:val="51"/>
          <w:sz w:val="24"/>
          <w:szCs w:val="24"/>
          <w:lang w:val="en-US"/>
        </w:rPr>
        <w:t>al.</w:t>
      </w:r>
      <w:r w:rsidRPr="005214CD">
        <w:rPr>
          <w:rFonts w:ascii="Times New Roman" w:hAnsi="Times New Roman"/>
          <w:sz w:val="24"/>
          <w:szCs w:val="24"/>
          <w:lang w:val="en-US"/>
        </w:rPr>
        <w:t>Models</w:t>
      </w:r>
      <w:proofErr w:type="spellEnd"/>
      <w:r w:rsidRPr="005214CD">
        <w:rPr>
          <w:rFonts w:ascii="Times New Roman" w:hAnsi="Times New Roman"/>
          <w:spacing w:val="50"/>
          <w:sz w:val="24"/>
          <w:szCs w:val="24"/>
          <w:lang w:val="en-US"/>
        </w:rPr>
        <w:t xml:space="preserve"> </w:t>
      </w:r>
      <w:r w:rsidRPr="005214CD">
        <w:rPr>
          <w:rFonts w:ascii="Times New Roman" w:hAnsi="Times New Roman"/>
          <w:sz w:val="24"/>
          <w:szCs w:val="24"/>
          <w:lang w:val="en-US"/>
        </w:rPr>
        <w:t>of</w:t>
      </w:r>
      <w:r w:rsidRPr="005214CD">
        <w:rPr>
          <w:rFonts w:ascii="Times New Roman" w:hAnsi="Times New Roman"/>
          <w:spacing w:val="51"/>
          <w:sz w:val="24"/>
          <w:szCs w:val="24"/>
          <w:lang w:val="en-US"/>
        </w:rPr>
        <w:t xml:space="preserve"> </w:t>
      </w:r>
      <w:r w:rsidRPr="005214CD">
        <w:rPr>
          <w:rFonts w:ascii="Times New Roman" w:hAnsi="Times New Roman"/>
          <w:sz w:val="24"/>
          <w:szCs w:val="24"/>
          <w:lang w:val="en-US"/>
        </w:rPr>
        <w:t>emotional</w:t>
      </w:r>
      <w:r w:rsidRPr="005214CD">
        <w:rPr>
          <w:rFonts w:ascii="Times New Roman" w:hAnsi="Times New Roman"/>
          <w:spacing w:val="53"/>
          <w:sz w:val="24"/>
          <w:szCs w:val="24"/>
          <w:lang w:val="en-US"/>
        </w:rPr>
        <w:t xml:space="preserve"> </w:t>
      </w:r>
      <w:r w:rsidRPr="005214CD">
        <w:rPr>
          <w:rFonts w:ascii="Times New Roman" w:hAnsi="Times New Roman"/>
          <w:sz w:val="24"/>
          <w:szCs w:val="24"/>
          <w:lang w:val="en-US"/>
        </w:rPr>
        <w:t>intelligence</w:t>
      </w:r>
      <w:r w:rsidRPr="005214CD">
        <w:rPr>
          <w:rFonts w:ascii="Times New Roman" w:hAnsi="Times New Roman"/>
          <w:spacing w:val="52"/>
          <w:sz w:val="24"/>
          <w:szCs w:val="24"/>
          <w:lang w:val="en-US"/>
        </w:rPr>
        <w:t xml:space="preserve"> //</w:t>
      </w:r>
      <w:r w:rsidRPr="005214CD">
        <w:rPr>
          <w:rFonts w:ascii="Times New Roman" w:hAnsi="Times New Roman"/>
          <w:sz w:val="24"/>
          <w:szCs w:val="24"/>
          <w:lang w:val="en-US"/>
        </w:rPr>
        <w:t>Handbook</w:t>
      </w:r>
      <w:r w:rsidRPr="005214CD">
        <w:rPr>
          <w:rFonts w:ascii="Times New Roman" w:hAnsi="Times New Roman"/>
          <w:spacing w:val="33"/>
          <w:sz w:val="24"/>
          <w:szCs w:val="24"/>
          <w:lang w:val="en-US"/>
        </w:rPr>
        <w:t xml:space="preserve"> </w:t>
      </w:r>
      <w:r w:rsidRPr="005214CD">
        <w:rPr>
          <w:rFonts w:ascii="Times New Roman" w:hAnsi="Times New Roman"/>
          <w:sz w:val="24"/>
          <w:szCs w:val="24"/>
          <w:lang w:val="en-US"/>
        </w:rPr>
        <w:t>of intelligence. –</w:t>
      </w:r>
      <w:r w:rsidRPr="005214CD">
        <w:rPr>
          <w:rFonts w:ascii="Times New Roman" w:hAnsi="Times New Roman"/>
          <w:spacing w:val="36"/>
          <w:sz w:val="24"/>
          <w:szCs w:val="24"/>
          <w:lang w:val="en-US"/>
        </w:rPr>
        <w:t xml:space="preserve"> </w:t>
      </w:r>
      <w:proofErr w:type="spellStart"/>
      <w:r w:rsidRPr="005214CD">
        <w:rPr>
          <w:rFonts w:ascii="Times New Roman" w:hAnsi="Times New Roman"/>
          <w:sz w:val="24"/>
          <w:szCs w:val="24"/>
          <w:lang w:val="en-US"/>
        </w:rPr>
        <w:t>Cambrige</w:t>
      </w:r>
      <w:proofErr w:type="spellEnd"/>
      <w:r w:rsidRPr="005214CD">
        <w:rPr>
          <w:rFonts w:ascii="Times New Roman" w:hAnsi="Times New Roman"/>
          <w:sz w:val="24"/>
          <w:szCs w:val="24"/>
          <w:lang w:val="en-US"/>
        </w:rPr>
        <w:t xml:space="preserve">: </w:t>
      </w:r>
      <w:proofErr w:type="spellStart"/>
      <w:r w:rsidRPr="005214CD">
        <w:rPr>
          <w:rFonts w:ascii="Times New Roman" w:hAnsi="Times New Roman"/>
          <w:sz w:val="24"/>
          <w:szCs w:val="24"/>
          <w:lang w:val="en-US"/>
        </w:rPr>
        <w:t>Cambrige</w:t>
      </w:r>
      <w:proofErr w:type="spellEnd"/>
      <w:r w:rsidRPr="005214CD">
        <w:rPr>
          <w:rFonts w:ascii="Times New Roman" w:hAnsi="Times New Roman"/>
          <w:sz w:val="24"/>
          <w:szCs w:val="24"/>
          <w:lang w:val="en-US"/>
        </w:rPr>
        <w:t xml:space="preserve"> University Press, 2000. – P. 396-420.</w:t>
      </w:r>
    </w:p>
    <w:p w14:paraId="7CAD7F2E" w14:textId="7207CB01" w:rsidR="009D28C5" w:rsidRPr="005214CD" w:rsidRDefault="009D28C5" w:rsidP="005214CD">
      <w:pPr>
        <w:ind w:firstLine="426"/>
        <w:rPr>
          <w:rFonts w:ascii="Times New Roman" w:hAnsi="Times New Roman"/>
          <w:sz w:val="24"/>
          <w:szCs w:val="24"/>
          <w:lang w:val="en-US"/>
        </w:rPr>
      </w:pPr>
    </w:p>
    <w:sectPr w:rsidR="009D28C5" w:rsidRPr="005214CD" w:rsidSect="00F17D1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4401FF"/>
    <w:multiLevelType w:val="hybridMultilevel"/>
    <w:tmpl w:val="671E472C"/>
    <w:lvl w:ilvl="0" w:tplc="EB6AE0B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332"/>
    <w:rsid w:val="000143CE"/>
    <w:rsid w:val="00054DED"/>
    <w:rsid w:val="005214CD"/>
    <w:rsid w:val="00655A27"/>
    <w:rsid w:val="007C22DE"/>
    <w:rsid w:val="008B3332"/>
    <w:rsid w:val="009D2866"/>
    <w:rsid w:val="009D28C5"/>
    <w:rsid w:val="00F17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988C"/>
  <w15:chartTrackingRefBased/>
  <w15:docId w15:val="{22DBFB45-4C54-4C5D-881E-8543621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DED"/>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8B3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3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33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33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33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33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33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33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33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333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B333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B333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B333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B333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B33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3332"/>
    <w:rPr>
      <w:rFonts w:eastAsiaTheme="majorEastAsia" w:cstheme="majorBidi"/>
      <w:color w:val="595959" w:themeColor="text1" w:themeTint="A6"/>
    </w:rPr>
  </w:style>
  <w:style w:type="character" w:customStyle="1" w:styleId="80">
    <w:name w:val="Заголовок 8 Знак"/>
    <w:basedOn w:val="a0"/>
    <w:link w:val="8"/>
    <w:uiPriority w:val="9"/>
    <w:semiHidden/>
    <w:rsid w:val="008B33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3332"/>
    <w:rPr>
      <w:rFonts w:eastAsiaTheme="majorEastAsia" w:cstheme="majorBidi"/>
      <w:color w:val="272727" w:themeColor="text1" w:themeTint="D8"/>
    </w:rPr>
  </w:style>
  <w:style w:type="paragraph" w:styleId="a3">
    <w:name w:val="Title"/>
    <w:basedOn w:val="a"/>
    <w:next w:val="a"/>
    <w:link w:val="a4"/>
    <w:uiPriority w:val="10"/>
    <w:qFormat/>
    <w:rsid w:val="008B3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33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3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33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3332"/>
    <w:pPr>
      <w:spacing w:before="160"/>
      <w:jc w:val="center"/>
    </w:pPr>
    <w:rPr>
      <w:i/>
      <w:iCs/>
      <w:color w:val="404040" w:themeColor="text1" w:themeTint="BF"/>
    </w:rPr>
  </w:style>
  <w:style w:type="character" w:customStyle="1" w:styleId="22">
    <w:name w:val="Цитата 2 Знак"/>
    <w:basedOn w:val="a0"/>
    <w:link w:val="21"/>
    <w:uiPriority w:val="29"/>
    <w:rsid w:val="008B3332"/>
    <w:rPr>
      <w:i/>
      <w:iCs/>
      <w:color w:val="404040" w:themeColor="text1" w:themeTint="BF"/>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1"/>
    <w:qFormat/>
    <w:rsid w:val="008B3332"/>
    <w:pPr>
      <w:ind w:left="720"/>
      <w:contextualSpacing/>
    </w:pPr>
  </w:style>
  <w:style w:type="character" w:styleId="a9">
    <w:name w:val="Intense Emphasis"/>
    <w:basedOn w:val="a0"/>
    <w:uiPriority w:val="21"/>
    <w:qFormat/>
    <w:rsid w:val="008B3332"/>
    <w:rPr>
      <w:i/>
      <w:iCs/>
      <w:color w:val="0F4761" w:themeColor="accent1" w:themeShade="BF"/>
    </w:rPr>
  </w:style>
  <w:style w:type="paragraph" w:styleId="aa">
    <w:name w:val="Intense Quote"/>
    <w:basedOn w:val="a"/>
    <w:next w:val="a"/>
    <w:link w:val="ab"/>
    <w:uiPriority w:val="30"/>
    <w:qFormat/>
    <w:rsid w:val="008B3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B3332"/>
    <w:rPr>
      <w:i/>
      <w:iCs/>
      <w:color w:val="0F4761" w:themeColor="accent1" w:themeShade="BF"/>
    </w:rPr>
  </w:style>
  <w:style w:type="character" w:styleId="ac">
    <w:name w:val="Intense Reference"/>
    <w:basedOn w:val="a0"/>
    <w:uiPriority w:val="32"/>
    <w:qFormat/>
    <w:rsid w:val="008B3332"/>
    <w:rPr>
      <w:b/>
      <w:bCs/>
      <w:smallCaps/>
      <w:color w:val="0F4761" w:themeColor="accent1" w:themeShade="BF"/>
      <w:spacing w:val="5"/>
    </w:rPr>
  </w:style>
  <w:style w:type="paragraph" w:customStyle="1" w:styleId="Web">
    <w:name w:val="Обычный (Web)"/>
    <w:aliases w:val="Обычный (веб) Знак Знак Знак,Обычный (веб) Знак Знак Знак Знак Знак Знак,Обычный (веб) Знак Знак Знак Знак Знак,Обычный (веб) Знак,Обычный (веб) Знак1,Обычный (веб) Знак Знак1,Знак Знак1 Знак,Обычный (веб) Знак Знак Знак Знак"/>
    <w:basedOn w:val="a"/>
    <w:next w:val="ad"/>
    <w:link w:val="23"/>
    <w:uiPriority w:val="99"/>
    <w:unhideWhenUsed/>
    <w:qFormat/>
    <w:rsid w:val="00054D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3">
    <w:name w:val="Обычный (веб) Знак2"/>
    <w:aliases w:val="Обычный (Web) Знак,Обычный (веб) Знак Знак Знак Знак1,Обычный (веб) Знак Знак Знак Знак Знак Знак Знак,Обычный (веб) Знак Знак Знак Знак Знак Знак1,Обычный (веб) Знак Знак,Обычный (веб) Знак1 Знак,Обычный (веб) Знак Знак1 Знак"/>
    <w:link w:val="Web"/>
    <w:uiPriority w:val="99"/>
    <w:locked/>
    <w:rsid w:val="00054DED"/>
    <w:rPr>
      <w:rFonts w:ascii="Times New Roman" w:eastAsia="Times New Roman" w:hAnsi="Times New Roman"/>
      <w:sz w:val="24"/>
      <w:szCs w:val="24"/>
    </w:rPr>
  </w:style>
  <w:style w:type="paragraph" w:styleId="ad">
    <w:name w:val="Normal (Web)"/>
    <w:basedOn w:val="a"/>
    <w:uiPriority w:val="99"/>
    <w:semiHidden/>
    <w:unhideWhenUsed/>
    <w:rsid w:val="00054DED"/>
    <w:rPr>
      <w:rFonts w:ascii="Times New Roman" w:hAnsi="Times New Roman"/>
      <w:sz w:val="24"/>
      <w:szCs w:val="24"/>
    </w:rPr>
  </w:style>
  <w:style w:type="paragraph" w:styleId="ae">
    <w:name w:val="No Spacing"/>
    <w:uiPriority w:val="1"/>
    <w:qFormat/>
    <w:rsid w:val="00054DED"/>
    <w:pPr>
      <w:spacing w:after="0" w:line="240" w:lineRule="auto"/>
    </w:pPr>
    <w:rPr>
      <w:rFonts w:ascii="Calibri" w:eastAsia="Calibri" w:hAnsi="Calibri" w:cs="Times New Roman"/>
      <w:kern w:val="0"/>
      <w:sz w:val="22"/>
      <w:szCs w:val="22"/>
      <w14:ligatures w14:val="none"/>
    </w:r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1"/>
    <w:locked/>
    <w:rsid w:val="009D2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1966</Words>
  <Characters>11212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aygerim.bayzhumanova@list.ru</dc:creator>
  <cp:keywords/>
  <dc:description/>
  <cp:lastModifiedBy>Admin</cp:lastModifiedBy>
  <cp:revision>6</cp:revision>
  <dcterms:created xsi:type="dcterms:W3CDTF">2026-04-30T17:01:00Z</dcterms:created>
  <dcterms:modified xsi:type="dcterms:W3CDTF">2026-05-01T02:44:00Z</dcterms:modified>
</cp:coreProperties>
</file>