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7791C" w14:textId="77777777" w:rsidR="002D420E" w:rsidRPr="005A452A" w:rsidRDefault="002D420E" w:rsidP="005A452A">
      <w:pPr>
        <w:tabs>
          <w:tab w:val="left" w:pos="7260"/>
        </w:tabs>
        <w:ind w:right="159"/>
        <w:rPr>
          <w:b/>
          <w:sz w:val="24"/>
          <w:szCs w:val="24"/>
          <w:lang w:val="kk-KZ"/>
        </w:rPr>
      </w:pPr>
      <w:r w:rsidRPr="005A452A">
        <w:rPr>
          <w:b/>
          <w:sz w:val="24"/>
          <w:szCs w:val="24"/>
          <w:lang w:val="kk-KZ"/>
        </w:rPr>
        <w:t>ОӘК159.9.07</w:t>
      </w:r>
    </w:p>
    <w:p w14:paraId="1BBADE46" w14:textId="77777777" w:rsidR="005A452A" w:rsidRPr="005A452A" w:rsidRDefault="005A452A" w:rsidP="005A452A">
      <w:pPr>
        <w:tabs>
          <w:tab w:val="left" w:pos="7260"/>
        </w:tabs>
        <w:ind w:right="159"/>
        <w:jc w:val="center"/>
        <w:rPr>
          <w:b/>
          <w:bCs/>
          <w:iCs/>
          <w:sz w:val="24"/>
          <w:szCs w:val="24"/>
          <w:lang w:val="kk-KZ"/>
        </w:rPr>
      </w:pPr>
      <w:r w:rsidRPr="005A452A">
        <w:rPr>
          <w:b/>
          <w:bCs/>
          <w:iCs/>
          <w:sz w:val="24"/>
          <w:szCs w:val="24"/>
          <w:lang w:val="kk-KZ"/>
        </w:rPr>
        <w:t>Ерғалиқызы З.</w:t>
      </w:r>
    </w:p>
    <w:p w14:paraId="6DD034E6" w14:textId="77777777" w:rsidR="002D420E" w:rsidRPr="005A452A" w:rsidRDefault="002D420E" w:rsidP="005A452A">
      <w:pPr>
        <w:tabs>
          <w:tab w:val="left" w:pos="7260"/>
        </w:tabs>
        <w:ind w:right="159"/>
        <w:jc w:val="center"/>
        <w:rPr>
          <w:bCs/>
          <w:i/>
          <w:iCs/>
          <w:sz w:val="24"/>
          <w:szCs w:val="24"/>
          <w:lang w:val="kk-KZ"/>
        </w:rPr>
      </w:pPr>
      <w:r w:rsidRPr="005A452A">
        <w:rPr>
          <w:bCs/>
          <w:i/>
          <w:iCs/>
          <w:sz w:val="24"/>
          <w:szCs w:val="24"/>
          <w:lang w:val="kk-KZ"/>
        </w:rPr>
        <w:t>Алматы гуманитарлық-экономикалық университеті, магистрант</w:t>
      </w:r>
    </w:p>
    <w:p w14:paraId="35A2700B" w14:textId="77777777" w:rsidR="002D420E" w:rsidRPr="005A452A" w:rsidRDefault="002D420E" w:rsidP="005A452A">
      <w:pPr>
        <w:tabs>
          <w:tab w:val="left" w:pos="7260"/>
        </w:tabs>
        <w:ind w:right="159"/>
        <w:jc w:val="center"/>
        <w:rPr>
          <w:b/>
          <w:i/>
          <w:iCs/>
          <w:sz w:val="24"/>
          <w:szCs w:val="24"/>
          <w:lang w:val="kk-KZ"/>
        </w:rPr>
      </w:pPr>
    </w:p>
    <w:p w14:paraId="29B391A9" w14:textId="5B72D485" w:rsidR="002D420E" w:rsidRPr="005A452A" w:rsidRDefault="002D420E" w:rsidP="005A452A">
      <w:pPr>
        <w:tabs>
          <w:tab w:val="left" w:pos="7260"/>
        </w:tabs>
        <w:ind w:right="159"/>
        <w:jc w:val="center"/>
        <w:rPr>
          <w:b/>
          <w:sz w:val="24"/>
          <w:szCs w:val="24"/>
          <w:lang w:val="kk-KZ"/>
        </w:rPr>
      </w:pPr>
      <w:r w:rsidRPr="005A452A">
        <w:rPr>
          <w:b/>
          <w:sz w:val="24"/>
          <w:szCs w:val="24"/>
          <w:lang w:val="kk-KZ"/>
        </w:rPr>
        <w:t>Ата-ана мен жеткіншек арасындағ</w:t>
      </w:r>
      <w:bookmarkStart w:id="0" w:name="_GoBack"/>
      <w:bookmarkEnd w:id="0"/>
      <w:r w:rsidRPr="005A452A">
        <w:rPr>
          <w:b/>
          <w:sz w:val="24"/>
          <w:szCs w:val="24"/>
          <w:lang w:val="kk-KZ"/>
        </w:rPr>
        <w:t>ы қарым-қатынастың қалыптасу ерекшелігі</w:t>
      </w:r>
    </w:p>
    <w:p w14:paraId="68E7C87A" w14:textId="6AEDD6C1" w:rsidR="002D420E" w:rsidRPr="005A452A" w:rsidRDefault="005A452A" w:rsidP="005A452A">
      <w:pPr>
        <w:tabs>
          <w:tab w:val="left" w:pos="7260"/>
        </w:tabs>
        <w:ind w:right="159"/>
        <w:jc w:val="center"/>
        <w:rPr>
          <w:sz w:val="24"/>
          <w:szCs w:val="24"/>
          <w:lang w:val="kk-KZ"/>
        </w:rPr>
      </w:pPr>
      <w:r>
        <w:rPr>
          <w:sz w:val="24"/>
          <w:szCs w:val="24"/>
          <w:lang w:val="kk-KZ"/>
        </w:rPr>
        <w:t>*</w:t>
      </w:r>
    </w:p>
    <w:p w14:paraId="0F84C184" w14:textId="5F6D3FC5" w:rsidR="002D420E" w:rsidRPr="005A452A" w:rsidRDefault="002D420E" w:rsidP="005A452A">
      <w:pPr>
        <w:tabs>
          <w:tab w:val="left" w:pos="7260"/>
        </w:tabs>
        <w:ind w:right="159"/>
        <w:jc w:val="center"/>
        <w:rPr>
          <w:b/>
          <w:bCs/>
          <w:sz w:val="24"/>
          <w:szCs w:val="24"/>
          <w:lang w:val="kk-KZ"/>
        </w:rPr>
      </w:pPr>
      <w:r w:rsidRPr="005A452A">
        <w:rPr>
          <w:b/>
          <w:bCs/>
          <w:sz w:val="24"/>
          <w:szCs w:val="24"/>
          <w:lang w:val="kk-KZ"/>
        </w:rPr>
        <w:t>The specifics of the formation of the relationship between parents and adolescents</w:t>
      </w:r>
    </w:p>
    <w:p w14:paraId="5D7C0C8F" w14:textId="77777777" w:rsidR="002D420E" w:rsidRPr="005A452A" w:rsidRDefault="002D420E" w:rsidP="005A452A">
      <w:pPr>
        <w:tabs>
          <w:tab w:val="left" w:pos="7260"/>
        </w:tabs>
        <w:ind w:right="159" w:firstLine="480"/>
        <w:jc w:val="center"/>
        <w:rPr>
          <w:sz w:val="24"/>
          <w:szCs w:val="24"/>
          <w:lang w:val="kk-KZ"/>
        </w:rPr>
      </w:pPr>
    </w:p>
    <w:p w14:paraId="7CBACA6E" w14:textId="4D254C7D" w:rsidR="002D420E" w:rsidRPr="005A452A" w:rsidRDefault="002D420E" w:rsidP="005A452A">
      <w:pPr>
        <w:tabs>
          <w:tab w:val="left" w:pos="7260"/>
        </w:tabs>
        <w:ind w:right="159" w:firstLine="480"/>
        <w:jc w:val="both"/>
        <w:rPr>
          <w:b/>
          <w:bCs/>
          <w:sz w:val="24"/>
          <w:szCs w:val="24"/>
          <w:lang w:val="kk-KZ"/>
        </w:rPr>
      </w:pPr>
      <w:r w:rsidRPr="005A452A">
        <w:rPr>
          <w:b/>
          <w:bCs/>
          <w:sz w:val="24"/>
          <w:szCs w:val="24"/>
          <w:lang w:val="kk-KZ"/>
        </w:rPr>
        <w:t>Аңдатпа</w:t>
      </w:r>
    </w:p>
    <w:p w14:paraId="1F02D720" w14:textId="3FDE0F79" w:rsidR="002D420E" w:rsidRPr="005A452A" w:rsidRDefault="002D420E" w:rsidP="005A452A">
      <w:pPr>
        <w:tabs>
          <w:tab w:val="left" w:pos="7260"/>
        </w:tabs>
        <w:ind w:right="159" w:firstLine="480"/>
        <w:jc w:val="both"/>
        <w:rPr>
          <w:i/>
          <w:iCs/>
          <w:sz w:val="24"/>
          <w:szCs w:val="24"/>
          <w:lang w:val="kk-KZ"/>
        </w:rPr>
      </w:pPr>
      <w:r w:rsidRPr="005A452A">
        <w:rPr>
          <w:i/>
          <w:iCs/>
          <w:sz w:val="24"/>
          <w:szCs w:val="24"/>
          <w:lang w:val="kk-KZ"/>
        </w:rPr>
        <w:t>Бұл мақалада, отбасы әлеуметтенудің алғашқы сатысы, мұнда пікірлер, көзқарастар, құндылықтар мен мінез-құлықарды меңгере бастайды. Дәстүрлі отбасылар сияқты кеңейтілген отбасылар да әлеуметтік жүйе болып табылады, онда әрбір отбасы мүшесі басқа мүшелеріне тікелкй және жанама түрде ықпал ете алады. Отбасы жағымды ата-аналар бірлестігін, бір-бірін қолдаушы ата-аналар күшін құрай алатын болса, балалар неғүрлым жақсы тұрады.</w:t>
      </w:r>
    </w:p>
    <w:p w14:paraId="55356420" w14:textId="77777777" w:rsidR="002D420E" w:rsidRPr="005A452A" w:rsidRDefault="002D420E" w:rsidP="005A452A">
      <w:pPr>
        <w:tabs>
          <w:tab w:val="left" w:pos="7260"/>
        </w:tabs>
        <w:ind w:right="159" w:firstLine="480"/>
        <w:jc w:val="both"/>
        <w:rPr>
          <w:i/>
          <w:iCs/>
          <w:sz w:val="24"/>
          <w:szCs w:val="24"/>
          <w:lang w:val="kk-KZ"/>
        </w:rPr>
      </w:pPr>
      <w:r w:rsidRPr="005A452A">
        <w:rPr>
          <w:i/>
          <w:iCs/>
          <w:sz w:val="24"/>
          <w:szCs w:val="24"/>
          <w:lang w:val="kk-KZ"/>
        </w:rPr>
        <w:t xml:space="preserve">Отбасы сонымен қатар дамушы әлеуметтік жүйе болып табылады. </w:t>
      </w:r>
    </w:p>
    <w:p w14:paraId="001DB55E" w14:textId="2564FDEF" w:rsidR="002D420E" w:rsidRPr="005A452A" w:rsidRDefault="002D420E" w:rsidP="005A452A">
      <w:pPr>
        <w:tabs>
          <w:tab w:val="left" w:pos="7260"/>
        </w:tabs>
        <w:ind w:right="159" w:firstLine="480"/>
        <w:jc w:val="both"/>
        <w:rPr>
          <w:i/>
          <w:iCs/>
          <w:sz w:val="24"/>
          <w:szCs w:val="24"/>
          <w:lang w:val="kk-KZ"/>
        </w:rPr>
      </w:pPr>
      <w:r w:rsidRPr="005A452A">
        <w:rPr>
          <w:b/>
          <w:bCs/>
          <w:sz w:val="24"/>
          <w:szCs w:val="24"/>
          <w:lang w:val="kk-KZ"/>
        </w:rPr>
        <w:t xml:space="preserve">Кілт сөздер: </w:t>
      </w:r>
      <w:r w:rsidRPr="005A452A">
        <w:rPr>
          <w:i/>
          <w:iCs/>
          <w:sz w:val="24"/>
          <w:szCs w:val="24"/>
          <w:lang w:val="kk-KZ"/>
        </w:rPr>
        <w:t>отбасы, ата-ана, ілеуметтік өзгерістер, әлеуметтік жүйе, отбасы мүшесі.</w:t>
      </w:r>
    </w:p>
    <w:p w14:paraId="62043F5C" w14:textId="77777777" w:rsidR="002D420E" w:rsidRPr="005A452A" w:rsidRDefault="002D420E" w:rsidP="005A452A">
      <w:pPr>
        <w:tabs>
          <w:tab w:val="left" w:pos="7260"/>
        </w:tabs>
        <w:ind w:right="159" w:firstLine="480"/>
        <w:jc w:val="both"/>
        <w:rPr>
          <w:i/>
          <w:iCs/>
          <w:sz w:val="24"/>
          <w:szCs w:val="24"/>
          <w:lang w:val="kk-KZ"/>
        </w:rPr>
      </w:pPr>
    </w:p>
    <w:p w14:paraId="367E4ECA" w14:textId="77777777" w:rsidR="002D420E" w:rsidRPr="005A452A" w:rsidRDefault="002D420E" w:rsidP="005A452A">
      <w:pPr>
        <w:tabs>
          <w:tab w:val="left" w:pos="7260"/>
        </w:tabs>
        <w:ind w:right="159" w:firstLine="480"/>
        <w:jc w:val="both"/>
        <w:rPr>
          <w:b/>
          <w:bCs/>
          <w:sz w:val="24"/>
          <w:szCs w:val="24"/>
          <w:lang w:val="kk-KZ"/>
        </w:rPr>
      </w:pPr>
      <w:r w:rsidRPr="005A452A">
        <w:rPr>
          <w:b/>
          <w:bCs/>
          <w:sz w:val="24"/>
          <w:szCs w:val="24"/>
          <w:lang w:val="kk-KZ"/>
        </w:rPr>
        <w:t>Annotation</w:t>
      </w:r>
    </w:p>
    <w:p w14:paraId="26A172FA" w14:textId="77777777" w:rsidR="002D420E" w:rsidRPr="005A452A" w:rsidRDefault="002D420E" w:rsidP="005A452A">
      <w:pPr>
        <w:tabs>
          <w:tab w:val="left" w:pos="7260"/>
        </w:tabs>
        <w:ind w:right="159" w:firstLine="480"/>
        <w:jc w:val="both"/>
        <w:rPr>
          <w:i/>
          <w:iCs/>
          <w:sz w:val="24"/>
          <w:szCs w:val="24"/>
          <w:lang w:val="kk-KZ"/>
        </w:rPr>
      </w:pPr>
      <w:r w:rsidRPr="005A452A">
        <w:rPr>
          <w:i/>
          <w:iCs/>
          <w:sz w:val="24"/>
          <w:szCs w:val="24"/>
          <w:lang w:val="kk-KZ"/>
        </w:rPr>
        <w:t>In this article, the family is the first stage of socialization, where opinions, attitudes, values and behaviors begin to be mastered. Like traditional families, extended families are a social system in which each family member can directly and indirectly influence the other members. Children live better if the family can form a Positive Parent Association, the strength of parents who support each other.</w:t>
      </w:r>
    </w:p>
    <w:p w14:paraId="1AC4A143" w14:textId="77777777" w:rsidR="002D420E" w:rsidRPr="005A452A" w:rsidRDefault="002D420E" w:rsidP="005A452A">
      <w:pPr>
        <w:tabs>
          <w:tab w:val="left" w:pos="7260"/>
        </w:tabs>
        <w:ind w:right="159" w:firstLine="480"/>
        <w:jc w:val="both"/>
        <w:rPr>
          <w:i/>
          <w:iCs/>
          <w:sz w:val="24"/>
          <w:szCs w:val="24"/>
          <w:lang w:val="kk-KZ"/>
        </w:rPr>
      </w:pPr>
      <w:r w:rsidRPr="005A452A">
        <w:rPr>
          <w:i/>
          <w:iCs/>
          <w:sz w:val="24"/>
          <w:szCs w:val="24"/>
          <w:lang w:val="kk-KZ"/>
        </w:rPr>
        <w:t xml:space="preserve">The family is also a developing social system. </w:t>
      </w:r>
    </w:p>
    <w:p w14:paraId="050199A6" w14:textId="046B42E9" w:rsidR="002D420E" w:rsidRPr="005A452A" w:rsidRDefault="002D420E" w:rsidP="005A452A">
      <w:pPr>
        <w:tabs>
          <w:tab w:val="left" w:pos="7260"/>
        </w:tabs>
        <w:ind w:right="159" w:firstLine="480"/>
        <w:jc w:val="both"/>
        <w:rPr>
          <w:i/>
          <w:iCs/>
          <w:sz w:val="24"/>
          <w:szCs w:val="24"/>
          <w:lang w:val="kk-KZ"/>
        </w:rPr>
      </w:pPr>
      <w:r w:rsidRPr="005A452A">
        <w:rPr>
          <w:b/>
          <w:bCs/>
          <w:sz w:val="24"/>
          <w:szCs w:val="24"/>
          <w:lang w:val="kk-KZ"/>
        </w:rPr>
        <w:t>Keywords:</w:t>
      </w:r>
      <w:r w:rsidRPr="005A452A">
        <w:rPr>
          <w:i/>
          <w:iCs/>
          <w:sz w:val="24"/>
          <w:szCs w:val="24"/>
          <w:lang w:val="kk-KZ"/>
        </w:rPr>
        <w:t xml:space="preserve"> family, parents, social changes, social system, family member.</w:t>
      </w:r>
    </w:p>
    <w:p w14:paraId="7515B429" w14:textId="77777777" w:rsidR="002D420E" w:rsidRPr="005A452A" w:rsidRDefault="002D420E" w:rsidP="005A452A">
      <w:pPr>
        <w:tabs>
          <w:tab w:val="left" w:pos="7260"/>
        </w:tabs>
        <w:ind w:right="159" w:firstLine="480"/>
        <w:jc w:val="both"/>
        <w:rPr>
          <w:i/>
          <w:iCs/>
          <w:sz w:val="24"/>
          <w:szCs w:val="24"/>
          <w:lang w:val="kk-KZ"/>
        </w:rPr>
      </w:pPr>
    </w:p>
    <w:p w14:paraId="4B03A231" w14:textId="4A051E63" w:rsidR="002D420E" w:rsidRPr="005A452A" w:rsidRDefault="002D420E" w:rsidP="005A452A">
      <w:pPr>
        <w:tabs>
          <w:tab w:val="left" w:pos="7260"/>
        </w:tabs>
        <w:ind w:right="159" w:firstLine="480"/>
        <w:jc w:val="both"/>
        <w:rPr>
          <w:sz w:val="24"/>
          <w:szCs w:val="24"/>
          <w:lang w:val="kk-KZ"/>
        </w:rPr>
      </w:pPr>
      <w:r w:rsidRPr="005A452A">
        <w:rPr>
          <w:sz w:val="24"/>
          <w:szCs w:val="24"/>
          <w:lang w:val="kk-KZ"/>
        </w:rPr>
        <w:t>Қоғамдық және мәдени ортаға енетіндіктен, барлық болып жатқан жағдайлар отбасының қызмет атқаруына ықпал етіп отырады. Отбасына әсер ететін әлеуметтік өзгерістерге, жалғызбасты ересектердің көпшілігі, неғұрлым кеш некеге тұру; туылудың азаюы; әйел адамдардың жұмысқа араласуы; толымсыз отбасылар және аралас отбасылар және де кедейлік жағдайда өмір сүріп жатқан отбасылар баршылық [1,17].</w:t>
      </w:r>
    </w:p>
    <w:p w14:paraId="65721B26"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Отбасы-нақты өмірлік құндылықтарды, түсініктерді, қоғаммен өзара қатынаста бағыттар бірлігін білдіретін адамдар бірлестігі, мәдени бірлестік. Дәл осы қызметтердің сипаты бірлестігі,мәдени бірлестік. Дәл осы қызметтердің сипаты некенің мазмұны, формалары және тұрақтылық критерийлерін болжайды. Отбасы психологиялық ерекшеліктерден тұратын шағын топ ретінде әлеуметік психологияның зерттеу нысаны болып табылады.</w:t>
      </w:r>
    </w:p>
    <w:p w14:paraId="6588697A"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Отбасы әлеуметтенудің алғашқы сатысы, мұнда пікірлер, көзқарастар, құндылықтар мен мінез-құлықарды меңгере бастайды. Дәстүрлі отбасылар сияқты кеңейтілген отбасылар да әлеуметтік жүйе болып табылады, онда әрбір отбасы мүшесі басқа мүшелеріне тікелкй және жанама түрде ықпал ете алады. Отбасы жағымды ата-аналар бірлестігін, бір-бірін қолдаушы ата-аналар күшін құрай алатын болса, балалар неғүрлым жақсы тұрады.</w:t>
      </w:r>
    </w:p>
    <w:p w14:paraId="3D436402" w14:textId="37F50C08" w:rsidR="002D420E" w:rsidRPr="005A452A" w:rsidRDefault="002D420E" w:rsidP="005A452A">
      <w:pPr>
        <w:tabs>
          <w:tab w:val="left" w:pos="7260"/>
        </w:tabs>
        <w:ind w:right="159" w:firstLine="480"/>
        <w:jc w:val="both"/>
        <w:rPr>
          <w:sz w:val="24"/>
          <w:szCs w:val="24"/>
          <w:lang w:val="kk-KZ"/>
        </w:rPr>
      </w:pPr>
      <w:r w:rsidRPr="005A452A">
        <w:rPr>
          <w:sz w:val="24"/>
          <w:szCs w:val="24"/>
          <w:lang w:val="kk-KZ"/>
        </w:rPr>
        <w:t>Отбасы сонымен қатар дамушы әлеуметтік жүйе болып табылады. Қоғамдық және мәдени ортаға енетіндіктен, барлық болып жатқан жағдайлар отбасының қызмет атқаруына ықпал етіп отырады. Отбасына әсер ететін әлеуметтік өзгерістерге, жалғызбасты ересектердің көпшілігі, неғұрлым кеш некеге тұру; туылудың азаюы; әйел адамдардың жұмысқа араласуы; толымсыз отбасылар және аралас отбасылар және де кедейлік жағдайда өмір сүріп жатқан отбасылар баршылық [1,17].</w:t>
      </w:r>
    </w:p>
    <w:p w14:paraId="5D606FC6"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 xml:space="preserve">Отбасы-нақты өмірлік құндылықтарды, түсініктерді, қоғаммен өзара қатынаста бағыттар бірлігін білдіретін адамдар бірлестігі, мәдени бірлестік. Дәл осы қызметтердің </w:t>
      </w:r>
      <w:r w:rsidRPr="005A452A">
        <w:rPr>
          <w:sz w:val="24"/>
          <w:szCs w:val="24"/>
          <w:lang w:val="kk-KZ"/>
        </w:rPr>
        <w:lastRenderedPageBreak/>
        <w:t>сипаты бірлестігі,мәдени бірлестік. Дәл осы қызметтердің сипаты некенің мазмұны, формалары және тұрақтылық критерийлерін болжайды. Отбасы психологиялық ерекшеліктерден тұратын шағын топ ретінде әлеуметік психологияның зерттеу нысаны болып табылады.</w:t>
      </w:r>
    </w:p>
    <w:p w14:paraId="57ACF0F8" w14:textId="4EDB6812" w:rsidR="002D420E" w:rsidRPr="005A452A" w:rsidRDefault="002D420E" w:rsidP="005A452A">
      <w:pPr>
        <w:tabs>
          <w:tab w:val="left" w:pos="7260"/>
        </w:tabs>
        <w:ind w:right="159" w:firstLine="480"/>
        <w:jc w:val="both"/>
        <w:rPr>
          <w:sz w:val="24"/>
          <w:szCs w:val="24"/>
          <w:lang w:val="kk-KZ"/>
        </w:rPr>
      </w:pPr>
      <w:r w:rsidRPr="005A452A">
        <w:rPr>
          <w:sz w:val="24"/>
          <w:szCs w:val="24"/>
          <w:lang w:val="kk-KZ"/>
        </w:rPr>
        <w:t>Шындықтың бейнелннуінің әлеуметтік психологиялық заңдылықтары адам мінез-құлқына ғылыми негізделген түрде етудің жаңа мүмкіндіктеріне қоғам алдында аша алады. Отбасын әлеуметтік-психологиялық зерттеу тұлғаның әлеуметтену процесінің негізінде жатқан дәне де отбасылық бірлестіктің мүшелеріне күшті әсер ететін заңдылықтарды білуге мүмкіндік береді [2, 63].</w:t>
      </w:r>
    </w:p>
    <w:p w14:paraId="20A54578"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Отбасындағы ең басты іс-әрекет ол ата-ана мен бала арасындағы қарым-қатынас.</w:t>
      </w:r>
    </w:p>
    <w:p w14:paraId="7F66CB3B"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 xml:space="preserve">Қарым-қатынас – адамзат өмірінің аса маңызды және негізгі сферасы болып, соның нәтижесіде тұлға аралық байланыс орнығып, өзара мәміле қалыптасып дамиды. Қарым-қатынас дегеніміз өзара пікір алмасу, сезім әлемінде бірлесіп ләззат алу, қайғы, қуанышта ортақтас болу сенімді кең ауқымды эмоция спектрлерін қамтиды. Қарым-қатынас барысында екі не бірнеше психологиялық жүйе, рухани әлем және ой-пікір, сана-сезім, мінез-құлық, қылық-жорықтар арасында келісім, не өзара түсіністік тұрғысында, не болмаса қақтығыс, талас-тартыс, қарама-қайшылық тұрғысындағы мәміле үрдіс іске асады. </w:t>
      </w:r>
    </w:p>
    <w:p w14:paraId="258F90F1"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Отбасы қарым-қатынасында, олардың ішінен келісім, өзара түсінстік, бірінің екіншісіне бойсынуы, бірінің екіншісін құптауы сенімді қарым-қатынасының қазіргі кездегі басты ерекшелігі әр тұлғаның мейлі балалары, мейлі ересектері болсын,иағлұмат байлығы (информационное богатство)болып, өзара қарым-қатынас осы мағлұмат алмасу кезінде өте тығыз орнығыуы ықтимал. Өзара мағлұмат алмасу отбасы мүшелерінің рухани кемелденуіне алып келсе, мұндай отбасының болашағы бар. Отбасы мүшелеріне қарым-қатынас арқылы біріктіретін, өзара туысқандық байланыстарын нығайта түсетін аса маңызды сфера мақсаты. Отбасын материалдық қамсыздандыру мақсатындағы бірлесіп еңбек ету,нәтижесіне ортақтасу, бөлісу. Мұндай қарым-қатынас алдымен, отбасы иелері әке мен шеше ортасында түсіністікпен орнаса, соның өзі балаларға өнеге болатыны өмірден белгілі. Бұдан басқа әке мен ұл анасы мен қызы, бір туғандардың бірлесіп, бір мақсатта еңбектенуі өзара түсіністікті нығайтатын ас маңызды қарым-қатынас екені педагог, психолог ғалымдар тарапынан дәлелденген.</w:t>
      </w:r>
    </w:p>
    <w:p w14:paraId="0FB846CB" w14:textId="7609AD81" w:rsidR="002D420E" w:rsidRPr="005A452A" w:rsidRDefault="002D420E" w:rsidP="005A452A">
      <w:pPr>
        <w:tabs>
          <w:tab w:val="left" w:pos="7260"/>
        </w:tabs>
        <w:ind w:right="159" w:firstLine="480"/>
        <w:jc w:val="both"/>
        <w:rPr>
          <w:sz w:val="24"/>
          <w:szCs w:val="24"/>
          <w:lang w:val="kk-KZ"/>
        </w:rPr>
      </w:pPr>
      <w:r w:rsidRPr="005A452A">
        <w:rPr>
          <w:sz w:val="24"/>
          <w:szCs w:val="24"/>
          <w:lang w:val="kk-KZ"/>
        </w:rPr>
        <w:t>Қарым-қатынас барысындағы біреудің екінші бір адамға әсерін, не болмаса өзара қарым-қатынас нәтижесіндегі сипатта болғанымен, ішкі тетіктері (механизмдері)адамның психикалық ахуалына, сезімі, ой-санасына, қылық жорығы, жүріс-тұрысына тікелей, жанама, сөз арқылы әсер ету болып саналады [3, 9].</w:t>
      </w:r>
    </w:p>
    <w:p w14:paraId="2B809A09"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Жоғарыда айтылып кеткендей отбасындағы, бала мен ата-ана арасындағы қарым-қатынас түрін қарастырамыз. Яғни жас ерекшелік жағынан жеткіншек пен ата-ана арасындағы қарым-қатынас.</w:t>
      </w:r>
    </w:p>
    <w:p w14:paraId="7FA21F43"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 жас кезеңі адам тұлғасының қалыптасыуында маңызды кезең болып табылады. Дәстүрлі түрде бұл кезең тәрбиелік қатынасқа қиындықтар тудырытын кезең болып табылады. Ғылыми білімдер жүйесінде жеткіншектерді зерттеумен байланысты мәселелер кешеніне көп көңіл бөлінеді, мәселелер әртүрлі деңгейде және мазмұнда болады. Осы жас кезеңдегі даму көздері, жағдайлары және механизмдерін танып білу тұтастай дамудағы онтогенетикалық  заңдылықтарды ашуға негіз бола алады. Қазіргі кездегі зерттеулер жеткіншектік жастың ерекшеліктері мен қасиеттері жайлы үлкен материалдар жинақталды, ол өз кезегінде осы маңызды психикалық кезеңнің ерекшеліктерін қазіргі қоғамның жағдайларында зерттеуге қажетті базаның пайда болуына ықпал етті. Мәдениеттің нақты-әлеуметтік шарттарына, дәстүрлеріне сәйкес бұл өтпелі кезең әртүрлі мазмұнда әрі, әртүрлі ұзақтықта орындалуы мүмкін. Қазіргі таңдағы қоғам жағдайларына сәйкес бұл кезең шамамен 10-11 жастан 14-15 жасқа дейінгі аралықты қамтиды. Жалпы, балалардың мектептегі орта буында оқуымен сәйкес келеді.</w:t>
      </w:r>
    </w:p>
    <w:p w14:paraId="09963EEF" w14:textId="6FE17152" w:rsidR="002D420E" w:rsidRPr="005A452A" w:rsidRDefault="002D420E" w:rsidP="005A452A">
      <w:pPr>
        <w:tabs>
          <w:tab w:val="left" w:pos="7260"/>
        </w:tabs>
        <w:ind w:right="159" w:firstLine="480"/>
        <w:jc w:val="both"/>
        <w:rPr>
          <w:sz w:val="24"/>
          <w:szCs w:val="24"/>
          <w:lang w:val="kk-KZ"/>
        </w:rPr>
      </w:pPr>
      <w:r w:rsidRPr="005A452A">
        <w:rPr>
          <w:sz w:val="24"/>
          <w:szCs w:val="24"/>
          <w:lang w:val="kk-KZ"/>
        </w:rPr>
        <w:lastRenderedPageBreak/>
        <w:t>Жеткіншектік жас кезеңнің психологиясы тақырыбы әрдайым өзекті болып табылады. Бірақ жеткіншектердің әрбір ұрпағы осы кезеңді басынан өткізеді және де қоғам дамуының тарихи жағдайларына сәйкес өз мәселелерін өз бетінше орындауға тырысады [4, 3].</w:t>
      </w:r>
    </w:p>
    <w:p w14:paraId="63F91862"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Жеткіншектік кезеңді М. Мұқанов баланың дамуындағы ерекше орны бар «өтпелі», «бетбұрыс», «қиын», «сыналатын» кезең деген атауларында бейнеленген деп көрсетті. Бұл атауларда осы жастарда болатын,өмірдің бір дәуірінен екіншісіне өтумен байланысты даму процестерінің күрделілігі мен маңыздылығы айтылған.</w:t>
      </w:r>
    </w:p>
    <w:p w14:paraId="66296554"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Біз жеткіншектің «мен» деген қасиетін жете түсіну үшін оның үлкендермен қарым-қатынастарына, әсіресе екі ортада кездесетін қайшылықтарына тоқталсақ. Қайшылық жеткіншекшектің есейіп қалуы мен үлкендердің оған бала деп қарауының келіспеушілігінен болған. Ал қайшылықтың нәтижесінде сол жағдайдан қалай құтылуды білмеуді дағдарыс дейміз. Дағдарыстың жеткіншек жасындағы бұл түрі бөбектердің дағдарыс кезеңінен әлдеқайда басым болады. Дағдарыс дегеннің мағынасы қиын жағдайда тап болған кезді одан қалай шығуын білмеуді білдіреді.</w:t>
      </w:r>
    </w:p>
    <w:p w14:paraId="5D213FC6"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А.Г. Ковалев дағдарыс кезі жеткіншектің жасына орай келмейді, онымен үлкендер арасындағы қатынастың бұзылуынан пайда болды дейді. Осылай деу дағдарыс кезі жеткіншекте тіпті кездеспей, ол сергелдеңге ұшырамауы мүмкін. Демек, жеткіншектің үлкендермен қатынасы жақсы болып келсе, онда дағдарыс кезі кездеспейді. Осы пікірге түгелдей қосылу қиын: біріншіден, дағдарысқа үшырайтын үлкендер емес, жеткіншектің өзі. Екіншіден дағдарыс үлкендердің оған қатынасына риза болмаудан кездессе де, мұның өзі тек 11-16 жас арасында болып отыр. Егер А.Г. Ковалевтың айтқаны дұрыс болса, дағдарысқа ұшырау 7-10 немесе 16-18 жастарда да кездесуі ықтимал болар еді.</w:t>
      </w:r>
    </w:p>
    <w:p w14:paraId="5F987D39"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 үлкендерден өзінің есейгенімен,өзбетілігімен санасуын әр сала бойынша талап етеді. Қыздар киім киюде, не өзін күтуде, ұл  бала тиісті міндеттерді өз еркімен,орындағысы келеді. Осыған әуелгі кезде туған-туысқандары қарсы шығады. Бұлардың қарсы шығатын себебі, баласына сенім білдіргісі келмегенен емес,оны «бала» деп бәлендей істі не тапсырманы бүлдіріп алады ғой деуінен. Бірақ жеткіншек осыған түсінбей «мені бала деп сенбей отыр»,- дейді. Егер осындай қатынас көп созылса, жеткіншек пен үлкен адамдар арасында түсінбеушілік туып, бала ызаланып, ерегесуге, не негативті халде болып, үлкендер не айтса да соны орындамауға тырысады.</w:t>
      </w:r>
    </w:p>
    <w:p w14:paraId="7808DBEE" w14:textId="36C5556B" w:rsidR="002D420E" w:rsidRPr="005A452A" w:rsidRDefault="002D420E" w:rsidP="005A452A">
      <w:pPr>
        <w:tabs>
          <w:tab w:val="left" w:pos="7260"/>
        </w:tabs>
        <w:ind w:right="159" w:firstLine="480"/>
        <w:jc w:val="both"/>
        <w:rPr>
          <w:sz w:val="24"/>
          <w:szCs w:val="24"/>
          <w:lang w:val="kk-KZ"/>
        </w:rPr>
      </w:pPr>
      <w:r w:rsidRPr="005A452A">
        <w:rPr>
          <w:sz w:val="24"/>
          <w:szCs w:val="24"/>
          <w:lang w:val="kk-KZ"/>
        </w:rPr>
        <w:t>Екі арадағы қайшылықты кім жеңеді деугенде, жеткіншектің талабы жаңа болғандықтан, сол жеңеді деуге болады. Осындай екі арадағы түсінбеушілікті неміс психологы К.Левин «ойлық бөгет» деп атаған. Мұны солай деуінің себебі жеткіншек пен үлкендер арасында түсінбеушілік болып, бөгет салынған соң, енді үлкендердің сөзіне құлақ аспайды. Сондықтан жеткіншекке тіл алдыру үшін алдымен сол бөгетті жою керек, ал бөгетті жою оңай емес.</w:t>
      </w:r>
    </w:p>
    <w:p w14:paraId="06EA2CB4"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Жеткіншектің үлкендерді түсінбеуі, кейін оны жан-жалға, не сергелдеңге апарып соғады. Мұндай оқиғалар, әсіресе қалалық жерлердегі семьяларда жиі кездеседі. Көпшілік жұрттың мақсата үлкендердің абыройын төкпей,тіпті осылардың өзі жауапты болғанда да,қайткенде де арашалау болып табылады.</w:t>
      </w:r>
    </w:p>
    <w:p w14:paraId="60C1B6F4" w14:textId="397237DB"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Жалпы алғанда жеткіншектің үлкендерге қоятын талабын түгел қате деуге болмайды: біріншіден, үлкендер өзінің өмір баяанын  мысал ретнде келтіріп, «біз жас кезімізде мынадай болып едік..» деп, өзі сол кезде қандай болса, баласы да сондай болуы тиіс десе,қателескен болар еді. Себебі үлкендердің жас кезі мен жеткіншектің қазіргі жас кезіндегі жағдайлар мен талаптар бір емес. Екіншіден, бір кісінің үйренген,не қиыншылықты жеңуге қолданған тәсілдерді өзгелердің игілігіне барлық жағдайда сіңе бермейді [5, 77].</w:t>
      </w:r>
    </w:p>
    <w:p w14:paraId="02948603" w14:textId="785B4A55" w:rsidR="002D420E" w:rsidRPr="005A452A" w:rsidRDefault="002D420E" w:rsidP="005A452A">
      <w:pPr>
        <w:tabs>
          <w:tab w:val="left" w:pos="7260"/>
        </w:tabs>
        <w:ind w:right="159" w:firstLine="480"/>
        <w:jc w:val="both"/>
        <w:rPr>
          <w:sz w:val="24"/>
          <w:szCs w:val="24"/>
          <w:lang w:val="kk-KZ"/>
        </w:rPr>
      </w:pPr>
      <w:r w:rsidRPr="005A452A">
        <w:rPr>
          <w:sz w:val="24"/>
          <w:szCs w:val="24"/>
          <w:lang w:val="kk-KZ"/>
        </w:rPr>
        <w:t>Бала ересектермен қарым-қатынастың белгілі бір  кезеңінде жағымды эмоциялық қатынаста тапшылықты сезінсе немесе осындай қатынаста қандай да, бір ауытқулар байқалса, оның дамуында тежеушілік пайда болады. Бұл Н.М.Аксаринаның, Е.К.Когбериннің т.б. зерттеулерінде дәлелденді [6, 9].</w:t>
      </w:r>
    </w:p>
    <w:p w14:paraId="16E5CCA0"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 xml:space="preserve">Жеткіншекте ересектер тобына өтуге және үлкендердің балаларда жоқ кейбір артықшылықтармен пайдалануға деген ұмтылысы болады. Алайда ересектер оны әлі </w:t>
      </w:r>
      <w:r w:rsidRPr="005A452A">
        <w:rPr>
          <w:sz w:val="24"/>
          <w:szCs w:val="24"/>
          <w:lang w:val="kk-KZ"/>
        </w:rPr>
        <w:lastRenderedPageBreak/>
        <w:t>қабылдамағандықтан ол топтар арасындағы жағдайда болып шығады. Қиыншылықтардың деңгейі мен талас-тартыстардың болуын Левин қоғамда балалар тобы мен ересектер тобының қатаң бөлінуіне және жеткіншектер топтарының аралығындағы жағдайда болатын кезеңнің ұзақтығына байланысты етіп қояды. Левиннің жеткіншектің «өз орнын таппауы» туралы идеясын қазіргі уақытта Д.Коулмен және басқа шетел пстхологтары дамытуда. Олар жеткіншектердің ерекше бір «суб мәдениеті» бар дегенді,яғни ересектер қоғамында жеткіншектер қоғамы бар дегенді айтады. Инфармацияның орасан зор тасқыны,көптеген ата-аналардың бос уақытының аздығы және осының мүмкін салдары ретінде балалардың дербестіке ерте жетуі, жолдастармен қарым-қатынастың жедел дамуы мен жыныстық толысудың акселерациясы.</w:t>
      </w:r>
    </w:p>
    <w:p w14:paraId="08E7DE10"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Жеткіншектердің ересектігінің дамуындағы жалпы бағыт әр түрлі және әрбір бағыттың көптеген түрлері болуы мүмкін. Мәселен, қайсыбір «интелектуал» үшін өмірде ең басты кітап пен білім болады,қалғанының бәрін де ол әлі «нәресте» десе енді бір нағыз «интеллектуал» үйде электроника туралы мақалаларды оқып,радиотехникамен әуестенсе де, сабақты түк бітірмейді, модадан қалып қоймаумен төтенше шұғылданып, өмірдің мәнінен бастап ең шебер шаштараз туралы мәселеге дейінгі  барлық жайлар жөнінде әңгімелесуге болатын ересек жасөспірімдермен сөйлескенді артық көреді:үшінші бір «интелектуалды» ересектіктің сыртқы көріністері онша қызықтырмайды, бірақ ол шешесінің сүйеніші,өзін ерлік қасиеттерге тәрбиелейді, ал қыздарға келгенде, осы қыздардың пікірінше, өзін балаша ұстайды, галстугін тартқылап, шаштарын үйпалап кетеді. Бір өлшем ұқсас осы үш вариантта ересектіктің дамуы әр қилы болады да, бұл орайда мазмұны әр түрлі өмірлік игіліктер қалыптасады: біреу үшін маңыздылық енді бірге құны жоқ. Жеткіншектік кезеңнің маңыздылығы адамның жеке басының моральдық және әлеуметтік негіздері қолданады және олардың қалыптасуының жалпы бағыты белгіленеді. Жасөспірімдік шақта олардың қалыптасуы жалғасады.</w:t>
      </w:r>
    </w:p>
    <w:p w14:paraId="423EBE50"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Жеткіншектік кезең қиын әрі сыналатын кезең деп саналады. Бұлай бағалау, біріншіден, осы уақытта болатын көптеген сапалық өзгерістерге байланысты, бұл өзгерістер кейде баланың бұрынғы ерекшеліктерін, мүдделері мен қарым-қатынастарын түбірінен өзгертетін сипатта болады, мұның өзі біршама қысқа мерзімде болуы мүмкін, көбінесе күтпеген жерден болады да, даму процесі секірмей,қауырт сипат алады деп көрсетті. Екіншіден, болып жатқан өзгерістер екінің бірінде, бір жағынан, жеткіншектің өзінде әр түрлі елеулі субьективтік қиыншылықтардың болуымен қабаттасады, ол екінші жағынан, оны тәрбиелеудегі қиыншылықтармен ұштасады. Жеткіншек ересектердің ықпалына көне қоймайды, онда тіл алмаудың, қарсылық пен наразылықтың әр түрлі формалары шығады (қиқарлық, дөрекілік, қарсылық, тентектік, бүкпелік, тұйықтық) деген түсінік берді Б.Г.Ананев.</w:t>
      </w:r>
    </w:p>
    <w:p w14:paraId="7C17ED3C"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Жеткіншектік кезеңдегі дамудың сыналу көріністерінің пайда болуында биологиялық және әлеуметтік жайлардың ролі туралы теориялық талас жарты ғасырдан астам уақыттан бері болып келеді.</w:t>
      </w:r>
    </w:p>
    <w:p w14:paraId="3CF4FF66"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Жеткіншектік шақтың басында балалар сырт пішінң жағынан да,мінез-құлықы жағынан да ересектерге ұқсамйды, олар әлі де көп ойнап, көп жүгіреді, алысып-жұлысып, тентектіктер жасайды, өз дегендерін істеп, байыз таппайды,қызу да шамданғыш, әр түрлі салада белсенді, көбінесе ұшқалақ, ынта білдіріп,ден қоюы да,біреуді жақсы көруі,қарым-қатынасы да тұрақсыз басқаның ықпалына оңай көнгіш келеді болады. Алайда балалығы қаз-қалпында болып көрінетін сырт көрініс алдамшы болады да оның сыртында жаңаның қалыптасуының маңызды үрдістері жүріп жатады. Жеткіншектер көп жағынан әлі бала болып жүріп, елеусіз есейеді. Ересектіктің қалыптасу үрдісі көзге бірден түспейді. Оның көріністері мен нышандары әр сипатта және сан алуан. Ересектіктің алғашқы өркендері оның дамыған формаларынан  өте-мөте айрықша болып,кейде жеткіншектің мінез-құлқын ересек адамға жағымсыз жаңа сәттерді салыстырғанда жеткіншекте жаңаның көп болуының нақ өзі дамитын болады және жеткіншектегі дамудың жаңа бағдарларын білмесе және олар ескерілмесе тәрбиелеудің пәрменділігі аз болып шығады.ал жеке адамның қалыптасуы оның дамуының қалыптасуы оның дамуының осы жауапты кезеңінде стихиялы түрде өтуі мүмкін.</w:t>
      </w:r>
    </w:p>
    <w:p w14:paraId="1DF6B569"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lastRenderedPageBreak/>
        <w:t>Жеткіншектік шаққа аяқ басқан баланың жеке басының қалыптасуындағы түбегейлі өзгерістер сана-сезімнің дамуындағы сапалық өзгеріспен анықталады, осының арқасында бала мен ортаның арасындағы бұрынғы қатынас бұзылады. Жеткіншектің жеке басындағы басты және өзіне тән жаңа құрылым оның өзі туралы енді бала емеспін дейтін түсініктің пайда болуы болады,ол өзін ересекпін деп сезіне бастайды, ересек болуға және өзіне жұрттың осылай деп қарауына ұмтылады. Ересектік сезімі деп аталған бұл ерекшеліктің өзіне тән белгісі жеткіншек өзін балалар қатарынан шықтым деп санайды, бірақ төңірегінділер менің ересек болғанымды таныса,деген қажетсіну бар болғанымен, онда шынайы, толық ересектікті сезіну әлі болмайды. Ересектік сезімі сана-сезімнің өзіне тән жаңа құрылымы ретінде жеке адамның өзекті ерекшелігі, оның құрылымдық ортасы болады, өйткені ол жеткіншектің өзіне, жұртқа және дүниеге деген жаңа өмірлік көзқарасын білдіреді,оның әлеуметтік белсенділігінің өзіне тән бағыты мен мазмұнын, аффективтік ықпалдардың жүйесін анықтайды.</w:t>
      </w:r>
    </w:p>
    <w:p w14:paraId="1C9A5051"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Жеткіншектің өзіне тән әлеуметтік белсенділігі ересектер дүниесіндегі және олардың қарым-қатынастарындағы бар нормаларды,құндылықтар мен мінез-құлық тәсілдерін меңгеру алғырлығы болып табылады.</w:t>
      </w:r>
    </w:p>
    <w:p w14:paraId="6707FEBA" w14:textId="77777777" w:rsidR="002D420E" w:rsidRPr="005A452A" w:rsidRDefault="002D420E" w:rsidP="005A452A">
      <w:pPr>
        <w:tabs>
          <w:tab w:val="left" w:pos="7260"/>
        </w:tabs>
        <w:ind w:right="159" w:firstLine="480"/>
        <w:jc w:val="both"/>
        <w:rPr>
          <w:sz w:val="24"/>
          <w:szCs w:val="24"/>
          <w:lang w:val="kk-KZ"/>
        </w:rPr>
      </w:pPr>
      <w:r w:rsidRPr="005A452A">
        <w:rPr>
          <w:sz w:val="24"/>
          <w:szCs w:val="24"/>
          <w:lang w:val="kk-KZ"/>
        </w:rPr>
        <w:t>Жеткіншектің жаңа құқыққа ие болмақ тілегі ең алдымен ересектер мен қарым-қатынастың бүкіл санасын қамтиды.</w:t>
      </w:r>
    </w:p>
    <w:p w14:paraId="38C41477" w14:textId="7F755263" w:rsidR="002D420E" w:rsidRPr="005A452A" w:rsidRDefault="002D420E" w:rsidP="005A452A">
      <w:pPr>
        <w:tabs>
          <w:tab w:val="left" w:pos="7260"/>
        </w:tabs>
        <w:ind w:right="159" w:firstLine="480"/>
        <w:jc w:val="both"/>
        <w:rPr>
          <w:sz w:val="24"/>
          <w:szCs w:val="24"/>
          <w:lang w:val="kk-KZ"/>
        </w:rPr>
      </w:pPr>
      <w:r w:rsidRPr="005A452A">
        <w:rPr>
          <w:sz w:val="24"/>
          <w:szCs w:val="24"/>
          <w:lang w:val="kk-KZ"/>
        </w:rPr>
        <w:t xml:space="preserve">Жеткіншек бұрын ынталана орындайтын талаптарға қарсыласа бастайды; өзінің дербестігін тежегенге және жалпы алғанда «кішкентай бала сенімді» қамқорлық жасап, бағып-қаққанға, тіл алуды талап етіп, жазалағанға оның мүделерімен,көзқарастарымен,пікірімен санаспағанға, т.б. ренжіп, қарсылық көрсетеді. Жеткіншекте өзінің қадір-қасиетін анық сезіну шығады,ол өзін кемсітуге, дербестікке деген құқығынан айыруға болмайтын адаммын деп ұғынады. Ересектермен қарым-қатынатың балалық кезде болған типі жеткіншек үшін енді қолайсыз,оның өзінің ересектік дәрежесі туралы түсінігіне сәйкес келмейтін болады. Ол ересектердің құқықтарын шектейді де,өз құқықтарын ұлғайтады, өзінің жеке басы мен адамдық қадір қасиетін құрметтейді, сенім білдіріп, дербестік берілуін яғни ересектермен айқын тең құқықтылықты талап етіп, оларға мұны мойындаттыруға тырысады. Жеткіншектің қарсылығы мен бағынбауының әр түрлі формалары ересектермен қарым-қатынастарына тән типіне өзгерту амалы. Жеткіншектің ересектігі сезімнің және төңірегіндегілердің оны мойындауын қажетсінуінің пайда болуы ересек пен жеткіншектің бір-бірімен қарым-қатынастарындағы құқықтарының мүлдем жаңа мәселені туғызады. Жеткіншектік кезеңнің маңыздылығы мен ерекше орын баланың қарым-қатынасына тән,саналық тұрғыдан жаңа типіне өту жүзеге асады. </w:t>
      </w:r>
    </w:p>
    <w:p w14:paraId="734DF25E" w14:textId="77777777" w:rsidR="002D420E" w:rsidRPr="005A452A" w:rsidRDefault="002D420E" w:rsidP="005A452A">
      <w:pPr>
        <w:tabs>
          <w:tab w:val="left" w:pos="7260"/>
        </w:tabs>
        <w:ind w:right="159" w:firstLine="480"/>
        <w:jc w:val="both"/>
        <w:rPr>
          <w:sz w:val="24"/>
          <w:szCs w:val="24"/>
          <w:lang w:val="kk-KZ"/>
        </w:rPr>
      </w:pPr>
    </w:p>
    <w:p w14:paraId="55186A4B" w14:textId="77777777" w:rsidR="002D420E" w:rsidRPr="005A452A" w:rsidRDefault="002D420E" w:rsidP="005A452A">
      <w:pPr>
        <w:tabs>
          <w:tab w:val="left" w:pos="7260"/>
        </w:tabs>
        <w:ind w:right="159" w:firstLine="480"/>
        <w:jc w:val="center"/>
        <w:rPr>
          <w:b/>
          <w:bCs/>
          <w:sz w:val="24"/>
          <w:szCs w:val="24"/>
          <w:lang w:val="kk-KZ"/>
        </w:rPr>
      </w:pPr>
      <w:r w:rsidRPr="005A452A">
        <w:rPr>
          <w:b/>
          <w:bCs/>
          <w:sz w:val="24"/>
          <w:szCs w:val="24"/>
          <w:lang w:val="kk-KZ"/>
        </w:rPr>
        <w:t>Әдебиеттер тізімі:</w:t>
      </w:r>
    </w:p>
    <w:p w14:paraId="4FFE20C9" w14:textId="433C1F62" w:rsidR="002D420E" w:rsidRPr="005A452A" w:rsidRDefault="002D420E" w:rsidP="005A452A">
      <w:pPr>
        <w:tabs>
          <w:tab w:val="left" w:pos="7260"/>
        </w:tabs>
        <w:ind w:right="159" w:firstLine="480"/>
        <w:jc w:val="both"/>
        <w:rPr>
          <w:b/>
          <w:bCs/>
          <w:sz w:val="24"/>
          <w:szCs w:val="24"/>
          <w:lang w:val="kk-KZ"/>
        </w:rPr>
      </w:pPr>
      <w:r w:rsidRPr="005A452A">
        <w:rPr>
          <w:sz w:val="24"/>
          <w:szCs w:val="24"/>
          <w:lang w:val="kk-KZ"/>
        </w:rPr>
        <w:t xml:space="preserve">1 Василюк Ф.Е.  </w:t>
      </w:r>
      <w:r w:rsidRPr="005A452A">
        <w:rPr>
          <w:sz w:val="24"/>
          <w:szCs w:val="24"/>
          <w:lang w:val="ru-MD"/>
        </w:rPr>
        <w:t xml:space="preserve">Психологический анализ преодоления критических ситуаций: </w:t>
      </w:r>
      <w:proofErr w:type="spellStart"/>
      <w:r w:rsidRPr="005A452A">
        <w:rPr>
          <w:sz w:val="24"/>
          <w:szCs w:val="24"/>
          <w:lang w:val="ru-MD"/>
        </w:rPr>
        <w:t>Автореф</w:t>
      </w:r>
      <w:proofErr w:type="spellEnd"/>
      <w:r w:rsidRPr="005A452A">
        <w:rPr>
          <w:sz w:val="24"/>
          <w:szCs w:val="24"/>
          <w:lang w:val="ru-MD"/>
        </w:rPr>
        <w:t xml:space="preserve">. </w:t>
      </w:r>
      <w:proofErr w:type="spellStart"/>
      <w:proofErr w:type="gramStart"/>
      <w:r w:rsidRPr="005A452A">
        <w:rPr>
          <w:sz w:val="24"/>
          <w:szCs w:val="24"/>
          <w:lang w:val="ru-MD"/>
        </w:rPr>
        <w:t>канд.дис</w:t>
      </w:r>
      <w:proofErr w:type="spellEnd"/>
      <w:proofErr w:type="gramEnd"/>
      <w:r w:rsidRPr="005A452A">
        <w:rPr>
          <w:sz w:val="24"/>
          <w:szCs w:val="24"/>
          <w:lang w:val="ru-MD"/>
        </w:rPr>
        <w:t>.</w:t>
      </w:r>
      <w:r w:rsidR="007512B7" w:rsidRPr="005A452A">
        <w:rPr>
          <w:sz w:val="24"/>
          <w:szCs w:val="24"/>
          <w:lang w:val="ru-MD"/>
        </w:rPr>
        <w:t xml:space="preserve"> </w:t>
      </w:r>
      <w:r w:rsidRPr="005A452A">
        <w:rPr>
          <w:sz w:val="24"/>
          <w:szCs w:val="24"/>
          <w:lang w:val="ru-MD"/>
        </w:rPr>
        <w:t>-М.,1981. –28 б.</w:t>
      </w:r>
    </w:p>
    <w:p w14:paraId="6A22CE6C" w14:textId="73CA72D5" w:rsidR="002D420E" w:rsidRPr="005A452A" w:rsidRDefault="002D420E" w:rsidP="005A452A">
      <w:pPr>
        <w:tabs>
          <w:tab w:val="left" w:pos="7260"/>
        </w:tabs>
        <w:ind w:right="159" w:firstLine="480"/>
        <w:jc w:val="both"/>
        <w:rPr>
          <w:b/>
          <w:bCs/>
          <w:sz w:val="24"/>
          <w:szCs w:val="24"/>
          <w:lang w:val="kk-KZ"/>
        </w:rPr>
      </w:pPr>
      <w:r w:rsidRPr="005A452A">
        <w:rPr>
          <w:sz w:val="24"/>
          <w:szCs w:val="24"/>
          <w:lang w:val="kk-KZ"/>
        </w:rPr>
        <w:t>2</w:t>
      </w:r>
      <w:r w:rsidRPr="005A452A">
        <w:rPr>
          <w:b/>
          <w:bCs/>
          <w:sz w:val="24"/>
          <w:szCs w:val="24"/>
          <w:lang w:val="kk-KZ"/>
        </w:rPr>
        <w:t xml:space="preserve"> </w:t>
      </w:r>
      <w:proofErr w:type="spellStart"/>
      <w:r w:rsidRPr="005A452A">
        <w:rPr>
          <w:sz w:val="24"/>
          <w:szCs w:val="24"/>
          <w:lang w:val="en-US"/>
        </w:rPr>
        <w:t>R.S.Lazarus</w:t>
      </w:r>
      <w:proofErr w:type="spellEnd"/>
      <w:r w:rsidRPr="005A452A">
        <w:rPr>
          <w:sz w:val="24"/>
          <w:szCs w:val="24"/>
          <w:lang w:val="en-US"/>
        </w:rPr>
        <w:t>.. Psychological stress and the coping process.</w:t>
      </w:r>
      <w:r w:rsidR="007512B7" w:rsidRPr="005A452A">
        <w:rPr>
          <w:sz w:val="24"/>
          <w:szCs w:val="24"/>
          <w:lang w:val="kk-KZ"/>
        </w:rPr>
        <w:t xml:space="preserve"> </w:t>
      </w:r>
      <w:r w:rsidRPr="005A452A">
        <w:rPr>
          <w:sz w:val="24"/>
          <w:szCs w:val="24"/>
          <w:lang w:val="en-US"/>
        </w:rPr>
        <w:t>-</w:t>
      </w:r>
      <w:r w:rsidRPr="005A452A">
        <w:rPr>
          <w:sz w:val="24"/>
          <w:szCs w:val="24"/>
          <w:lang w:val="kk-KZ"/>
        </w:rPr>
        <w:t>N.-Y.</w:t>
      </w:r>
      <w:r w:rsidR="007512B7" w:rsidRPr="005A452A">
        <w:rPr>
          <w:sz w:val="24"/>
          <w:szCs w:val="24"/>
          <w:lang w:val="kk-KZ"/>
        </w:rPr>
        <w:t xml:space="preserve"> </w:t>
      </w:r>
      <w:r w:rsidRPr="005A452A">
        <w:rPr>
          <w:sz w:val="24"/>
          <w:szCs w:val="24"/>
          <w:lang w:val="kk-KZ"/>
        </w:rPr>
        <w:t>Mc Graw-Hill,1996</w:t>
      </w:r>
      <w:r w:rsidR="007512B7" w:rsidRPr="005A452A">
        <w:rPr>
          <w:sz w:val="24"/>
          <w:szCs w:val="24"/>
          <w:lang w:val="kk-KZ"/>
        </w:rPr>
        <w:t>.</w:t>
      </w:r>
      <w:r w:rsidRPr="005A452A">
        <w:rPr>
          <w:sz w:val="24"/>
          <w:szCs w:val="24"/>
          <w:lang w:val="kk-KZ"/>
        </w:rPr>
        <w:t>-Р.457.</w:t>
      </w:r>
      <w:r w:rsidR="007512B7" w:rsidRPr="005A452A">
        <w:rPr>
          <w:sz w:val="24"/>
          <w:szCs w:val="24"/>
          <w:lang w:val="kk-KZ"/>
        </w:rPr>
        <w:t xml:space="preserve"> </w:t>
      </w:r>
      <w:r w:rsidRPr="005A452A">
        <w:rPr>
          <w:sz w:val="24"/>
          <w:szCs w:val="24"/>
          <w:lang w:val="kk-KZ"/>
        </w:rPr>
        <w:t xml:space="preserve">Осницкий А.К. </w:t>
      </w:r>
      <w:proofErr w:type="spellStart"/>
      <w:r w:rsidRPr="005A452A">
        <w:rPr>
          <w:sz w:val="24"/>
          <w:szCs w:val="24"/>
          <w:lang w:val="ru-MD"/>
        </w:rPr>
        <w:t>ЧуйковаТ.С</w:t>
      </w:r>
      <w:proofErr w:type="spellEnd"/>
      <w:r w:rsidRPr="005A452A">
        <w:rPr>
          <w:sz w:val="24"/>
          <w:szCs w:val="24"/>
          <w:lang w:val="ru-MD"/>
        </w:rPr>
        <w:t xml:space="preserve"> </w:t>
      </w:r>
      <w:proofErr w:type="spellStart"/>
      <w:r w:rsidRPr="005A452A">
        <w:rPr>
          <w:sz w:val="24"/>
          <w:szCs w:val="24"/>
          <w:lang w:val="ru-MD"/>
        </w:rPr>
        <w:t>Саморегуляция</w:t>
      </w:r>
      <w:proofErr w:type="spellEnd"/>
      <w:r w:rsidRPr="005A452A">
        <w:rPr>
          <w:sz w:val="24"/>
          <w:szCs w:val="24"/>
          <w:lang w:val="ru-MD"/>
        </w:rPr>
        <w:t xml:space="preserve"> активности субъекта в ситуации потери работы //Вопросы психологии.</w:t>
      </w:r>
      <w:r w:rsidR="007512B7" w:rsidRPr="005A452A">
        <w:rPr>
          <w:sz w:val="24"/>
          <w:szCs w:val="24"/>
          <w:lang w:val="ru-MD"/>
        </w:rPr>
        <w:t xml:space="preserve"> </w:t>
      </w:r>
      <w:r w:rsidRPr="005A452A">
        <w:rPr>
          <w:sz w:val="24"/>
          <w:szCs w:val="24"/>
          <w:lang w:val="ru-MD"/>
        </w:rPr>
        <w:t>-</w:t>
      </w:r>
      <w:proofErr w:type="gramStart"/>
      <w:r w:rsidRPr="005A452A">
        <w:rPr>
          <w:sz w:val="24"/>
          <w:szCs w:val="24"/>
          <w:lang w:val="ru-MD"/>
        </w:rPr>
        <w:t>1999.-</w:t>
      </w:r>
      <w:proofErr w:type="gramEnd"/>
      <w:r w:rsidRPr="005A452A">
        <w:rPr>
          <w:sz w:val="24"/>
          <w:szCs w:val="24"/>
          <w:lang w:val="ru-MD"/>
        </w:rPr>
        <w:t>№1.-С.92-104бб.</w:t>
      </w:r>
    </w:p>
    <w:p w14:paraId="3343AD9A" w14:textId="2406F37D" w:rsidR="002D420E" w:rsidRPr="005A452A" w:rsidRDefault="002D420E" w:rsidP="005A452A">
      <w:pPr>
        <w:tabs>
          <w:tab w:val="left" w:pos="7260"/>
        </w:tabs>
        <w:ind w:right="159" w:firstLine="480"/>
        <w:jc w:val="both"/>
        <w:rPr>
          <w:b/>
          <w:bCs/>
          <w:sz w:val="24"/>
          <w:szCs w:val="24"/>
          <w:lang w:val="kk-KZ"/>
        </w:rPr>
      </w:pPr>
      <w:r w:rsidRPr="005A452A">
        <w:rPr>
          <w:sz w:val="24"/>
          <w:szCs w:val="24"/>
          <w:lang w:val="kk-KZ"/>
        </w:rPr>
        <w:t xml:space="preserve">3 </w:t>
      </w:r>
      <w:proofErr w:type="spellStart"/>
      <w:r w:rsidRPr="005A452A">
        <w:rPr>
          <w:sz w:val="24"/>
          <w:szCs w:val="24"/>
          <w:lang w:val="ru-MD"/>
        </w:rPr>
        <w:t>Василюк</w:t>
      </w:r>
      <w:proofErr w:type="spellEnd"/>
      <w:r w:rsidRPr="005A452A">
        <w:rPr>
          <w:sz w:val="24"/>
          <w:szCs w:val="24"/>
          <w:lang w:val="ru-MD"/>
        </w:rPr>
        <w:t xml:space="preserve"> Ф.Е.. Психология </w:t>
      </w:r>
      <w:proofErr w:type="gramStart"/>
      <w:r w:rsidRPr="005A452A">
        <w:rPr>
          <w:sz w:val="24"/>
          <w:szCs w:val="24"/>
          <w:lang w:val="ru-MD"/>
        </w:rPr>
        <w:t>переживания.-</w:t>
      </w:r>
      <w:proofErr w:type="gramEnd"/>
      <w:r w:rsidRPr="005A452A">
        <w:rPr>
          <w:sz w:val="24"/>
          <w:szCs w:val="24"/>
          <w:lang w:val="ru-MD"/>
        </w:rPr>
        <w:t>М.:</w:t>
      </w:r>
      <w:r w:rsidR="007512B7" w:rsidRPr="005A452A">
        <w:rPr>
          <w:sz w:val="24"/>
          <w:szCs w:val="24"/>
          <w:lang w:val="ru-MD"/>
        </w:rPr>
        <w:t xml:space="preserve"> </w:t>
      </w:r>
      <w:r w:rsidRPr="005A452A">
        <w:rPr>
          <w:sz w:val="24"/>
          <w:szCs w:val="24"/>
          <w:lang w:val="ru-MD"/>
        </w:rPr>
        <w:t>МГУ,1984.-200с.</w:t>
      </w:r>
    </w:p>
    <w:p w14:paraId="001893B9" w14:textId="2FFCB8D6" w:rsidR="002D420E" w:rsidRPr="005A452A" w:rsidRDefault="002D420E" w:rsidP="005A452A">
      <w:pPr>
        <w:tabs>
          <w:tab w:val="left" w:pos="7260"/>
        </w:tabs>
        <w:ind w:right="159" w:firstLine="480"/>
        <w:jc w:val="both"/>
        <w:rPr>
          <w:b/>
          <w:bCs/>
          <w:sz w:val="24"/>
          <w:szCs w:val="24"/>
          <w:lang w:val="kk-KZ"/>
        </w:rPr>
      </w:pPr>
      <w:r w:rsidRPr="005A452A">
        <w:rPr>
          <w:sz w:val="24"/>
          <w:szCs w:val="24"/>
          <w:lang w:val="kk-KZ"/>
        </w:rPr>
        <w:t>4</w:t>
      </w:r>
      <w:r w:rsidRPr="005A452A">
        <w:rPr>
          <w:b/>
          <w:bCs/>
          <w:sz w:val="24"/>
          <w:szCs w:val="24"/>
          <w:lang w:val="kk-KZ"/>
        </w:rPr>
        <w:t xml:space="preserve"> </w:t>
      </w:r>
      <w:proofErr w:type="spellStart"/>
      <w:r w:rsidRPr="005A452A">
        <w:rPr>
          <w:sz w:val="24"/>
          <w:szCs w:val="24"/>
          <w:lang w:val="ru-MD"/>
        </w:rPr>
        <w:t>Вайзер</w:t>
      </w:r>
      <w:proofErr w:type="spellEnd"/>
      <w:r w:rsidRPr="005A452A">
        <w:rPr>
          <w:sz w:val="24"/>
          <w:szCs w:val="24"/>
          <w:lang w:val="ru-MD"/>
        </w:rPr>
        <w:t xml:space="preserve">  Г.А. Смысл жизни и «двойной кризис» в жизни человека //Психологический журнал.-1998.-Т.18,</w:t>
      </w:r>
      <w:r w:rsidR="007512B7" w:rsidRPr="005A452A">
        <w:rPr>
          <w:sz w:val="24"/>
          <w:szCs w:val="24"/>
          <w:lang w:val="ru-MD"/>
        </w:rPr>
        <w:t xml:space="preserve"> </w:t>
      </w:r>
      <w:r w:rsidRPr="005A452A">
        <w:rPr>
          <w:sz w:val="24"/>
          <w:szCs w:val="24"/>
          <w:lang w:val="ru-MD"/>
        </w:rPr>
        <w:t>№5.14б.</w:t>
      </w:r>
    </w:p>
    <w:p w14:paraId="2A872055" w14:textId="77777777" w:rsidR="002D420E" w:rsidRPr="005A452A" w:rsidRDefault="002D420E" w:rsidP="005A452A">
      <w:pPr>
        <w:tabs>
          <w:tab w:val="left" w:pos="7260"/>
        </w:tabs>
        <w:ind w:right="159" w:firstLine="480"/>
        <w:jc w:val="both"/>
        <w:rPr>
          <w:b/>
          <w:bCs/>
          <w:sz w:val="24"/>
          <w:szCs w:val="24"/>
          <w:lang w:val="kk-KZ"/>
        </w:rPr>
      </w:pPr>
      <w:r w:rsidRPr="005A452A">
        <w:rPr>
          <w:sz w:val="24"/>
          <w:szCs w:val="24"/>
          <w:lang w:val="kk-KZ"/>
        </w:rPr>
        <w:t xml:space="preserve">5 </w:t>
      </w:r>
      <w:proofErr w:type="spellStart"/>
      <w:r w:rsidRPr="005A452A">
        <w:rPr>
          <w:sz w:val="24"/>
          <w:szCs w:val="24"/>
          <w:lang w:val="ru-MD"/>
        </w:rPr>
        <w:t>Селье</w:t>
      </w:r>
      <w:proofErr w:type="spellEnd"/>
      <w:r w:rsidRPr="005A452A">
        <w:rPr>
          <w:sz w:val="24"/>
          <w:szCs w:val="24"/>
          <w:lang w:val="ru-MD"/>
        </w:rPr>
        <w:t xml:space="preserve">  </w:t>
      </w:r>
      <w:proofErr w:type="spellStart"/>
      <w:r w:rsidRPr="005A452A">
        <w:rPr>
          <w:sz w:val="24"/>
          <w:szCs w:val="24"/>
          <w:lang w:val="ru-MD"/>
        </w:rPr>
        <w:t>Г.Стресс</w:t>
      </w:r>
      <w:proofErr w:type="spellEnd"/>
      <w:r w:rsidRPr="005A452A">
        <w:rPr>
          <w:sz w:val="24"/>
          <w:szCs w:val="24"/>
          <w:lang w:val="ru-MD"/>
        </w:rPr>
        <w:t xml:space="preserve"> без дистресса.-</w:t>
      </w:r>
      <w:proofErr w:type="gramStart"/>
      <w:r w:rsidRPr="005A452A">
        <w:rPr>
          <w:sz w:val="24"/>
          <w:szCs w:val="24"/>
          <w:lang w:val="ru-MD"/>
        </w:rPr>
        <w:t>М.:Прогресс</w:t>
      </w:r>
      <w:proofErr w:type="gramEnd"/>
      <w:r w:rsidRPr="005A452A">
        <w:rPr>
          <w:sz w:val="24"/>
          <w:szCs w:val="24"/>
          <w:lang w:val="ru-MD"/>
        </w:rPr>
        <w:t>,1982.-124б.</w:t>
      </w:r>
    </w:p>
    <w:p w14:paraId="14AEFE19" w14:textId="431A48ED" w:rsidR="002D420E" w:rsidRPr="005A452A" w:rsidRDefault="002D420E" w:rsidP="005A452A">
      <w:pPr>
        <w:tabs>
          <w:tab w:val="left" w:pos="7260"/>
        </w:tabs>
        <w:ind w:right="159" w:firstLine="480"/>
        <w:jc w:val="both"/>
        <w:rPr>
          <w:b/>
          <w:bCs/>
          <w:sz w:val="24"/>
          <w:szCs w:val="24"/>
          <w:lang w:val="kk-KZ"/>
        </w:rPr>
      </w:pPr>
      <w:r w:rsidRPr="005A452A">
        <w:rPr>
          <w:sz w:val="24"/>
          <w:szCs w:val="24"/>
          <w:lang w:val="kk-KZ"/>
        </w:rPr>
        <w:t>6</w:t>
      </w:r>
      <w:r w:rsidRPr="005A452A">
        <w:rPr>
          <w:b/>
          <w:bCs/>
          <w:sz w:val="24"/>
          <w:szCs w:val="24"/>
          <w:lang w:val="kk-KZ"/>
        </w:rPr>
        <w:t xml:space="preserve"> </w:t>
      </w:r>
      <w:proofErr w:type="spellStart"/>
      <w:r w:rsidRPr="005A452A">
        <w:rPr>
          <w:sz w:val="24"/>
          <w:szCs w:val="24"/>
          <w:lang w:val="ru-MD"/>
        </w:rPr>
        <w:t>Томэ</w:t>
      </w:r>
      <w:proofErr w:type="spellEnd"/>
      <w:r w:rsidRPr="005A452A">
        <w:rPr>
          <w:sz w:val="24"/>
          <w:szCs w:val="24"/>
          <w:lang w:val="ru-MD"/>
        </w:rPr>
        <w:t xml:space="preserve"> </w:t>
      </w:r>
      <w:proofErr w:type="spellStart"/>
      <w:r w:rsidRPr="005A452A">
        <w:rPr>
          <w:sz w:val="24"/>
          <w:szCs w:val="24"/>
          <w:lang w:val="ru-MD"/>
        </w:rPr>
        <w:t>Х.Теоретические</w:t>
      </w:r>
      <w:proofErr w:type="spellEnd"/>
      <w:r w:rsidRPr="005A452A">
        <w:rPr>
          <w:sz w:val="24"/>
          <w:szCs w:val="24"/>
          <w:lang w:val="ru-MD"/>
        </w:rPr>
        <w:t xml:space="preserve"> и эмпирические основы психологии развития человеческой жизни //Принципы развития в психологии / </w:t>
      </w:r>
      <w:proofErr w:type="spellStart"/>
      <w:r w:rsidRPr="005A452A">
        <w:rPr>
          <w:sz w:val="24"/>
          <w:szCs w:val="24"/>
          <w:lang w:val="ru-MD"/>
        </w:rPr>
        <w:t>Сб</w:t>
      </w:r>
      <w:proofErr w:type="spellEnd"/>
      <w:r w:rsidRPr="005A452A">
        <w:rPr>
          <w:sz w:val="24"/>
          <w:szCs w:val="24"/>
          <w:lang w:val="ru-MD"/>
        </w:rPr>
        <w:t xml:space="preserve">-к </w:t>
      </w:r>
      <w:proofErr w:type="spellStart"/>
      <w:r w:rsidRPr="005A452A">
        <w:rPr>
          <w:sz w:val="24"/>
          <w:szCs w:val="24"/>
          <w:lang w:val="ru-MD"/>
        </w:rPr>
        <w:t>науч.тр</w:t>
      </w:r>
      <w:proofErr w:type="spellEnd"/>
      <w:r w:rsidRPr="005A452A">
        <w:rPr>
          <w:sz w:val="24"/>
          <w:szCs w:val="24"/>
          <w:lang w:val="ru-MD"/>
        </w:rPr>
        <w:t xml:space="preserve">.-М </w:t>
      </w:r>
      <w:proofErr w:type="spellStart"/>
      <w:r w:rsidRPr="005A452A">
        <w:rPr>
          <w:sz w:val="24"/>
          <w:szCs w:val="24"/>
          <w:lang w:val="ru-MD"/>
        </w:rPr>
        <w:t>Г.С.</w:t>
      </w:r>
      <w:proofErr w:type="gramStart"/>
      <w:r w:rsidRPr="005A452A">
        <w:rPr>
          <w:sz w:val="24"/>
          <w:szCs w:val="24"/>
          <w:lang w:val="ru-MD"/>
        </w:rPr>
        <w:t>.:изд</w:t>
      </w:r>
      <w:proofErr w:type="gramEnd"/>
      <w:r w:rsidRPr="005A452A">
        <w:rPr>
          <w:sz w:val="24"/>
          <w:szCs w:val="24"/>
          <w:lang w:val="ru-MD"/>
        </w:rPr>
        <w:t>-во</w:t>
      </w:r>
      <w:proofErr w:type="spellEnd"/>
      <w:r w:rsidRPr="005A452A">
        <w:rPr>
          <w:sz w:val="24"/>
          <w:szCs w:val="24"/>
          <w:lang w:val="ru-MD"/>
        </w:rPr>
        <w:t xml:space="preserve"> МГУ,1978.-С 201-231б.</w:t>
      </w:r>
    </w:p>
    <w:p w14:paraId="548016BF" w14:textId="1856D149" w:rsidR="002D420E" w:rsidRPr="005A452A" w:rsidRDefault="002D420E" w:rsidP="005A452A">
      <w:pPr>
        <w:tabs>
          <w:tab w:val="left" w:pos="7260"/>
        </w:tabs>
        <w:ind w:right="159" w:firstLine="480"/>
        <w:jc w:val="both"/>
        <w:rPr>
          <w:sz w:val="24"/>
          <w:szCs w:val="24"/>
          <w:lang w:val="ru-MD"/>
        </w:rPr>
      </w:pPr>
    </w:p>
    <w:p w14:paraId="752DAF41" w14:textId="77777777" w:rsidR="002D420E" w:rsidRPr="005A452A" w:rsidRDefault="002D420E" w:rsidP="005A452A">
      <w:pPr>
        <w:tabs>
          <w:tab w:val="left" w:pos="7260"/>
        </w:tabs>
        <w:ind w:right="159" w:firstLine="480"/>
        <w:jc w:val="both"/>
        <w:rPr>
          <w:sz w:val="24"/>
          <w:szCs w:val="24"/>
          <w:lang w:val="kk-KZ"/>
        </w:rPr>
      </w:pPr>
    </w:p>
    <w:p w14:paraId="6D1E2996" w14:textId="77777777" w:rsidR="00BE71F5" w:rsidRPr="005A452A" w:rsidRDefault="00BE71F5" w:rsidP="005A452A">
      <w:pPr>
        <w:ind w:firstLine="480"/>
        <w:rPr>
          <w:sz w:val="24"/>
          <w:szCs w:val="24"/>
        </w:rPr>
      </w:pPr>
    </w:p>
    <w:sectPr w:rsidR="00BE71F5" w:rsidRPr="005A452A" w:rsidSect="002D420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138BD"/>
    <w:multiLevelType w:val="hybridMultilevel"/>
    <w:tmpl w:val="157461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F5"/>
    <w:rsid w:val="002D420E"/>
    <w:rsid w:val="005A452A"/>
    <w:rsid w:val="007512B7"/>
    <w:rsid w:val="00BE71F5"/>
    <w:rsid w:val="00EE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B469"/>
  <w15:chartTrackingRefBased/>
  <w15:docId w15:val="{485468DA-4EB0-4715-A6EC-FB0BCB9D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20E"/>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E7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E7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E71F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E71F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E71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71F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71F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71F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71F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1F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E71F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E71F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E71F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E71F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E71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71F5"/>
    <w:rPr>
      <w:rFonts w:eastAsiaTheme="majorEastAsia" w:cstheme="majorBidi"/>
      <w:color w:val="595959" w:themeColor="text1" w:themeTint="A6"/>
    </w:rPr>
  </w:style>
  <w:style w:type="character" w:customStyle="1" w:styleId="80">
    <w:name w:val="Заголовок 8 Знак"/>
    <w:basedOn w:val="a0"/>
    <w:link w:val="8"/>
    <w:uiPriority w:val="9"/>
    <w:semiHidden/>
    <w:rsid w:val="00BE71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71F5"/>
    <w:rPr>
      <w:rFonts w:eastAsiaTheme="majorEastAsia" w:cstheme="majorBidi"/>
      <w:color w:val="272727" w:themeColor="text1" w:themeTint="D8"/>
    </w:rPr>
  </w:style>
  <w:style w:type="paragraph" w:styleId="a3">
    <w:name w:val="Title"/>
    <w:basedOn w:val="a"/>
    <w:next w:val="a"/>
    <w:link w:val="a4"/>
    <w:uiPriority w:val="10"/>
    <w:qFormat/>
    <w:rsid w:val="00BE71F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7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1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71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71F5"/>
    <w:pPr>
      <w:spacing w:before="160"/>
      <w:jc w:val="center"/>
    </w:pPr>
    <w:rPr>
      <w:i/>
      <w:iCs/>
      <w:color w:val="404040" w:themeColor="text1" w:themeTint="BF"/>
    </w:rPr>
  </w:style>
  <w:style w:type="character" w:customStyle="1" w:styleId="22">
    <w:name w:val="Цитата 2 Знак"/>
    <w:basedOn w:val="a0"/>
    <w:link w:val="21"/>
    <w:uiPriority w:val="29"/>
    <w:rsid w:val="00BE71F5"/>
    <w:rPr>
      <w:i/>
      <w:iCs/>
      <w:color w:val="404040" w:themeColor="text1" w:themeTint="BF"/>
    </w:rPr>
  </w:style>
  <w:style w:type="paragraph" w:styleId="a7">
    <w:name w:val="List Paragraph"/>
    <w:basedOn w:val="a"/>
    <w:uiPriority w:val="34"/>
    <w:qFormat/>
    <w:rsid w:val="00BE71F5"/>
    <w:pPr>
      <w:ind w:left="720"/>
      <w:contextualSpacing/>
    </w:pPr>
  </w:style>
  <w:style w:type="character" w:styleId="a8">
    <w:name w:val="Intense Emphasis"/>
    <w:basedOn w:val="a0"/>
    <w:uiPriority w:val="21"/>
    <w:qFormat/>
    <w:rsid w:val="00BE71F5"/>
    <w:rPr>
      <w:i/>
      <w:iCs/>
      <w:color w:val="0F4761" w:themeColor="accent1" w:themeShade="BF"/>
    </w:rPr>
  </w:style>
  <w:style w:type="paragraph" w:styleId="a9">
    <w:name w:val="Intense Quote"/>
    <w:basedOn w:val="a"/>
    <w:next w:val="a"/>
    <w:link w:val="aa"/>
    <w:uiPriority w:val="30"/>
    <w:qFormat/>
    <w:rsid w:val="00BE7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E71F5"/>
    <w:rPr>
      <w:i/>
      <w:iCs/>
      <w:color w:val="0F4761" w:themeColor="accent1" w:themeShade="BF"/>
    </w:rPr>
  </w:style>
  <w:style w:type="character" w:styleId="ab">
    <w:name w:val="Intense Reference"/>
    <w:basedOn w:val="a0"/>
    <w:uiPriority w:val="32"/>
    <w:qFormat/>
    <w:rsid w:val="00BE7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2760</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3</cp:revision>
  <dcterms:created xsi:type="dcterms:W3CDTF">2026-04-30T18:30:00Z</dcterms:created>
  <dcterms:modified xsi:type="dcterms:W3CDTF">2026-05-01T02:45:00Z</dcterms:modified>
</cp:coreProperties>
</file>