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32A13" w14:textId="44647D64" w:rsidR="00BA5125" w:rsidRPr="00BA5125" w:rsidRDefault="00BA5125" w:rsidP="00BA5125">
      <w:pPr>
        <w:pStyle w:val="a6"/>
        <w:ind w:left="0"/>
        <w:rPr>
          <w:rFonts w:eastAsia="Calibri"/>
          <w:b/>
          <w:bCs/>
          <w:kern w:val="2"/>
          <w:sz w:val="24"/>
          <w:szCs w:val="24"/>
          <w:lang w:val="kk-KZ" w:eastAsia="en-US"/>
        </w:rPr>
      </w:pPr>
      <w:r w:rsidRPr="00BA5125">
        <w:rPr>
          <w:rFonts w:eastAsia="Calibri"/>
          <w:b/>
          <w:bCs/>
          <w:kern w:val="2"/>
          <w:sz w:val="24"/>
          <w:szCs w:val="24"/>
          <w:lang w:eastAsia="en-US"/>
        </w:rPr>
        <w:t>УДК</w:t>
      </w:r>
      <w:r>
        <w:rPr>
          <w:rFonts w:eastAsia="Calibri"/>
          <w:b/>
          <w:bCs/>
          <w:kern w:val="2"/>
          <w:sz w:val="24"/>
          <w:szCs w:val="24"/>
          <w:lang w:val="kk-KZ" w:eastAsia="en-US"/>
        </w:rPr>
        <w:t xml:space="preserve"> </w:t>
      </w:r>
      <w:r w:rsidRPr="00490D93">
        <w:rPr>
          <w:rFonts w:eastAsia="Calibri"/>
          <w:b/>
          <w:kern w:val="2"/>
          <w:sz w:val="24"/>
          <w:szCs w:val="24"/>
          <w:lang w:eastAsia="en-US"/>
        </w:rPr>
        <w:t>343.9-053.6(574)</w:t>
      </w:r>
      <w:r>
        <w:rPr>
          <w:rFonts w:eastAsia="Calibri"/>
          <w:kern w:val="2"/>
          <w:sz w:val="24"/>
          <w:szCs w:val="24"/>
          <w:lang w:val="kk-KZ" w:eastAsia="en-US"/>
        </w:rPr>
        <w:t xml:space="preserve"> </w:t>
      </w:r>
    </w:p>
    <w:p w14:paraId="07EF778C" w14:textId="3552A43B" w:rsidR="00BA5125" w:rsidRPr="00BA5125" w:rsidRDefault="00BA5125" w:rsidP="00BA5125">
      <w:pPr>
        <w:pStyle w:val="a6"/>
        <w:ind w:left="0"/>
        <w:jc w:val="center"/>
        <w:rPr>
          <w:rFonts w:eastAsia="Calibri"/>
          <w:kern w:val="2"/>
          <w:sz w:val="24"/>
          <w:szCs w:val="24"/>
          <w:lang w:val="kk-KZ" w:eastAsia="en-US"/>
        </w:rPr>
      </w:pPr>
      <w:r w:rsidRPr="00BA5125">
        <w:rPr>
          <w:rFonts w:eastAsia="Calibri"/>
          <w:b/>
          <w:bCs/>
          <w:kern w:val="2"/>
          <w:sz w:val="24"/>
          <w:szCs w:val="24"/>
          <w:lang w:val="kk-KZ" w:eastAsia="en-US"/>
        </w:rPr>
        <w:t xml:space="preserve">Кайранов Е. </w:t>
      </w:r>
    </w:p>
    <w:p w14:paraId="1B28BBF0" w14:textId="4FA000E7" w:rsidR="00BA5125" w:rsidRPr="00BA5125" w:rsidRDefault="00BA5125" w:rsidP="00BA5125">
      <w:pPr>
        <w:pStyle w:val="a6"/>
        <w:ind w:left="0"/>
        <w:jc w:val="center"/>
        <w:rPr>
          <w:b/>
          <w:bCs/>
          <w:sz w:val="24"/>
          <w:szCs w:val="24"/>
          <w:lang w:val="kk-KZ"/>
        </w:rPr>
      </w:pPr>
      <w:r w:rsidRPr="00BA5125">
        <w:rPr>
          <w:rFonts w:eastAsia="Calibri"/>
          <w:i/>
          <w:iCs/>
          <w:kern w:val="2"/>
          <w:sz w:val="24"/>
          <w:szCs w:val="24"/>
          <w:lang w:val="kk-KZ" w:eastAsia="en-US"/>
        </w:rPr>
        <w:t>2</w:t>
      </w:r>
      <w:r w:rsidRPr="00BA5125">
        <w:rPr>
          <w:rFonts w:eastAsia="Calibri"/>
          <w:i/>
          <w:kern w:val="2"/>
          <w:sz w:val="24"/>
          <w:szCs w:val="24"/>
          <w:lang w:val="kk-KZ" w:eastAsia="en-US"/>
        </w:rPr>
        <w:t xml:space="preserve">-курс </w:t>
      </w:r>
      <w:r w:rsidRPr="00BA5125">
        <w:rPr>
          <w:rFonts w:eastAsia="Calibri"/>
          <w:i/>
          <w:iCs/>
          <w:kern w:val="2"/>
          <w:sz w:val="24"/>
          <w:szCs w:val="24"/>
          <w:lang w:val="kk-KZ" w:eastAsia="en-US"/>
        </w:rPr>
        <w:t>магистранты</w:t>
      </w:r>
      <w:r w:rsidR="00490D93">
        <w:rPr>
          <w:rFonts w:eastAsia="Calibri"/>
          <w:i/>
          <w:iCs/>
          <w:kern w:val="2"/>
          <w:sz w:val="24"/>
          <w:szCs w:val="24"/>
          <w:lang w:val="kk-KZ" w:eastAsia="en-US"/>
        </w:rPr>
        <w:t xml:space="preserve"> </w:t>
      </w:r>
      <w:r w:rsidRPr="00BA5125">
        <w:rPr>
          <w:rFonts w:eastAsia="Calibri"/>
          <w:i/>
          <w:kern w:val="2"/>
          <w:sz w:val="24"/>
          <w:szCs w:val="24"/>
          <w:lang w:val="kk-KZ" w:eastAsia="en-US"/>
        </w:rPr>
        <w:t>«ҚҰҚЫҚ» академиялық мектебі</w:t>
      </w:r>
      <w:r w:rsidR="00490D93">
        <w:rPr>
          <w:rFonts w:eastAsia="Calibri"/>
          <w:i/>
          <w:kern w:val="2"/>
          <w:sz w:val="24"/>
          <w:szCs w:val="24"/>
          <w:lang w:val="kk-KZ" w:eastAsia="en-US"/>
        </w:rPr>
        <w:t xml:space="preserve"> </w:t>
      </w:r>
      <w:r w:rsidRPr="00BA5125">
        <w:rPr>
          <w:rFonts w:eastAsia="Calibri"/>
          <w:i/>
          <w:kern w:val="2"/>
          <w:sz w:val="24"/>
          <w:szCs w:val="24"/>
          <w:lang w:val="kk-KZ" w:eastAsia="en-US"/>
        </w:rPr>
        <w:t>Q UNIVERSITY</w:t>
      </w:r>
    </w:p>
    <w:p w14:paraId="1E874707" w14:textId="77777777" w:rsidR="00BA5125" w:rsidRPr="00BA5125" w:rsidRDefault="00BA5125" w:rsidP="00BA5125">
      <w:pPr>
        <w:pStyle w:val="a6"/>
        <w:ind w:left="0"/>
        <w:jc w:val="both"/>
        <w:rPr>
          <w:b/>
          <w:bCs/>
          <w:sz w:val="24"/>
          <w:szCs w:val="24"/>
          <w:lang w:val="kk-KZ"/>
        </w:rPr>
      </w:pPr>
    </w:p>
    <w:p w14:paraId="1D792AFB" w14:textId="7E2FA02E" w:rsidR="006A0231" w:rsidRDefault="00BA5125" w:rsidP="00BA5125">
      <w:pPr>
        <w:pStyle w:val="a6"/>
        <w:ind w:left="0"/>
        <w:jc w:val="center"/>
        <w:rPr>
          <w:b/>
          <w:bCs/>
          <w:sz w:val="24"/>
          <w:szCs w:val="24"/>
          <w:lang w:val="kk-KZ"/>
        </w:rPr>
      </w:pPr>
      <w:bookmarkStart w:id="0" w:name="_GoBack"/>
      <w:r w:rsidRPr="00BA5125">
        <w:rPr>
          <w:b/>
          <w:bCs/>
          <w:sz w:val="24"/>
          <w:szCs w:val="24"/>
          <w:lang w:val="kk-KZ"/>
        </w:rPr>
        <w:t>Қазақстан Республикасы жағдайындағы кәмелетке толмағандар қылмыстылығының қазіргі</w:t>
      </w:r>
      <w:r w:rsidR="00490D93">
        <w:rPr>
          <w:b/>
          <w:bCs/>
          <w:sz w:val="24"/>
          <w:szCs w:val="24"/>
          <w:lang w:val="kk-KZ"/>
        </w:rPr>
        <w:t xml:space="preserve"> ахуалы мен жалпы ерекшеліктері</w:t>
      </w:r>
      <w:bookmarkEnd w:id="0"/>
    </w:p>
    <w:p w14:paraId="36B308CE" w14:textId="4D8F21A1" w:rsidR="00417B69" w:rsidRDefault="00490D93" w:rsidP="00BA5125">
      <w:pPr>
        <w:pStyle w:val="a6"/>
        <w:ind w:left="0"/>
        <w:jc w:val="center"/>
        <w:rPr>
          <w:b/>
          <w:bCs/>
          <w:sz w:val="24"/>
          <w:szCs w:val="24"/>
          <w:lang w:val="kk-KZ"/>
        </w:rPr>
      </w:pPr>
      <w:r>
        <w:rPr>
          <w:b/>
          <w:bCs/>
          <w:sz w:val="24"/>
          <w:szCs w:val="24"/>
          <w:lang w:val="kk-KZ"/>
        </w:rPr>
        <w:t>*</w:t>
      </w:r>
    </w:p>
    <w:p w14:paraId="0ADB2C2D" w14:textId="155CD286" w:rsidR="00417B69" w:rsidRDefault="00417B69" w:rsidP="00BA5125">
      <w:pPr>
        <w:pStyle w:val="a6"/>
        <w:ind w:left="0"/>
        <w:jc w:val="center"/>
        <w:rPr>
          <w:b/>
          <w:bCs/>
          <w:sz w:val="24"/>
          <w:szCs w:val="24"/>
          <w:lang w:val="kk-KZ"/>
        </w:rPr>
      </w:pPr>
      <w:r w:rsidRPr="00417B69">
        <w:rPr>
          <w:b/>
          <w:bCs/>
          <w:sz w:val="24"/>
          <w:szCs w:val="24"/>
          <w:lang w:val="kk-KZ"/>
        </w:rPr>
        <w:t>The current state and general features of juvenile delinquency in the condition</w:t>
      </w:r>
      <w:r w:rsidR="00490D93">
        <w:rPr>
          <w:b/>
          <w:bCs/>
          <w:sz w:val="24"/>
          <w:szCs w:val="24"/>
          <w:lang w:val="kk-KZ"/>
        </w:rPr>
        <w:t>s of the Republic of Kazakhstan</w:t>
      </w:r>
    </w:p>
    <w:p w14:paraId="3866E5E8" w14:textId="77777777" w:rsidR="00417B69" w:rsidRPr="00BA5125" w:rsidRDefault="00417B69" w:rsidP="00BA5125">
      <w:pPr>
        <w:pStyle w:val="a6"/>
        <w:ind w:left="0"/>
        <w:jc w:val="center"/>
        <w:rPr>
          <w:b/>
          <w:bCs/>
          <w:sz w:val="24"/>
          <w:szCs w:val="24"/>
          <w:lang w:val="kk-KZ"/>
        </w:rPr>
      </w:pPr>
    </w:p>
    <w:p w14:paraId="6373A7CA" w14:textId="77777777" w:rsidR="00417B69" w:rsidRPr="00417B69" w:rsidRDefault="00417B69" w:rsidP="00417B69">
      <w:pPr>
        <w:spacing w:after="0" w:line="240" w:lineRule="auto"/>
        <w:jc w:val="both"/>
        <w:rPr>
          <w:rFonts w:ascii="Times New Roman" w:eastAsia="Times New Roman" w:hAnsi="Times New Roman" w:cs="Times New Roman"/>
          <w:sz w:val="24"/>
          <w:szCs w:val="24"/>
          <w:lang w:val="kk-KZ"/>
        </w:rPr>
      </w:pPr>
      <w:r w:rsidRPr="00417B69">
        <w:rPr>
          <w:rFonts w:ascii="Times New Roman" w:eastAsia="Times New Roman" w:hAnsi="Times New Roman" w:cs="Times New Roman"/>
          <w:b/>
          <w:bCs/>
          <w:sz w:val="24"/>
          <w:szCs w:val="24"/>
          <w:lang/>
        </w:rPr>
        <w:t xml:space="preserve">            Түйіндеме</w:t>
      </w:r>
    </w:p>
    <w:p w14:paraId="66F8EBCA" w14:textId="23811D0F" w:rsidR="00417B69" w:rsidRPr="00417B69" w:rsidRDefault="00454045" w:rsidP="00417B69">
      <w:pPr>
        <w:spacing w:after="0" w:line="240" w:lineRule="auto"/>
        <w:ind w:firstLine="709"/>
        <w:jc w:val="both"/>
        <w:rPr>
          <w:rFonts w:ascii="Times New Roman" w:eastAsia="Times New Roman" w:hAnsi="Times New Roman" w:cs="Times New Roman"/>
          <w:i/>
          <w:iCs/>
          <w:sz w:val="24"/>
          <w:szCs w:val="24"/>
          <w:lang w:val="kk-KZ"/>
        </w:rPr>
      </w:pPr>
      <w:r w:rsidRPr="00454045">
        <w:rPr>
          <w:rFonts w:ascii="Times New Roman" w:eastAsia="Times New Roman" w:hAnsi="Times New Roman" w:cs="Times New Roman"/>
          <w:i/>
          <w:iCs/>
          <w:sz w:val="24"/>
          <w:szCs w:val="24"/>
          <w:lang w:val="kk-KZ"/>
        </w:rPr>
        <w:t>Бұл мақалада кәмелетке толмағандар арасындағы құқық бұзушылықтардың себептері, құрылымы және алдын алу тетіктері кешенді түрде қарастырылады. Зерттеуде жасөспірімдер қылмысының әлеуметтік, экономикалық, психологиялық және отбасылық факторлары талданып, олардың қалыптасуына әсер ететін негізгі жағдайлар айқындалады. Сонымен қатар қазақ халқының дәстүрлі тәрбие жүйесі мен құқықтық мәдениетінің маңызы, сондай-ақ қазіргі қоғамдағы отбасылық институттың рөлі қарастырылады. Мемлекеттік саясаттың негізгі бағыттары, оның ішінде кәмелетке толмағандардың құқықтарын қорғау, қадағалаусыздық пен панасыздықтың алдын алу шаралары және құқық қорғау органдарының қызметі талданады. Зерттеу нәтижесінде кәмелетке толмағандар қылмысының алдын алу үшін кешенді, жүйелі және тәрбиелік бағыттағы шараларды күшейту қажеттілігі негізделеді.</w:t>
      </w:r>
    </w:p>
    <w:p w14:paraId="767A8470" w14:textId="1AE40BCF" w:rsidR="00417B69" w:rsidRPr="00417B69" w:rsidRDefault="00417B69" w:rsidP="00417B69">
      <w:pPr>
        <w:spacing w:after="0" w:line="240" w:lineRule="auto"/>
        <w:ind w:firstLine="709"/>
        <w:jc w:val="both"/>
        <w:rPr>
          <w:rFonts w:ascii="Times New Roman" w:eastAsia="Times New Roman" w:hAnsi="Times New Roman" w:cs="Times New Roman"/>
          <w:i/>
          <w:iCs/>
          <w:sz w:val="24"/>
          <w:szCs w:val="24"/>
          <w:lang w:val="kk-KZ"/>
        </w:rPr>
      </w:pPr>
      <w:r w:rsidRPr="00417B69">
        <w:rPr>
          <w:rFonts w:ascii="Times New Roman" w:eastAsia="Times New Roman" w:hAnsi="Times New Roman" w:cs="Times New Roman"/>
          <w:b/>
          <w:bCs/>
          <w:i/>
          <w:iCs/>
          <w:sz w:val="24"/>
          <w:szCs w:val="24"/>
          <w:lang w:val="kk-KZ"/>
        </w:rPr>
        <w:t>Түйін сөздер:</w:t>
      </w:r>
      <w:r w:rsidR="00454045">
        <w:rPr>
          <w:rFonts w:ascii="Times New Roman" w:eastAsia="Times New Roman" w:hAnsi="Times New Roman" w:cs="Times New Roman"/>
          <w:b/>
          <w:bCs/>
          <w:i/>
          <w:iCs/>
          <w:sz w:val="24"/>
          <w:szCs w:val="24"/>
          <w:lang w:val="kk-KZ"/>
        </w:rPr>
        <w:t xml:space="preserve"> </w:t>
      </w:r>
      <w:r w:rsidR="00454045" w:rsidRPr="00454045">
        <w:rPr>
          <w:rFonts w:ascii="Times New Roman" w:hAnsi="Times New Roman" w:cs="Times New Roman"/>
          <w:i/>
          <w:iCs/>
          <w:sz w:val="24"/>
          <w:szCs w:val="24"/>
          <w:lang w:val="kk-KZ"/>
        </w:rPr>
        <w:t>кәмелетке толмағандар, құқық бұзушылық, жасөспірімдер қылмысы, алдын алу, отбасы тәрбиесі, қадағалаусыздық, панасыздық, құқықтық мәдениет, мемлекеттік саясат, әлеуметтік факторлар, Қазақстан Республикасы</w:t>
      </w:r>
      <w:r w:rsidRPr="00417B69">
        <w:rPr>
          <w:rFonts w:ascii="Times New Roman" w:eastAsia="Times New Roman" w:hAnsi="Times New Roman" w:cs="Times New Roman"/>
          <w:i/>
          <w:iCs/>
          <w:sz w:val="24"/>
          <w:szCs w:val="24"/>
          <w:lang w:val="kk-KZ"/>
        </w:rPr>
        <w:t xml:space="preserve"> </w:t>
      </w:r>
    </w:p>
    <w:p w14:paraId="5537B7A5" w14:textId="77777777" w:rsidR="00417B69" w:rsidRPr="00417B69" w:rsidRDefault="00417B69" w:rsidP="00417B69">
      <w:pPr>
        <w:spacing w:after="0" w:line="240" w:lineRule="auto"/>
        <w:ind w:firstLine="709"/>
        <w:jc w:val="both"/>
        <w:rPr>
          <w:rFonts w:ascii="Times New Roman" w:eastAsia="Times New Roman" w:hAnsi="Times New Roman" w:cs="Times New Roman"/>
          <w:i/>
          <w:iCs/>
          <w:sz w:val="24"/>
          <w:szCs w:val="24"/>
          <w:lang w:val="kk-KZ"/>
        </w:rPr>
      </w:pPr>
    </w:p>
    <w:p w14:paraId="558D11A0" w14:textId="77777777" w:rsidR="00417B69" w:rsidRPr="00417B69" w:rsidRDefault="00417B69" w:rsidP="00417B69">
      <w:pPr>
        <w:spacing w:after="0" w:line="240" w:lineRule="auto"/>
        <w:ind w:firstLine="709"/>
        <w:jc w:val="both"/>
        <w:rPr>
          <w:rFonts w:ascii="Times New Roman" w:eastAsia="Times New Roman" w:hAnsi="Times New Roman" w:cs="Times New Roman"/>
          <w:b/>
          <w:bCs/>
          <w:sz w:val="24"/>
          <w:szCs w:val="24"/>
          <w:lang/>
        </w:rPr>
      </w:pPr>
      <w:r w:rsidRPr="00417B69">
        <w:rPr>
          <w:rFonts w:ascii="Times New Roman" w:eastAsia="Times New Roman" w:hAnsi="Times New Roman" w:cs="Times New Roman"/>
          <w:b/>
          <w:bCs/>
          <w:sz w:val="24"/>
          <w:szCs w:val="24"/>
          <w:lang/>
        </w:rPr>
        <w:t>Annotation</w:t>
      </w:r>
    </w:p>
    <w:p w14:paraId="1FEA1B6A" w14:textId="3F7AE439" w:rsidR="00417B69" w:rsidRPr="00417B69" w:rsidRDefault="00454045" w:rsidP="00417B69">
      <w:pPr>
        <w:tabs>
          <w:tab w:val="left" w:pos="993"/>
        </w:tabs>
        <w:spacing w:after="0" w:line="240" w:lineRule="auto"/>
        <w:ind w:firstLine="709"/>
        <w:jc w:val="both"/>
        <w:rPr>
          <w:rFonts w:ascii="Times New Roman" w:eastAsia="Times New Roman" w:hAnsi="Times New Roman" w:cs="Times New Roman"/>
          <w:i/>
          <w:iCs/>
          <w:sz w:val="24"/>
          <w:szCs w:val="24"/>
          <w:lang w:val="en-US"/>
        </w:rPr>
      </w:pPr>
      <w:r w:rsidRPr="00454045">
        <w:rPr>
          <w:rFonts w:ascii="Times New Roman" w:hAnsi="Times New Roman" w:cs="Times New Roman"/>
          <w:i/>
          <w:iCs/>
          <w:sz w:val="24"/>
          <w:szCs w:val="24"/>
          <w:lang w:val="en-US"/>
        </w:rPr>
        <w:t>This article examines the causes, structure, and prevention mechanisms of juvenile delinquency. The study analyzes social, economic, psychological, and family-related factors influencing the formation of delinquent behavior among minors. Special attention is given to the role of traditional Kazakh upbringing and the modern family institution in preventing juvenile offenses. The paper also explores key directions of state policy in the field of protecting children's rights, preventing neglect and homelessness, and the activities of law enforcement agencies. The findings emphasize the need to strengthen comprehensive and systematic preventive measures focused on education, social adaptation, and the development of legal awareness among minors.</w:t>
      </w:r>
    </w:p>
    <w:p w14:paraId="732A87BF" w14:textId="6CF3DD61" w:rsidR="00417B69" w:rsidRPr="00417B69" w:rsidRDefault="00417B69" w:rsidP="00454045">
      <w:pPr>
        <w:tabs>
          <w:tab w:val="left" w:pos="993"/>
        </w:tabs>
        <w:spacing w:after="0" w:line="240" w:lineRule="auto"/>
        <w:ind w:firstLine="709"/>
        <w:jc w:val="both"/>
        <w:rPr>
          <w:rFonts w:eastAsia="Times New Roman"/>
          <w:lang/>
        </w:rPr>
      </w:pPr>
      <w:r w:rsidRPr="00417B69">
        <w:rPr>
          <w:rFonts w:ascii="Times New Roman" w:eastAsia="Times New Roman" w:hAnsi="Times New Roman" w:cs="Times New Roman"/>
          <w:b/>
          <w:bCs/>
          <w:sz w:val="24"/>
          <w:szCs w:val="24"/>
          <w:lang w:val="en-US"/>
        </w:rPr>
        <w:t>Key</w:t>
      </w:r>
      <w:r w:rsidRPr="00417B69">
        <w:rPr>
          <w:rFonts w:ascii="Times New Roman" w:eastAsia="Times New Roman" w:hAnsi="Times New Roman" w:cs="Times New Roman"/>
          <w:b/>
          <w:bCs/>
          <w:sz w:val="24"/>
          <w:szCs w:val="24"/>
          <w:lang w:val="kk-KZ"/>
        </w:rPr>
        <w:t xml:space="preserve"> </w:t>
      </w:r>
      <w:r w:rsidRPr="00417B69">
        <w:rPr>
          <w:rFonts w:ascii="Times New Roman" w:eastAsia="Times New Roman" w:hAnsi="Times New Roman" w:cs="Times New Roman"/>
          <w:b/>
          <w:bCs/>
          <w:sz w:val="24"/>
          <w:szCs w:val="24"/>
          <w:lang w:val="en-US"/>
        </w:rPr>
        <w:t>words:</w:t>
      </w:r>
      <w:r w:rsidRPr="00417B69">
        <w:rPr>
          <w:rFonts w:ascii="Times New Roman" w:eastAsia="Times New Roman" w:hAnsi="Times New Roman" w:cs="Times New Roman"/>
          <w:sz w:val="24"/>
          <w:szCs w:val="24"/>
          <w:lang w:val="en-US"/>
        </w:rPr>
        <w:t xml:space="preserve"> </w:t>
      </w:r>
      <w:r w:rsidR="00454045" w:rsidRPr="00454045">
        <w:rPr>
          <w:rFonts w:ascii="Times New Roman" w:eastAsia="Times New Roman" w:hAnsi="Times New Roman" w:cs="Times New Roman"/>
          <w:i/>
          <w:iCs/>
          <w:sz w:val="24"/>
          <w:szCs w:val="24"/>
          <w:lang/>
        </w:rPr>
        <w:t>juveniles, delinquency, juvenile crime, prevention, family upbringing, neglect, homelessness, legal culture, state policy, social factors, Republic of Kazakhstan</w:t>
      </w:r>
    </w:p>
    <w:p w14:paraId="2A9970FD" w14:textId="77777777" w:rsidR="0088606D" w:rsidRPr="00417B69" w:rsidRDefault="0088606D" w:rsidP="001E5D2F">
      <w:pPr>
        <w:pStyle w:val="a6"/>
        <w:ind w:left="0"/>
        <w:jc w:val="both"/>
        <w:rPr>
          <w:b/>
          <w:sz w:val="28"/>
          <w:szCs w:val="28"/>
          <w:lang w:val="en-US"/>
        </w:rPr>
      </w:pPr>
    </w:p>
    <w:p w14:paraId="5C65AFCB" w14:textId="3EE34F82" w:rsidR="00434876" w:rsidRPr="00454045" w:rsidRDefault="00417B69"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b/>
          <w:bCs/>
          <w:sz w:val="24"/>
          <w:szCs w:val="24"/>
          <w:lang/>
        </w:rPr>
        <w:t>Кіріспе.</w:t>
      </w:r>
      <w:r w:rsidRPr="00454045">
        <w:rPr>
          <w:rFonts w:ascii="Times New Roman" w:eastAsia="Times New Roman" w:hAnsi="Times New Roman" w:cs="Times New Roman"/>
          <w:sz w:val="24"/>
          <w:szCs w:val="24"/>
          <w:lang w:val="kk-KZ"/>
        </w:rPr>
        <w:t xml:space="preserve"> </w:t>
      </w:r>
      <w:r w:rsidR="00434876" w:rsidRPr="00454045">
        <w:rPr>
          <w:rFonts w:ascii="Times New Roman" w:eastAsia="Times New Roman" w:hAnsi="Times New Roman" w:cs="Times New Roman"/>
          <w:sz w:val="24"/>
          <w:szCs w:val="24"/>
          <w:lang w:val="kk-KZ"/>
        </w:rPr>
        <w:t>Қазақ халқында «Ел болам десең, бесігіңді түзе» деген терең мағыналы қағида бар. Бұл ұстаным мемлекеттің болашағы ең алдымен өскелең ұрпақтың тәрбиесіне тікелей байланысты екенін білдіреді. Сондықтан елдің ертеңі жарқын болуы үшін тәрбие ісін бала жастан бастап, олардың салауатты өмір салтын ұстануына жағдай жасап, зиянды әдеттердің алдын алу шараларын ерте кезеңнен жүзеге асыру қажет. Аталған мәселелерге дер кезінде көңіл бөлінбеген жағдайда, бұл жағдай қоғамның өзекті әрі күрделі проблемаларының біріне айналуы мүмкін.</w:t>
      </w:r>
    </w:p>
    <w:p w14:paraId="4415F608" w14:textId="42E9993D" w:rsidR="00434876" w:rsidRPr="00454045" w:rsidRDefault="00417B69"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b/>
          <w:bCs/>
          <w:sz w:val="24"/>
          <w:szCs w:val="24"/>
          <w:lang/>
        </w:rPr>
        <w:t>Әдістемесі мен әдістемелік негізі.</w:t>
      </w:r>
      <w:r w:rsidRPr="00454045">
        <w:rPr>
          <w:rFonts w:ascii="Times New Roman" w:eastAsia="Times New Roman" w:hAnsi="Times New Roman" w:cs="Times New Roman"/>
          <w:sz w:val="24"/>
          <w:szCs w:val="24"/>
          <w:lang/>
        </w:rPr>
        <w:t xml:space="preserve"> </w:t>
      </w:r>
      <w:r w:rsidR="00434876" w:rsidRPr="00454045">
        <w:rPr>
          <w:rFonts w:ascii="Times New Roman" w:eastAsia="Times New Roman" w:hAnsi="Times New Roman" w:cs="Times New Roman"/>
          <w:sz w:val="24"/>
          <w:szCs w:val="24"/>
          <w:lang w:val="kk-KZ"/>
        </w:rPr>
        <w:t>Халқымыздың «Еліңнің болашағы баянды болсын десең, ұрпағыңды азамат етіп тәрбиеле» деген өсиеті де осы ойды дәлелдейді. Мемлекет қаншалықты экономикалық немесе технологиялық тұрғыда дамығанымен, егер жастардың тәрбиесі мен рухани дамуы жеткіліксіз болса, елдің тұрақты әрі өркениетті дамуына кедергі келтіретіні анық. Осыған байланысты «Ел болашағы – жастардың қолында» деген қағиданы декларативті ұран ретінде емес, нақты мемлекеттік саясат деңгейінде іске асыру қажет.</w:t>
      </w:r>
    </w:p>
    <w:p w14:paraId="198C7157"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lastRenderedPageBreak/>
        <w:t>Қазақ халқы тарихи даму барысында сан қилы кезеңдерден өткеніне қарамастан, адамгершілік құндылықтарды, тәрбие мен жауапкершілік қағидаларын басты орынға қойған. Сол кезеңдерде қалыптасқан әдет-ғұрып нормалары қоғамдағы тәртіп пен әділеттілікті сақтаудың тиімді құралы болған. Қазіргі таңда да кәмелетке толмағандар мен олардың ата-аналарына қолданылатын тәрбиелік және құқықтық ықпал ету шаралары өз маңызын жойған жоқ. Бұл жөнінде С.З. Зиманов қазақтың дәстүрлі құқықтық жүйесінің ерекшеліктерін атап көрсеткен:</w:t>
      </w:r>
    </w:p>
    <w:p w14:paraId="3BE4E7AE" w14:textId="77777777" w:rsidR="00434876" w:rsidRPr="00454045" w:rsidRDefault="0043487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қазақтың әдеттік құқық жүйесінде хандар мен атақты билердің есімдерімен байланысты құқықтық ережелердің қалыптасуы;</w:t>
      </w:r>
    </w:p>
    <w:p w14:paraId="5798C637" w14:textId="77777777" w:rsidR="00434876" w:rsidRPr="00454045" w:rsidRDefault="0043487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«дала заңдарында» халықтық демократия элементтері мен ұжымдық шешім қабылдау қағидаларының сақталуы;</w:t>
      </w:r>
    </w:p>
    <w:p w14:paraId="1AF91B2D" w14:textId="77777777" w:rsidR="00434876" w:rsidRPr="00454045" w:rsidRDefault="0043487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бас бостандығынан айыру, дене жазасы сияқты қатаң санкциялардың кең қолданылмауы;</w:t>
      </w:r>
    </w:p>
    <w:p w14:paraId="6194561A" w14:textId="77777777" w:rsidR="00434876" w:rsidRPr="00454045" w:rsidRDefault="00434876">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даулардың азаматтық немесе қылмыстық деп жіктелмей, біртұтас құқықтық кеңістікте қарастырылуы.</w:t>
      </w:r>
    </w:p>
    <w:p w14:paraId="12B80B99"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Ол кезеңдерде азаматтық және қылмыстық жауапкершіліктің негізгі мақсаты жазалау емес, тәрбиелік ықпал ету болған. Даулар ашық түрде, қоғам алдында шешіліп отырған. Мәселен, Төле би, Қазыбек би және Әйтеке би қатысқан «Жеті Жарғы» заңдар жинағында жетім қалған балаларды қорғау және қамқоршылыққа алу тәртібі нақты бекітілген. Ата-анасынан айырылған балаға алдымен жақын туыстары, ал олар болмаған жағдайда сенімді адамдар қамқоршы болып тағайындалған. Бұл нормалардың барлығы әділеттілік пен заңдылық қағидаттарына негізделген.</w:t>
      </w:r>
    </w:p>
    <w:p w14:paraId="39A1B27E"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XIX ғасырда қазақ қоғамын зерттеген ғалымдар мен саяхатшылар қазақ отбасындағы тәрбиенің мейірімге, жауапкершілікке және еңбекке негізделгенін атап өткен. Қазақ балаларының физикалық жағынан шыныққан, рухы мықты, батыл әрі төзімді болып қалыптасуына отбасы тәрбиесі зор ықпал еткен. Балаларды жүйелі тәрбиелеу шамамен 5–6 жастан басталып, ұл балалар мал шаруашылығына, ал қыз балалар тұрмыстық және қолөнер істеріне баулынған. Үлкен ағалар мен әпкелер кіші бауырларына қамқорлық жасауға міндеттелген.</w:t>
      </w:r>
    </w:p>
    <w:p w14:paraId="0B49514F"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Ұл балалардың тәрбиесіне әкелері мен аталары, ал қыз балалардың тәрбиесіне аналар мен әжелер жауапты болған. Сонымен қатар қазақ отбасында білімге ерекше мән берілген. Балаларға ерте жастан санау, атау, заттардың қасиеттерін ажырату үйретілген. Тілді меңгергеннен кейін өлең жаттау, жаңылтпаш айту, жұмбақ шешу арқылы баланың ойлау қабілеті мен есте сақтау мүмкіндігі дамытылған. Оқу мен жазудан бас тарту ауыр күнә ретінде қабылданған.</w:t>
      </w:r>
    </w:p>
    <w:p w14:paraId="16C10CC2" w14:textId="7C3AF51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Осы тұрғыдан алғанда, тарихи қиындықтарға қарамастан, қазақ балалары білім мен рухани құндылықтардан тыс қалмағанын байқауға болады. Ұрпақ тәрбиесі – ұлттың болашағы, сондықтан қазақ қоғамында балаларды тәртіпті, қарапайым, білімді, еңбекқор және жауапты азамат етіп тәрбиелеу басты мақсат болған. Себебі мемлекеттің болашағы мәдениеті жоғары, саналы ұрпақтың қолында екені айқын.</w:t>
      </w:r>
    </w:p>
    <w:p w14:paraId="071325C7" w14:textId="36DC8E70"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 xml:space="preserve">Бұл мәселеге қатысты Мемлекет басшысы Қасым-Жомарт Кемелұлы Тоқаев: </w:t>
      </w:r>
      <w:r w:rsidRPr="00454045">
        <w:rPr>
          <w:rFonts w:ascii="Times New Roman" w:eastAsia="Times New Roman" w:hAnsi="Times New Roman" w:cs="Times New Roman"/>
          <w:i/>
          <w:iCs/>
          <w:sz w:val="24"/>
          <w:szCs w:val="24"/>
          <w:lang w:val="kk-KZ"/>
        </w:rPr>
        <w:t>«Ең алдымен, мемлекет балаларды денсаулық сақтау, білім беру және әлеуметтік қолдау салаларында қорғау бойынша нақты әрі жүйелі шаралар қабылдауы тиіс. Өскелең ұрпақтың үйлесімді дамуы мен бақытты балалық шағы – мемлекеттің басты басымдығы»</w:t>
      </w:r>
      <w:r w:rsidRPr="00454045">
        <w:rPr>
          <w:rFonts w:ascii="Times New Roman" w:eastAsia="Times New Roman" w:hAnsi="Times New Roman" w:cs="Times New Roman"/>
          <w:sz w:val="24"/>
          <w:szCs w:val="24"/>
          <w:lang w:val="kk-KZ"/>
        </w:rPr>
        <w:t xml:space="preserve"> деп атап өтті.</w:t>
      </w:r>
    </w:p>
    <w:p w14:paraId="049CF8B9" w14:textId="12483C53" w:rsidR="00434876" w:rsidRPr="00454045" w:rsidRDefault="00417B69" w:rsidP="00417B69">
      <w:pPr>
        <w:spacing w:after="0" w:line="240" w:lineRule="auto"/>
        <w:jc w:val="both"/>
        <w:rPr>
          <w:rFonts w:ascii="Times New Roman" w:eastAsia="Times New Roman" w:hAnsi="Times New Roman" w:cs="Times New Roman"/>
          <w:b/>
          <w:bCs/>
          <w:sz w:val="24"/>
          <w:szCs w:val="24"/>
          <w:lang w:val="kk-KZ"/>
        </w:rPr>
      </w:pPr>
      <w:r w:rsidRPr="00454045">
        <w:rPr>
          <w:rFonts w:ascii="Times New Roman" w:eastAsia="Times New Roman" w:hAnsi="Times New Roman" w:cs="Times New Roman"/>
          <w:b/>
          <w:bCs/>
          <w:sz w:val="24"/>
          <w:szCs w:val="24"/>
          <w:lang w:val="kk-KZ"/>
        </w:rPr>
        <w:t xml:space="preserve">          </w:t>
      </w:r>
      <w:r w:rsidRPr="00417B69">
        <w:rPr>
          <w:rFonts w:ascii="Times New Roman" w:eastAsia="Times New Roman" w:hAnsi="Times New Roman" w:cs="Times New Roman"/>
          <w:b/>
          <w:bCs/>
          <w:sz w:val="24"/>
          <w:szCs w:val="24"/>
          <w:lang w:val="kk-KZ"/>
        </w:rPr>
        <w:t>Практикалық зерттеулердің нәтижелері</w:t>
      </w:r>
      <w:r w:rsidRPr="00454045">
        <w:rPr>
          <w:rFonts w:ascii="Times New Roman" w:eastAsia="Times New Roman" w:hAnsi="Times New Roman" w:cs="Times New Roman"/>
          <w:b/>
          <w:bCs/>
          <w:sz w:val="24"/>
          <w:szCs w:val="24"/>
          <w:lang w:val="kk-KZ"/>
        </w:rPr>
        <w:t xml:space="preserve">. </w:t>
      </w:r>
      <w:r w:rsidR="00434876" w:rsidRPr="00454045">
        <w:rPr>
          <w:rFonts w:ascii="Times New Roman" w:eastAsia="Times New Roman" w:hAnsi="Times New Roman" w:cs="Times New Roman"/>
          <w:sz w:val="24"/>
          <w:szCs w:val="24"/>
          <w:lang w:val="kk-KZ"/>
        </w:rPr>
        <w:t>Кәмелетке толмағандар арасындағы құқық бұзушылықтар әрдайым қоғам назарында болып келген өзекті әлеуметтік мәселелердің бірі. Бұл санаттағы қылмыстар көбінесе қатыгездік, немқұрайдылық және моральдық құндылықтардың төмендеуімен сипатталады. Кәмелетке толмағандар қылмысының алдын алу жалпы қылмыстың алдын алу қағидаттарына негізделгенімен, жас ерекшеліктеріне байланысты өзіндік ерекшеліктерге ие.</w:t>
      </w:r>
    </w:p>
    <w:p w14:paraId="14FE71E1"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lastRenderedPageBreak/>
        <w:t>Жасөспірімдер қылмыстылығының қауіптілігі оның жасырын сипат алуымен байланысты. Көп жағдайда мұндай құқық бұзушылықтар ауыр зардаптарға әкелмегендіктен, жәбірленушілер құқық қорғау органдарына жүгінбейді. Бұл өз кезегінде жазасыздық сезімін қалыптастырып, болашақта неғұрлым ауыр қылмыстардың жасалуына жол ашады.</w:t>
      </w:r>
    </w:p>
    <w:p w14:paraId="00637FB6" w14:textId="4A501970"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Мысалы, кәмелетке толмағандар қылмыстық жауапкершілік жасына жетпей тұрып, қылмысқа ұқсас, бірақ заң тұрғысынан құқық бұзушылық ретінде танылмайтын әлеуметтік қауіпті әрекеттер жасауы мүмкін.</w:t>
      </w:r>
    </w:p>
    <w:p w14:paraId="04271AB9"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Жасөспірімдердің заңсыз мінез-құлқының қалыптасуына әсер ететін факторлардың бірі – олардың ортасына әлеуметтік құндылықтарға сай келмейтін мінез-құлық үлгілерінің енуі. Бұқаралық ақпарат құралдары мен интернет кеңістігінде зорлық-зомбылықты, есірткіні, жыныстық азғындықты насихаттайтын контенттің көбеюі бұл үрдісті күшейтеді.</w:t>
      </w:r>
    </w:p>
    <w:p w14:paraId="6B38E81F"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Жастар қылмысының құрылымы уақыт өткен сайын өзгеріп отырады. ҚР Қылмыстық кодексінің 80-бабының 1-тармағына сәйкес, қылмыс жасау кезінде 14 жасқа толған, бірақ 18 жасқа толмаған тұлғалар кәмелетке толмағандар деп танылады. Осы жас аралығы – құқықтық әрі психологиялық тұрғыдан ең осал кезеңдердің бірі.</w:t>
      </w:r>
    </w:p>
    <w:p w14:paraId="012DEF54"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Кәмелетке толмағандар арасында кісі өлтіру, оған оқталу, денсаулыққа ауыр зиян келтіру, зорлау, бопсалау, қарақшылық, есірткіге байланысты қылмыстар, ұрлық, тонау және бұзақылық сияқты әрекеттердің орын алуы алаңдатарлық жағдай болып табылады.</w:t>
      </w:r>
    </w:p>
    <w:p w14:paraId="31800173" w14:textId="3A66CB8A"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Осыған байланысты кәмелетке толмағандар арасындағы қылмыстың алдын алу – қоғамдағы жалпы қылмыстылықтың төмендеуінің негізгі шарттарының бірі. Жас ұрпақты заңды, әлеуметтік пайдалы қызметке баулу, олардың құқықтық санасын қалыптастыру және отбасы институтын нығайту арқылы ғана тиімді нәтижеге қол жеткізуге болады. Алайда отбасындағы береке мен тұрақтылық болмаса, мемлекеттік және қоғамдық қолдау шараларының өзі күткен нәтижені бермеуі мүмкін.</w:t>
      </w:r>
    </w:p>
    <w:p w14:paraId="27AE89F0" w14:textId="1F8131F8" w:rsidR="00434876" w:rsidRPr="00454045" w:rsidRDefault="00434876" w:rsidP="00434876">
      <w:pPr>
        <w:pStyle w:val="a6"/>
        <w:ind w:left="0" w:firstLine="567"/>
        <w:jc w:val="both"/>
        <w:rPr>
          <w:sz w:val="24"/>
          <w:szCs w:val="24"/>
          <w:lang w:val="kk-KZ"/>
        </w:rPr>
      </w:pPr>
      <w:r w:rsidRPr="00454045">
        <w:rPr>
          <w:sz w:val="24"/>
          <w:szCs w:val="24"/>
          <w:lang w:val="kk-KZ"/>
        </w:rPr>
        <w:t>Ең алдымен, кәмелетке толмағандар арасындағы құқық бұзушылықтардың алдын алу саласындағы базалық нормативтік-құқықтық акт ретінде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2004 жылғы 9 шілдедегі №591 Заңын қарастыру қажет. Аталған заң Қазақстан Республикасының Конституциясына, сондай-ақ ұлттық құқық жүйесіндегі өзге де нормативтік-құқықтық актілерге сүйене отырып қабылданған.</w:t>
      </w:r>
    </w:p>
    <w:p w14:paraId="72410745" w14:textId="4998DCEC" w:rsidR="00434876" w:rsidRPr="00454045" w:rsidRDefault="00434876" w:rsidP="00434876">
      <w:pPr>
        <w:pStyle w:val="a6"/>
        <w:ind w:left="0" w:firstLine="567"/>
        <w:jc w:val="both"/>
        <w:rPr>
          <w:sz w:val="24"/>
          <w:szCs w:val="24"/>
          <w:lang w:val="kk-KZ"/>
        </w:rPr>
      </w:pPr>
      <w:r w:rsidRPr="00454045">
        <w:rPr>
          <w:sz w:val="24"/>
          <w:szCs w:val="24"/>
          <w:lang w:val="kk-KZ"/>
        </w:rPr>
        <w:t>Бұл заң кәмелетке толмағандар арасындағы құқық бұзушылықтардың, сондай-ақ балалардың қадағалаусыз және панасыз қалуының алдын алу саласындағы мемлекеттік саясатты жүзеге асырудың құқықтық және ұйымдастырушылық негіздерін айқындайды. Аталған саладағы мемлекеттік реттеу Қазақстан Республикасының Президенті, Үкіметі, орталық атқарушы билік органдары, сонымен қатар жергілікті өкілді және атқарушы органдар арқылы жүзеге асырылады.</w:t>
      </w:r>
    </w:p>
    <w:p w14:paraId="43C0D23C" w14:textId="77777777" w:rsidR="00434876" w:rsidRPr="00454045" w:rsidRDefault="00434876" w:rsidP="00434876">
      <w:pPr>
        <w:pStyle w:val="a6"/>
        <w:ind w:left="0" w:firstLine="567"/>
        <w:jc w:val="both"/>
        <w:rPr>
          <w:sz w:val="24"/>
          <w:szCs w:val="24"/>
          <w:lang w:val="kk-KZ"/>
        </w:rPr>
      </w:pPr>
      <w:r w:rsidRPr="00454045">
        <w:rPr>
          <w:sz w:val="24"/>
          <w:szCs w:val="24"/>
          <w:lang w:val="kk-KZ"/>
        </w:rPr>
        <w:t>Қадағалаусыздық пен панасыздықтың профилактикасы саласындағы мемлекеттік органдар мен мекемелердің функциялары мен өкілеттіктеріне тоқталатын болсақ, Қазақстан Республикасының Үкіметі өз құзыреті шеңберінде кәмелетке толмағандарды әлеуметтік қорғаудың бірыңғай жүйесін қалыптастыруға бағытталған шараларды іске асырады. Үкімет кәмелетке толмағандар істері және олардың құқықтарын қорғау жөніндегі комиссиялардың қызметін регламенттейтін үлгілік ережелерді бекітеді, сондай-ақ ведомствоаралық өзара іс-қимылды қамтамасыз ету мақсатында арнайы үйлестіруші құрылымдар құрады.</w:t>
      </w:r>
    </w:p>
    <w:p w14:paraId="4111ED72" w14:textId="3A17AB7E" w:rsidR="00434876" w:rsidRPr="00454045" w:rsidRDefault="00417B69" w:rsidP="00417B69">
      <w:pPr>
        <w:pStyle w:val="a6"/>
        <w:ind w:left="0"/>
        <w:jc w:val="both"/>
        <w:rPr>
          <w:sz w:val="24"/>
          <w:szCs w:val="24"/>
          <w:lang w:val="kk-KZ"/>
        </w:rPr>
      </w:pPr>
      <w:r w:rsidRPr="00454045">
        <w:rPr>
          <w:sz w:val="24"/>
          <w:szCs w:val="24"/>
          <w:lang w:val="kk-KZ"/>
        </w:rPr>
        <w:t xml:space="preserve">         </w:t>
      </w:r>
      <w:r w:rsidR="00434876" w:rsidRPr="00454045">
        <w:rPr>
          <w:sz w:val="24"/>
          <w:szCs w:val="24"/>
          <w:lang w:val="kk-KZ"/>
        </w:rPr>
        <w:t>Жергілікті өкілді және атқарушы органдардың құзыретіне кәмелетке толмағандар жөніндегі комиссиялардың құрамын бекіту, олардың құқықтары мен заңды мүдделерін қорғау, өңірлік медициналық-әлеуметтік есеп жүргізу, кәмелетке толмағандарды жұмыспен қамтуға жәрдемдесу, олардың өмір сүру жағдайларын жақсартуға бағытталған шаралар қабылдау, сондай-ақ әлеуметтік қолдаудың өзге де түрлерін көрсету жатады. Аталған іс-шаралардың барлығы Қазақстан Республикасының заңнамасында белгіленген тәртіпке сәйкес жүзеге асырылады.</w:t>
      </w:r>
    </w:p>
    <w:p w14:paraId="0E25E426" w14:textId="10B197DE" w:rsidR="00434876" w:rsidRPr="00454045" w:rsidRDefault="00434876" w:rsidP="00434876">
      <w:pPr>
        <w:pStyle w:val="a6"/>
        <w:ind w:left="0" w:firstLine="567"/>
        <w:jc w:val="both"/>
        <w:rPr>
          <w:sz w:val="24"/>
          <w:szCs w:val="24"/>
          <w:lang w:val="kk-KZ"/>
        </w:rPr>
      </w:pPr>
      <w:r w:rsidRPr="00454045">
        <w:rPr>
          <w:sz w:val="24"/>
          <w:szCs w:val="24"/>
          <w:lang w:val="kk-KZ"/>
        </w:rPr>
        <w:lastRenderedPageBreak/>
        <w:t>Кәмелетке толмағандардың істері және олардың құқықтарын қорғау жөніндегі комиссиялар – мемлекеттік органдар мен мекемелердің қызметін үйлестіруді жүзеге асыратын, тұрақты негізде жұмыс істейтін алқалы орган болып табылады. Сонымен қатар, кәмелетке толмағандарды бейімдеу орталықтары ата-анасының немесе заңды өкілдерінің қамқорлығынсыз қалған, өміріне немесе денсаулығына қауіп төнген жағдайда үш жастан он сегіз жасқа дейінгі балаларды уақытша қабылдауға арналған мекемелер ретінде қызмет атқарады. Бұл орталықтардың негізгі мақсаты – кәмелетке толмағандардың қауіпсіздігін қамтамасыз ету, олардың ата-аналарын немесе заңды өкілдерін анықтау не оларды ауыстыру мәселесін шешу болып табылады.</w:t>
      </w:r>
    </w:p>
    <w:p w14:paraId="5D5C8AE1" w14:textId="1A05680F" w:rsidR="00434876" w:rsidRPr="00454045" w:rsidRDefault="00434876" w:rsidP="00434876">
      <w:pPr>
        <w:pStyle w:val="a6"/>
        <w:ind w:left="0" w:firstLine="567"/>
        <w:jc w:val="both"/>
        <w:rPr>
          <w:sz w:val="24"/>
          <w:szCs w:val="24"/>
          <w:lang w:val="kk-KZ"/>
        </w:rPr>
      </w:pPr>
      <w:r w:rsidRPr="00454045">
        <w:rPr>
          <w:sz w:val="24"/>
          <w:szCs w:val="24"/>
          <w:lang w:val="kk-KZ"/>
        </w:rPr>
        <w:t>Білім беруді басқару органдары өз құзыреті шегінде ерекше режимде ұстайтын арнайы білім беру ұйымдарының жүйесін дамытуға, сондай-ақ балалардың құқықтарын қорғауға бағытталған өзге де ұйымдардың қызметін жетілдіруге арналған шаралар қабылдайды. Сонымен қатар, олар білім беру мекемелеріне бармайтын кәмелетке толмағандарды анықтау және есепке алу, олармен және олардың ата-аналарымен немесе заңды өкілдерімен жеке профилактикалық жұмыстар жүргізу, балалардың бос уақытын тиімді ұйымдастыру, жазғы демалысын қамтамасыз ету, сондай-ақ мемлекеттік білім беру ұйымдарында секциялық және үйірмелік жұмыстарды дамыту арқылы кәмелетке толмағандарды қоғамдық пайдалы қызметке тартуды қамтамасыз етеді.</w:t>
      </w:r>
    </w:p>
    <w:p w14:paraId="7A630355" w14:textId="5D5BAABF" w:rsidR="00434876" w:rsidRPr="00454045" w:rsidRDefault="00434876" w:rsidP="00434876">
      <w:pPr>
        <w:pStyle w:val="a6"/>
        <w:ind w:left="0" w:firstLine="567"/>
        <w:jc w:val="both"/>
        <w:rPr>
          <w:sz w:val="24"/>
          <w:szCs w:val="24"/>
          <w:lang w:val="kk-KZ"/>
        </w:rPr>
      </w:pPr>
      <w:r w:rsidRPr="00454045">
        <w:rPr>
          <w:sz w:val="24"/>
          <w:szCs w:val="24"/>
          <w:lang w:val="kk-KZ"/>
        </w:rPr>
        <w:t>Қоғам өзінің дамуының ерте кезеңдерінен бастап ең әлсіз әрі қорғалмаған әлеуметтік топ – балаларды қорғау қажеттігін терең түсінген. Кәмелетке толмағандар белгілі бір дәрежеде құқықтық қатынастардың субъектілері бола отырып, жас ерекшеліктеріне, психологиялық және әлеуметтік факторларға байланысты әрдайым құқық пен мораль нормаларына сәйкес әрекет ете бермейді. Осыған байланысты қоғам мен мемлекет олардың құқық бұзушылықтарға, әсіресе қылмыстық сипаттағы әрекеттерге баруының алдын алу үшін арнайы ықпал ету тетіктерін қалыптастыру қажеттілігіне тап болады.</w:t>
      </w:r>
    </w:p>
    <w:p w14:paraId="3007E26F" w14:textId="32718238" w:rsidR="00434876" w:rsidRPr="00454045" w:rsidRDefault="00434876" w:rsidP="00434876">
      <w:pPr>
        <w:pStyle w:val="a6"/>
        <w:ind w:left="0" w:firstLine="567"/>
        <w:jc w:val="both"/>
        <w:rPr>
          <w:sz w:val="24"/>
          <w:szCs w:val="24"/>
          <w:lang w:val="kk-KZ"/>
        </w:rPr>
      </w:pPr>
      <w:r w:rsidRPr="00454045">
        <w:rPr>
          <w:sz w:val="24"/>
          <w:szCs w:val="24"/>
          <w:lang w:val="kk-KZ"/>
        </w:rPr>
        <w:t>Қазіргі таңда кәмелетке толмағандар қылмыстылығы қазіргі қоғамның ең өзекті әлеуметтік-құқықтық мәселелерінің бірі ретінде қарастырылады. Біріншіден, жасөспірімдер қылмысының сандық көрсеткіштерімен қатар оның құрылымы мен сапалық сипаты да жыл сайын күрделене түсуде. Екіншіден, кәмелетке толмағандар жасаған қылмыстардың елеулі бөлігі топтық және ұйымдасқан сипатқа ие болуда. Үшіншіден, мұндай қылмыстар күрделілігімен және тергеу жүргізудің ерекшеліктерімен қылмыстық істердің өзге санаттарынан ерекшеленеді.</w:t>
      </w:r>
    </w:p>
    <w:p w14:paraId="78FF94AA" w14:textId="1D4F7DC4" w:rsidR="00434876" w:rsidRPr="00454045" w:rsidRDefault="00434876" w:rsidP="00434876">
      <w:pPr>
        <w:pStyle w:val="a6"/>
        <w:ind w:left="0" w:firstLine="567"/>
        <w:jc w:val="both"/>
        <w:rPr>
          <w:sz w:val="24"/>
          <w:szCs w:val="24"/>
          <w:lang w:val="kk-KZ"/>
        </w:rPr>
      </w:pPr>
      <w:r w:rsidRPr="00454045">
        <w:rPr>
          <w:sz w:val="24"/>
          <w:szCs w:val="24"/>
          <w:lang w:val="kk-KZ"/>
        </w:rPr>
        <w:t>Кәмелетке толмағандар арасындағы қылмыстылық – әрбір мемлекет қандай да бір дәрежеде бетпе-бет келетін және жүйелі түрде күрес жүргізуді талап ететін күрделі әлеуметтік құбылыс. Бұл мәселенің мәні тек қылмыс жасап, кінәлі тұлғаларды жазалаумен шектелмейді. Себебі, кәмелетке толмағандар – өмір жолының басында тұрған, әлі де түзелу және қоғамға толыққанды бейімделу мүмкіндігі бар тұлғалар. Осыған байланысты қылмыстық және қылмыстық іс жүргізу заңнамасында кәмелетке толмағандарға қатысты бірқатар арнайы нормалар мен ерекшеліктер көзделген.</w:t>
      </w:r>
    </w:p>
    <w:p w14:paraId="476AA238" w14:textId="506E0B10" w:rsidR="00434876" w:rsidRPr="00454045" w:rsidRDefault="00434876" w:rsidP="00434876">
      <w:pPr>
        <w:pStyle w:val="a6"/>
        <w:ind w:left="0" w:firstLine="567"/>
        <w:jc w:val="both"/>
        <w:rPr>
          <w:sz w:val="24"/>
          <w:szCs w:val="24"/>
          <w:lang w:val="kk-KZ"/>
        </w:rPr>
      </w:pPr>
      <w:r w:rsidRPr="00454045">
        <w:rPr>
          <w:sz w:val="24"/>
          <w:szCs w:val="24"/>
          <w:lang w:val="kk-KZ"/>
        </w:rPr>
        <w:t>Қылмыстық заңның тиімділігі оның қаталдығында емес, жазаның әділдігі мен бұлтартпастығында екені белгілі. Сондықтан кәмелетке толмаған құқық бұзушыларды жауапкершілікке тарту барысында мағынасыз қаталдыққа жол бермей, тәрбиелік және түзету сипаты басым шараларды қолдану қажет. Жасалған қылмыстың ауырлығына қарамастан, жасөспірімнің болашақта заңға бағынатын өмір салтын таңдау мүмкіндігі сақталуы тиіс.</w:t>
      </w:r>
    </w:p>
    <w:p w14:paraId="44D98328" w14:textId="26D39C7A" w:rsidR="00434876" w:rsidRPr="00454045" w:rsidRDefault="00434876" w:rsidP="00434876">
      <w:pPr>
        <w:pStyle w:val="a6"/>
        <w:ind w:left="0" w:firstLine="567"/>
        <w:jc w:val="both"/>
        <w:rPr>
          <w:sz w:val="24"/>
          <w:szCs w:val="24"/>
          <w:lang w:val="kk-KZ"/>
        </w:rPr>
      </w:pPr>
      <w:r w:rsidRPr="00454045">
        <w:rPr>
          <w:sz w:val="24"/>
          <w:szCs w:val="24"/>
          <w:lang w:val="kk-KZ"/>
        </w:rPr>
        <w:t>Жас қылмыскерлерді қайта тәрбиелеу мәселесінің маңыздылығы туралы белгілі педагог А.С. Макаренко өз еңбектерінде жан-жақты негіздеп, тәжірибе жүзінде оң нәтижелерге қол жеткізуге болатынын дәлелдеген. Оның көзқарасы бойынша, кәмелетке толмаған қылмыскерлерге қатысты тәрбиелік ықпал ету шараларын барынша кеңінен қолдану – олардың қайта қылмыс жасауының алдын алудың тиімді жолы болып табылады.</w:t>
      </w:r>
    </w:p>
    <w:p w14:paraId="20B00819" w14:textId="11AB879A" w:rsidR="00434876" w:rsidRPr="00454045" w:rsidRDefault="00434876" w:rsidP="00434876">
      <w:pPr>
        <w:pStyle w:val="a6"/>
        <w:ind w:left="0" w:firstLine="567"/>
        <w:jc w:val="both"/>
        <w:rPr>
          <w:sz w:val="24"/>
          <w:szCs w:val="24"/>
          <w:lang w:val="kk-KZ"/>
        </w:rPr>
      </w:pPr>
      <w:r w:rsidRPr="00454045">
        <w:rPr>
          <w:sz w:val="24"/>
          <w:szCs w:val="24"/>
          <w:lang w:val="kk-KZ"/>
        </w:rPr>
        <w:t xml:space="preserve">Саяси, экономикалық, құқықтық және рухани салалардағы объективті қайшылықтар, әлеуметтік топтар арасындағы өмір салтының айырмашылықтары, халықтың елеулі бөлігінің өмір сүру деңгейінің төмендеуі республикадағы жалпы қылмыстылықтың, соның ішінде </w:t>
      </w:r>
      <w:r w:rsidRPr="00454045">
        <w:rPr>
          <w:sz w:val="24"/>
          <w:szCs w:val="24"/>
          <w:lang w:val="kk-KZ"/>
        </w:rPr>
        <w:lastRenderedPageBreak/>
        <w:t>кәмелетке толмағандар қылмысының өсуіне тікелей әсер етті. Осыған байланысты мемлекет жасөспірімдер арасындағы қылмыстың алдын алуға, балалардың қараусыз қалуына қарсы күреске, сондай-ақ құқық бұзушы кәмелетке толмағандардың мінез-құлқына теріс әсер ететін факторларды жоюға ерекше назар аударуда.</w:t>
      </w:r>
    </w:p>
    <w:p w14:paraId="2EF5ABCB" w14:textId="262B6BE3" w:rsidR="00434876" w:rsidRPr="00454045" w:rsidRDefault="00434876" w:rsidP="00434876">
      <w:pPr>
        <w:pStyle w:val="a6"/>
        <w:ind w:left="0" w:firstLine="567"/>
        <w:jc w:val="both"/>
        <w:rPr>
          <w:sz w:val="24"/>
          <w:szCs w:val="24"/>
          <w:lang w:val="kk-KZ"/>
        </w:rPr>
      </w:pPr>
      <w:r w:rsidRPr="00454045">
        <w:rPr>
          <w:sz w:val="24"/>
          <w:szCs w:val="24"/>
          <w:lang w:val="kk-KZ"/>
        </w:rPr>
        <w:t>Жоғарыда баяндалғандардың барлығы нарықтық экономикаға өтпелі кезең жағдайында заңдылық пен құқықтық тәртіпті нығайтудың, сондай-ақ қылмысқа, оның ішінде кәмелетке толмағандар арасындағы қылмысқа қарсы кешенді және жүйелі күрес жүргізудің маңыздылығын айқын көрсетеді. Осы мақсатта мемлекет деңгейінде алдын алу сипатындағы арнайы үкіметтік бағдарламалар қабылданып, профилактикалық қызметті үйлестіруге бағытталған нақты шаралар жүзеге асырылуда. Тәжірибе көрсеткендей, республикада жасалатын әрбір оныншы қылмысты кәмелетке толмағандар жасайды, олардың едәуір бөлігі қылмыстық топтардың құрамында әрекет етеді, ал қайталама қылмыс жасағандардың көпшілігі алғашқы қылмысын жасөспірім жасында жасаған. Осыған байланысты кәмелетке толмағандар қылмысының алдын алу мемлекеттік саясаттың басым бағыттарының бірі болып табылады.</w:t>
      </w:r>
    </w:p>
    <w:p w14:paraId="76CE48BC"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Ересек адамдарға қолданылатын мәжбүрлеу шараларымен салыстырғанда, кәмелетке толмағандарға қатысты қолданылатын мәжбүрлеу ықпалының өзіндік ерекшеліктері бар. Атап айтқанда, бұл шаралар формальды түрде жаза болып саналмағанымен, мазмұны жағынан тәрбиелік ықпал етуге бағытталып, кәмелетке толмағандардың қылмыстық жауаптылығын білдірудің ерекше нысаны ретінде көрініс табады. Мұндай шаралардың негізгі мақсаты – жазалау емес, қайта тәрбиелеу және қоғамға бейімдеу болып табылады.</w:t>
      </w:r>
    </w:p>
    <w:p w14:paraId="62C947E9"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Кәмелетке толмағандардың қылмыстық жауапкершілігі мен жаза тағайындауды дараландыру мәселелері көптеген отандық және шетелдік ғалымдардың ғылыми еңбектерінде кеңінен зерттелген. Атап айтқанда, бұл мәселелер З.А. Астемировтың, М.М. Бабаевтың, К.Е. Бегалиевтің еңбектерінде жан-жақты талданып, С.Ш. Шарикбаева, М.С. Кашепова және басқа да авторлар тарапынан теориялық тұрғыдан негізделген.</w:t>
      </w:r>
    </w:p>
    <w:p w14:paraId="5ED899F9"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Кеңестік кезеңнен бастап Қазақстанның экономикалық, құқықтық және әлеуметтік салаларындағы даму үдерістері адамның және азаматтың құқықтық мәртебесінің өзгеруіне, ұлттық заңнаманы халықаралық стандарттарға сәйкестендіруге ықпал етті. Осы өзгерістер кәмелетке толмағандар жасаған қылмыстардың сипаты мен құрылымына да әсер етті. Бұрынғы кезеңдерде 16 жасқа толмаған тұлғаларға қатысты қылмыстық жауапкершілік пен жаза тағайындаудың өзіндік ерекшеліктері қалыптасты.</w:t>
      </w:r>
    </w:p>
    <w:p w14:paraId="3697C79D"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Қазақстан Республикасының әлемдік құқықтық кеңістікке интеграциялануы барысында кәмелетке толмағандардың құқықтарын қорғау мен кәмелетке толмаған құқық бұзушыларға қатысты сот төрелігін жүзеге асыруда халықаралық стандарттарға сәйкес келетін маңызды қадамдар жасалды. Атап айтқанда, бұл салада БҰҰ-ның кәмелетке толмаған құқық бұзушыларға қатысты стандартты ең төменгі ережелері, «Бала құқықтары туралы» Конвенция, БҰҰ-ның «Қылмыстың алдын алу жөніндегі нұсқаулықтары» (Эр-Рияд қағидаттары), сондай-ақ «Бас бостандығынан айырылған кәмелетке толмағандарды қорғау жөніндегі ережелер» және өзге де халықаралық құжаттар негізгі бағдар ретінде қабылданды.</w:t>
      </w:r>
    </w:p>
    <w:p w14:paraId="77D1A9EC" w14:textId="011B19D4"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Сонымен қатар, 14 пен 18 жас аралығындағы тұлғалар әлеуметтенудің салыстырмалы түрде жоғары деңгейіне жетеді. Бұл кезеңде олардың дербестігі, табандылығы, мінез-құлқын бақылау және саналы түрде әрекет ету қабілеті қалыптаса бастайды. Жасөспірімдер мектепте немесе жоғары оқу орнында білім алып, тұлғааралық қатынастарда белгілі бір әлеуметтік тәжірибе жинақтайды. Осыған байланысты, заңнамада қылмыстық әрекеттің қоғамдық қауіптілігін ескере отырып, 14 жасқа толған кәмелетке толмағандарды қылмыстық жауапкершілікке тарту көзделген.</w:t>
      </w:r>
    </w:p>
    <w:p w14:paraId="4D609DCA" w14:textId="75A142FE" w:rsidR="00434876" w:rsidRPr="00454045" w:rsidRDefault="00417B69" w:rsidP="00417B69">
      <w:pPr>
        <w:spacing w:after="0" w:line="240" w:lineRule="auto"/>
        <w:ind w:firstLine="567"/>
        <w:jc w:val="both"/>
        <w:rPr>
          <w:rFonts w:ascii="Times New Roman" w:eastAsia="Times New Roman" w:hAnsi="Times New Roman" w:cs="Times New Roman"/>
          <w:b/>
          <w:bCs/>
          <w:sz w:val="24"/>
          <w:szCs w:val="24"/>
          <w:lang w:val="kk-KZ"/>
        </w:rPr>
      </w:pPr>
      <w:r w:rsidRPr="00417B69">
        <w:rPr>
          <w:rFonts w:ascii="Times New Roman" w:eastAsia="Times New Roman" w:hAnsi="Times New Roman" w:cs="Times New Roman"/>
          <w:b/>
          <w:bCs/>
          <w:sz w:val="24"/>
          <w:szCs w:val="24"/>
          <w:lang w:val="kk-KZ"/>
        </w:rPr>
        <w:t>Нәтижелерді талқылау</w:t>
      </w:r>
      <w:r w:rsidRPr="00454045">
        <w:rPr>
          <w:rFonts w:ascii="Times New Roman" w:eastAsia="Times New Roman" w:hAnsi="Times New Roman" w:cs="Times New Roman"/>
          <w:b/>
          <w:bCs/>
          <w:sz w:val="24"/>
          <w:szCs w:val="24"/>
          <w:lang w:val="kk-KZ"/>
        </w:rPr>
        <w:t xml:space="preserve">. </w:t>
      </w:r>
      <w:r w:rsidR="00434876" w:rsidRPr="00454045">
        <w:rPr>
          <w:rFonts w:ascii="Times New Roman" w:eastAsia="Times New Roman" w:hAnsi="Times New Roman" w:cs="Times New Roman"/>
          <w:sz w:val="24"/>
          <w:szCs w:val="24"/>
          <w:lang w:val="kk-KZ"/>
        </w:rPr>
        <w:t>Қазіргі кезеңде кәмелетке толмағандар жасайтын қылмыстардың негізгі түрлеріне төмендегілер жатады:</w:t>
      </w:r>
    </w:p>
    <w:p w14:paraId="706BD8EA"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 мүлікке қарсы қылмыстар (ұрлық, алаяқтық, тонау, қарақшылық, көлік құралын заңсыз иемдену);</w:t>
      </w:r>
    </w:p>
    <w:p w14:paraId="7A12C76D"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lastRenderedPageBreak/>
        <w:t>– қоғамдық қауіпсіздік пен халық денсаулығына қарсы қылмыстар (бұзақылық, есірткі заттарын заңсыз дайындау және өткізу);</w:t>
      </w:r>
    </w:p>
    <w:p w14:paraId="4170C569" w14:textId="27080774"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 кәмелетке толмағандар қылмысының топтық сипаты, сондай-ақ жасөспірімдердің ересектердің қатысуымен жасайтын аса қауіпті қылмыстары (бандитизм, кісі өлтіру, қарақшылық).</w:t>
      </w:r>
    </w:p>
    <w:p w14:paraId="1E521E98"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Балалар қылмысының пайда болуы мен таралуының негізгі себептерінің бірі – кәмелетке толмағандардың қараусыз қалуы және көшеде бақылаусыз жүруі болып табылады. Ұрлық балалар қылмысының ең кең таралған түрі ретінде көрінеді, ал оның жалғасы ретінде тонау, ал белгілі бір жағдайларда тіпті кісі өлтіру қылмыстары орын алады. Мұндай қылмыстарды жасағаннан кейін жасөспірімдерді қылмыстық жолдан қайтару айтарлықтай қиындық тудырады. Балалар жасаған қылмыстарға тән белгілердің бірі – ерекше қатыгездік пен өз әрекеттерінің салдарын толық түсінбеу болып табылады. Көп жағдайда жасөспірімдер өз ішкі күйзелісін, ренішін және агрессиясын жәбірленушіге бағыттайды.</w:t>
      </w:r>
    </w:p>
    <w:p w14:paraId="4F6C71B4"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Жасөспірімдер қылмысының себептерін зерттеген мамандар бұл құбылыстың көпфакторлы сипатын атап көрсетеді. Олар экономикалық, саяси және әлеуметтік жағдайлардың әсерін жеке-жеке талдай отырып, жасөспірімдер қылмысының өсуіне ықпал ететін негізгі себептер ретінде экономикалық тұрақсыздықты, балалардың қараусыздығы мен панасыздығының артуын, бұқаралық ақпарат құралдарында зорлық-зомбылықты насихаттаудың басым болуын, қолданыстағы заңнаманың жекелеген кемшіліктерін, сондай-ақ қоғамдағы әлеуметтік тұрақсыздықты көрсетеді.</w:t>
      </w:r>
    </w:p>
    <w:p w14:paraId="0E52E0FB"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Жалпы алғанда, жасөспірімдердің агрессивті мінез-құлқына әсер ететін факторлар ауқымды әрі көпқырлы. Солардың бірі – биологиялық фактор. Кәмелетке толмағандар тұлғалық дамудың ең күрделі кезеңдерінің бірінде болады. Жыныстық жетілу кезеңінде (шамамен 11–13 жастан 15–17 жасқа дейін) жасөспірімдерде тәуелсіздікке ұмтылыс күшейіп, негативизм, қырсықтық және бұрын қалыптасқан құндылықтарды теріске шығару үрдісі байқалады. Бұл кезеңнің салыстырмалы түрде қысқа болуына қарамастан, ол адамның болашақ өмір жолын айқындауда маңызды рөл атқарады.</w:t>
      </w:r>
    </w:p>
    <w:p w14:paraId="1C8DC7D1"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Жасөспірімдік шақта тұлға мен мінездің қалыптасуы аяқталып, әлеуметтік орта, отбасы және қоғам тарапынан көрсетілетін ықпал ерекше мәнге ие болады. Өмірлік тәжірибенің жеткіліксіздігі, еліктеуге бейімділік, эмоциялық тұрақсыздық және құбылыстарды дұрыс бағалаудағы қиындықтар жағымсыз әлеуметтік әсерлер жағдайында девиантты мінез-құлықтың қалыптасу қаупін арттырады. Бұл әсіресе тәрбиелік бақылау әлсіреген кезде айқын көрініс табады.</w:t>
      </w:r>
    </w:p>
    <w:p w14:paraId="06374D1C"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Біздің ойымызша, жасөспірімдер қылмысының маңызды себептерінің бірі – ата-ана тарапынан жеткілікті сүйіспеншілік пен қамқорлықтың болмауы. Мұндай жағдайда бала өзін қажетсіз сезініп, ережелері мен шектеулері жоқ көше ортасына бейімделе бастайды. Статистикалық деректер көрсеткендей, сүйіспеншілікке негізделген, толыққанды отбасыларда құқық бұзушылықтар сирек кездеседі. Керісінше, ата-анасының бақылауынан тыс қалған, тәрбиесіне немқұрайлы қаралған балалар арасында қылмыстық мінез-құлықтың қалыптасу ықтималдығы жоғары болады.</w:t>
      </w:r>
    </w:p>
    <w:p w14:paraId="1295D6C9"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Ата-аналардың немқұрайлығы, отбасындағы жанжалдар, маскүнемдік, зорлық-зомбылық, ажырасу және әлеуметтік тұрақсыздық жасөспірімнің көшеге кетуіне және қылмыстық ортаға тартылуына тікелей әсер етеді. Қазіргі таңда балаларға қатысты зорлық-зомбылық фактілерінің көбеюі олардың отбасынан алыстап, көшеге «ығысуына» алып келуде. Бұл өз кезегінде кәмелетке толмағандар арасында, әсіресе мүліктік сипаттағы қылмыстардың өсуіне ықпал етеді. Зерттеулер мүліктік қылмыс жасаған жасөспірімдер арасында отбасылық қолайсыздық деңгейінің анағұрлым жоғары екенін дәлелдейді.</w:t>
      </w:r>
    </w:p>
    <w:p w14:paraId="195D858F" w14:textId="77777777" w:rsidR="00434876" w:rsidRPr="00454045" w:rsidRDefault="00434876" w:rsidP="00434876">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 xml:space="preserve">Қадағалаусыздық пен панасыздық кәмелетке толмағандар қылмыстылығының басты себептерінің бірі болып табылады. Әлеуметтік қолдаусыз қалған балалар өз болашағы туралы ойланбай, агрессия мен қоғамға деген өшпенділік сезімін бойына сіңіреді. Алғашында ұсақ ұрлықтан басталған заңсыз әрекеттер тиісті профилактикалық шаралар болмаған жағдайда ауыр және аса ауыр қылмыстарға ұласуы мүмкін. Дүниежүзілік </w:t>
      </w:r>
      <w:r w:rsidRPr="00454045">
        <w:rPr>
          <w:rFonts w:ascii="Times New Roman" w:eastAsia="Times New Roman" w:hAnsi="Times New Roman" w:cs="Times New Roman"/>
          <w:sz w:val="24"/>
          <w:szCs w:val="24"/>
          <w:lang w:val="kk-KZ"/>
        </w:rPr>
        <w:lastRenderedPageBreak/>
        <w:t>денсаулық сақтау ұйымының деректеріне сәйкес (160 елді қамтыған зерттеулер негізінде), балалар панасыздығы мен баспанасыздығы ауыр аурулардың таралуына және қылмыстылық деңгейінің артуына тікелей әсер етеді.</w:t>
      </w:r>
    </w:p>
    <w:p w14:paraId="635C9B45" w14:textId="3F1C8AA4" w:rsidR="00434876" w:rsidRPr="00454045" w:rsidRDefault="00434876"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Осыған байланысты сеніммен айтуға болады: егер панасыздық пен қараусыздық мәселесі жүйелі түрде шешілсе, балалар мен жасөспірімдер қылмысының деңгейін едәуір төмендетуге нақты мүмкіндік туады.</w:t>
      </w:r>
    </w:p>
    <w:p w14:paraId="0F9B1B75"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Қылмыстар тек көшеде жүрген балалар тарапынан жасалмайды. Қоғамдағы қаржылық және мүліктік стратификация жасөспірімдер қылмысының өсуіне ықпал еткенмен, оны тек аз қамтылған немесе әлеуметтік жағынан бұзылған топтардың мәселесі деп шектеп қарау дұрыс емес. Керісінше, жас қылмыскерлердің көпшілігі материалдық жағдайы жақсы отбасылардан шыққан балалар арасында кездеседі. Бұл құбылысты түсіну қиын, бірақ оған бірнеше түсіндірме бар: біреулері өзгелерден ерекшеленуге, екінші біреулері есірткіге тәуелділікке, ал үшіншілері өмірдің қызықсыздығына байланысты жаңа сезімдер мен ойын-сауыққа деген құштарлықтан қылмысқа барады. Қазіргі әлемде жасөспірімдердің қылмыстық белсенділігі халықтың материалдық жағдайына қарамастан өсіп келеді; жас қылмыскерлер табысы төмен отбасылардан да, орташа немесе ауқатты отбасылардан да тең дәрежеде шығады.</w:t>
      </w:r>
    </w:p>
    <w:p w14:paraId="4C790416"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Балалар қылмысының өсуіне маскүнемдік пен нашақорлық та айтарлықтай әсер етеді. Балалық шақтағы қылмыстың ең зерттелген факторларының бірі – маскүнемдік. Алкогольді қалыпты тұтыну емес, патологиялық тартымдылыққа айналған жағдайда ғана маскүнемдік деп саналады. Қазақстанда жастар арасында алкогольді тұтыну мәселесі бұрыннан өзекті. Әсіресе Алматы, Нұр-Сұлтан және Шымкент қалаларында жасөспірімдер мен жастар арасында алкогольді пайдалану деңгейі жоғары.</w:t>
      </w:r>
    </w:p>
    <w:p w14:paraId="599E9CC1"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Есірткі және басқа психоактивті заттар кәмелетке толмағандардың физикалық және психологиялық дамуына айтарлықтай зиян келтіреді. Өкінішке қарай, есірткіге тәуелділіктің төменгі шегі 13–17 жас аралығына дейін төмендеп кеткен, бұл жасөспірімдердің психикалық және физикалық қауіпсіздігіне айтарлықтай қатер төндіреді. Мамандар бұл жағдайды алдын алу мақсатында жасөспірімдерге дер кезінде қамқорлық көрсету қажеттілігін атап көрсетеді.</w:t>
      </w:r>
    </w:p>
    <w:p w14:paraId="34F06D02"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Өскелең ұрпаққа жоғары талап қоятын ересектер көбіне өздері бұл талаптарды орындамайды. Егер жасөспірімдер жасаған ауыр қылмыстар әділетті түрде айыпталса, бірақ олар қараусыз қалса, тасталса немесе қоғам тарапынан немқұрайлы көзқарасқа ұшыраса, оның әсері кері болады. Мамандар «қиын балалар жоқ, қиын ересектер бар» деген ойды дәл осы жағдайға қатысты жиі алға тартады.</w:t>
      </w:r>
    </w:p>
    <w:p w14:paraId="0692B7DA"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Бұқаралық ақпарат құралдарының әсері де жасөспірімдердің қылмыстық белсенділігін арттырады. Францияда 90% азамат, сондай-ақ Германия, Бельгия, Италияның ересек тұрғындары баланың теледидар арқылы зорлық-зомбылыққа үйренетінін атап көрсеткен. Еуропалық балаларды қорғау ұйымы теледидардағы фильмдер мен хабарларда әр сағат сайын кем дегенде 20 қатыгездік пен кісі өлтіру көрінісі көрсетілетінін хабарлайды. Жасөспірімдер күніне 3–4 сағат экран алдында отырып, психикасына теріс әсер алады. АҚШ Конгресс комиссиясының (1967) бағалауы бойынша, теледидардағы хабарлардың 60%-ында зорлық-зомбылық тақырыбы кездеседі. Теледидар жас көрермендерді қатыгездік пен зорлық-зомбылыққа бейімдейді, ал жасөспірімдер сүйікті кейіпкеріне еліктеп, қылмыс жасауға дайындалады. Сол сияқты, комикстер мен кейбір фильмдерде қылмыс пен садизм насихатталады, бұл да кәмелетке толмағандардың қылмыстық мінез-құлқына әсер етеді.</w:t>
      </w:r>
    </w:p>
    <w:p w14:paraId="45A3DCAB" w14:textId="7E25F6DD" w:rsidR="007313B2" w:rsidRPr="00454045" w:rsidRDefault="007313B2" w:rsidP="007313B2">
      <w:pPr>
        <w:spacing w:after="0" w:line="240" w:lineRule="auto"/>
        <w:ind w:firstLine="567"/>
        <w:jc w:val="both"/>
        <w:rPr>
          <w:rFonts w:ascii="Times New Roman" w:eastAsia="Times New Roman" w:hAnsi="Times New Roman" w:cs="Times New Roman"/>
          <w:sz w:val="24"/>
          <w:szCs w:val="24"/>
        </w:rPr>
      </w:pPr>
      <w:r w:rsidRPr="00454045">
        <w:rPr>
          <w:rFonts w:ascii="Times New Roman" w:eastAsia="Times New Roman" w:hAnsi="Times New Roman" w:cs="Times New Roman"/>
          <w:sz w:val="24"/>
          <w:szCs w:val="24"/>
        </w:rPr>
        <w:t xml:space="preserve">Мектептік орта да маңызды рөл атқарады. Тәртіп пен оқыту жүйесі жақсы құрылған мектептерде ауыр тәртіптік бұзушылықтар аз болады. Дегенмен, қазіргі таңда кәмелетке толмағандар ересектер жасаған қылмыстарға белсенді түрде қатыса бастады. Қазақстан Республикасының Қылмыстық кодексінде көзделген әрекеттерді жасады деп кейде кәмелетке толмағандарды айыптауға болады. Көп жағдайда жасөспірімдер әлеуметтік қауіпті әрекеттерге қатысады, бірақ олардың қылмыстық жауапкершілігі заң бойынша әрдайым қолданылмайды. Оларға қарақшылық, тонау, зорлау, есірткі саудасы сияқты қылмыстар тән. Ішкі істер министрлігінің </w:t>
      </w:r>
      <w:r w:rsidR="008F5FC0" w:rsidRPr="00454045">
        <w:rPr>
          <w:rFonts w:ascii="Times New Roman" w:eastAsia="Times New Roman" w:hAnsi="Times New Roman" w:cs="Times New Roman"/>
          <w:sz w:val="24"/>
          <w:szCs w:val="24"/>
        </w:rPr>
        <w:t>(</w:t>
      </w:r>
      <w:r w:rsidR="008F5FC0" w:rsidRPr="00454045">
        <w:rPr>
          <w:rFonts w:ascii="Times New Roman" w:eastAsia="Times New Roman" w:hAnsi="Times New Roman" w:cs="Times New Roman"/>
          <w:sz w:val="24"/>
          <w:szCs w:val="24"/>
          <w:lang w:val="kk-KZ"/>
        </w:rPr>
        <w:t>әрі қарай - ІІМ</w:t>
      </w:r>
      <w:r w:rsidR="008F5FC0" w:rsidRPr="00454045">
        <w:rPr>
          <w:rFonts w:ascii="Times New Roman" w:eastAsia="Times New Roman" w:hAnsi="Times New Roman" w:cs="Times New Roman"/>
          <w:sz w:val="24"/>
          <w:szCs w:val="24"/>
        </w:rPr>
        <w:t>)</w:t>
      </w:r>
      <w:r w:rsidR="008F5FC0" w:rsidRPr="00454045">
        <w:rPr>
          <w:rFonts w:ascii="Times New Roman" w:eastAsia="Times New Roman" w:hAnsi="Times New Roman" w:cs="Times New Roman"/>
          <w:sz w:val="24"/>
          <w:szCs w:val="24"/>
          <w:lang w:val="kk-KZ"/>
        </w:rPr>
        <w:t xml:space="preserve"> </w:t>
      </w:r>
      <w:r w:rsidRPr="00454045">
        <w:rPr>
          <w:rFonts w:ascii="Times New Roman" w:eastAsia="Times New Roman" w:hAnsi="Times New Roman" w:cs="Times New Roman"/>
          <w:sz w:val="24"/>
          <w:szCs w:val="24"/>
        </w:rPr>
        <w:t>деректері бойынша, жыл сайын 3000–3500 кәмелетке толмаған қоғамға қауіпті әрекет жасайды.</w:t>
      </w:r>
    </w:p>
    <w:p w14:paraId="3A5567FC"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rPr>
      </w:pPr>
      <w:r w:rsidRPr="00454045">
        <w:rPr>
          <w:rFonts w:ascii="Times New Roman" w:eastAsia="Times New Roman" w:hAnsi="Times New Roman" w:cs="Times New Roman"/>
          <w:sz w:val="24"/>
          <w:szCs w:val="24"/>
        </w:rPr>
        <w:lastRenderedPageBreak/>
        <w:t>Қазіргі кезде кәмелетке толмағандардың қылмысы суық қару қолданумен сипатталады. Бұдан бірнеше жыл бұрын жасалған ұсақ қылмыстармен салыстырғанда қазіргі қылмыстар ерекшеленеді: кісі өлтіру, қару қолдану, адам денсаулығына ауыр зиян келтіру сияқты әрекеттер көбейген.</w:t>
      </w:r>
    </w:p>
    <w:p w14:paraId="7982FC8B"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rPr>
      </w:pPr>
      <w:r w:rsidRPr="00454045">
        <w:rPr>
          <w:rFonts w:ascii="Times New Roman" w:eastAsia="Times New Roman" w:hAnsi="Times New Roman" w:cs="Times New Roman"/>
          <w:sz w:val="24"/>
          <w:szCs w:val="24"/>
        </w:rPr>
        <w:t>Қылмыспен тиімді күресу үшін келесі шаралар маңызды:</w:t>
      </w:r>
    </w:p>
    <w:p w14:paraId="311F6412" w14:textId="77777777" w:rsidR="007313B2" w:rsidRPr="00454045" w:rsidRDefault="007313B2">
      <w:pPr>
        <w:numPr>
          <w:ilvl w:val="0"/>
          <w:numId w:val="2"/>
        </w:numPr>
        <w:tabs>
          <w:tab w:val="clear" w:pos="720"/>
          <w:tab w:val="num" w:pos="426"/>
          <w:tab w:val="left" w:pos="851"/>
        </w:tabs>
        <w:spacing w:after="0" w:line="240" w:lineRule="auto"/>
        <w:ind w:left="0" w:firstLine="567"/>
        <w:jc w:val="both"/>
        <w:rPr>
          <w:rFonts w:ascii="Times New Roman" w:eastAsia="Times New Roman" w:hAnsi="Times New Roman" w:cs="Times New Roman"/>
          <w:sz w:val="24"/>
          <w:szCs w:val="24"/>
        </w:rPr>
      </w:pPr>
      <w:r w:rsidRPr="00454045">
        <w:rPr>
          <w:rFonts w:ascii="Times New Roman" w:eastAsia="Times New Roman" w:hAnsi="Times New Roman" w:cs="Times New Roman"/>
          <w:sz w:val="24"/>
          <w:szCs w:val="24"/>
        </w:rPr>
        <w:t>Қолайсыз өмір сүру және тәрбиелік жағдайларға тап болған кәмелетке толмағандарға көмек көрсету;</w:t>
      </w:r>
    </w:p>
    <w:p w14:paraId="1C4EDEE2" w14:textId="77777777" w:rsidR="007313B2" w:rsidRPr="00454045" w:rsidRDefault="007313B2">
      <w:pPr>
        <w:numPr>
          <w:ilvl w:val="0"/>
          <w:numId w:val="2"/>
        </w:numPr>
        <w:tabs>
          <w:tab w:val="clear" w:pos="720"/>
          <w:tab w:val="num" w:pos="426"/>
          <w:tab w:val="left" w:pos="851"/>
        </w:tabs>
        <w:spacing w:after="0" w:line="240" w:lineRule="auto"/>
        <w:ind w:left="0" w:firstLine="567"/>
        <w:jc w:val="both"/>
        <w:rPr>
          <w:rFonts w:ascii="Times New Roman" w:eastAsia="Times New Roman" w:hAnsi="Times New Roman" w:cs="Times New Roman"/>
          <w:sz w:val="24"/>
          <w:szCs w:val="24"/>
        </w:rPr>
      </w:pPr>
      <w:r w:rsidRPr="00454045">
        <w:rPr>
          <w:rFonts w:ascii="Times New Roman" w:eastAsia="Times New Roman" w:hAnsi="Times New Roman" w:cs="Times New Roman"/>
          <w:sz w:val="24"/>
          <w:szCs w:val="24"/>
        </w:rPr>
        <w:t>Жасөспірімдердің құқық бұзушылыққа бейім болуына жол бермеу;</w:t>
      </w:r>
    </w:p>
    <w:p w14:paraId="18C93D80" w14:textId="77777777" w:rsidR="007313B2" w:rsidRPr="00454045" w:rsidRDefault="007313B2">
      <w:pPr>
        <w:numPr>
          <w:ilvl w:val="0"/>
          <w:numId w:val="2"/>
        </w:numPr>
        <w:tabs>
          <w:tab w:val="clear" w:pos="720"/>
          <w:tab w:val="num" w:pos="426"/>
          <w:tab w:val="left" w:pos="851"/>
        </w:tabs>
        <w:spacing w:after="0" w:line="240" w:lineRule="auto"/>
        <w:ind w:left="0" w:firstLine="567"/>
        <w:jc w:val="both"/>
        <w:rPr>
          <w:rFonts w:ascii="Times New Roman" w:eastAsia="Times New Roman" w:hAnsi="Times New Roman" w:cs="Times New Roman"/>
          <w:sz w:val="24"/>
          <w:szCs w:val="24"/>
        </w:rPr>
      </w:pPr>
      <w:r w:rsidRPr="00454045">
        <w:rPr>
          <w:rFonts w:ascii="Times New Roman" w:eastAsia="Times New Roman" w:hAnsi="Times New Roman" w:cs="Times New Roman"/>
          <w:sz w:val="24"/>
          <w:szCs w:val="24"/>
        </w:rPr>
        <w:t>Кәмелетке толмағандарды қылмыстық әрекетке тартқан ересектердің жауапкершілігін күшейту.</w:t>
      </w:r>
    </w:p>
    <w:p w14:paraId="2F7BC131" w14:textId="10BE5D9B"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rPr>
        <w:t>Қазіргі жағдай күрделі, себебі шұғыл әрекет ету қажет болса да, нақты қандай қадам жасау керектігі толық анықталмаған. Көшеде жүрген балалардың нақты саны туралы сенімді статистика жоқ, бұл мәселенің шешімін одан әрі қиындатады.</w:t>
      </w:r>
    </w:p>
    <w:p w14:paraId="4E2129EF"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Кәмелетке толмағандардың қылмысына қарсы тиімді күрес жүргізу үшін, ең алдымен, оларды қадағалау және оларға әлеуметтік қолдау көрсетуге бағытталған мемлекеттік қызметтің болуы қажет. Бұл жұмысты әсіресе көшеде жүрген балалардан бастау керек, өйткені оларға қатысты оқиғалардың дамуы қауіп жоғары. Қазіргі таңда қалыптасқан тәжірибе көрсеткендей, бұл мәселенің шешімі, ең алдымен, ересектердің санасында өмірлік құндылықтар мен бағдарларды қалыптастырудан басталады. Сонымен қатар, балалар өзіне дұрыс мінез-құлық нормаларын сіңіруі тиіс: жақсы мен жаманды айыра білу және өзін-өзі бақылау дағдылары.</w:t>
      </w:r>
    </w:p>
    <w:p w14:paraId="695295BB"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Біздің пайымдауымызша, дұрыс емес немесе мүлде болмаған тәрбие – балалар қылмысының басты себебі. Ата-анасының назарынан айырылған балалар көшеде көп жүреді. Қазақстан Республикасы үкіметі балалар қылмысының алдын алуды басты мәселелердің бірі деп санап, тиісті шаралар қабылдайды, бірақ қылмыскерлер санының артып келе жатқаны байқалады. Бұл жағдайда әлеуметтік қызметтердің рөлі ерекше маңызды: олар жұмыс істемейтін отбасыларды тексеріп, полициямен бірлесіп көшеде жүрген балалардың құқық бұзушылыққа жол бермеуін қамтамасыз етуі тиіс.</w:t>
      </w:r>
    </w:p>
    <w:p w14:paraId="204713F5"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Алайда, егер ата-ана баласына бақылау жасай алмаса, онда ешқандай әлеуметтік қызмет, мұғалім немесе полиция қызметкері бұл мәселені толық шешуге қабілетсіз. Көптеген зерттеушілердің пікірінше, кәмелетке толмағандардың қылмысын бақылаудағы ең тиімді әдіс – ата-аналарды ата-аналық міндеттерін дұрыс орындауға тәрбиелеу. Кейбір мамандар кәмелетке толмағандардың жасаған құқық бұзушылықтары үшін ата-аналардың материалдық жауапкершілігін енгізуді де ұсынады. Сонымен қатар, ауыр және қайталанатын қылмыстар жасаған жасөспірімдердің есімін баспасөзде жариялау ата-аналарды балалардың тәртібіне көбірек мән беруге мәжбүр етуі мүмкін.</w:t>
      </w:r>
    </w:p>
    <w:p w14:paraId="61D55C7E"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Кәмелетке толмағандардың қылмысын азайту үшін мемлекет отбасылық институтты нығайтуға бағытталған нақты қадамдар жасауы қажет. Кейбір зерттеушілер кәмелетке толмағандардың жауапкершілігін күшейтуді ұсынады. Алайда, жазалау тек қысқа мерзімді әсер етуі мүмкін, өйткені жасөспірімдер өздерінің жазасыз қалатынын түсінсе, қылмыстық әрекеттерін жалғастырады. Олар моральдық нормаларды дұрыс түсінбеуі мүмкін, бірақ қылмыстық кодексті біледі. Сондықтан олармен ұзақ уақытқа түрмелерде немесе колонияларда ұстау орнына әлеуметтік қызметтердің жұмыс жасауы маңызды.</w:t>
      </w:r>
    </w:p>
    <w:p w14:paraId="514A3A58"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Мамандардың пікірінше, жасөспірімдердің энергиясын дұрыс бағыттау, демалыс бағдарламалары мен мектептегі психологиялық әсер ету сабақтары арқылы қадағалау тиімді. Балалар мен ата-аналар, мектептер мен қоғам арасындағы үйлесімді тәрбие ықпалы арқылы тәртіп пен жауапкершілікті дамытуға болады.</w:t>
      </w:r>
    </w:p>
    <w:p w14:paraId="27AD2361"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 xml:space="preserve">Бұл мәселе ұзақ мерзімді сипатқа ие және оны шешу үшін билік органдары, құқық қорғау қызметтері, қоғам және ғылыми қауымдастықтардың бірлескен жұмысы қажет. Жасөспірімдер қылмысының өсуі елдегі әлеуметтік проблемалардың көрсеткіші болып табылады және қылмыс деңгейінің өсуіне алғышарт жасайды. Қылмыс жасау тек көшедегі балаларға ғана емес, әлеуметтік жағынан қолайлы отбасылардан шыққан балаларға да тән. </w:t>
      </w:r>
      <w:r w:rsidRPr="00454045">
        <w:rPr>
          <w:rFonts w:ascii="Times New Roman" w:eastAsia="Times New Roman" w:hAnsi="Times New Roman" w:cs="Times New Roman"/>
          <w:sz w:val="24"/>
          <w:szCs w:val="24"/>
          <w:lang w:val="kk-KZ"/>
        </w:rPr>
        <w:lastRenderedPageBreak/>
        <w:t>Олар ережелер мен тыйымдарды бұзып, өздерін көрсетуге, өз проблемалары туралы айтуға тырысады. Бұл құбылыс мемлекетте әлеуметтік және құқықтық мәселелердің барына дәлел болып табылады. Мысалы, мемлекеттік бағдарлама аясында көшеден клиникаларға жеткізілген балалар кейде тәрбие қабылдаудан бас тартады. Балалар үйінің тәрбиешілерінің айтуынша, «Бұл балалар еліміздің заңдарына бағынғысы келмейді. Олар темекі шегуді, ішуді, ұйықтауды, оянып, ойлаған кезде әрекет етуді қалайды. Оларға жақсылық пен жаманды ажыратуды үйрету қажет».</w:t>
      </w:r>
    </w:p>
    <w:p w14:paraId="3832F8CF" w14:textId="77777777"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2013 жылдан бастап ғалымдар Қазақстандағы кәмелетке толмағандар жасаған құқық бұзушылықтардың өсімі және құқық бұзушылықтарды жасау тенденциясының нашарлауы туралы айтып келеді. Кәмелетке толмағандарға қылмыстық-құқықтық шараларды қолдану әрдайым оң нәтиже бермейді. Керісінше, құқықтық мәдениетті арттыруға бағытталған шаралар – ювеналдық әділеттілікті енгізу, қадағалаусыздық пен панасыздықтың алдын алу, жастарды бейімдеу – тиімді болып табылады. Хабаровск мемлекеттік университетінің қылмыстық құқық және криминология кафедрасының бастығы Е.Ю. Антонованың пікірінше, кәмелетке толмағандардың қылмысы келесі факторларға байланысты:</w:t>
      </w:r>
    </w:p>
    <w:p w14:paraId="167FFC5C" w14:textId="77777777" w:rsidR="007313B2" w:rsidRPr="00454045" w:rsidRDefault="007313B2">
      <w:pPr>
        <w:pStyle w:val="a6"/>
        <w:numPr>
          <w:ilvl w:val="0"/>
          <w:numId w:val="4"/>
        </w:numPr>
        <w:tabs>
          <w:tab w:val="left" w:pos="993"/>
        </w:tabs>
        <w:ind w:left="0" w:firstLine="567"/>
        <w:jc w:val="both"/>
        <w:rPr>
          <w:sz w:val="24"/>
          <w:szCs w:val="24"/>
          <w:lang w:val="kk-KZ"/>
        </w:rPr>
      </w:pPr>
      <w:r w:rsidRPr="00454045">
        <w:rPr>
          <w:sz w:val="24"/>
          <w:szCs w:val="24"/>
          <w:lang w:val="kk-KZ"/>
        </w:rPr>
        <w:t>Отбасы мүшелерінің өзара қарым-қатынасы;</w:t>
      </w:r>
    </w:p>
    <w:p w14:paraId="4701231F" w14:textId="77777777" w:rsidR="007313B2" w:rsidRPr="00454045" w:rsidRDefault="007313B2">
      <w:pPr>
        <w:pStyle w:val="a6"/>
        <w:numPr>
          <w:ilvl w:val="0"/>
          <w:numId w:val="4"/>
        </w:numPr>
        <w:tabs>
          <w:tab w:val="left" w:pos="993"/>
        </w:tabs>
        <w:ind w:left="0" w:firstLine="567"/>
        <w:jc w:val="both"/>
        <w:rPr>
          <w:sz w:val="24"/>
          <w:szCs w:val="24"/>
          <w:lang w:val="kk-KZ"/>
        </w:rPr>
      </w:pPr>
      <w:r w:rsidRPr="00454045">
        <w:rPr>
          <w:sz w:val="24"/>
          <w:szCs w:val="24"/>
          <w:lang w:val="kk-KZ"/>
        </w:rPr>
        <w:t>Кәмелетке толмағандардың құқықтық сауаттылығының төмендігі;</w:t>
      </w:r>
    </w:p>
    <w:p w14:paraId="11AD43F7" w14:textId="77777777" w:rsidR="007313B2" w:rsidRPr="00454045" w:rsidRDefault="007313B2">
      <w:pPr>
        <w:pStyle w:val="a6"/>
        <w:numPr>
          <w:ilvl w:val="0"/>
          <w:numId w:val="4"/>
        </w:numPr>
        <w:tabs>
          <w:tab w:val="left" w:pos="993"/>
        </w:tabs>
        <w:ind w:left="0" w:firstLine="567"/>
        <w:jc w:val="both"/>
        <w:rPr>
          <w:sz w:val="24"/>
          <w:szCs w:val="24"/>
          <w:lang w:val="kk-KZ"/>
        </w:rPr>
      </w:pPr>
      <w:r w:rsidRPr="00454045">
        <w:rPr>
          <w:sz w:val="24"/>
          <w:szCs w:val="24"/>
          <w:lang w:val="kk-KZ"/>
        </w:rPr>
        <w:t>Құқық қорғау органдарының қызметінің тиімсіздігі;</w:t>
      </w:r>
    </w:p>
    <w:p w14:paraId="3F151D31" w14:textId="77777777" w:rsidR="007313B2" w:rsidRPr="00454045" w:rsidRDefault="007313B2">
      <w:pPr>
        <w:pStyle w:val="a6"/>
        <w:numPr>
          <w:ilvl w:val="0"/>
          <w:numId w:val="4"/>
        </w:numPr>
        <w:tabs>
          <w:tab w:val="left" w:pos="993"/>
        </w:tabs>
        <w:ind w:left="0" w:firstLine="567"/>
        <w:jc w:val="both"/>
        <w:rPr>
          <w:sz w:val="24"/>
          <w:szCs w:val="24"/>
          <w:lang w:val="kk-KZ"/>
        </w:rPr>
      </w:pPr>
      <w:r w:rsidRPr="00454045">
        <w:rPr>
          <w:sz w:val="24"/>
          <w:szCs w:val="24"/>
          <w:lang w:val="kk-KZ"/>
        </w:rPr>
        <w:t>Жасөспірімдердің әлеуметтік ортасының теріс әсері;</w:t>
      </w:r>
    </w:p>
    <w:p w14:paraId="280DBF10" w14:textId="77777777" w:rsidR="007313B2" w:rsidRPr="00454045" w:rsidRDefault="007313B2">
      <w:pPr>
        <w:pStyle w:val="a6"/>
        <w:numPr>
          <w:ilvl w:val="0"/>
          <w:numId w:val="4"/>
        </w:numPr>
        <w:tabs>
          <w:tab w:val="left" w:pos="993"/>
        </w:tabs>
        <w:ind w:left="0" w:firstLine="567"/>
        <w:jc w:val="both"/>
        <w:rPr>
          <w:sz w:val="24"/>
          <w:szCs w:val="24"/>
          <w:lang w:val="kk-KZ"/>
        </w:rPr>
      </w:pPr>
      <w:r w:rsidRPr="00454045">
        <w:rPr>
          <w:sz w:val="24"/>
          <w:szCs w:val="24"/>
          <w:lang w:val="kk-KZ"/>
        </w:rPr>
        <w:t>Қолайсыз отбасыда алғашқы криминалдық тәжірибе алу;</w:t>
      </w:r>
    </w:p>
    <w:p w14:paraId="32678F9F" w14:textId="653F1D94" w:rsidR="007313B2" w:rsidRPr="00454045" w:rsidRDefault="007313B2">
      <w:pPr>
        <w:pStyle w:val="a6"/>
        <w:numPr>
          <w:ilvl w:val="0"/>
          <w:numId w:val="4"/>
        </w:numPr>
        <w:tabs>
          <w:tab w:val="left" w:pos="993"/>
        </w:tabs>
        <w:ind w:left="0" w:firstLine="567"/>
        <w:jc w:val="both"/>
        <w:rPr>
          <w:sz w:val="24"/>
          <w:szCs w:val="24"/>
          <w:lang w:val="kk-KZ"/>
        </w:rPr>
      </w:pPr>
      <w:r w:rsidRPr="00454045">
        <w:rPr>
          <w:sz w:val="24"/>
          <w:szCs w:val="24"/>
          <w:lang w:val="kk-KZ"/>
        </w:rPr>
        <w:t>Ішімдік, нашақорлық және қайыршылық жағдайлары бар отбасынан қашу.</w:t>
      </w:r>
    </w:p>
    <w:p w14:paraId="49FD9330" w14:textId="18C9E3BC" w:rsidR="007313B2" w:rsidRPr="00454045" w:rsidRDefault="007313B2"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sz w:val="24"/>
          <w:szCs w:val="24"/>
          <w:lang w:val="kk-KZ"/>
        </w:rPr>
        <w:t>Мемлекеттік бюджеттен бөлінетін қаражат арқылы елде өскелең ұрпақтың білім алуын және тәрбиесін нығайту қажет. Белгілі педагог А.С. Макаренко атап өткендей: «Бала тәрбиесі – біздің өміріміздің маңызды саласы. Балаларымыз – елдің азаматтары, болашақта өз баласын тәрбиелейтін әкелер мен аналар. Балаларды дұрыс тәрбиелеу – болашаққа бақыт пен сенімнің кепілі, нашар тәрбиелеу – болашаққа қайғы мен өкініш әкеледі».</w:t>
      </w:r>
    </w:p>
    <w:p w14:paraId="20047CC5" w14:textId="17A32C7F" w:rsidR="007313B2" w:rsidRDefault="00417B69" w:rsidP="007313B2">
      <w:pPr>
        <w:spacing w:after="0" w:line="240" w:lineRule="auto"/>
        <w:ind w:firstLine="567"/>
        <w:jc w:val="both"/>
        <w:rPr>
          <w:rFonts w:ascii="Times New Roman" w:eastAsia="Times New Roman" w:hAnsi="Times New Roman" w:cs="Times New Roman"/>
          <w:sz w:val="24"/>
          <w:szCs w:val="24"/>
          <w:lang w:val="kk-KZ"/>
        </w:rPr>
      </w:pPr>
      <w:r w:rsidRPr="00454045">
        <w:rPr>
          <w:rFonts w:ascii="Times New Roman" w:eastAsia="Times New Roman" w:hAnsi="Times New Roman" w:cs="Times New Roman"/>
          <w:b/>
          <w:bCs/>
          <w:sz w:val="24"/>
          <w:szCs w:val="24"/>
          <w:lang/>
        </w:rPr>
        <w:t>Қорытынды.</w:t>
      </w:r>
      <w:r w:rsidRPr="00454045">
        <w:rPr>
          <w:rFonts w:ascii="Times New Roman" w:eastAsia="Times New Roman" w:hAnsi="Times New Roman" w:cs="Times New Roman"/>
          <w:sz w:val="24"/>
          <w:szCs w:val="24"/>
          <w:lang/>
        </w:rPr>
        <w:t xml:space="preserve"> </w:t>
      </w:r>
      <w:r w:rsidR="007313B2" w:rsidRPr="00454045">
        <w:rPr>
          <w:rFonts w:ascii="Times New Roman" w:eastAsia="Times New Roman" w:hAnsi="Times New Roman" w:cs="Times New Roman"/>
          <w:sz w:val="24"/>
          <w:szCs w:val="24"/>
          <w:lang w:val="kk-KZ"/>
        </w:rPr>
        <w:t>Қазіргі кезде кәмелетке толмағандар арасында нашақорлық, алкоголизм және жезөкшелік сияқты теріс құбылыстар жиі кездеседі. Осыған байланысты, кәмелетке толмағандарға құқықтық және психологиялық бағыттағы нақты көмек көрсететін мамандандырылған ұйымдар жүйесін құру қажет. Елдегі қылмыстық жағдайдың нашарлануы кәмелетке толмағандардың құқық бұзушылық деңгейін арттырады. Бұл құбылыс отбасылық байланыстардың бұзылуымен, халықтың өмір сүру деңгейінің төмендеуімен және қоғамдағы әлеуметтік тұрақсыздықтың артуымен байланысты.</w:t>
      </w:r>
    </w:p>
    <w:p w14:paraId="03D9E8C5" w14:textId="77777777" w:rsidR="00454045" w:rsidRDefault="00454045" w:rsidP="00454045">
      <w:pPr>
        <w:spacing w:after="0" w:line="240" w:lineRule="auto"/>
        <w:ind w:firstLine="709"/>
        <w:jc w:val="center"/>
        <w:rPr>
          <w:rFonts w:ascii="Times New Roman" w:eastAsia="Times New Roman" w:hAnsi="Times New Roman" w:cs="Times New Roman"/>
          <w:b/>
          <w:bCs/>
          <w:sz w:val="24"/>
          <w:szCs w:val="24"/>
          <w:lang/>
        </w:rPr>
      </w:pPr>
    </w:p>
    <w:p w14:paraId="3EE80EF1" w14:textId="64D1E58A" w:rsidR="0086292B" w:rsidRDefault="00490D93" w:rsidP="00490D93">
      <w:pPr>
        <w:spacing w:after="0" w:line="24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Әдебиеттер тізімі</w:t>
      </w:r>
    </w:p>
    <w:p w14:paraId="3D512820" w14:textId="77777777" w:rsidR="00454045" w:rsidRPr="00454045" w:rsidRDefault="00454045" w:rsidP="00454045">
      <w:pPr>
        <w:spacing w:after="0" w:line="240" w:lineRule="auto"/>
        <w:ind w:firstLine="709"/>
        <w:jc w:val="center"/>
        <w:rPr>
          <w:rFonts w:ascii="Times New Roman" w:eastAsia="Times New Roman" w:hAnsi="Times New Roman" w:cs="Times New Roman"/>
          <w:b/>
          <w:bCs/>
          <w:sz w:val="24"/>
          <w:szCs w:val="24"/>
          <w:lang/>
        </w:rPr>
      </w:pPr>
    </w:p>
    <w:p w14:paraId="05AD70C3" w14:textId="608243DA" w:rsidR="0014030C" w:rsidRPr="00454045" w:rsidRDefault="0014030C">
      <w:pPr>
        <w:pStyle w:val="Default"/>
        <w:numPr>
          <w:ilvl w:val="0"/>
          <w:numId w:val="1"/>
        </w:numPr>
        <w:tabs>
          <w:tab w:val="left" w:pos="426"/>
          <w:tab w:val="left" w:pos="1134"/>
        </w:tabs>
        <w:ind w:left="0" w:firstLine="567"/>
        <w:jc w:val="both"/>
        <w:rPr>
          <w:color w:val="auto"/>
          <w:lang w:val="kk-KZ"/>
        </w:rPr>
      </w:pPr>
      <w:r w:rsidRPr="00454045">
        <w:rPr>
          <w:color w:val="auto"/>
          <w:lang w:val="kk-KZ"/>
        </w:rPr>
        <w:t xml:space="preserve">Қазақстан Республикасының Кoнституциясы 1995 жылы 30 тамызда республикалық референдумда қабылданды // «Әділет» Қазақстан Республикасы нoрмативтік құқықтық актілерінің ақпараттық-құқықтық жүйесі. </w:t>
      </w:r>
      <w:hyperlink r:id="rId7" w:history="1">
        <w:r w:rsidR="007F17D9" w:rsidRPr="00454045">
          <w:rPr>
            <w:color w:val="auto"/>
            <w:lang w:val="kk-KZ"/>
          </w:rPr>
          <w:t>// [Электронный ресурс]. - URL://https:</w:t>
        </w:r>
        <w:r w:rsidRPr="00454045">
          <w:rPr>
            <w:rStyle w:val="ac"/>
            <w:color w:val="auto"/>
            <w:u w:val="none"/>
            <w:lang w:val="kk-KZ"/>
          </w:rPr>
          <w:t>//аdilеt.zаn.кz/каz/doсs/К950001000</w:t>
        </w:r>
      </w:hyperlink>
    </w:p>
    <w:p w14:paraId="69CB8D54" w14:textId="77777777" w:rsidR="0014030C" w:rsidRPr="00454045" w:rsidRDefault="0014030C">
      <w:pPr>
        <w:pStyle w:val="Default"/>
        <w:numPr>
          <w:ilvl w:val="0"/>
          <w:numId w:val="1"/>
        </w:numPr>
        <w:tabs>
          <w:tab w:val="left" w:pos="426"/>
          <w:tab w:val="left" w:pos="1134"/>
        </w:tabs>
        <w:ind w:left="0" w:firstLine="567"/>
        <w:jc w:val="both"/>
        <w:rPr>
          <w:color w:val="auto"/>
          <w:lang w:val="kk-KZ"/>
        </w:rPr>
      </w:pPr>
      <w:r w:rsidRPr="00454045">
        <w:rPr>
          <w:color w:val="auto"/>
          <w:lang w:val="kk-KZ"/>
        </w:rPr>
        <w:t xml:space="preserve">Аbаi.кz ақпараттық пoрталы //   </w:t>
      </w:r>
      <w:hyperlink r:id="rId8" w:history="1">
        <w:r w:rsidRPr="00454045">
          <w:rPr>
            <w:rStyle w:val="ac"/>
            <w:color w:val="auto"/>
            <w:u w:val="none"/>
            <w:lang w:val="kk-KZ"/>
          </w:rPr>
          <w:t>httрs://аbаi.кz/рost/40464</w:t>
        </w:r>
      </w:hyperlink>
    </w:p>
    <w:p w14:paraId="40F9BAF7" w14:textId="0CD90881" w:rsidR="0014030C" w:rsidRPr="00454045" w:rsidRDefault="006620AC">
      <w:pPr>
        <w:pStyle w:val="a6"/>
        <w:numPr>
          <w:ilvl w:val="0"/>
          <w:numId w:val="1"/>
        </w:numPr>
        <w:tabs>
          <w:tab w:val="left" w:pos="426"/>
          <w:tab w:val="left" w:pos="567"/>
          <w:tab w:val="left" w:pos="851"/>
          <w:tab w:val="left" w:pos="1134"/>
        </w:tabs>
        <w:ind w:left="0" w:firstLine="567"/>
        <w:jc w:val="both"/>
        <w:rPr>
          <w:sz w:val="24"/>
          <w:szCs w:val="24"/>
          <w:lang w:val="kk-KZ"/>
        </w:rPr>
      </w:pPr>
      <w:r w:rsidRPr="00454045">
        <w:rPr>
          <w:sz w:val="24"/>
          <w:szCs w:val="24"/>
          <w:lang w:val="kk-KZ"/>
        </w:rPr>
        <w:t>«2022 жыл-</w:t>
      </w:r>
      <w:r w:rsidR="0014030C" w:rsidRPr="00454045">
        <w:rPr>
          <w:sz w:val="24"/>
          <w:szCs w:val="24"/>
          <w:lang w:val="kk-KZ"/>
        </w:rPr>
        <w:t xml:space="preserve">Балалар жылы»  Мемлекет басшымыз Қасым-Жoмарт Кемелұлы Тoқаевтың </w:t>
      </w:r>
      <w:r w:rsidR="0014030C" w:rsidRPr="00454045">
        <w:rPr>
          <w:sz w:val="24"/>
          <w:szCs w:val="24"/>
          <w:lang w:val="kk-KZ"/>
        </w:rPr>
        <w:tab/>
        <w:t xml:space="preserve">үндеуі </w:t>
      </w:r>
      <w:r w:rsidR="007F17D9" w:rsidRPr="00454045">
        <w:rPr>
          <w:sz w:val="24"/>
          <w:szCs w:val="24"/>
          <w:lang w:val="kk-KZ"/>
        </w:rPr>
        <w:t>// [Электронный ресурс]. - URL://https:</w:t>
      </w:r>
      <w:r w:rsidR="0014030C" w:rsidRPr="00454045">
        <w:rPr>
          <w:rFonts w:eastAsiaTheme="minorEastAsia"/>
          <w:sz w:val="24"/>
          <w:szCs w:val="24"/>
          <w:lang w:val="kk-KZ"/>
        </w:rPr>
        <w:t>//аiкyn.кz/177921</w:t>
      </w:r>
      <w:r w:rsidR="0014030C" w:rsidRPr="00454045">
        <w:rPr>
          <w:sz w:val="24"/>
          <w:szCs w:val="24"/>
          <w:lang w:val="kk-KZ"/>
        </w:rPr>
        <w:t xml:space="preserve"> </w:t>
      </w:r>
    </w:p>
    <w:p w14:paraId="47865B57" w14:textId="3E1AC742" w:rsidR="0014030C" w:rsidRPr="00454045" w:rsidRDefault="0014030C">
      <w:pPr>
        <w:pStyle w:val="a6"/>
        <w:numPr>
          <w:ilvl w:val="0"/>
          <w:numId w:val="1"/>
        </w:numPr>
        <w:tabs>
          <w:tab w:val="left" w:pos="426"/>
          <w:tab w:val="left" w:pos="567"/>
          <w:tab w:val="left" w:pos="851"/>
          <w:tab w:val="left" w:pos="1134"/>
        </w:tabs>
        <w:ind w:left="0" w:firstLine="567"/>
        <w:jc w:val="both"/>
        <w:rPr>
          <w:sz w:val="24"/>
          <w:szCs w:val="24"/>
          <w:lang w:val="kk-KZ"/>
        </w:rPr>
      </w:pPr>
      <w:r w:rsidRPr="00454045">
        <w:rPr>
          <w:sz w:val="24"/>
          <w:szCs w:val="24"/>
          <w:lang w:val="kk-KZ"/>
        </w:rPr>
        <w:t>Oрсаева Р.А. Кәмелетке толамағандардың қылмыстық және қылмыстық-құқытық аспектілері // С. Аманжoлoв атын. Шығыс Қазақстан мемл. университетi.</w:t>
      </w:r>
      <w:r w:rsidR="00CA444B" w:rsidRPr="00454045">
        <w:rPr>
          <w:sz w:val="24"/>
          <w:szCs w:val="24"/>
          <w:lang w:val="kk-KZ"/>
        </w:rPr>
        <w:t xml:space="preserve"> </w:t>
      </w:r>
      <w:r w:rsidRPr="00454045">
        <w:rPr>
          <w:sz w:val="24"/>
          <w:szCs w:val="24"/>
          <w:lang w:val="kk-KZ"/>
        </w:rPr>
        <w:t>- Өскемен</w:t>
      </w:r>
      <w:r w:rsidR="00CA444B" w:rsidRPr="00454045">
        <w:rPr>
          <w:sz w:val="24"/>
          <w:szCs w:val="24"/>
          <w:lang w:val="kk-KZ"/>
        </w:rPr>
        <w:t xml:space="preserve">. - </w:t>
      </w:r>
      <w:r w:rsidRPr="00454045">
        <w:rPr>
          <w:sz w:val="24"/>
          <w:szCs w:val="24"/>
          <w:lang w:val="kk-KZ"/>
        </w:rPr>
        <w:t>2016</w:t>
      </w:r>
      <w:r w:rsidR="00CA444B" w:rsidRPr="00454045">
        <w:rPr>
          <w:sz w:val="24"/>
          <w:szCs w:val="24"/>
          <w:lang w:val="kk-KZ"/>
        </w:rPr>
        <w:t xml:space="preserve">. </w:t>
      </w:r>
      <w:r w:rsidRPr="00454045">
        <w:rPr>
          <w:sz w:val="24"/>
          <w:szCs w:val="24"/>
          <w:lang w:val="kk-KZ"/>
        </w:rPr>
        <w:t>- 250 б.</w:t>
      </w:r>
    </w:p>
    <w:p w14:paraId="086AE8A2" w14:textId="3F0B6CE6" w:rsidR="0014030C" w:rsidRPr="00454045" w:rsidRDefault="0014030C">
      <w:pPr>
        <w:pStyle w:val="a6"/>
        <w:numPr>
          <w:ilvl w:val="0"/>
          <w:numId w:val="1"/>
        </w:numPr>
        <w:tabs>
          <w:tab w:val="left" w:pos="426"/>
          <w:tab w:val="left" w:pos="567"/>
          <w:tab w:val="left" w:pos="851"/>
          <w:tab w:val="left" w:pos="1134"/>
        </w:tabs>
        <w:ind w:left="0" w:firstLine="567"/>
        <w:jc w:val="both"/>
        <w:rPr>
          <w:sz w:val="24"/>
          <w:szCs w:val="24"/>
          <w:lang w:val="kk-KZ"/>
        </w:rPr>
      </w:pPr>
      <w:r w:rsidRPr="00454045">
        <w:rPr>
          <w:sz w:val="24"/>
          <w:szCs w:val="24"/>
          <w:shd w:val="clear" w:color="auto" w:fill="FFFFFF"/>
          <w:lang w:val="kk-KZ"/>
        </w:rPr>
        <w:t xml:space="preserve">«Кәмелетке тoлмағандар арасындағы құқық бұзушылықтардың прoфилактикасы мен балалардың қадағалаусыз және панасыз қалуының алдын алу туралы» Қазақстан Республикасының 2004 жылғы 9 шілдедегі № 591 заңы // </w:t>
      </w:r>
      <w:hyperlink r:id="rId9" w:history="1">
        <w:r w:rsidR="008F2C62" w:rsidRPr="00454045">
          <w:rPr>
            <w:rStyle w:val="ac"/>
            <w:color w:val="auto"/>
            <w:sz w:val="24"/>
            <w:szCs w:val="24"/>
            <w:u w:val="none"/>
            <w:lang w:val="kk-KZ"/>
          </w:rPr>
          <w:t>[Электронный ресурс]. - URL://https:</w:t>
        </w:r>
        <w:r w:rsidR="008F2C62" w:rsidRPr="00454045">
          <w:rPr>
            <w:rStyle w:val="ac"/>
            <w:rFonts w:eastAsiaTheme="minorEastAsia"/>
            <w:color w:val="auto"/>
            <w:sz w:val="24"/>
            <w:szCs w:val="24"/>
            <w:u w:val="none"/>
            <w:lang w:val="kk-KZ"/>
          </w:rPr>
          <w:t>//аdilеt.zаn.кz/каz/doсs/Z040000591_</w:t>
        </w:r>
      </w:hyperlink>
    </w:p>
    <w:p w14:paraId="086B4208" w14:textId="6C83227B" w:rsidR="0014030C" w:rsidRPr="00454045" w:rsidRDefault="0014030C">
      <w:pPr>
        <w:pStyle w:val="Default"/>
        <w:numPr>
          <w:ilvl w:val="0"/>
          <w:numId w:val="1"/>
        </w:numPr>
        <w:tabs>
          <w:tab w:val="left" w:pos="426"/>
          <w:tab w:val="left" w:pos="1134"/>
        </w:tabs>
        <w:ind w:left="0" w:firstLine="567"/>
        <w:jc w:val="both"/>
        <w:rPr>
          <w:color w:val="auto"/>
          <w:lang w:val="kk-KZ"/>
        </w:rPr>
      </w:pPr>
      <w:r w:rsidRPr="00454045">
        <w:rPr>
          <w:color w:val="auto"/>
          <w:lang w:val="kk-KZ"/>
        </w:rPr>
        <w:lastRenderedPageBreak/>
        <w:t>Кәмелетке толмағандардың қылмысын талдау</w:t>
      </w:r>
      <w:r w:rsidR="008F2C62" w:rsidRPr="00454045">
        <w:rPr>
          <w:color w:val="auto"/>
          <w:lang w:val="kk-KZ"/>
        </w:rPr>
        <w:t xml:space="preserve"> // [Электронный ресурс]. - URL://</w:t>
      </w:r>
      <w:r w:rsidRPr="00454045">
        <w:rPr>
          <w:color w:val="auto"/>
          <w:lang w:val="kk-KZ"/>
        </w:rPr>
        <w:t xml:space="preserve">httрs://stud.кz/rеfеrаt/show/61476 </w:t>
      </w:r>
    </w:p>
    <w:p w14:paraId="15D0E2B5" w14:textId="7EC737C3" w:rsidR="0014030C" w:rsidRPr="00454045" w:rsidRDefault="0014030C">
      <w:pPr>
        <w:pStyle w:val="Default"/>
        <w:numPr>
          <w:ilvl w:val="0"/>
          <w:numId w:val="1"/>
        </w:numPr>
        <w:tabs>
          <w:tab w:val="left" w:pos="426"/>
          <w:tab w:val="left" w:pos="1134"/>
        </w:tabs>
        <w:ind w:left="0" w:firstLine="567"/>
        <w:jc w:val="both"/>
        <w:rPr>
          <w:color w:val="auto"/>
          <w:lang w:val="kk-KZ"/>
        </w:rPr>
      </w:pPr>
      <w:r w:rsidRPr="00454045">
        <w:rPr>
          <w:color w:val="auto"/>
          <w:lang w:val="kk-KZ"/>
        </w:rPr>
        <w:t xml:space="preserve">Қазақстан Республикасының Қылмыстық кoдексi 2014 жылғы 3 шiлдедегі № 226-V ҚРЗ. </w:t>
      </w:r>
      <w:hyperlink r:id="rId10" w:history="1">
        <w:r w:rsidR="008F2C62" w:rsidRPr="00454045">
          <w:rPr>
            <w:color w:val="auto"/>
            <w:lang w:val="kk-KZ"/>
          </w:rPr>
          <w:t>// [Электронный ресурс]. - URL://https:</w:t>
        </w:r>
        <w:r w:rsidRPr="00454045">
          <w:rPr>
            <w:rStyle w:val="ac"/>
            <w:color w:val="auto"/>
            <w:u w:val="none"/>
            <w:lang w:val="kk-KZ"/>
          </w:rPr>
          <w:t>//аdilеt.zаn.кz/каz/doсs/К1400000226</w:t>
        </w:r>
      </w:hyperlink>
    </w:p>
    <w:p w14:paraId="0995FD45" w14:textId="22764464" w:rsidR="0014030C" w:rsidRPr="00454045" w:rsidRDefault="0014030C">
      <w:pPr>
        <w:pStyle w:val="Default"/>
        <w:numPr>
          <w:ilvl w:val="0"/>
          <w:numId w:val="1"/>
        </w:numPr>
        <w:tabs>
          <w:tab w:val="left" w:pos="426"/>
          <w:tab w:val="left" w:pos="1134"/>
        </w:tabs>
        <w:ind w:left="0" w:firstLine="567"/>
        <w:jc w:val="both"/>
        <w:rPr>
          <w:color w:val="auto"/>
          <w:lang w:val="kk-KZ"/>
        </w:rPr>
      </w:pPr>
      <w:r w:rsidRPr="00454045">
        <w:rPr>
          <w:color w:val="auto"/>
          <w:lang w:val="kk-KZ"/>
        </w:rPr>
        <w:t>Құлжақаева Р. Б. «Кәмелетке толмағандар арасындағы құқық бұзушылық және оның алдын алу: oқу құралы» // ҚР ішкі істер м-гі, Б.Бейсенoв атын. Қарағанды акад. - Қарағанды: ҚР ІІМ Б. Бейсенoв атын. Қарағанды академи</w:t>
      </w:r>
      <w:r w:rsidR="008F2C62" w:rsidRPr="00454045">
        <w:rPr>
          <w:color w:val="auto"/>
          <w:lang w:val="kk-KZ"/>
        </w:rPr>
        <w:t>я</w:t>
      </w:r>
      <w:r w:rsidRPr="00454045">
        <w:rPr>
          <w:color w:val="auto"/>
          <w:lang w:val="kk-KZ"/>
        </w:rPr>
        <w:t>сы</w:t>
      </w:r>
      <w:r w:rsidR="00CA444B" w:rsidRPr="00454045">
        <w:rPr>
          <w:color w:val="auto"/>
          <w:lang w:val="kk-KZ"/>
        </w:rPr>
        <w:t xml:space="preserve">. - </w:t>
      </w:r>
      <w:r w:rsidRPr="00454045">
        <w:rPr>
          <w:color w:val="auto"/>
          <w:lang w:val="kk-KZ"/>
        </w:rPr>
        <w:t>2014</w:t>
      </w:r>
      <w:r w:rsidR="00CA444B" w:rsidRPr="00454045">
        <w:rPr>
          <w:color w:val="auto"/>
          <w:lang w:val="kk-KZ"/>
        </w:rPr>
        <w:t>.</w:t>
      </w:r>
      <w:r w:rsidR="008F2C62" w:rsidRPr="00454045">
        <w:rPr>
          <w:color w:val="auto"/>
          <w:lang w:val="kk-KZ"/>
        </w:rPr>
        <w:t xml:space="preserve"> </w:t>
      </w:r>
      <w:r w:rsidRPr="00454045">
        <w:rPr>
          <w:color w:val="auto"/>
          <w:lang w:val="kk-KZ"/>
        </w:rPr>
        <w:t xml:space="preserve">- 86 б. </w:t>
      </w:r>
    </w:p>
    <w:p w14:paraId="5A21E66E" w14:textId="3C6F3D76" w:rsidR="0014030C" w:rsidRPr="00454045" w:rsidRDefault="0014030C">
      <w:pPr>
        <w:pStyle w:val="Default"/>
        <w:numPr>
          <w:ilvl w:val="0"/>
          <w:numId w:val="1"/>
        </w:numPr>
        <w:tabs>
          <w:tab w:val="left" w:pos="142"/>
          <w:tab w:val="left" w:pos="426"/>
          <w:tab w:val="left" w:pos="1134"/>
        </w:tabs>
        <w:ind w:left="0" w:firstLine="567"/>
        <w:jc w:val="both"/>
        <w:rPr>
          <w:color w:val="auto"/>
          <w:lang w:val="kk-KZ"/>
        </w:rPr>
      </w:pPr>
      <w:r w:rsidRPr="00454045">
        <w:rPr>
          <w:color w:val="auto"/>
          <w:lang w:val="kk-KZ"/>
        </w:rPr>
        <w:t>Алауханoв Е.O. Қылмыстың алдын алу және зорлық-зомбылық туралы криминология мәселел</w:t>
      </w:r>
      <w:r w:rsidR="006620AC" w:rsidRPr="00454045">
        <w:rPr>
          <w:color w:val="auto"/>
          <w:lang w:val="kk-KZ"/>
        </w:rPr>
        <w:t>ері; //ғылыми жетекшісі Е. И. Қайы</w:t>
      </w:r>
      <w:r w:rsidRPr="00454045">
        <w:rPr>
          <w:color w:val="auto"/>
          <w:lang w:val="kk-KZ"/>
        </w:rPr>
        <w:t>ржанoв; қауымдастырылған профессор; ҚР Білім және ғылым минстрлігі, 2015,  -</w:t>
      </w:r>
      <w:r w:rsidR="008F2C62" w:rsidRPr="00454045">
        <w:rPr>
          <w:color w:val="auto"/>
          <w:lang w:val="kk-KZ"/>
        </w:rPr>
        <w:t xml:space="preserve"> </w:t>
      </w:r>
      <w:r w:rsidRPr="00454045">
        <w:rPr>
          <w:color w:val="auto"/>
          <w:lang w:val="kk-KZ"/>
        </w:rPr>
        <w:t xml:space="preserve">280 б. </w:t>
      </w:r>
    </w:p>
    <w:p w14:paraId="6191E3CC" w14:textId="273CA77B" w:rsidR="0014030C" w:rsidRPr="00454045" w:rsidRDefault="0014030C">
      <w:pPr>
        <w:pStyle w:val="Default"/>
        <w:numPr>
          <w:ilvl w:val="0"/>
          <w:numId w:val="1"/>
        </w:numPr>
        <w:tabs>
          <w:tab w:val="left" w:pos="142"/>
          <w:tab w:val="left" w:pos="426"/>
          <w:tab w:val="left" w:pos="1134"/>
        </w:tabs>
        <w:ind w:left="0" w:firstLine="567"/>
        <w:jc w:val="both"/>
        <w:rPr>
          <w:color w:val="auto"/>
          <w:lang w:val="kk-KZ"/>
        </w:rPr>
      </w:pPr>
      <w:r w:rsidRPr="00454045">
        <w:rPr>
          <w:color w:val="auto"/>
          <w:lang w:val="kk-KZ"/>
        </w:rPr>
        <w:t>Макаренкo А.С. Педагoгикалық дастан. - А., 1983</w:t>
      </w:r>
      <w:r w:rsidR="00CA444B" w:rsidRPr="00454045">
        <w:rPr>
          <w:color w:val="auto"/>
          <w:lang w:val="kk-KZ"/>
        </w:rPr>
        <w:t>.</w:t>
      </w:r>
      <w:r w:rsidRPr="00454045">
        <w:rPr>
          <w:color w:val="auto"/>
          <w:lang w:val="kk-KZ"/>
        </w:rPr>
        <w:t xml:space="preserve"> - 604 б. </w:t>
      </w:r>
    </w:p>
    <w:p w14:paraId="34DD0125" w14:textId="43EDE8D7" w:rsidR="0014030C" w:rsidRPr="00454045" w:rsidRDefault="0014030C">
      <w:pPr>
        <w:pStyle w:val="Default"/>
        <w:numPr>
          <w:ilvl w:val="0"/>
          <w:numId w:val="1"/>
        </w:numPr>
        <w:tabs>
          <w:tab w:val="left" w:pos="142"/>
          <w:tab w:val="left" w:pos="426"/>
          <w:tab w:val="left" w:pos="1134"/>
        </w:tabs>
        <w:ind w:left="0" w:firstLine="567"/>
        <w:jc w:val="both"/>
        <w:rPr>
          <w:color w:val="auto"/>
          <w:lang w:val="kk-KZ"/>
        </w:rPr>
      </w:pPr>
      <w:r w:rsidRPr="00454045">
        <w:rPr>
          <w:color w:val="auto"/>
          <w:lang w:val="kk-KZ"/>
        </w:rPr>
        <w:t>Антoнян Ю.М. «Қылмыстардың жіктелуі және олардың жіктелуінің сипаттамаларын анықтау» // Қылмыстар және қылмыстардың сот классификациясы // Мақалалар жинағы. - М., 2016</w:t>
      </w:r>
      <w:r w:rsidR="00CA444B" w:rsidRPr="00454045">
        <w:rPr>
          <w:color w:val="auto"/>
          <w:lang w:val="kk-KZ"/>
        </w:rPr>
        <w:t>.</w:t>
      </w:r>
      <w:r w:rsidR="008F2C62" w:rsidRPr="00454045">
        <w:rPr>
          <w:color w:val="auto"/>
          <w:lang w:val="kk-KZ"/>
        </w:rPr>
        <w:t xml:space="preserve"> </w:t>
      </w:r>
      <w:r w:rsidRPr="00454045">
        <w:rPr>
          <w:color w:val="auto"/>
          <w:lang w:val="kk-KZ"/>
        </w:rPr>
        <w:t>-</w:t>
      </w:r>
      <w:r w:rsidR="008F2C62" w:rsidRPr="00454045">
        <w:rPr>
          <w:color w:val="auto"/>
          <w:lang w:val="kk-KZ"/>
        </w:rPr>
        <w:t xml:space="preserve"> </w:t>
      </w:r>
      <w:r w:rsidRPr="00454045">
        <w:rPr>
          <w:color w:val="auto"/>
          <w:lang w:val="kk-KZ"/>
        </w:rPr>
        <w:t>207</w:t>
      </w:r>
      <w:r w:rsidR="008F2C62" w:rsidRPr="00454045">
        <w:rPr>
          <w:color w:val="auto"/>
          <w:lang w:val="kk-KZ"/>
        </w:rPr>
        <w:t xml:space="preserve"> </w:t>
      </w:r>
      <w:r w:rsidRPr="00454045">
        <w:rPr>
          <w:color w:val="auto"/>
          <w:lang w:val="kk-KZ"/>
        </w:rPr>
        <w:t xml:space="preserve">б. </w:t>
      </w:r>
    </w:p>
    <w:p w14:paraId="0264FEFA" w14:textId="77777777" w:rsidR="006631E5" w:rsidRPr="006F7EB2" w:rsidRDefault="006631E5" w:rsidP="00C67B08">
      <w:pPr>
        <w:tabs>
          <w:tab w:val="left" w:pos="426"/>
          <w:tab w:val="left" w:pos="1134"/>
        </w:tabs>
        <w:spacing w:after="0" w:line="240" w:lineRule="auto"/>
        <w:ind w:firstLine="567"/>
        <w:jc w:val="both"/>
        <w:rPr>
          <w:rFonts w:ascii="Times New Roman" w:hAnsi="Times New Roman" w:cs="Times New Roman"/>
          <w:color w:val="000000" w:themeColor="text1"/>
          <w:sz w:val="28"/>
          <w:szCs w:val="28"/>
          <w:lang w:val="kk-KZ"/>
        </w:rPr>
      </w:pPr>
    </w:p>
    <w:sectPr w:rsidR="006631E5" w:rsidRPr="006F7EB2" w:rsidSect="00D97350">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020FD" w14:textId="77777777" w:rsidR="00DE0D67" w:rsidRDefault="00DE0D67" w:rsidP="000F40D5">
      <w:pPr>
        <w:spacing w:after="0" w:line="240" w:lineRule="auto"/>
      </w:pPr>
      <w:r>
        <w:separator/>
      </w:r>
    </w:p>
  </w:endnote>
  <w:endnote w:type="continuationSeparator" w:id="0">
    <w:p w14:paraId="6E4EAC4F" w14:textId="77777777" w:rsidR="00DE0D67" w:rsidRDefault="00DE0D67" w:rsidP="000F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673"/>
      <w:docPartObj>
        <w:docPartGallery w:val="Page Numbers (Bottom of Page)"/>
        <w:docPartUnique/>
      </w:docPartObj>
    </w:sdtPr>
    <w:sdtEndPr/>
    <w:sdtContent>
      <w:p w14:paraId="3772B990" w14:textId="2E02D517" w:rsidR="006E4BAA" w:rsidRDefault="004E7361">
        <w:pPr>
          <w:pStyle w:val="aa"/>
          <w:jc w:val="center"/>
        </w:pPr>
        <w:r>
          <w:fldChar w:fldCharType="begin"/>
        </w:r>
        <w:r>
          <w:instrText xml:space="preserve"> PAGE   \* MERGEFORMAT </w:instrText>
        </w:r>
        <w:r>
          <w:fldChar w:fldCharType="separate"/>
        </w:r>
        <w:r w:rsidR="00490D93">
          <w:rPr>
            <w:noProof/>
          </w:rPr>
          <w:t>1</w:t>
        </w:r>
        <w:r>
          <w:rPr>
            <w:noProof/>
          </w:rPr>
          <w:fldChar w:fldCharType="end"/>
        </w:r>
      </w:p>
    </w:sdtContent>
  </w:sdt>
  <w:p w14:paraId="4745A3AD" w14:textId="77777777" w:rsidR="006E4BAA" w:rsidRDefault="006E4BA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8A8DF" w14:textId="77777777" w:rsidR="00DE0D67" w:rsidRDefault="00DE0D67" w:rsidP="000F40D5">
      <w:pPr>
        <w:spacing w:after="0" w:line="240" w:lineRule="auto"/>
      </w:pPr>
      <w:r>
        <w:separator/>
      </w:r>
    </w:p>
  </w:footnote>
  <w:footnote w:type="continuationSeparator" w:id="0">
    <w:p w14:paraId="2D3936FC" w14:textId="77777777" w:rsidR="00DE0D67" w:rsidRDefault="00DE0D67" w:rsidP="000F4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24EC"/>
    <w:multiLevelType w:val="hybridMultilevel"/>
    <w:tmpl w:val="5FC0B7A6"/>
    <w:lvl w:ilvl="0" w:tplc="3A4CDF12">
      <w:start w:val="2"/>
      <w:numFmt w:val="bullet"/>
      <w:lvlText w:val="–"/>
      <w:lvlJc w:val="left"/>
      <w:pPr>
        <w:ind w:left="2007" w:hanging="360"/>
      </w:pPr>
      <w:rPr>
        <w:rFonts w:ascii="Times New Roman" w:eastAsia="Times New Roman" w:hAnsi="Times New Roman" w:cs="Times New Roman" w:hint="default"/>
      </w:rPr>
    </w:lvl>
    <w:lvl w:ilvl="1" w:tplc="FFFFFFFF" w:tentative="1">
      <w:start w:val="1"/>
      <w:numFmt w:val="bullet"/>
      <w:lvlText w:val="o"/>
      <w:lvlJc w:val="left"/>
      <w:pPr>
        <w:ind w:left="2727" w:hanging="360"/>
      </w:pPr>
      <w:rPr>
        <w:rFonts w:ascii="Courier New" w:hAnsi="Courier New" w:cs="Courier New" w:hint="default"/>
      </w:rPr>
    </w:lvl>
    <w:lvl w:ilvl="2" w:tplc="FFFFFFFF" w:tentative="1">
      <w:start w:val="1"/>
      <w:numFmt w:val="bullet"/>
      <w:lvlText w:val=""/>
      <w:lvlJc w:val="left"/>
      <w:pPr>
        <w:ind w:left="3447" w:hanging="360"/>
      </w:pPr>
      <w:rPr>
        <w:rFonts w:ascii="Wingdings" w:hAnsi="Wingdings" w:hint="default"/>
      </w:rPr>
    </w:lvl>
    <w:lvl w:ilvl="3" w:tplc="FFFFFFFF" w:tentative="1">
      <w:start w:val="1"/>
      <w:numFmt w:val="bullet"/>
      <w:lvlText w:val=""/>
      <w:lvlJc w:val="left"/>
      <w:pPr>
        <w:ind w:left="4167" w:hanging="360"/>
      </w:pPr>
      <w:rPr>
        <w:rFonts w:ascii="Symbol" w:hAnsi="Symbol" w:hint="default"/>
      </w:rPr>
    </w:lvl>
    <w:lvl w:ilvl="4" w:tplc="FFFFFFFF" w:tentative="1">
      <w:start w:val="1"/>
      <w:numFmt w:val="bullet"/>
      <w:lvlText w:val="o"/>
      <w:lvlJc w:val="left"/>
      <w:pPr>
        <w:ind w:left="4887" w:hanging="360"/>
      </w:pPr>
      <w:rPr>
        <w:rFonts w:ascii="Courier New" w:hAnsi="Courier New" w:cs="Courier New" w:hint="default"/>
      </w:rPr>
    </w:lvl>
    <w:lvl w:ilvl="5" w:tplc="FFFFFFFF" w:tentative="1">
      <w:start w:val="1"/>
      <w:numFmt w:val="bullet"/>
      <w:lvlText w:val=""/>
      <w:lvlJc w:val="left"/>
      <w:pPr>
        <w:ind w:left="5607" w:hanging="360"/>
      </w:pPr>
      <w:rPr>
        <w:rFonts w:ascii="Wingdings" w:hAnsi="Wingdings" w:hint="default"/>
      </w:rPr>
    </w:lvl>
    <w:lvl w:ilvl="6" w:tplc="FFFFFFFF" w:tentative="1">
      <w:start w:val="1"/>
      <w:numFmt w:val="bullet"/>
      <w:lvlText w:val=""/>
      <w:lvlJc w:val="left"/>
      <w:pPr>
        <w:ind w:left="6327" w:hanging="360"/>
      </w:pPr>
      <w:rPr>
        <w:rFonts w:ascii="Symbol" w:hAnsi="Symbol" w:hint="default"/>
      </w:rPr>
    </w:lvl>
    <w:lvl w:ilvl="7" w:tplc="FFFFFFFF" w:tentative="1">
      <w:start w:val="1"/>
      <w:numFmt w:val="bullet"/>
      <w:lvlText w:val="o"/>
      <w:lvlJc w:val="left"/>
      <w:pPr>
        <w:ind w:left="7047" w:hanging="360"/>
      </w:pPr>
      <w:rPr>
        <w:rFonts w:ascii="Courier New" w:hAnsi="Courier New" w:cs="Courier New" w:hint="default"/>
      </w:rPr>
    </w:lvl>
    <w:lvl w:ilvl="8" w:tplc="FFFFFFFF" w:tentative="1">
      <w:start w:val="1"/>
      <w:numFmt w:val="bullet"/>
      <w:lvlText w:val=""/>
      <w:lvlJc w:val="left"/>
      <w:pPr>
        <w:ind w:left="7767" w:hanging="360"/>
      </w:pPr>
      <w:rPr>
        <w:rFonts w:ascii="Wingdings" w:hAnsi="Wingdings" w:hint="default"/>
      </w:rPr>
    </w:lvl>
  </w:abstractNum>
  <w:abstractNum w:abstractNumId="1" w15:restartNumberingAfterBreak="0">
    <w:nsid w:val="1F3B6051"/>
    <w:multiLevelType w:val="multilevel"/>
    <w:tmpl w:val="921A5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ED1B1F"/>
    <w:multiLevelType w:val="hybridMultilevel"/>
    <w:tmpl w:val="C55C0D3C"/>
    <w:lvl w:ilvl="0" w:tplc="077202D0">
      <w:start w:val="1"/>
      <w:numFmt w:val="decimal"/>
      <w:lvlText w:val="%1."/>
      <w:lvlJc w:val="left"/>
      <w:pPr>
        <w:ind w:left="928" w:hanging="360"/>
      </w:pPr>
      <w:rPr>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48471668"/>
    <w:multiLevelType w:val="multilevel"/>
    <w:tmpl w:val="330CDD14"/>
    <w:lvl w:ilvl="0">
      <w:start w:val="2"/>
      <w:numFmt w:val="bullet"/>
      <w:lvlText w:val="–"/>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B6083"/>
    <w:rsid w:val="00003D84"/>
    <w:rsid w:val="0000454C"/>
    <w:rsid w:val="00011A23"/>
    <w:rsid w:val="00021AD7"/>
    <w:rsid w:val="000329AE"/>
    <w:rsid w:val="00071990"/>
    <w:rsid w:val="000847A8"/>
    <w:rsid w:val="00090716"/>
    <w:rsid w:val="000B73EC"/>
    <w:rsid w:val="000C5027"/>
    <w:rsid w:val="000F40D5"/>
    <w:rsid w:val="000F7047"/>
    <w:rsid w:val="00105C28"/>
    <w:rsid w:val="00111686"/>
    <w:rsid w:val="001135FC"/>
    <w:rsid w:val="0014030C"/>
    <w:rsid w:val="00160DB2"/>
    <w:rsid w:val="00165DA1"/>
    <w:rsid w:val="00171A77"/>
    <w:rsid w:val="001767CB"/>
    <w:rsid w:val="00193FCF"/>
    <w:rsid w:val="00196157"/>
    <w:rsid w:val="00196A3F"/>
    <w:rsid w:val="001A046E"/>
    <w:rsid w:val="001A2813"/>
    <w:rsid w:val="001C4ED3"/>
    <w:rsid w:val="001C611D"/>
    <w:rsid w:val="001E43BB"/>
    <w:rsid w:val="001E4654"/>
    <w:rsid w:val="001E5D2F"/>
    <w:rsid w:val="00200F0C"/>
    <w:rsid w:val="00212CCA"/>
    <w:rsid w:val="0023394F"/>
    <w:rsid w:val="00235055"/>
    <w:rsid w:val="00235764"/>
    <w:rsid w:val="0023723F"/>
    <w:rsid w:val="00253ECC"/>
    <w:rsid w:val="00272E97"/>
    <w:rsid w:val="002B1008"/>
    <w:rsid w:val="002B1E6A"/>
    <w:rsid w:val="002B2CF6"/>
    <w:rsid w:val="002D7E53"/>
    <w:rsid w:val="00303D9F"/>
    <w:rsid w:val="00310758"/>
    <w:rsid w:val="00312D75"/>
    <w:rsid w:val="00330AE4"/>
    <w:rsid w:val="003358DA"/>
    <w:rsid w:val="0035433A"/>
    <w:rsid w:val="003949C9"/>
    <w:rsid w:val="003A2C18"/>
    <w:rsid w:val="003B5493"/>
    <w:rsid w:val="003C4843"/>
    <w:rsid w:val="003D229E"/>
    <w:rsid w:val="00417B69"/>
    <w:rsid w:val="00434876"/>
    <w:rsid w:val="00452129"/>
    <w:rsid w:val="00454045"/>
    <w:rsid w:val="0046763C"/>
    <w:rsid w:val="00472B6F"/>
    <w:rsid w:val="00480248"/>
    <w:rsid w:val="00490D93"/>
    <w:rsid w:val="004B0263"/>
    <w:rsid w:val="004D7AC6"/>
    <w:rsid w:val="004E047F"/>
    <w:rsid w:val="004E2721"/>
    <w:rsid w:val="004E7361"/>
    <w:rsid w:val="0050104E"/>
    <w:rsid w:val="00511434"/>
    <w:rsid w:val="00530E1E"/>
    <w:rsid w:val="005321AF"/>
    <w:rsid w:val="005446E5"/>
    <w:rsid w:val="00557B8C"/>
    <w:rsid w:val="005A044F"/>
    <w:rsid w:val="005A64AD"/>
    <w:rsid w:val="005B31C3"/>
    <w:rsid w:val="005B7A56"/>
    <w:rsid w:val="005C5D76"/>
    <w:rsid w:val="005E41BC"/>
    <w:rsid w:val="006003B3"/>
    <w:rsid w:val="00603EE3"/>
    <w:rsid w:val="006157BA"/>
    <w:rsid w:val="006161C4"/>
    <w:rsid w:val="00617873"/>
    <w:rsid w:val="00623102"/>
    <w:rsid w:val="00627865"/>
    <w:rsid w:val="006322DF"/>
    <w:rsid w:val="00640353"/>
    <w:rsid w:val="006406D5"/>
    <w:rsid w:val="006620AC"/>
    <w:rsid w:val="006631E5"/>
    <w:rsid w:val="006668D8"/>
    <w:rsid w:val="00680EA0"/>
    <w:rsid w:val="006960E3"/>
    <w:rsid w:val="006A0231"/>
    <w:rsid w:val="006A5B5F"/>
    <w:rsid w:val="006B103B"/>
    <w:rsid w:val="006C2FED"/>
    <w:rsid w:val="006D3314"/>
    <w:rsid w:val="006E221D"/>
    <w:rsid w:val="006E3C18"/>
    <w:rsid w:val="006E4BAA"/>
    <w:rsid w:val="006F4F6B"/>
    <w:rsid w:val="006F7EB2"/>
    <w:rsid w:val="007111F3"/>
    <w:rsid w:val="007137C1"/>
    <w:rsid w:val="00714F1E"/>
    <w:rsid w:val="00715982"/>
    <w:rsid w:val="007313B2"/>
    <w:rsid w:val="00750CA2"/>
    <w:rsid w:val="007551F1"/>
    <w:rsid w:val="00763F90"/>
    <w:rsid w:val="00790C16"/>
    <w:rsid w:val="00796344"/>
    <w:rsid w:val="007A1080"/>
    <w:rsid w:val="007A7CA1"/>
    <w:rsid w:val="007C7F73"/>
    <w:rsid w:val="007D1E7A"/>
    <w:rsid w:val="007F17D9"/>
    <w:rsid w:val="007F3E13"/>
    <w:rsid w:val="00803FFF"/>
    <w:rsid w:val="008040E4"/>
    <w:rsid w:val="008103C6"/>
    <w:rsid w:val="0086292B"/>
    <w:rsid w:val="00867BC1"/>
    <w:rsid w:val="008711F7"/>
    <w:rsid w:val="00876815"/>
    <w:rsid w:val="0088606D"/>
    <w:rsid w:val="008916B5"/>
    <w:rsid w:val="008930C2"/>
    <w:rsid w:val="008B1EB8"/>
    <w:rsid w:val="008B69B3"/>
    <w:rsid w:val="008C43BF"/>
    <w:rsid w:val="008C5A1A"/>
    <w:rsid w:val="008D02BB"/>
    <w:rsid w:val="008D4DC6"/>
    <w:rsid w:val="008E0273"/>
    <w:rsid w:val="008E051C"/>
    <w:rsid w:val="008F1CE6"/>
    <w:rsid w:val="008F2C62"/>
    <w:rsid w:val="008F5FC0"/>
    <w:rsid w:val="0091598D"/>
    <w:rsid w:val="009265E7"/>
    <w:rsid w:val="009365E7"/>
    <w:rsid w:val="00957223"/>
    <w:rsid w:val="009703E0"/>
    <w:rsid w:val="00970EA9"/>
    <w:rsid w:val="00974A84"/>
    <w:rsid w:val="00981D2C"/>
    <w:rsid w:val="009A2B95"/>
    <w:rsid w:val="009C1821"/>
    <w:rsid w:val="009F2473"/>
    <w:rsid w:val="009F5DF5"/>
    <w:rsid w:val="00A04DC1"/>
    <w:rsid w:val="00A10149"/>
    <w:rsid w:val="00A11A46"/>
    <w:rsid w:val="00A35D4F"/>
    <w:rsid w:val="00A43B20"/>
    <w:rsid w:val="00A54DE4"/>
    <w:rsid w:val="00A569FA"/>
    <w:rsid w:val="00A631F0"/>
    <w:rsid w:val="00A7778F"/>
    <w:rsid w:val="00A8659A"/>
    <w:rsid w:val="00AA2381"/>
    <w:rsid w:val="00AB6083"/>
    <w:rsid w:val="00AD4DC2"/>
    <w:rsid w:val="00B02FF0"/>
    <w:rsid w:val="00B22D9A"/>
    <w:rsid w:val="00B322C7"/>
    <w:rsid w:val="00B517C2"/>
    <w:rsid w:val="00B6602E"/>
    <w:rsid w:val="00B95446"/>
    <w:rsid w:val="00BA5125"/>
    <w:rsid w:val="00C06ECB"/>
    <w:rsid w:val="00C67B08"/>
    <w:rsid w:val="00C85E81"/>
    <w:rsid w:val="00CA16A3"/>
    <w:rsid w:val="00CA444B"/>
    <w:rsid w:val="00CC40B9"/>
    <w:rsid w:val="00CE5280"/>
    <w:rsid w:val="00CF0141"/>
    <w:rsid w:val="00CF0189"/>
    <w:rsid w:val="00D051BB"/>
    <w:rsid w:val="00D351AC"/>
    <w:rsid w:val="00D36212"/>
    <w:rsid w:val="00D62CDA"/>
    <w:rsid w:val="00D75564"/>
    <w:rsid w:val="00D97350"/>
    <w:rsid w:val="00DE0D67"/>
    <w:rsid w:val="00E013E9"/>
    <w:rsid w:val="00E271BC"/>
    <w:rsid w:val="00E645A5"/>
    <w:rsid w:val="00E66562"/>
    <w:rsid w:val="00E751BB"/>
    <w:rsid w:val="00E8016C"/>
    <w:rsid w:val="00E91451"/>
    <w:rsid w:val="00EA12FE"/>
    <w:rsid w:val="00EE7158"/>
    <w:rsid w:val="00EF671C"/>
    <w:rsid w:val="00F068DE"/>
    <w:rsid w:val="00F20897"/>
    <w:rsid w:val="00F20EEB"/>
    <w:rsid w:val="00F23CFF"/>
    <w:rsid w:val="00F469BB"/>
    <w:rsid w:val="00F4757A"/>
    <w:rsid w:val="00F5176A"/>
    <w:rsid w:val="00F7672C"/>
    <w:rsid w:val="00FD788B"/>
    <w:rsid w:val="00FF3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161F"/>
  <w15:docId w15:val="{F7932E2A-E06E-4A5E-8D03-57184B0B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C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B2CF6"/>
    <w:rPr>
      <w:rFonts w:ascii="Times New Roman" w:hAnsi="Times New Roman" w:cs="Times New Roman" w:hint="default"/>
      <w:b/>
      <w:bCs/>
    </w:rPr>
  </w:style>
  <w:style w:type="paragraph" w:customStyle="1" w:styleId="1">
    <w:name w:val="Обычный (веб)1"/>
    <w:aliases w:val="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
    <w:basedOn w:val="a"/>
    <w:next w:val="a4"/>
    <w:link w:val="a5"/>
    <w:uiPriority w:val="99"/>
    <w:rsid w:val="002B2CF6"/>
    <w:pPr>
      <w:spacing w:before="100" w:beforeAutospacing="1" w:after="100" w:afterAutospacing="1" w:line="240" w:lineRule="auto"/>
    </w:pPr>
    <w:rPr>
      <w:rFonts w:ascii="Times New Roman" w:eastAsia="Calibri" w:hAnsi="Times New Roman" w:cs="Times New Roman"/>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1"/>
    <w:uiPriority w:val="99"/>
    <w:locked/>
    <w:rsid w:val="002B2CF6"/>
    <w:rPr>
      <w:rFonts w:ascii="Times New Roman" w:eastAsia="Calibri" w:hAnsi="Times New Roman" w:cs="Times New Roman"/>
      <w:sz w:val="24"/>
      <w:szCs w:val="24"/>
      <w:lang w:eastAsia="ru-RU"/>
    </w:rPr>
  </w:style>
  <w:style w:type="paragraph" w:styleId="a4">
    <w:name w:val="Normal (Web)"/>
    <w:basedOn w:val="a"/>
    <w:uiPriority w:val="99"/>
    <w:semiHidden/>
    <w:unhideWhenUsed/>
    <w:rsid w:val="002B2CF6"/>
    <w:rPr>
      <w:rFonts w:ascii="Times New Roman" w:hAnsi="Times New Roman" w:cs="Times New Roman"/>
      <w:sz w:val="24"/>
      <w:szCs w:val="24"/>
    </w:rPr>
  </w:style>
  <w:style w:type="paragraph" w:styleId="a6">
    <w:name w:val="List Paragraph"/>
    <w:basedOn w:val="a"/>
    <w:uiPriority w:val="34"/>
    <w:qFormat/>
    <w:rsid w:val="005321AF"/>
    <w:pPr>
      <w:spacing w:after="0" w:line="240" w:lineRule="auto"/>
      <w:ind w:left="720"/>
      <w:contextualSpacing/>
    </w:pPr>
    <w:rPr>
      <w:rFonts w:ascii="Times New Roman" w:eastAsia="Times New Roman" w:hAnsi="Times New Roman" w:cs="Times New Roman"/>
      <w:sz w:val="20"/>
      <w:szCs w:val="20"/>
    </w:rPr>
  </w:style>
  <w:style w:type="table" w:styleId="a7">
    <w:name w:val="Table Grid"/>
    <w:basedOn w:val="a1"/>
    <w:uiPriority w:val="59"/>
    <w:rsid w:val="005321A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0F40D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F40D5"/>
    <w:rPr>
      <w:rFonts w:eastAsiaTheme="minorEastAsia"/>
      <w:lang w:eastAsia="ru-RU"/>
    </w:rPr>
  </w:style>
  <w:style w:type="paragraph" w:styleId="aa">
    <w:name w:val="footer"/>
    <w:basedOn w:val="a"/>
    <w:link w:val="ab"/>
    <w:uiPriority w:val="99"/>
    <w:unhideWhenUsed/>
    <w:rsid w:val="000F40D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F40D5"/>
    <w:rPr>
      <w:rFonts w:eastAsiaTheme="minorEastAsia"/>
      <w:lang w:eastAsia="ru-RU"/>
    </w:rPr>
  </w:style>
  <w:style w:type="paragraph" w:customStyle="1" w:styleId="Default">
    <w:name w:val="Default"/>
    <w:rsid w:val="0014030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c">
    <w:name w:val="Hyperlink"/>
    <w:basedOn w:val="a0"/>
    <w:uiPriority w:val="99"/>
    <w:unhideWhenUsed/>
    <w:rsid w:val="0014030C"/>
    <w:rPr>
      <w:color w:val="0000FF" w:themeColor="hyperlink"/>
      <w:u w:val="single"/>
    </w:rPr>
  </w:style>
  <w:style w:type="character" w:customStyle="1" w:styleId="UnresolvedMention">
    <w:name w:val="Unresolved Mention"/>
    <w:basedOn w:val="a0"/>
    <w:uiPriority w:val="99"/>
    <w:semiHidden/>
    <w:unhideWhenUsed/>
    <w:rsid w:val="008F2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i.kz/post/404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dilet.zan.kz/kaz/docs/K950001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dilet.zan.kz/kaz/docs/K1400000226" TargetMode="External"/><Relationship Id="rId4" Type="http://schemas.openxmlformats.org/officeDocument/2006/relationships/webSettings" Target="webSettings.xml"/><Relationship Id="rId9" Type="http://schemas.openxmlformats.org/officeDocument/2006/relationships/hyperlink" Target="%5b&#1069;&#1083;&#1077;&#1082;&#1090;&#1088;&#1086;&#1085;&#1085;&#1099;&#1081;%20&#1088;&#1077;&#1089;&#1091;&#1088;&#1089;%5d.%20-%20URL://https://&#1072;dil&#1077;t.z&#1072;n.&#1082;z/&#1082;&#1072;z/do&#1089;s/Z04000059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10</Pages>
  <Words>5240</Words>
  <Characters>29868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155</cp:revision>
  <cp:lastPrinted>2024-06-05T10:55:00Z</cp:lastPrinted>
  <dcterms:created xsi:type="dcterms:W3CDTF">2024-05-16T10:05:00Z</dcterms:created>
  <dcterms:modified xsi:type="dcterms:W3CDTF">2026-04-02T15:41:00Z</dcterms:modified>
</cp:coreProperties>
</file>