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67E3CC" w14:textId="149AAB81" w:rsidR="00174845" w:rsidRPr="00174845" w:rsidRDefault="00174845" w:rsidP="00174845">
      <w:pPr>
        <w:spacing w:after="0"/>
        <w:rPr>
          <w:rFonts w:eastAsia="Times New Roman" w:cs="Times New Roman"/>
          <w:b/>
          <w:bCs/>
          <w:i/>
          <w:iCs/>
          <w:color w:val="000000"/>
          <w:sz w:val="24"/>
          <w:szCs w:val="24"/>
          <w:lang w:val="kk-KZ" w:eastAsia="ru-RU"/>
        </w:rPr>
      </w:pPr>
      <w:r w:rsidRPr="00174845">
        <w:rPr>
          <w:rStyle w:val="a3"/>
          <w:sz w:val="24"/>
          <w:szCs w:val="24"/>
        </w:rPr>
        <w:t xml:space="preserve">УДК </w:t>
      </w:r>
      <w:r w:rsidRPr="0012435C">
        <w:rPr>
          <w:rStyle w:val="a3"/>
          <w:bCs w:val="0"/>
          <w:sz w:val="24"/>
          <w:szCs w:val="24"/>
        </w:rPr>
        <w:t>343.2:343.8</w:t>
      </w:r>
    </w:p>
    <w:p w14:paraId="4CD19F22" w14:textId="216A39B8" w:rsidR="002C05E4" w:rsidRPr="00174845" w:rsidRDefault="002C05E4" w:rsidP="0012435C">
      <w:pPr>
        <w:spacing w:after="0"/>
        <w:jc w:val="center"/>
        <w:rPr>
          <w:rFonts w:eastAsia="Times New Roman" w:cs="Times New Roman"/>
          <w:sz w:val="24"/>
          <w:szCs w:val="24"/>
          <w:lang w:val="kk-KZ" w:eastAsia="ru-RU"/>
        </w:rPr>
      </w:pPr>
      <w:proofErr w:type="spellStart"/>
      <w:r w:rsidRPr="00174845">
        <w:rPr>
          <w:rFonts w:eastAsia="Times New Roman" w:cs="Times New Roman"/>
          <w:b/>
          <w:bCs/>
          <w:color w:val="000000"/>
          <w:sz w:val="24"/>
          <w:szCs w:val="24"/>
          <w:lang w:eastAsia="ru-RU"/>
        </w:rPr>
        <w:t>Сырлыбаев</w:t>
      </w:r>
      <w:proofErr w:type="spellEnd"/>
      <w:r w:rsidRPr="00174845">
        <w:rPr>
          <w:rFonts w:eastAsia="Times New Roman" w:cs="Times New Roman"/>
          <w:b/>
          <w:bCs/>
          <w:color w:val="000000"/>
          <w:sz w:val="24"/>
          <w:szCs w:val="24"/>
          <w:lang w:eastAsia="ru-RU"/>
        </w:rPr>
        <w:t xml:space="preserve"> К.С.</w:t>
      </w:r>
    </w:p>
    <w:p w14:paraId="5C284C19" w14:textId="2A70847D" w:rsidR="00174845" w:rsidRPr="00174845" w:rsidRDefault="002C05E4" w:rsidP="0012435C">
      <w:pPr>
        <w:spacing w:after="0"/>
        <w:jc w:val="center"/>
        <w:rPr>
          <w:rFonts w:eastAsia="Times New Roman" w:cs="Times New Roman"/>
          <w:bCs/>
          <w:i/>
          <w:iCs/>
          <w:color w:val="000000"/>
          <w:sz w:val="24"/>
          <w:szCs w:val="24"/>
          <w:lang w:val="kk-KZ" w:eastAsia="ru-RU"/>
        </w:rPr>
      </w:pPr>
      <w:r w:rsidRPr="00174845">
        <w:rPr>
          <w:rFonts w:eastAsia="Times New Roman" w:cs="Times New Roman"/>
          <w:i/>
          <w:iCs/>
          <w:color w:val="000000"/>
          <w:sz w:val="24"/>
          <w:szCs w:val="24"/>
          <w:lang w:eastAsia="ru-RU"/>
        </w:rPr>
        <w:t xml:space="preserve">магистрант 2 курса </w:t>
      </w:r>
      <w:r w:rsidR="00174845" w:rsidRPr="00174845">
        <w:rPr>
          <w:rFonts w:eastAsia="Times New Roman" w:cs="Times New Roman"/>
          <w:bCs/>
          <w:i/>
          <w:iCs/>
          <w:color w:val="000000"/>
          <w:sz w:val="24"/>
          <w:szCs w:val="24"/>
          <w:lang w:val="kk-KZ" w:eastAsia="ru-RU"/>
        </w:rPr>
        <w:t xml:space="preserve">Академической школы «ПРАВО» </w:t>
      </w:r>
      <w:r w:rsidR="00174845" w:rsidRPr="00174845">
        <w:rPr>
          <w:rFonts w:eastAsia="Times New Roman" w:cs="Times New Roman"/>
          <w:i/>
          <w:iCs/>
          <w:color w:val="000000"/>
          <w:sz w:val="24"/>
          <w:szCs w:val="24"/>
          <w:lang w:val="en-US" w:eastAsia="ru-RU"/>
        </w:rPr>
        <w:t>Q</w:t>
      </w:r>
      <w:r w:rsidR="00174845" w:rsidRPr="00174845">
        <w:rPr>
          <w:rFonts w:eastAsia="Times New Roman" w:cs="Times New Roman"/>
          <w:i/>
          <w:iCs/>
          <w:color w:val="000000"/>
          <w:sz w:val="24"/>
          <w:szCs w:val="24"/>
          <w:lang w:val="kk-KZ" w:eastAsia="ru-RU"/>
        </w:rPr>
        <w:t xml:space="preserve"> </w:t>
      </w:r>
      <w:r w:rsidR="00174845" w:rsidRPr="00174845">
        <w:rPr>
          <w:rFonts w:eastAsia="Times New Roman" w:cs="Times New Roman"/>
          <w:i/>
          <w:iCs/>
          <w:color w:val="000000"/>
          <w:sz w:val="24"/>
          <w:szCs w:val="24"/>
          <w:lang w:val="en-US" w:eastAsia="ru-RU"/>
        </w:rPr>
        <w:t>UNIVERSITY</w:t>
      </w:r>
      <w:r w:rsidR="00174845" w:rsidRPr="00174845">
        <w:rPr>
          <w:rFonts w:eastAsia="Times New Roman" w:cs="Times New Roman"/>
          <w:bCs/>
          <w:i/>
          <w:iCs/>
          <w:color w:val="000000"/>
          <w:sz w:val="24"/>
          <w:szCs w:val="24"/>
          <w:lang w:val="kk-KZ" w:eastAsia="ru-RU"/>
        </w:rPr>
        <w:t xml:space="preserve"> </w:t>
      </w:r>
    </w:p>
    <w:p w14:paraId="4F07E444" w14:textId="26549F87" w:rsidR="002C05E4" w:rsidRPr="00174845" w:rsidRDefault="002C05E4" w:rsidP="0012435C">
      <w:pPr>
        <w:spacing w:after="0"/>
        <w:jc w:val="center"/>
        <w:rPr>
          <w:b/>
          <w:sz w:val="24"/>
          <w:szCs w:val="24"/>
          <w:lang w:val="kk-KZ"/>
        </w:rPr>
      </w:pPr>
      <w:proofErr w:type="spellStart"/>
      <w:r w:rsidRPr="00174845">
        <w:rPr>
          <w:b/>
          <w:sz w:val="24"/>
          <w:szCs w:val="24"/>
        </w:rPr>
        <w:t>Шаймерденова</w:t>
      </w:r>
      <w:proofErr w:type="spellEnd"/>
      <w:r w:rsidRPr="00174845">
        <w:rPr>
          <w:b/>
          <w:sz w:val="24"/>
          <w:szCs w:val="24"/>
        </w:rPr>
        <w:t xml:space="preserve"> А.А.</w:t>
      </w:r>
    </w:p>
    <w:p w14:paraId="7CCCD818" w14:textId="3F6B35B5" w:rsidR="002C05E4" w:rsidRPr="00174845" w:rsidRDefault="002C05E4" w:rsidP="0012435C">
      <w:pPr>
        <w:spacing w:after="0"/>
        <w:jc w:val="center"/>
        <w:rPr>
          <w:i/>
          <w:iCs/>
          <w:sz w:val="24"/>
          <w:szCs w:val="24"/>
        </w:rPr>
      </w:pPr>
      <w:r w:rsidRPr="00174845">
        <w:rPr>
          <w:rFonts w:eastAsia="Times New Roman" w:cs="Times New Roman"/>
          <w:i/>
          <w:iCs/>
          <w:color w:val="000000"/>
          <w:sz w:val="24"/>
          <w:szCs w:val="24"/>
          <w:lang w:eastAsia="ru-RU"/>
        </w:rPr>
        <w:t xml:space="preserve">доктор </w:t>
      </w:r>
      <w:proofErr w:type="spellStart"/>
      <w:r w:rsidRPr="00174845">
        <w:rPr>
          <w:rFonts w:eastAsia="Times New Roman" w:cs="Times New Roman"/>
          <w:i/>
          <w:iCs/>
          <w:color w:val="000000"/>
          <w:sz w:val="24"/>
          <w:szCs w:val="24"/>
          <w:lang w:eastAsia="ru-RU"/>
        </w:rPr>
        <w:t>PhD</w:t>
      </w:r>
      <w:proofErr w:type="spellEnd"/>
      <w:r w:rsidRPr="00174845">
        <w:rPr>
          <w:rFonts w:eastAsia="Times New Roman" w:cs="Times New Roman"/>
          <w:i/>
          <w:iCs/>
          <w:color w:val="000000"/>
          <w:sz w:val="24"/>
          <w:szCs w:val="24"/>
          <w:lang w:eastAsia="ru-RU"/>
        </w:rPr>
        <w:t xml:space="preserve">, профессор </w:t>
      </w:r>
      <w:proofErr w:type="spellStart"/>
      <w:r w:rsidRPr="00174845">
        <w:rPr>
          <w:rFonts w:eastAsia="Times New Roman" w:cs="Times New Roman"/>
          <w:i/>
          <w:iCs/>
          <w:color w:val="000000"/>
          <w:sz w:val="24"/>
          <w:szCs w:val="24"/>
          <w:lang w:eastAsia="ru-RU"/>
        </w:rPr>
        <w:t>КазАДИ</w:t>
      </w:r>
      <w:proofErr w:type="spellEnd"/>
      <w:r w:rsidRPr="00174845">
        <w:rPr>
          <w:rFonts w:eastAsia="Times New Roman" w:cs="Times New Roman"/>
          <w:i/>
          <w:iCs/>
          <w:color w:val="000000"/>
          <w:sz w:val="24"/>
          <w:szCs w:val="24"/>
          <w:lang w:eastAsia="ru-RU"/>
        </w:rPr>
        <w:t xml:space="preserve"> имени</w:t>
      </w:r>
      <w:r w:rsidRPr="00174845">
        <w:rPr>
          <w:b/>
          <w:i/>
          <w:iCs/>
          <w:sz w:val="24"/>
          <w:szCs w:val="24"/>
        </w:rPr>
        <w:t xml:space="preserve"> </w:t>
      </w:r>
      <w:r w:rsidRPr="00174845">
        <w:rPr>
          <w:i/>
          <w:iCs/>
          <w:sz w:val="24"/>
          <w:szCs w:val="24"/>
        </w:rPr>
        <w:t>Л.Б.</w:t>
      </w:r>
      <w:r w:rsidR="00424869">
        <w:rPr>
          <w:i/>
          <w:iCs/>
          <w:sz w:val="24"/>
          <w:szCs w:val="24"/>
          <w:lang w:val="kk-KZ"/>
        </w:rPr>
        <w:t xml:space="preserve"> </w:t>
      </w:r>
      <w:r w:rsidRPr="00174845">
        <w:rPr>
          <w:i/>
          <w:iCs/>
          <w:sz w:val="24"/>
          <w:szCs w:val="24"/>
        </w:rPr>
        <w:t>Гончарова</w:t>
      </w:r>
    </w:p>
    <w:p w14:paraId="598B174A" w14:textId="77777777" w:rsidR="002C05E4" w:rsidRPr="00174845" w:rsidRDefault="002C05E4" w:rsidP="00174845">
      <w:pPr>
        <w:spacing w:after="0"/>
        <w:ind w:firstLine="709"/>
        <w:jc w:val="center"/>
        <w:rPr>
          <w:sz w:val="24"/>
          <w:szCs w:val="24"/>
        </w:rPr>
      </w:pPr>
    </w:p>
    <w:p w14:paraId="67465680" w14:textId="2A412D0E" w:rsidR="00174845" w:rsidRDefault="00174845" w:rsidP="00174845">
      <w:pPr>
        <w:spacing w:after="0"/>
        <w:jc w:val="center"/>
        <w:rPr>
          <w:b/>
          <w:sz w:val="24"/>
          <w:szCs w:val="24"/>
          <w:lang w:val="kk-KZ"/>
        </w:rPr>
      </w:pPr>
      <w:r w:rsidRPr="00174845">
        <w:rPr>
          <w:b/>
          <w:sz w:val="24"/>
          <w:szCs w:val="24"/>
        </w:rPr>
        <w:t>Гуманизация уголовной политики и эффективность альтернативных мер уголовной ответственности</w:t>
      </w:r>
    </w:p>
    <w:p w14:paraId="02210E64" w14:textId="24151B47" w:rsidR="00174845" w:rsidRDefault="0012435C" w:rsidP="00174845">
      <w:pPr>
        <w:spacing w:after="0"/>
        <w:jc w:val="center"/>
        <w:rPr>
          <w:b/>
          <w:sz w:val="24"/>
          <w:szCs w:val="24"/>
          <w:lang w:val="kk-KZ"/>
        </w:rPr>
      </w:pPr>
      <w:r>
        <w:rPr>
          <w:b/>
          <w:sz w:val="24"/>
          <w:szCs w:val="24"/>
          <w:lang w:val="kk-KZ"/>
        </w:rPr>
        <w:t>*</w:t>
      </w:r>
    </w:p>
    <w:p w14:paraId="17304DFC" w14:textId="6F6FA472" w:rsidR="00174845" w:rsidRPr="00174845" w:rsidRDefault="00174845" w:rsidP="00174845">
      <w:pPr>
        <w:spacing w:after="0"/>
        <w:jc w:val="center"/>
        <w:rPr>
          <w:b/>
          <w:sz w:val="24"/>
          <w:szCs w:val="24"/>
          <w:lang w:val="kk-KZ"/>
        </w:rPr>
      </w:pPr>
      <w:r w:rsidRPr="00174845">
        <w:rPr>
          <w:b/>
          <w:sz w:val="24"/>
          <w:szCs w:val="24"/>
          <w:lang w:val="kk-KZ"/>
        </w:rPr>
        <w:t>Humanization of criminal policy and effectiveness of alternative criminal liability measures</w:t>
      </w:r>
    </w:p>
    <w:p w14:paraId="28F83AE1" w14:textId="77777777" w:rsidR="00CA2F9D" w:rsidRPr="00174845" w:rsidRDefault="00CA2F9D" w:rsidP="00CA2F9D">
      <w:pPr>
        <w:spacing w:after="0"/>
        <w:ind w:firstLine="709"/>
        <w:jc w:val="center"/>
        <w:rPr>
          <w:rFonts w:asciiTheme="minorHAnsi" w:hAnsiTheme="minorHAnsi" w:cstheme="minorHAnsi"/>
          <w:b/>
          <w:bCs/>
          <w:lang w:val="en-US"/>
        </w:rPr>
      </w:pPr>
    </w:p>
    <w:p w14:paraId="6766BE5C" w14:textId="100309F5" w:rsidR="00174845" w:rsidRDefault="0012435C" w:rsidP="00174845">
      <w:pPr>
        <w:spacing w:after="0"/>
        <w:ind w:firstLine="709"/>
        <w:jc w:val="both"/>
        <w:rPr>
          <w:rFonts w:cs="Times New Roman"/>
          <w:sz w:val="24"/>
          <w:szCs w:val="24"/>
          <w:lang w:val="kk-KZ"/>
        </w:rPr>
      </w:pPr>
      <w:r>
        <w:rPr>
          <w:rFonts w:cs="Times New Roman"/>
          <w:b/>
          <w:sz w:val="24"/>
          <w:szCs w:val="24"/>
        </w:rPr>
        <w:t>Аннотация</w:t>
      </w:r>
    </w:p>
    <w:p w14:paraId="55F79172" w14:textId="6A415500" w:rsidR="00CA2F9D" w:rsidRPr="00174845" w:rsidRDefault="00CA2F9D" w:rsidP="00174845">
      <w:pPr>
        <w:spacing w:after="0"/>
        <w:ind w:firstLine="709"/>
        <w:jc w:val="both"/>
        <w:rPr>
          <w:rFonts w:cs="Times New Roman"/>
          <w:i/>
          <w:iCs/>
          <w:sz w:val="24"/>
          <w:szCs w:val="24"/>
        </w:rPr>
      </w:pPr>
      <w:r w:rsidRPr="00174845">
        <w:rPr>
          <w:rFonts w:cs="Times New Roman"/>
          <w:i/>
          <w:iCs/>
          <w:sz w:val="24"/>
          <w:szCs w:val="24"/>
        </w:rPr>
        <w:t>В статье анализируются современные тенденции гуманизации уголовной политики Республики Казахстан в контексте повышения эффективности уголовного наказания. Особое внимание уделяется роли альтернативных мер уголовной ответственности как инструмента достижения целей уголовного права без применения изоляции от общества. Рассматриваются теоретические подходы к оценке эффективности уголовного наказания, особенности правового регулирования альтернативных мер воздействия, а также проблемы их практического применения. Обосновывается необходимость расширения использования альтернативных мер уголовной ответственности и укрепления института пробации как фактора повышения результативности уголовно-правового воздействия.</w:t>
      </w:r>
    </w:p>
    <w:p w14:paraId="159395BD" w14:textId="77777777" w:rsidR="00CA2F9D" w:rsidRPr="00174845" w:rsidRDefault="00CA2F9D" w:rsidP="00174845">
      <w:pPr>
        <w:spacing w:after="0"/>
        <w:ind w:firstLine="709"/>
        <w:jc w:val="both"/>
        <w:rPr>
          <w:rFonts w:cs="Times New Roman"/>
          <w:i/>
          <w:iCs/>
          <w:sz w:val="24"/>
          <w:szCs w:val="24"/>
        </w:rPr>
      </w:pPr>
      <w:r w:rsidRPr="00174845">
        <w:rPr>
          <w:rFonts w:cs="Times New Roman"/>
          <w:b/>
          <w:bCs/>
          <w:sz w:val="24"/>
          <w:szCs w:val="24"/>
        </w:rPr>
        <w:t>Ключевые слова:</w:t>
      </w:r>
      <w:r w:rsidRPr="00174845">
        <w:rPr>
          <w:rFonts w:cs="Times New Roman"/>
          <w:sz w:val="24"/>
          <w:szCs w:val="24"/>
        </w:rPr>
        <w:t xml:space="preserve"> </w:t>
      </w:r>
      <w:r w:rsidRPr="00174845">
        <w:rPr>
          <w:rFonts w:cs="Times New Roman"/>
          <w:i/>
          <w:iCs/>
          <w:sz w:val="24"/>
          <w:szCs w:val="24"/>
        </w:rPr>
        <w:t>уголовная политика, уголовное наказание, альтернативные меры, гуманизация, пробация, эффективность наказания.</w:t>
      </w:r>
    </w:p>
    <w:p w14:paraId="59E42689" w14:textId="77777777" w:rsidR="00CA2F9D" w:rsidRPr="00174845" w:rsidRDefault="00CA2F9D" w:rsidP="00174845">
      <w:pPr>
        <w:spacing w:after="0"/>
        <w:ind w:firstLine="709"/>
        <w:jc w:val="both"/>
        <w:rPr>
          <w:rFonts w:cs="Times New Roman"/>
          <w:sz w:val="24"/>
          <w:szCs w:val="24"/>
        </w:rPr>
      </w:pPr>
    </w:p>
    <w:p w14:paraId="35C46B8B" w14:textId="553270FE" w:rsidR="00174845" w:rsidRDefault="00CA2F9D" w:rsidP="00174845">
      <w:pPr>
        <w:spacing w:after="0"/>
        <w:ind w:firstLine="709"/>
        <w:jc w:val="both"/>
        <w:rPr>
          <w:rFonts w:cs="Times New Roman"/>
          <w:sz w:val="24"/>
          <w:szCs w:val="24"/>
          <w:lang w:val="kk-KZ"/>
        </w:rPr>
      </w:pPr>
      <w:r w:rsidRPr="00174845">
        <w:rPr>
          <w:rFonts w:cs="Times New Roman"/>
          <w:sz w:val="24"/>
          <w:szCs w:val="24"/>
        </w:rPr>
        <w:t xml:space="preserve"> </w:t>
      </w:r>
      <w:r w:rsidR="00174845" w:rsidRPr="00174845">
        <w:rPr>
          <w:rFonts w:cs="Times New Roman"/>
          <w:b/>
          <w:sz w:val="24"/>
          <w:szCs w:val="24"/>
          <w:lang w:val="en-US"/>
        </w:rPr>
        <w:t>Annotation</w:t>
      </w:r>
    </w:p>
    <w:p w14:paraId="20A73C6C" w14:textId="6BA1B5B2" w:rsidR="00CA2F9D" w:rsidRPr="0012435C" w:rsidRDefault="00CA2F9D" w:rsidP="00174845">
      <w:pPr>
        <w:spacing w:after="0"/>
        <w:ind w:firstLine="709"/>
        <w:jc w:val="both"/>
        <w:rPr>
          <w:rFonts w:cs="Times New Roman"/>
          <w:i/>
          <w:sz w:val="24"/>
          <w:szCs w:val="24"/>
          <w:lang w:val="en-US"/>
        </w:rPr>
      </w:pPr>
      <w:r w:rsidRPr="0012435C">
        <w:rPr>
          <w:rFonts w:cs="Times New Roman"/>
          <w:i/>
          <w:sz w:val="24"/>
          <w:szCs w:val="24"/>
          <w:lang w:val="en-US"/>
        </w:rPr>
        <w:t xml:space="preserve">The article analyzes modern trends in the humanization of criminal policy in the Republic of Kazakhstan in the context of increasing the effectiveness of criminal punishment. Special attention </w:t>
      </w:r>
      <w:proofErr w:type="gramStart"/>
      <w:r w:rsidRPr="0012435C">
        <w:rPr>
          <w:rFonts w:cs="Times New Roman"/>
          <w:i/>
          <w:sz w:val="24"/>
          <w:szCs w:val="24"/>
          <w:lang w:val="en-US"/>
        </w:rPr>
        <w:t>is paid</w:t>
      </w:r>
      <w:proofErr w:type="gramEnd"/>
      <w:r w:rsidRPr="0012435C">
        <w:rPr>
          <w:rFonts w:cs="Times New Roman"/>
          <w:i/>
          <w:sz w:val="24"/>
          <w:szCs w:val="24"/>
          <w:lang w:val="en-US"/>
        </w:rPr>
        <w:t xml:space="preserve"> to the role of alternative measures of criminal liability as a means of achieving the goals of criminal law without isolating offenders from society. The paper examines theoretical approaches to assessing the effectiveness of criminal punishment, the specifics of legal regulation of alternative measures, and the problems of their practical application. The necessity of expanding the use of alternative measures of criminal liability and strengthening the institution of probation as a factor in improving the effectiveness of criminal law enforcement </w:t>
      </w:r>
      <w:proofErr w:type="gramStart"/>
      <w:r w:rsidRPr="0012435C">
        <w:rPr>
          <w:rFonts w:cs="Times New Roman"/>
          <w:i/>
          <w:sz w:val="24"/>
          <w:szCs w:val="24"/>
          <w:lang w:val="en-US"/>
        </w:rPr>
        <w:t>is substantiated</w:t>
      </w:r>
      <w:proofErr w:type="gramEnd"/>
      <w:r w:rsidRPr="0012435C">
        <w:rPr>
          <w:rFonts w:cs="Times New Roman"/>
          <w:i/>
          <w:sz w:val="24"/>
          <w:szCs w:val="24"/>
          <w:lang w:val="en-US"/>
        </w:rPr>
        <w:t>.</w:t>
      </w:r>
    </w:p>
    <w:p w14:paraId="4AC5CF3B" w14:textId="77777777" w:rsidR="00CA2F9D" w:rsidRPr="00174845" w:rsidRDefault="00CA2F9D" w:rsidP="00174845">
      <w:pPr>
        <w:spacing w:after="0"/>
        <w:ind w:firstLine="709"/>
        <w:jc w:val="both"/>
        <w:rPr>
          <w:rFonts w:cs="Times New Roman"/>
          <w:sz w:val="24"/>
          <w:szCs w:val="24"/>
          <w:lang w:val="en-US"/>
        </w:rPr>
      </w:pPr>
      <w:r w:rsidRPr="00174845">
        <w:rPr>
          <w:rFonts w:cs="Times New Roman"/>
          <w:b/>
          <w:sz w:val="24"/>
          <w:szCs w:val="24"/>
          <w:lang w:val="en-US"/>
        </w:rPr>
        <w:t>Key words:</w:t>
      </w:r>
      <w:r w:rsidRPr="00174845">
        <w:rPr>
          <w:rFonts w:cs="Times New Roman"/>
          <w:sz w:val="24"/>
          <w:szCs w:val="24"/>
          <w:lang w:val="en-US"/>
        </w:rPr>
        <w:t xml:space="preserve"> </w:t>
      </w:r>
      <w:bookmarkStart w:id="0" w:name="_GoBack"/>
      <w:r w:rsidRPr="00174845">
        <w:rPr>
          <w:rFonts w:cs="Times New Roman"/>
          <w:i/>
          <w:iCs/>
          <w:sz w:val="24"/>
          <w:szCs w:val="24"/>
          <w:lang w:val="en-US"/>
        </w:rPr>
        <w:t>criminal policy, criminal punishment, alternative measures, humanization, probation, effectiveness of punishment.</w:t>
      </w:r>
      <w:bookmarkEnd w:id="0"/>
    </w:p>
    <w:p w14:paraId="21ABD5AA" w14:textId="77777777" w:rsidR="00CA2F9D" w:rsidRPr="00174845" w:rsidRDefault="00CA2F9D" w:rsidP="00174845">
      <w:pPr>
        <w:spacing w:after="0"/>
        <w:ind w:firstLine="709"/>
        <w:jc w:val="both"/>
        <w:rPr>
          <w:rFonts w:cs="Times New Roman"/>
          <w:sz w:val="24"/>
          <w:szCs w:val="24"/>
          <w:lang w:val="en-US"/>
        </w:rPr>
      </w:pPr>
    </w:p>
    <w:p w14:paraId="0CD0BB0F" w14:textId="421F3722" w:rsidR="00CA2F9D" w:rsidRPr="00174845" w:rsidRDefault="00162CA1" w:rsidP="00174845">
      <w:pPr>
        <w:spacing w:after="0"/>
        <w:ind w:firstLine="709"/>
        <w:jc w:val="both"/>
        <w:rPr>
          <w:rFonts w:cs="Times New Roman"/>
          <w:sz w:val="24"/>
          <w:szCs w:val="24"/>
        </w:rPr>
      </w:pPr>
      <w:r w:rsidRPr="00162CA1">
        <w:rPr>
          <w:rFonts w:cs="Times New Roman"/>
          <w:b/>
          <w:bCs/>
          <w:sz w:val="24"/>
          <w:szCs w:val="24"/>
          <w:lang/>
        </w:rPr>
        <w:t>Введение</w:t>
      </w:r>
      <w:r w:rsidRPr="00162CA1">
        <w:rPr>
          <w:rFonts w:cs="Times New Roman"/>
          <w:b/>
          <w:bCs/>
          <w:sz w:val="24"/>
          <w:szCs w:val="24"/>
          <w:lang w:val="kk-KZ"/>
        </w:rPr>
        <w:t xml:space="preserve">. </w:t>
      </w:r>
      <w:r w:rsidR="00CA2F9D" w:rsidRPr="00174845">
        <w:rPr>
          <w:rFonts w:cs="Times New Roman"/>
          <w:sz w:val="24"/>
          <w:szCs w:val="24"/>
        </w:rPr>
        <w:t>Современное развитие уголовного права характеризуется устойчивой тенденцией к гуманизации уголовной политики, которая проявляется в смещении акцента с репрессивных мер на меры, ориентированные на исправление личности правонарушителя и его ресоциализацию. В условиях реформирования уголовного законодательства Республики Казахстан данная тенденция обусловлена необходимостью повышения эффективности уголовного наказания и снижения негативных социальных последствий чрезмерного применения лишения свободы [1, с. 15].</w:t>
      </w:r>
    </w:p>
    <w:p w14:paraId="3EA4D50A" w14:textId="77777777" w:rsidR="00CA2F9D" w:rsidRPr="00174845" w:rsidRDefault="00CA2F9D" w:rsidP="00174845">
      <w:pPr>
        <w:spacing w:after="0"/>
        <w:ind w:firstLine="709"/>
        <w:jc w:val="both"/>
        <w:rPr>
          <w:rFonts w:cs="Times New Roman"/>
          <w:sz w:val="24"/>
          <w:szCs w:val="24"/>
        </w:rPr>
      </w:pPr>
      <w:r w:rsidRPr="00174845">
        <w:rPr>
          <w:rFonts w:cs="Times New Roman"/>
          <w:sz w:val="24"/>
          <w:szCs w:val="24"/>
        </w:rPr>
        <w:t>Актуальность исследуемой проблемы определяется тем, что традиционные меры уголовного наказания, прежде всего лишение свободы, не всегда обеспечивают достижение целей уголовной ответственности, закреплённых в уголовном законодательстве, включая предупреждение преступлений и исправление осуждённых [2, с. 42]. Более того, изоляция от общества нередко способствует криминализации личности, утрате социальных связей и росту рецидивной преступности, что ставит под сомнение эффективность исключительно карательного подхода [3, с. 67].</w:t>
      </w:r>
    </w:p>
    <w:p w14:paraId="548DA903" w14:textId="46CF1C6F" w:rsidR="00CA2F9D" w:rsidRPr="00174845" w:rsidRDefault="00162CA1" w:rsidP="00174845">
      <w:pPr>
        <w:spacing w:after="0"/>
        <w:ind w:firstLine="709"/>
        <w:jc w:val="both"/>
        <w:rPr>
          <w:rFonts w:cs="Times New Roman"/>
          <w:sz w:val="24"/>
          <w:szCs w:val="24"/>
        </w:rPr>
      </w:pPr>
      <w:r w:rsidRPr="00162CA1">
        <w:rPr>
          <w:rFonts w:cs="Times New Roman"/>
          <w:b/>
          <w:bCs/>
          <w:sz w:val="24"/>
          <w:szCs w:val="24"/>
          <w:lang/>
        </w:rPr>
        <w:lastRenderedPageBreak/>
        <w:t>Материалы и методы исследования</w:t>
      </w:r>
      <w:r w:rsidRPr="00162CA1">
        <w:rPr>
          <w:rFonts w:cs="Times New Roman"/>
          <w:b/>
          <w:bCs/>
          <w:sz w:val="24"/>
          <w:szCs w:val="24"/>
          <w:lang w:val="kk-KZ"/>
        </w:rPr>
        <w:t xml:space="preserve">. </w:t>
      </w:r>
      <w:r w:rsidR="00CA2F9D" w:rsidRPr="00174845">
        <w:rPr>
          <w:rFonts w:cs="Times New Roman"/>
          <w:sz w:val="24"/>
          <w:szCs w:val="24"/>
        </w:rPr>
        <w:t>В этой связи особое значение приобретают альтернативные меры уголовной ответственности, применяемые без изоляции лица от общества. Они рассматриваются как важный инструмент гуманизации уголовной политики, позволяющий обеспечить баланс между защитой общественных интересов и соблюдением принципа гуманизма уголовного права [4, с. 89]. Однако практика их применения в Республике Казахстан выявляет ряд проблем, связанных с неоднородностью судебных решений, недостаточной разработанностью критериев их назначения и ограниченной эффективностью института пробации [5, с. 113].</w:t>
      </w:r>
    </w:p>
    <w:p w14:paraId="5999C3C3" w14:textId="77777777" w:rsidR="00CA2F9D" w:rsidRPr="00174845" w:rsidRDefault="00CA2F9D" w:rsidP="00174845">
      <w:pPr>
        <w:spacing w:after="0"/>
        <w:ind w:firstLine="709"/>
        <w:jc w:val="both"/>
        <w:rPr>
          <w:rFonts w:cs="Times New Roman"/>
          <w:sz w:val="24"/>
          <w:szCs w:val="24"/>
        </w:rPr>
      </w:pPr>
      <w:r w:rsidRPr="00174845">
        <w:rPr>
          <w:rFonts w:cs="Times New Roman"/>
          <w:sz w:val="24"/>
          <w:szCs w:val="24"/>
        </w:rPr>
        <w:t>Постановка проблемы заключается в необходимости комплексной оценки эффективности альтернативных мер уголовной ответственности и определения их реальной роли в системе уголовно-правового воздействия. Без научно обоснованного подхода к расширению их применения гуманизация уголовной политики рискует носить декларативный характер.</w:t>
      </w:r>
    </w:p>
    <w:p w14:paraId="7AF7EA5A" w14:textId="77777777" w:rsidR="00CA2F9D" w:rsidRPr="00174845" w:rsidRDefault="00CA2F9D" w:rsidP="00174845">
      <w:pPr>
        <w:spacing w:after="0"/>
        <w:ind w:firstLine="709"/>
        <w:jc w:val="both"/>
        <w:rPr>
          <w:rFonts w:cs="Times New Roman"/>
          <w:sz w:val="24"/>
          <w:szCs w:val="24"/>
        </w:rPr>
      </w:pPr>
      <w:r w:rsidRPr="00174845">
        <w:rPr>
          <w:rFonts w:cs="Times New Roman"/>
          <w:sz w:val="24"/>
          <w:szCs w:val="24"/>
        </w:rPr>
        <w:t>В теории уголовного права эффективность уголовного наказания традиционно связывается со степенью достижения его целей - восстановления социальной справедливости, исправления осуждённого и предупреждения совершения новых преступлений. Данные цели закреплены в уголовном законодательстве и выступают основополагающими ориентирами при формировании и реализации уголовной политики государства. При этом эффективность наказания рассматривается не как абстрактная категория, а как результат реального воздействия уголовно-правовых мер на поведение личности и состояние общественных отношений.</w:t>
      </w:r>
    </w:p>
    <w:p w14:paraId="13E668B9" w14:textId="77777777" w:rsidR="00CA2F9D" w:rsidRPr="00174845" w:rsidRDefault="00CA2F9D" w:rsidP="00174845">
      <w:pPr>
        <w:spacing w:after="0"/>
        <w:ind w:firstLine="709"/>
        <w:jc w:val="both"/>
        <w:rPr>
          <w:rFonts w:cs="Times New Roman"/>
          <w:sz w:val="24"/>
          <w:szCs w:val="24"/>
        </w:rPr>
      </w:pPr>
      <w:r w:rsidRPr="00174845">
        <w:rPr>
          <w:rFonts w:cs="Times New Roman"/>
          <w:sz w:val="24"/>
          <w:szCs w:val="24"/>
        </w:rPr>
        <w:t>Классические подходы к пониманию эффективности уголовного наказания длительное время основывались на идее неотвратимости и строгости наказания как главного фактора предупреждения преступности. В рамках данного подхода предполагалось, что усиление репрессивного воздействия способно обеспечить снижение уровня преступности и укрепление правопорядка. Однако развитие уголовно-правовой науки и анализ правоприменительной практики показали ограниченность подобного подхода, поскольку чрезмерная репрессивность не всегда приводит к исправлению осуждённых и, напротив, может способствовать росту рецидивной преступности [2, с. 45].</w:t>
      </w:r>
    </w:p>
    <w:p w14:paraId="094C3596" w14:textId="77777777" w:rsidR="00CA2F9D" w:rsidRPr="00174845" w:rsidRDefault="00CA2F9D" w:rsidP="00174845">
      <w:pPr>
        <w:spacing w:after="0"/>
        <w:ind w:firstLine="709"/>
        <w:jc w:val="both"/>
        <w:rPr>
          <w:rFonts w:cs="Times New Roman"/>
          <w:sz w:val="24"/>
          <w:szCs w:val="24"/>
        </w:rPr>
      </w:pPr>
      <w:r w:rsidRPr="00174845">
        <w:rPr>
          <w:rFonts w:cs="Times New Roman"/>
          <w:sz w:val="24"/>
          <w:szCs w:val="24"/>
        </w:rPr>
        <w:t>Современные научные подходы подчёркивают, что эффективность уголовного наказания не может оцениваться исключительно через призму строгости санкций и объёма карательного воздействия. В качестве ключевых критериев эффективности всё чаще рассматриваются социальные результаты уголовно-правового воздействия, включая степень ресоциализации осуждённого, сохранение его социальных связей, уровень повторной преступности, а также соразмерность применённой меры характеру и степени общественной опасности совершённого деяния. Такой подход отражает переход от формально-карательного понимания наказания к его социально ориентированному восприятию.</w:t>
      </w:r>
    </w:p>
    <w:p w14:paraId="4BB06DB2" w14:textId="77777777" w:rsidR="00CA2F9D" w:rsidRPr="00174845" w:rsidRDefault="00CA2F9D" w:rsidP="00174845">
      <w:pPr>
        <w:spacing w:after="0"/>
        <w:ind w:firstLine="709"/>
        <w:jc w:val="both"/>
        <w:rPr>
          <w:rFonts w:cs="Times New Roman"/>
          <w:sz w:val="24"/>
          <w:szCs w:val="24"/>
        </w:rPr>
      </w:pPr>
      <w:r w:rsidRPr="00174845">
        <w:rPr>
          <w:rFonts w:cs="Times New Roman"/>
          <w:sz w:val="24"/>
          <w:szCs w:val="24"/>
        </w:rPr>
        <w:t>В данном контексте гуманизация уголовной политики предполагает отказ от универсального применения лишения свободы и переход к дифференцированному использованию мер уголовной ответственности с учётом личности виновного, его поведения после совершения преступления, социального статуса и возможностей исправления без изоляции от общества. Индивидуализация уголовной ответственности рассматривается как необходимое условие повышения эффективности наказания и реализации принципа справедливости уголовного права [1, с. 118].</w:t>
      </w:r>
    </w:p>
    <w:p w14:paraId="4A6D13F7" w14:textId="77777777" w:rsidR="00CA2F9D" w:rsidRPr="00174845" w:rsidRDefault="00CA2F9D" w:rsidP="00174845">
      <w:pPr>
        <w:spacing w:after="0"/>
        <w:ind w:firstLine="709"/>
        <w:jc w:val="both"/>
        <w:rPr>
          <w:rFonts w:cs="Times New Roman"/>
          <w:sz w:val="24"/>
          <w:szCs w:val="24"/>
        </w:rPr>
      </w:pPr>
      <w:r w:rsidRPr="00174845">
        <w:rPr>
          <w:rFonts w:cs="Times New Roman"/>
          <w:sz w:val="24"/>
          <w:szCs w:val="24"/>
        </w:rPr>
        <w:t xml:space="preserve">Особое значение в теории эффективности уголовного наказания приобретает тезис о превентивной функции наказания. Современные исследования показывают, что предупреждение преступности в большей степени обеспечивается не суровостью наказания, а его справедливостью, неизбежностью и воспринимаемой обоснованностью [3, с. 67]. В этой связи альтернативные меры уголовной ответственности рассматриваются как средства, способные обеспечить более устойчивый превентивный эффект за счёт </w:t>
      </w:r>
      <w:r w:rsidRPr="00174845">
        <w:rPr>
          <w:rFonts w:cs="Times New Roman"/>
          <w:sz w:val="24"/>
          <w:szCs w:val="24"/>
        </w:rPr>
        <w:lastRenderedPageBreak/>
        <w:t xml:space="preserve">вовлечения осуждённого в социально полезную деятельность и формирования у него </w:t>
      </w:r>
      <w:proofErr w:type="spellStart"/>
      <w:r w:rsidRPr="00174845">
        <w:rPr>
          <w:rFonts w:cs="Times New Roman"/>
          <w:sz w:val="24"/>
          <w:szCs w:val="24"/>
        </w:rPr>
        <w:t>правопослушного</w:t>
      </w:r>
      <w:proofErr w:type="spellEnd"/>
      <w:r w:rsidRPr="00174845">
        <w:rPr>
          <w:rFonts w:cs="Times New Roman"/>
          <w:sz w:val="24"/>
          <w:szCs w:val="24"/>
        </w:rPr>
        <w:t xml:space="preserve"> поведения.</w:t>
      </w:r>
    </w:p>
    <w:p w14:paraId="55A3BD73" w14:textId="77777777" w:rsidR="00CA2F9D" w:rsidRPr="00174845" w:rsidRDefault="00CA2F9D" w:rsidP="00174845">
      <w:pPr>
        <w:spacing w:after="0"/>
        <w:ind w:firstLine="709"/>
        <w:jc w:val="both"/>
        <w:rPr>
          <w:rFonts w:cs="Times New Roman"/>
          <w:sz w:val="24"/>
          <w:szCs w:val="24"/>
        </w:rPr>
      </w:pPr>
      <w:r w:rsidRPr="00174845">
        <w:rPr>
          <w:rFonts w:cs="Times New Roman"/>
          <w:sz w:val="24"/>
          <w:szCs w:val="24"/>
        </w:rPr>
        <w:t>Теоретические подходы к эффективности уголовного наказания в современных условиях основываются на комплексной оценке уголовно-правового воздействия, сочетающей правовые, социальные и криминологические критерии. Это создаёт методологическую основу для обоснования расширения применения альтернативных мер уголовной ответственности как одного из ключевых направлений гуманизации уголовной политики и повышения результативности уголовного наказания в целом.</w:t>
      </w:r>
    </w:p>
    <w:p w14:paraId="05A7D300" w14:textId="77777777" w:rsidR="00CA2F9D" w:rsidRPr="00174845" w:rsidRDefault="00CA2F9D" w:rsidP="00174845">
      <w:pPr>
        <w:spacing w:after="0"/>
        <w:ind w:firstLine="709"/>
        <w:jc w:val="both"/>
        <w:rPr>
          <w:rFonts w:cs="Times New Roman"/>
          <w:sz w:val="24"/>
          <w:szCs w:val="24"/>
        </w:rPr>
      </w:pPr>
      <w:r w:rsidRPr="00174845">
        <w:rPr>
          <w:rFonts w:cs="Times New Roman"/>
          <w:sz w:val="24"/>
          <w:szCs w:val="24"/>
        </w:rPr>
        <w:t>Альтернативные меры уголовной ответственности, такие как штраф, общественные работы, ограничение свободы, исправительные работы, условное осуждение, освобождение от уголовной ответственности и наказания, а также пробация, направлены на достижение целей уголовного наказания без изоляции осуждённого от общества. Их применение позволяет обеспечить реализацию принципов гуманизма и справедливости уголовного права, снизить негативные социальные последствия лишения свободы и повысить эффективность уголовно-правового воздействия.</w:t>
      </w:r>
    </w:p>
    <w:p w14:paraId="125661E6" w14:textId="77777777" w:rsidR="00CA2F9D" w:rsidRPr="00174845" w:rsidRDefault="00CA2F9D" w:rsidP="00174845">
      <w:pPr>
        <w:spacing w:after="0"/>
        <w:ind w:firstLine="709"/>
        <w:jc w:val="both"/>
        <w:rPr>
          <w:rFonts w:cs="Times New Roman"/>
          <w:sz w:val="24"/>
          <w:szCs w:val="24"/>
        </w:rPr>
      </w:pPr>
      <w:r w:rsidRPr="00174845">
        <w:rPr>
          <w:rFonts w:cs="Times New Roman"/>
          <w:sz w:val="24"/>
          <w:szCs w:val="24"/>
        </w:rPr>
        <w:t>В уголовном законодательстве Республики Казахстан данные меры рассматриваются как важный элемент дифференциации уголовной ответственности, ориентированной на индивидуальный подход к личности виновного и характеру совершённого преступления. Применение штрафа, исправительных и общественных работ способствует сохранению социально полезных связей осуждённого, его трудовой занятости и интеграции в общественную среду, что, в свою очередь, снижает риск повторной преступности [6, 4 с.].</w:t>
      </w:r>
    </w:p>
    <w:p w14:paraId="16F65F31" w14:textId="77777777" w:rsidR="00CA2F9D" w:rsidRPr="00174845" w:rsidRDefault="00CA2F9D" w:rsidP="00174845">
      <w:pPr>
        <w:spacing w:after="0"/>
        <w:ind w:firstLine="709"/>
        <w:jc w:val="both"/>
        <w:rPr>
          <w:rFonts w:cs="Times New Roman"/>
          <w:sz w:val="24"/>
          <w:szCs w:val="24"/>
        </w:rPr>
      </w:pPr>
      <w:r w:rsidRPr="00174845">
        <w:rPr>
          <w:rFonts w:cs="Times New Roman"/>
          <w:sz w:val="24"/>
          <w:szCs w:val="24"/>
        </w:rPr>
        <w:t>Ограничение свободы и условное осуждение занимают промежуточное положение между традиционными наказаниями и мерами, не связанными с уголовной репрессией, обеспечивая сочетание контроля со стороны государства и возможности социальной адаптации осуждённого. Как отмечается в научных исследованиях казахстанских авторов, данные меры обладают значительным потенциалом в отношении лиц, совершивших преступления небольшой и средней тяжести, однако их эффективность во многом зависит от качества контроля за исполнением возложенных обязанностей [7, 155 с.].</w:t>
      </w:r>
    </w:p>
    <w:p w14:paraId="04AE9BD8" w14:textId="77777777" w:rsidR="00CA2F9D" w:rsidRPr="00174845" w:rsidRDefault="00CA2F9D" w:rsidP="00174845">
      <w:pPr>
        <w:spacing w:after="0"/>
        <w:ind w:firstLine="709"/>
        <w:jc w:val="both"/>
        <w:rPr>
          <w:rFonts w:cs="Times New Roman"/>
          <w:sz w:val="24"/>
          <w:szCs w:val="24"/>
        </w:rPr>
      </w:pPr>
      <w:r w:rsidRPr="00174845">
        <w:rPr>
          <w:rFonts w:cs="Times New Roman"/>
          <w:sz w:val="24"/>
          <w:szCs w:val="24"/>
        </w:rPr>
        <w:t>Особое значение в системе альтернативных мер уголовной ответственности имеет институт пробации, который в Республике Казахстан сформировался как самостоятельное направление уголовно-исполнительной политики, ориентированное на ресоциализацию осуждённых и профилактику рецидивной преступности. Пробация включает комплекс мер контроля, социального сопровождения и индивидуальной профилактической работы, направленных на формирование законопослушного поведения [8, 93 с.].</w:t>
      </w:r>
    </w:p>
    <w:p w14:paraId="399D540F" w14:textId="1C4F1EBE" w:rsidR="00CA2F9D" w:rsidRPr="00174845" w:rsidRDefault="00162CA1" w:rsidP="00174845">
      <w:pPr>
        <w:spacing w:after="0"/>
        <w:ind w:firstLine="709"/>
        <w:jc w:val="both"/>
        <w:rPr>
          <w:rFonts w:cs="Times New Roman"/>
          <w:sz w:val="24"/>
          <w:szCs w:val="24"/>
        </w:rPr>
      </w:pPr>
      <w:r w:rsidRPr="00162CA1">
        <w:rPr>
          <w:rFonts w:cs="Times New Roman"/>
          <w:b/>
          <w:bCs/>
          <w:sz w:val="24"/>
          <w:szCs w:val="24"/>
          <w:lang/>
        </w:rPr>
        <w:t>Результаты практических исследований</w:t>
      </w:r>
      <w:r w:rsidRPr="00162CA1">
        <w:rPr>
          <w:rFonts w:cs="Times New Roman"/>
          <w:b/>
          <w:bCs/>
          <w:sz w:val="24"/>
          <w:szCs w:val="24"/>
          <w:lang w:val="kk-KZ"/>
        </w:rPr>
        <w:t xml:space="preserve">. </w:t>
      </w:r>
      <w:r w:rsidR="00CA2F9D" w:rsidRPr="00174845">
        <w:rPr>
          <w:rFonts w:cs="Times New Roman"/>
          <w:sz w:val="24"/>
          <w:szCs w:val="24"/>
        </w:rPr>
        <w:t>Вместе с тем практика применения альтернативных мер уголовной ответственности в Республике Казахстан выявляет ряд проблем, снижающих их эффективность. К числу таких проблем относятся недостаточная ресурсная обеспеченность пробационных служб, ограниченные кадровые возможности, а также отсутствие единых методических стандартов оценки эффективности альтернативных мер и их воздействия на поведение осуждённых. Указанные обстоятельства приводят к неравномерности правоприменительной практики и формированию осторожного отношения судов к более широкому использованию альтернатив лишению свободы [7, 158 с.].</w:t>
      </w:r>
    </w:p>
    <w:p w14:paraId="63AE8BD4" w14:textId="77777777" w:rsidR="00CA2F9D" w:rsidRPr="00174845" w:rsidRDefault="00CA2F9D" w:rsidP="00174845">
      <w:pPr>
        <w:spacing w:after="0"/>
        <w:ind w:firstLine="709"/>
        <w:jc w:val="both"/>
        <w:rPr>
          <w:rFonts w:cs="Times New Roman"/>
          <w:sz w:val="24"/>
          <w:szCs w:val="24"/>
        </w:rPr>
      </w:pPr>
      <w:r w:rsidRPr="00174845">
        <w:rPr>
          <w:rFonts w:cs="Times New Roman"/>
          <w:sz w:val="24"/>
          <w:szCs w:val="24"/>
        </w:rPr>
        <w:t>Кроме того, в научной литературе подчёркивается, что альтернативные меры уголовной ответственности нередко воспринимаются как менее значимые по сравнению с традиционными видами наказаний, что снижает их превентивный потенциал. В этой связи актуальной задачей уголовной политики Республики Казахстан является формирование комплексного подхода к развитию альтернативных мер, включающего совершенствование нормативно-правового регулирования, институциональное укрепление службы пробации и внедрение критериев оценки социальной эффективности наказания [9, 41 с.].</w:t>
      </w:r>
    </w:p>
    <w:p w14:paraId="3A372FB0" w14:textId="77777777" w:rsidR="00CA2F9D" w:rsidRPr="00174845" w:rsidRDefault="00CA2F9D" w:rsidP="00174845">
      <w:pPr>
        <w:spacing w:after="0"/>
        <w:ind w:firstLine="709"/>
        <w:jc w:val="both"/>
        <w:rPr>
          <w:rFonts w:cs="Times New Roman"/>
          <w:sz w:val="24"/>
          <w:szCs w:val="24"/>
        </w:rPr>
      </w:pPr>
      <w:r w:rsidRPr="00174845">
        <w:rPr>
          <w:rFonts w:cs="Times New Roman"/>
          <w:sz w:val="24"/>
          <w:szCs w:val="24"/>
        </w:rPr>
        <w:lastRenderedPageBreak/>
        <w:t>Таким образом, альтернативные меры уголовной ответственности представляют собой не вспомогательный, а самостоятельный и значимый инструмент гуманизации уголовной политики. Их дальнейшее развитие и системное применение способны повысить эффективность уголовного наказания, обеспечить достижение его целей без чрезмерной репрессивности и способствовать формированию устойчивой модели ресоциализации осуждённых в Республике Казахстан.</w:t>
      </w:r>
    </w:p>
    <w:p w14:paraId="722D4D73" w14:textId="0A31B452" w:rsidR="00CA2F9D" w:rsidRPr="00174845" w:rsidRDefault="00162CA1" w:rsidP="00174845">
      <w:pPr>
        <w:spacing w:after="0"/>
        <w:ind w:firstLine="709"/>
        <w:jc w:val="both"/>
        <w:rPr>
          <w:rFonts w:cs="Times New Roman"/>
          <w:sz w:val="24"/>
          <w:szCs w:val="24"/>
        </w:rPr>
      </w:pPr>
      <w:r w:rsidRPr="00162CA1">
        <w:rPr>
          <w:rFonts w:cs="Times New Roman"/>
          <w:b/>
          <w:bCs/>
          <w:sz w:val="24"/>
          <w:szCs w:val="24"/>
          <w:lang/>
        </w:rPr>
        <w:t>Обсуждение результатов</w:t>
      </w:r>
      <w:r w:rsidRPr="00162CA1">
        <w:rPr>
          <w:rFonts w:cs="Times New Roman"/>
          <w:b/>
          <w:bCs/>
          <w:sz w:val="24"/>
          <w:szCs w:val="24"/>
          <w:lang w:val="kk-KZ"/>
        </w:rPr>
        <w:t xml:space="preserve">. </w:t>
      </w:r>
      <w:r w:rsidR="00CA2F9D" w:rsidRPr="00174845">
        <w:rPr>
          <w:rFonts w:cs="Times New Roman"/>
          <w:sz w:val="24"/>
          <w:szCs w:val="24"/>
        </w:rPr>
        <w:t>Проведённое исследование позволяет сделать вывод о том, что гуманизация уголовной политики в современных условиях выступает не только как проявление общеправового принципа гуманизма, но и как необходимое условие повышения эффективности уголовного наказания. Отказ от доминирования исключительно репрессивных мер и расширение применения альтернативных мер уголовной ответственности отражают объективную потребность в модернизации системы уголовно-правового воздействия с учётом социальных, экономических и криминологических факторов.</w:t>
      </w:r>
    </w:p>
    <w:p w14:paraId="4F011ECD" w14:textId="77777777" w:rsidR="00CA2F9D" w:rsidRPr="00174845" w:rsidRDefault="00CA2F9D" w:rsidP="00174845">
      <w:pPr>
        <w:spacing w:after="0"/>
        <w:ind w:firstLine="709"/>
        <w:jc w:val="both"/>
        <w:rPr>
          <w:rFonts w:cs="Times New Roman"/>
          <w:sz w:val="24"/>
          <w:szCs w:val="24"/>
        </w:rPr>
      </w:pPr>
      <w:r w:rsidRPr="00174845">
        <w:rPr>
          <w:rFonts w:cs="Times New Roman"/>
          <w:sz w:val="24"/>
          <w:szCs w:val="24"/>
        </w:rPr>
        <w:t>Анализ теоретических подходов к понятию эффективности уголовного наказания показал, что в современной уголовно-правовой науке данная категория рассматривается комплексно и включает не только степень карательного воздействия, но и результаты исправления осуждённых, уровень их социальной адаптации, а также способность уголовно-правовых мер предупреждать повторную преступность. В этом контексте чрезмерное применение лишения свободы не всегда соответствует целям уголовной ответственности и в ряде случаев приводит к противоположным результатам, связанным с криминализацией личности и разрывом социальных связей.</w:t>
      </w:r>
    </w:p>
    <w:p w14:paraId="79077935" w14:textId="77777777" w:rsidR="00CA2F9D" w:rsidRPr="00174845" w:rsidRDefault="00CA2F9D" w:rsidP="00174845">
      <w:pPr>
        <w:spacing w:after="0"/>
        <w:ind w:firstLine="709"/>
        <w:jc w:val="both"/>
        <w:rPr>
          <w:rFonts w:cs="Times New Roman"/>
          <w:sz w:val="24"/>
          <w:szCs w:val="24"/>
        </w:rPr>
      </w:pPr>
      <w:r w:rsidRPr="00174845">
        <w:rPr>
          <w:rFonts w:cs="Times New Roman"/>
          <w:sz w:val="24"/>
          <w:szCs w:val="24"/>
        </w:rPr>
        <w:t>Альтернативные меры уголовной ответственности, применяемые без изоляции осуждённого от общества, обладают значительным потенциалом в достижении целей уголовного наказания. Штраф, исправительные и общественные работы, ограничение свободы, условное осуждение и иные меры позволяют обеспечить индивидуализацию уголовной ответственности, сохранить социально полезные связи правонарушителя и снизить нагрузку на уголовно-исполнительную систему. Их эффективность проявляется прежде всего в возможности сочетания контроля со стороны государства и механизмов ресоциализации.</w:t>
      </w:r>
    </w:p>
    <w:p w14:paraId="2EC1E52F" w14:textId="77777777" w:rsidR="00CA2F9D" w:rsidRPr="00174845" w:rsidRDefault="00CA2F9D" w:rsidP="00174845">
      <w:pPr>
        <w:spacing w:after="0"/>
        <w:ind w:firstLine="709"/>
        <w:jc w:val="both"/>
        <w:rPr>
          <w:rFonts w:cs="Times New Roman"/>
          <w:sz w:val="24"/>
          <w:szCs w:val="24"/>
        </w:rPr>
      </w:pPr>
      <w:r w:rsidRPr="00174845">
        <w:rPr>
          <w:rFonts w:cs="Times New Roman"/>
          <w:sz w:val="24"/>
          <w:szCs w:val="24"/>
        </w:rPr>
        <w:t xml:space="preserve">Особое значение в системе альтернативных мер уголовной ответственности имеет институт пробации, ориентированный на комплексное сопровождение осуждённых, профилактику рецидивной преступности и формирование </w:t>
      </w:r>
      <w:proofErr w:type="spellStart"/>
      <w:r w:rsidRPr="00174845">
        <w:rPr>
          <w:rFonts w:cs="Times New Roman"/>
          <w:sz w:val="24"/>
          <w:szCs w:val="24"/>
        </w:rPr>
        <w:t>правопослушного</w:t>
      </w:r>
      <w:proofErr w:type="spellEnd"/>
      <w:r w:rsidRPr="00174845">
        <w:rPr>
          <w:rFonts w:cs="Times New Roman"/>
          <w:sz w:val="24"/>
          <w:szCs w:val="24"/>
        </w:rPr>
        <w:t xml:space="preserve"> поведения. Вместе с тем проведённый анализ показал, что потенциал пробации в Республике Казахстан реализован не в полной мере. К числу сдерживающих факторов относятся недостаточная ресурсная обеспеченность, кадровые ограничения и отсутствие единых стандартов оценки эффективности пробационной деятельности. Устранение данных проблем является важным направлением дальнейшего развития уголовной политики.</w:t>
      </w:r>
    </w:p>
    <w:p w14:paraId="5F820A86" w14:textId="0F5887F9" w:rsidR="00CA2F9D" w:rsidRPr="00174845" w:rsidRDefault="00162CA1" w:rsidP="00174845">
      <w:pPr>
        <w:spacing w:after="0"/>
        <w:ind w:firstLine="709"/>
        <w:jc w:val="both"/>
        <w:rPr>
          <w:rFonts w:cs="Times New Roman"/>
          <w:sz w:val="24"/>
          <w:szCs w:val="24"/>
        </w:rPr>
      </w:pPr>
      <w:r w:rsidRPr="00162CA1">
        <w:rPr>
          <w:rFonts w:cs="Times New Roman"/>
          <w:b/>
          <w:bCs/>
          <w:sz w:val="24"/>
          <w:szCs w:val="24"/>
          <w:lang/>
        </w:rPr>
        <w:t>Заключение</w:t>
      </w:r>
      <w:r w:rsidRPr="00162CA1">
        <w:rPr>
          <w:rFonts w:cs="Times New Roman"/>
          <w:b/>
          <w:bCs/>
          <w:sz w:val="24"/>
          <w:szCs w:val="24"/>
          <w:lang w:val="kk-KZ"/>
        </w:rPr>
        <w:t>.</w:t>
      </w:r>
      <w:r w:rsidRPr="00162CA1">
        <w:rPr>
          <w:rFonts w:cs="Times New Roman"/>
          <w:sz w:val="24"/>
          <w:szCs w:val="24"/>
          <w:lang w:val="kk-KZ"/>
        </w:rPr>
        <w:t xml:space="preserve"> </w:t>
      </w:r>
      <w:r w:rsidR="00CA2F9D" w:rsidRPr="00174845">
        <w:rPr>
          <w:rFonts w:cs="Times New Roman"/>
          <w:sz w:val="24"/>
          <w:szCs w:val="24"/>
        </w:rPr>
        <w:t>В целом гуманизация уголовной политики не должна рассматриваться как ослабление уголовно-правового реагирования на преступность. Напротив, научно обоснованное и последовательное расширение применения альтернативных мер уголовной ответственности способствует повышению эффективности уголовного наказания, укреплению доверия к правосудию и достижению баланса между защитой общественных интересов и правами личности.</w:t>
      </w:r>
    </w:p>
    <w:p w14:paraId="1ADA9757" w14:textId="77777777" w:rsidR="00CA2F9D" w:rsidRDefault="00CA2F9D" w:rsidP="00174845">
      <w:pPr>
        <w:spacing w:after="0"/>
        <w:ind w:firstLine="709"/>
        <w:jc w:val="both"/>
        <w:rPr>
          <w:rFonts w:cs="Times New Roman"/>
          <w:sz w:val="24"/>
          <w:szCs w:val="24"/>
          <w:lang w:val="kk-KZ"/>
        </w:rPr>
      </w:pPr>
      <w:r w:rsidRPr="00174845">
        <w:rPr>
          <w:rFonts w:cs="Times New Roman"/>
          <w:sz w:val="24"/>
          <w:szCs w:val="24"/>
        </w:rPr>
        <w:t>Результаты исследования подтверждают необходимость дальнейшего совершенствования уголовного и уголовно-исполнительного законодательства Республики Казахстан, развития института пробации и формирования единых критериев оценки эффективности уголовно-правовых мер. Реализация указанных направлений будет способствовать формированию более гуманной, справедливой и социально ориентированной системы уголовного правосудия, отвечающей современным требованиям и международным стандартам.</w:t>
      </w:r>
    </w:p>
    <w:p w14:paraId="689CE0EE" w14:textId="77777777" w:rsidR="00162CA1" w:rsidRPr="00162CA1" w:rsidRDefault="00162CA1" w:rsidP="00174845">
      <w:pPr>
        <w:spacing w:after="0"/>
        <w:ind w:firstLine="709"/>
        <w:jc w:val="both"/>
        <w:rPr>
          <w:rFonts w:cs="Times New Roman"/>
          <w:sz w:val="24"/>
          <w:szCs w:val="24"/>
          <w:lang w:val="kk-KZ"/>
        </w:rPr>
      </w:pPr>
    </w:p>
    <w:p w14:paraId="11D5D26B" w14:textId="1ADC479F" w:rsidR="00162CA1" w:rsidRPr="0012435C" w:rsidRDefault="00162CA1" w:rsidP="0012435C">
      <w:pPr>
        <w:pBdr>
          <w:bottom w:val="single" w:sz="4" w:space="31" w:color="FFFFFF"/>
        </w:pBdr>
        <w:spacing w:after="0"/>
        <w:jc w:val="center"/>
        <w:rPr>
          <w:rFonts w:eastAsia="Times New Roman" w:cs="Times New Roman"/>
          <w:b/>
          <w:kern w:val="2"/>
          <w:sz w:val="24"/>
          <w:szCs w:val="24"/>
          <w:lang w:val="kk-KZ" w:eastAsia="ru-RU"/>
          <w14:ligatures w14:val="standardContextual"/>
        </w:rPr>
      </w:pPr>
      <w:r w:rsidRPr="00162CA1">
        <w:rPr>
          <w:rFonts w:eastAsia="Times New Roman" w:cs="Times New Roman"/>
          <w:b/>
          <w:kern w:val="2"/>
          <w:sz w:val="24"/>
          <w:szCs w:val="24"/>
          <w:lang w:eastAsia="ru-RU"/>
          <w14:ligatures w14:val="standardContextual"/>
        </w:rPr>
        <w:lastRenderedPageBreak/>
        <w:t xml:space="preserve">Список </w:t>
      </w:r>
      <w:r w:rsidR="0012435C">
        <w:rPr>
          <w:rFonts w:eastAsia="Times New Roman" w:cs="Times New Roman"/>
          <w:b/>
          <w:kern w:val="2"/>
          <w:sz w:val="24"/>
          <w:szCs w:val="24"/>
          <w:lang w:val="kk-KZ" w:eastAsia="ru-RU"/>
          <w14:ligatures w14:val="standardContextual"/>
        </w:rPr>
        <w:t>литературы</w:t>
      </w:r>
    </w:p>
    <w:p w14:paraId="47B62349" w14:textId="77777777" w:rsidR="00162CA1" w:rsidRPr="00162CA1" w:rsidRDefault="00162CA1" w:rsidP="00162CA1">
      <w:pPr>
        <w:pBdr>
          <w:bottom w:val="single" w:sz="4" w:space="31" w:color="FFFFFF"/>
        </w:pBdr>
        <w:spacing w:after="0"/>
        <w:ind w:firstLine="454"/>
        <w:rPr>
          <w:rFonts w:eastAsia="Times New Roman" w:cs="Times New Roman"/>
          <w:b/>
          <w:kern w:val="2"/>
          <w:sz w:val="24"/>
          <w:szCs w:val="24"/>
          <w:lang w:val="kk-KZ" w:eastAsia="ru-RU"/>
          <w14:ligatures w14:val="standardContextual"/>
        </w:rPr>
      </w:pPr>
    </w:p>
    <w:p w14:paraId="630BB6BB" w14:textId="77777777" w:rsidR="00162CA1" w:rsidRPr="00162CA1" w:rsidRDefault="002C05E4" w:rsidP="00162CA1">
      <w:pPr>
        <w:pStyle w:val="a4"/>
        <w:numPr>
          <w:ilvl w:val="0"/>
          <w:numId w:val="1"/>
        </w:numPr>
        <w:pBdr>
          <w:bottom w:val="single" w:sz="4" w:space="31" w:color="FFFFFF"/>
        </w:pBdr>
        <w:spacing w:after="0"/>
        <w:ind w:left="0" w:firstLine="454"/>
        <w:jc w:val="both"/>
        <w:rPr>
          <w:rFonts w:eastAsia="Times New Roman" w:cs="Times New Roman"/>
          <w:bCs/>
          <w:kern w:val="2"/>
          <w:sz w:val="24"/>
          <w:szCs w:val="24"/>
          <w:lang w:val="kk-KZ" w:eastAsia="ru-RU"/>
          <w14:ligatures w14:val="standardContextual"/>
        </w:rPr>
      </w:pPr>
      <w:r w:rsidRPr="00162CA1">
        <w:rPr>
          <w:rFonts w:eastAsia="Calibri" w:cs="Times New Roman"/>
          <w:bCs/>
          <w:sz w:val="24"/>
          <w:szCs w:val="24"/>
        </w:rPr>
        <w:t xml:space="preserve">Наумов А.В. Уголовное право. Общая часть. — М.: Норма, 2020. — 784 с. </w:t>
      </w:r>
    </w:p>
    <w:p w14:paraId="6A08DBF6" w14:textId="77777777" w:rsidR="00162CA1" w:rsidRPr="00162CA1" w:rsidRDefault="002C05E4" w:rsidP="00162CA1">
      <w:pPr>
        <w:pStyle w:val="a4"/>
        <w:numPr>
          <w:ilvl w:val="0"/>
          <w:numId w:val="1"/>
        </w:numPr>
        <w:pBdr>
          <w:bottom w:val="single" w:sz="4" w:space="31" w:color="FFFFFF"/>
        </w:pBdr>
        <w:spacing w:after="0"/>
        <w:ind w:left="0" w:firstLine="454"/>
        <w:jc w:val="both"/>
        <w:rPr>
          <w:rFonts w:eastAsia="Times New Roman" w:cs="Times New Roman"/>
          <w:bCs/>
          <w:kern w:val="2"/>
          <w:sz w:val="24"/>
          <w:szCs w:val="24"/>
          <w:lang w:val="kk-KZ" w:eastAsia="ru-RU"/>
          <w14:ligatures w14:val="standardContextual"/>
        </w:rPr>
      </w:pPr>
      <w:r w:rsidRPr="00162CA1">
        <w:rPr>
          <w:rFonts w:eastAsia="Calibri" w:cs="Times New Roman"/>
          <w:sz w:val="24"/>
          <w:szCs w:val="24"/>
        </w:rPr>
        <w:t xml:space="preserve">Иншаков С. М. Эффективность уголовного наказания: методика анализа // Вестник Московского государственного лингвистического университета. Образование и педагогические науки. 2014. №22 (708). </w:t>
      </w:r>
      <w:r w:rsidRPr="00162CA1">
        <w:rPr>
          <w:rFonts w:eastAsia="Calibri" w:cs="Times New Roman"/>
          <w:sz w:val="24"/>
          <w:szCs w:val="24"/>
          <w:lang w:val="en-US"/>
        </w:rPr>
        <w:t>URL</w:t>
      </w:r>
      <w:r w:rsidRPr="0012435C">
        <w:rPr>
          <w:rFonts w:eastAsia="Calibri" w:cs="Times New Roman"/>
          <w:sz w:val="24"/>
          <w:szCs w:val="24"/>
        </w:rPr>
        <w:t xml:space="preserve">: </w:t>
      </w:r>
      <w:hyperlink r:id="rId5" w:history="1">
        <w:r w:rsidRPr="00162CA1">
          <w:rPr>
            <w:rFonts w:eastAsia="Calibri" w:cs="Times New Roman"/>
            <w:sz w:val="24"/>
            <w:szCs w:val="24"/>
            <w:lang w:val="en-US"/>
          </w:rPr>
          <w:t>https</w:t>
        </w:r>
        <w:r w:rsidRPr="0012435C">
          <w:rPr>
            <w:rFonts w:eastAsia="Calibri" w:cs="Times New Roman"/>
            <w:sz w:val="24"/>
            <w:szCs w:val="24"/>
          </w:rPr>
          <w:t>://</w:t>
        </w:r>
        <w:proofErr w:type="spellStart"/>
        <w:r w:rsidRPr="00162CA1">
          <w:rPr>
            <w:rFonts w:eastAsia="Calibri" w:cs="Times New Roman"/>
            <w:sz w:val="24"/>
            <w:szCs w:val="24"/>
            <w:lang w:val="en-US"/>
          </w:rPr>
          <w:t>cyberleninka</w:t>
        </w:r>
        <w:proofErr w:type="spellEnd"/>
        <w:r w:rsidRPr="0012435C">
          <w:rPr>
            <w:rFonts w:eastAsia="Calibri" w:cs="Times New Roman"/>
            <w:sz w:val="24"/>
            <w:szCs w:val="24"/>
          </w:rPr>
          <w:t>.</w:t>
        </w:r>
        <w:proofErr w:type="spellStart"/>
        <w:r w:rsidRPr="00162CA1">
          <w:rPr>
            <w:rFonts w:eastAsia="Calibri" w:cs="Times New Roman"/>
            <w:sz w:val="24"/>
            <w:szCs w:val="24"/>
            <w:lang w:val="en-US"/>
          </w:rPr>
          <w:t>ru</w:t>
        </w:r>
        <w:proofErr w:type="spellEnd"/>
        <w:r w:rsidRPr="0012435C">
          <w:rPr>
            <w:rFonts w:eastAsia="Calibri" w:cs="Times New Roman"/>
            <w:sz w:val="24"/>
            <w:szCs w:val="24"/>
          </w:rPr>
          <w:t>/</w:t>
        </w:r>
        <w:r w:rsidRPr="00162CA1">
          <w:rPr>
            <w:rFonts w:eastAsia="Calibri" w:cs="Times New Roman"/>
            <w:sz w:val="24"/>
            <w:szCs w:val="24"/>
            <w:lang w:val="en-US"/>
          </w:rPr>
          <w:t>article</w:t>
        </w:r>
        <w:r w:rsidRPr="0012435C">
          <w:rPr>
            <w:rFonts w:eastAsia="Calibri" w:cs="Times New Roman"/>
            <w:sz w:val="24"/>
            <w:szCs w:val="24"/>
          </w:rPr>
          <w:t>/</w:t>
        </w:r>
        <w:r w:rsidRPr="00162CA1">
          <w:rPr>
            <w:rFonts w:eastAsia="Calibri" w:cs="Times New Roman"/>
            <w:sz w:val="24"/>
            <w:szCs w:val="24"/>
            <w:lang w:val="en-US"/>
          </w:rPr>
          <w:t>n</w:t>
        </w:r>
        <w:r w:rsidRPr="0012435C">
          <w:rPr>
            <w:rFonts w:eastAsia="Calibri" w:cs="Times New Roman"/>
            <w:sz w:val="24"/>
            <w:szCs w:val="24"/>
          </w:rPr>
          <w:t>/</w:t>
        </w:r>
        <w:proofErr w:type="spellStart"/>
        <w:r w:rsidRPr="00162CA1">
          <w:rPr>
            <w:rFonts w:eastAsia="Calibri" w:cs="Times New Roman"/>
            <w:sz w:val="24"/>
            <w:szCs w:val="24"/>
            <w:lang w:val="en-US"/>
          </w:rPr>
          <w:t>effektivnost</w:t>
        </w:r>
        <w:proofErr w:type="spellEnd"/>
        <w:r w:rsidRPr="0012435C">
          <w:rPr>
            <w:rFonts w:eastAsia="Calibri" w:cs="Times New Roman"/>
            <w:sz w:val="24"/>
            <w:szCs w:val="24"/>
          </w:rPr>
          <w:t>-</w:t>
        </w:r>
        <w:proofErr w:type="spellStart"/>
        <w:r w:rsidRPr="00162CA1">
          <w:rPr>
            <w:rFonts w:eastAsia="Calibri" w:cs="Times New Roman"/>
            <w:sz w:val="24"/>
            <w:szCs w:val="24"/>
            <w:lang w:val="en-US"/>
          </w:rPr>
          <w:t>ugolovnogo</w:t>
        </w:r>
        <w:proofErr w:type="spellEnd"/>
        <w:r w:rsidRPr="0012435C">
          <w:rPr>
            <w:rFonts w:eastAsia="Calibri" w:cs="Times New Roman"/>
            <w:sz w:val="24"/>
            <w:szCs w:val="24"/>
          </w:rPr>
          <w:t>-</w:t>
        </w:r>
        <w:proofErr w:type="spellStart"/>
        <w:r w:rsidRPr="00162CA1">
          <w:rPr>
            <w:rFonts w:eastAsia="Calibri" w:cs="Times New Roman"/>
            <w:sz w:val="24"/>
            <w:szCs w:val="24"/>
            <w:lang w:val="en-US"/>
          </w:rPr>
          <w:t>nakazaniya</w:t>
        </w:r>
        <w:proofErr w:type="spellEnd"/>
        <w:r w:rsidRPr="0012435C">
          <w:rPr>
            <w:rFonts w:eastAsia="Calibri" w:cs="Times New Roman"/>
            <w:sz w:val="24"/>
            <w:szCs w:val="24"/>
          </w:rPr>
          <w:t>-</w:t>
        </w:r>
        <w:proofErr w:type="spellStart"/>
        <w:r w:rsidRPr="00162CA1">
          <w:rPr>
            <w:rFonts w:eastAsia="Calibri" w:cs="Times New Roman"/>
            <w:sz w:val="24"/>
            <w:szCs w:val="24"/>
            <w:lang w:val="en-US"/>
          </w:rPr>
          <w:t>metodika</w:t>
        </w:r>
        <w:proofErr w:type="spellEnd"/>
        <w:r w:rsidRPr="0012435C">
          <w:rPr>
            <w:rFonts w:eastAsia="Calibri" w:cs="Times New Roman"/>
            <w:sz w:val="24"/>
            <w:szCs w:val="24"/>
          </w:rPr>
          <w:t>-</w:t>
        </w:r>
        <w:proofErr w:type="spellStart"/>
        <w:r w:rsidRPr="00162CA1">
          <w:rPr>
            <w:rFonts w:eastAsia="Calibri" w:cs="Times New Roman"/>
            <w:sz w:val="24"/>
            <w:szCs w:val="24"/>
            <w:lang w:val="en-US"/>
          </w:rPr>
          <w:t>analiza</w:t>
        </w:r>
        <w:proofErr w:type="spellEnd"/>
      </w:hyperlink>
      <w:r w:rsidRPr="0012435C">
        <w:rPr>
          <w:rFonts w:eastAsia="Calibri" w:cs="Times New Roman"/>
          <w:sz w:val="24"/>
          <w:szCs w:val="24"/>
        </w:rPr>
        <w:t>.</w:t>
      </w:r>
    </w:p>
    <w:p w14:paraId="3A386B58" w14:textId="77777777" w:rsidR="00162CA1" w:rsidRPr="00162CA1" w:rsidRDefault="002C05E4" w:rsidP="00162CA1">
      <w:pPr>
        <w:pStyle w:val="a4"/>
        <w:numPr>
          <w:ilvl w:val="0"/>
          <w:numId w:val="1"/>
        </w:numPr>
        <w:pBdr>
          <w:bottom w:val="single" w:sz="4" w:space="31" w:color="FFFFFF"/>
        </w:pBdr>
        <w:spacing w:after="0"/>
        <w:ind w:left="0" w:firstLine="454"/>
        <w:jc w:val="both"/>
        <w:rPr>
          <w:rFonts w:eastAsia="Times New Roman" w:cs="Times New Roman"/>
          <w:bCs/>
          <w:kern w:val="2"/>
          <w:sz w:val="24"/>
          <w:szCs w:val="24"/>
          <w:lang w:val="kk-KZ" w:eastAsia="ru-RU"/>
          <w14:ligatures w14:val="standardContextual"/>
        </w:rPr>
      </w:pPr>
      <w:r w:rsidRPr="00162CA1">
        <w:rPr>
          <w:rFonts w:eastAsia="Calibri" w:cs="Times New Roman"/>
          <w:sz w:val="24"/>
          <w:szCs w:val="24"/>
        </w:rPr>
        <w:t>Кудрявцев В.Н. Причинность в криминологии (о структуре индивидуального преступного поведения) - М.: Норма, 2025. - 176 с.</w:t>
      </w:r>
    </w:p>
    <w:p w14:paraId="25E55146" w14:textId="77777777" w:rsidR="00162CA1" w:rsidRPr="00162CA1" w:rsidRDefault="002C05E4" w:rsidP="00162CA1">
      <w:pPr>
        <w:pStyle w:val="a4"/>
        <w:numPr>
          <w:ilvl w:val="0"/>
          <w:numId w:val="1"/>
        </w:numPr>
        <w:pBdr>
          <w:bottom w:val="single" w:sz="4" w:space="31" w:color="FFFFFF"/>
        </w:pBdr>
        <w:spacing w:after="0"/>
        <w:ind w:left="0" w:firstLine="454"/>
        <w:jc w:val="both"/>
        <w:rPr>
          <w:rFonts w:eastAsia="Times New Roman" w:cs="Times New Roman"/>
          <w:bCs/>
          <w:kern w:val="2"/>
          <w:sz w:val="24"/>
          <w:szCs w:val="24"/>
          <w:lang w:val="kk-KZ" w:eastAsia="ru-RU"/>
          <w14:ligatures w14:val="standardContextual"/>
        </w:rPr>
      </w:pPr>
      <w:r w:rsidRPr="00162CA1">
        <w:rPr>
          <w:rFonts w:eastAsia="Calibri" w:cs="Times New Roman"/>
          <w:sz w:val="24"/>
          <w:szCs w:val="24"/>
        </w:rPr>
        <w:t>Таганцев Н.С. Русское уголовное право. Лекции. — М.: Зерцало, 2017. - 640 с.</w:t>
      </w:r>
    </w:p>
    <w:p w14:paraId="662C90E6" w14:textId="77777777" w:rsidR="00162CA1" w:rsidRPr="00162CA1" w:rsidRDefault="002C05E4" w:rsidP="00162CA1">
      <w:pPr>
        <w:pStyle w:val="a4"/>
        <w:numPr>
          <w:ilvl w:val="0"/>
          <w:numId w:val="1"/>
        </w:numPr>
        <w:pBdr>
          <w:bottom w:val="single" w:sz="4" w:space="31" w:color="FFFFFF"/>
        </w:pBdr>
        <w:spacing w:after="0"/>
        <w:ind w:left="0" w:firstLine="454"/>
        <w:jc w:val="both"/>
        <w:rPr>
          <w:rFonts w:eastAsia="Times New Roman" w:cs="Times New Roman"/>
          <w:bCs/>
          <w:kern w:val="2"/>
          <w:sz w:val="24"/>
          <w:szCs w:val="24"/>
          <w:lang w:val="kk-KZ" w:eastAsia="ru-RU"/>
          <w14:ligatures w14:val="standardContextual"/>
        </w:rPr>
      </w:pPr>
      <w:proofErr w:type="spellStart"/>
      <w:r w:rsidRPr="00162CA1">
        <w:rPr>
          <w:rFonts w:eastAsia="Calibri" w:cs="Times New Roman"/>
          <w:sz w:val="24"/>
          <w:szCs w:val="24"/>
        </w:rPr>
        <w:t>Жамулдинов</w:t>
      </w:r>
      <w:proofErr w:type="spellEnd"/>
      <w:r w:rsidRPr="00162CA1">
        <w:rPr>
          <w:rFonts w:eastAsia="Calibri" w:cs="Times New Roman"/>
          <w:sz w:val="24"/>
          <w:szCs w:val="24"/>
        </w:rPr>
        <w:t xml:space="preserve"> В.Н. (2012). Служба пробации в Республике Казахстан: опыт создания. Вестник </w:t>
      </w:r>
      <w:proofErr w:type="spellStart"/>
      <w:r w:rsidRPr="00162CA1">
        <w:rPr>
          <w:rFonts w:eastAsia="Calibri" w:cs="Times New Roman"/>
          <w:sz w:val="24"/>
          <w:szCs w:val="24"/>
        </w:rPr>
        <w:t>КазНУ</w:t>
      </w:r>
      <w:proofErr w:type="spellEnd"/>
      <w:r w:rsidRPr="00162CA1">
        <w:rPr>
          <w:rFonts w:eastAsia="Calibri" w:cs="Times New Roman"/>
          <w:sz w:val="24"/>
          <w:szCs w:val="24"/>
        </w:rPr>
        <w:t xml:space="preserve">, серия юридическая. - 63(3), 87–89. // </w:t>
      </w:r>
      <w:hyperlink r:id="rId6" w:history="1">
        <w:r w:rsidRPr="00162CA1">
          <w:rPr>
            <w:rFonts w:eastAsia="Calibri" w:cs="Times New Roman"/>
            <w:sz w:val="24"/>
            <w:szCs w:val="24"/>
          </w:rPr>
          <w:t>https://bulletin-law.kaznu.kz/index.php/journal/article/view/1625</w:t>
        </w:r>
      </w:hyperlink>
    </w:p>
    <w:p w14:paraId="0858C4A1" w14:textId="3BFD2713" w:rsidR="00162CA1" w:rsidRPr="00162CA1" w:rsidRDefault="002C05E4" w:rsidP="00162CA1">
      <w:pPr>
        <w:pStyle w:val="a4"/>
        <w:numPr>
          <w:ilvl w:val="0"/>
          <w:numId w:val="1"/>
        </w:numPr>
        <w:pBdr>
          <w:bottom w:val="single" w:sz="4" w:space="31" w:color="FFFFFF"/>
        </w:pBdr>
        <w:spacing w:after="0"/>
        <w:ind w:left="0" w:firstLine="454"/>
        <w:jc w:val="both"/>
        <w:rPr>
          <w:rFonts w:eastAsia="Times New Roman" w:cs="Times New Roman"/>
          <w:bCs/>
          <w:kern w:val="2"/>
          <w:sz w:val="24"/>
          <w:szCs w:val="24"/>
          <w:lang w:val="kk-KZ" w:eastAsia="ru-RU"/>
          <w14:ligatures w14:val="standardContextual"/>
        </w:rPr>
      </w:pPr>
      <w:proofErr w:type="spellStart"/>
      <w:r w:rsidRPr="00162CA1">
        <w:rPr>
          <w:rFonts w:eastAsia="Calibri" w:cs="Times New Roman"/>
          <w:sz w:val="24"/>
          <w:szCs w:val="24"/>
        </w:rPr>
        <w:t>Рахимбердин</w:t>
      </w:r>
      <w:proofErr w:type="spellEnd"/>
      <w:r w:rsidRPr="00162CA1">
        <w:rPr>
          <w:rFonts w:eastAsia="Calibri" w:cs="Times New Roman"/>
          <w:sz w:val="24"/>
          <w:szCs w:val="24"/>
        </w:rPr>
        <w:t xml:space="preserve"> К. Альтернативы лишению свободы в Республике Казахстан: современное состояние и перспективы // </w:t>
      </w:r>
      <w:hyperlink r:id="rId7" w:history="1">
        <w:r w:rsidR="00162CA1" w:rsidRPr="002A67E4">
          <w:rPr>
            <w:rStyle w:val="a5"/>
            <w:rFonts w:eastAsia="Calibri" w:cs="Times New Roman"/>
            <w:sz w:val="24"/>
            <w:szCs w:val="24"/>
          </w:rPr>
          <w:t>https://bureau.kz/analiz/kommentarii_</w:t>
        </w:r>
      </w:hyperlink>
      <w:r w:rsidR="00162CA1" w:rsidRPr="00162CA1">
        <w:rPr>
          <w:rFonts w:eastAsia="Times New Roman" w:cs="Times New Roman"/>
          <w:bCs/>
          <w:kern w:val="2"/>
          <w:sz w:val="24"/>
          <w:szCs w:val="24"/>
          <w:lang w:val="kk-KZ" w:eastAsia="ru-RU"/>
          <w14:ligatures w14:val="standardContextual"/>
        </w:rPr>
        <w:t xml:space="preserve"> </w:t>
      </w:r>
    </w:p>
    <w:p w14:paraId="3D43C546" w14:textId="10AD6097" w:rsidR="00162CA1" w:rsidRPr="00162CA1" w:rsidRDefault="0012435C" w:rsidP="00162CA1">
      <w:pPr>
        <w:pStyle w:val="a4"/>
        <w:numPr>
          <w:ilvl w:val="0"/>
          <w:numId w:val="1"/>
        </w:numPr>
        <w:pBdr>
          <w:bottom w:val="single" w:sz="4" w:space="31" w:color="FFFFFF"/>
        </w:pBdr>
        <w:spacing w:after="0"/>
        <w:ind w:left="0" w:firstLine="454"/>
        <w:jc w:val="both"/>
        <w:rPr>
          <w:rFonts w:eastAsia="Times New Roman" w:cs="Times New Roman"/>
          <w:bCs/>
          <w:kern w:val="2"/>
          <w:sz w:val="24"/>
          <w:szCs w:val="24"/>
          <w:lang w:val="kk-KZ" w:eastAsia="ru-RU"/>
          <w14:ligatures w14:val="standardContextual"/>
        </w:rPr>
      </w:pPr>
      <w:r>
        <w:rPr>
          <w:rFonts w:eastAsia="Calibri" w:cs="Times New Roman"/>
          <w:sz w:val="24"/>
          <w:szCs w:val="24"/>
        </w:rPr>
        <w:t>Скаков</w:t>
      </w:r>
      <w:r w:rsidR="002C05E4" w:rsidRPr="00162CA1">
        <w:rPr>
          <w:rFonts w:eastAsia="Calibri" w:cs="Times New Roman"/>
          <w:sz w:val="24"/>
          <w:szCs w:val="24"/>
        </w:rPr>
        <w:t xml:space="preserve"> А.Б. Повышение эффективности уголовно-исполнительной политики Казахстана и России в сфере исполнения наказаний, альтернативных лишению свободы, и социальной </w:t>
      </w:r>
      <w:proofErr w:type="gramStart"/>
      <w:r w:rsidR="002C05E4" w:rsidRPr="00162CA1">
        <w:rPr>
          <w:rFonts w:eastAsia="Calibri" w:cs="Times New Roman"/>
          <w:sz w:val="24"/>
          <w:szCs w:val="24"/>
        </w:rPr>
        <w:t>адаптации  /</w:t>
      </w:r>
      <w:proofErr w:type="gramEnd"/>
      <w:r w:rsidR="002C05E4" w:rsidRPr="00162CA1">
        <w:rPr>
          <w:rFonts w:eastAsia="Calibri" w:cs="Times New Roman"/>
          <w:sz w:val="24"/>
          <w:szCs w:val="24"/>
        </w:rPr>
        <w:t>/ Человек: преступление и наказание. – 2018. – Т. 26(1–4), № 2. – С. 154-161.</w:t>
      </w:r>
    </w:p>
    <w:p w14:paraId="23DCC097" w14:textId="77777777" w:rsidR="00162CA1" w:rsidRPr="00162CA1" w:rsidRDefault="002C05E4" w:rsidP="00162CA1">
      <w:pPr>
        <w:pStyle w:val="a4"/>
        <w:numPr>
          <w:ilvl w:val="0"/>
          <w:numId w:val="1"/>
        </w:numPr>
        <w:pBdr>
          <w:bottom w:val="single" w:sz="4" w:space="31" w:color="FFFFFF"/>
        </w:pBdr>
        <w:spacing w:after="0"/>
        <w:ind w:left="0" w:firstLine="454"/>
        <w:jc w:val="both"/>
        <w:rPr>
          <w:rFonts w:eastAsia="Times New Roman" w:cs="Times New Roman"/>
          <w:bCs/>
          <w:kern w:val="2"/>
          <w:sz w:val="24"/>
          <w:szCs w:val="24"/>
          <w:lang w:val="kk-KZ" w:eastAsia="ru-RU"/>
          <w14:ligatures w14:val="standardContextual"/>
        </w:rPr>
      </w:pPr>
      <w:proofErr w:type="spellStart"/>
      <w:r w:rsidRPr="00162CA1">
        <w:rPr>
          <w:rFonts w:eastAsia="Calibri" w:cs="Times New Roman"/>
          <w:sz w:val="24"/>
          <w:szCs w:val="24"/>
        </w:rPr>
        <w:t>Рахимбердин</w:t>
      </w:r>
      <w:proofErr w:type="spellEnd"/>
      <w:r w:rsidRPr="00162CA1">
        <w:rPr>
          <w:rFonts w:eastAsia="Calibri" w:cs="Times New Roman"/>
          <w:sz w:val="24"/>
          <w:szCs w:val="24"/>
        </w:rPr>
        <w:t xml:space="preserve"> К.Х., </w:t>
      </w:r>
      <w:proofErr w:type="spellStart"/>
      <w:r w:rsidRPr="00162CA1">
        <w:rPr>
          <w:rFonts w:eastAsia="Calibri" w:cs="Times New Roman"/>
          <w:sz w:val="24"/>
          <w:szCs w:val="24"/>
        </w:rPr>
        <w:t>Гета</w:t>
      </w:r>
      <w:proofErr w:type="spellEnd"/>
      <w:r w:rsidRPr="00162CA1">
        <w:rPr>
          <w:rFonts w:eastAsia="Calibri" w:cs="Times New Roman"/>
          <w:sz w:val="24"/>
          <w:szCs w:val="24"/>
        </w:rPr>
        <w:t xml:space="preserve"> Ю.Р.  Пробация в Казахстане: уникальный опыт становления и развития на современном этапе // Вестник Института законодательства и правовой информации РК – 2020. - №4 (62</w:t>
      </w:r>
      <w:proofErr w:type="gramStart"/>
      <w:r w:rsidRPr="00162CA1">
        <w:rPr>
          <w:rFonts w:eastAsia="Calibri" w:cs="Times New Roman"/>
          <w:sz w:val="24"/>
          <w:szCs w:val="24"/>
        </w:rPr>
        <w:t>).-</w:t>
      </w:r>
      <w:proofErr w:type="gramEnd"/>
      <w:r w:rsidRPr="00162CA1">
        <w:rPr>
          <w:rFonts w:eastAsia="Calibri" w:cs="Times New Roman"/>
          <w:sz w:val="24"/>
          <w:szCs w:val="24"/>
        </w:rPr>
        <w:t xml:space="preserve"> с.92-96.</w:t>
      </w:r>
    </w:p>
    <w:p w14:paraId="6DFFED71" w14:textId="171BE2E9" w:rsidR="002C05E4" w:rsidRPr="00162CA1" w:rsidRDefault="002C05E4" w:rsidP="00162CA1">
      <w:pPr>
        <w:pStyle w:val="a4"/>
        <w:numPr>
          <w:ilvl w:val="0"/>
          <w:numId w:val="1"/>
        </w:numPr>
        <w:pBdr>
          <w:bottom w:val="single" w:sz="4" w:space="31" w:color="FFFFFF"/>
        </w:pBdr>
        <w:spacing w:after="0"/>
        <w:ind w:left="0" w:firstLine="454"/>
        <w:jc w:val="both"/>
        <w:rPr>
          <w:rFonts w:eastAsia="Times New Roman" w:cs="Times New Roman"/>
          <w:bCs/>
          <w:kern w:val="2"/>
          <w:sz w:val="24"/>
          <w:szCs w:val="24"/>
          <w:lang w:val="kk-KZ" w:eastAsia="ru-RU"/>
          <w14:ligatures w14:val="standardContextual"/>
        </w:rPr>
      </w:pPr>
      <w:r w:rsidRPr="00162CA1">
        <w:rPr>
          <w:rFonts w:eastAsia="SimSun" w:cs="Times New Roman"/>
          <w:sz w:val="24"/>
          <w:szCs w:val="24"/>
          <w:lang w:eastAsia="zh-CN"/>
        </w:rPr>
        <w:t>Рахметов С.М. Уголовно-правовая политика Республики Казахстан, направленная на совершенствование системы наказаний // Уголовная политика Казахстана до 2030 года: новый взгляд и перспективы: Материалы международного круглого стола, г. Нур-Султан, 11 марта 2022 года. - Нур-Султан, 2022. – 192 с.</w:t>
      </w:r>
    </w:p>
    <w:p w14:paraId="0E4502C9" w14:textId="77777777" w:rsidR="002C05E4" w:rsidRPr="002C05E4" w:rsidRDefault="002C05E4" w:rsidP="002C05E4">
      <w:pPr>
        <w:pBdr>
          <w:bottom w:val="single" w:sz="4" w:space="31" w:color="FFFFFF"/>
        </w:pBdr>
        <w:spacing w:after="0" w:line="276" w:lineRule="auto"/>
        <w:ind w:left="720"/>
        <w:jc w:val="both"/>
        <w:rPr>
          <w:rFonts w:eastAsia="Calibri" w:cs="Times New Roman"/>
        </w:rPr>
      </w:pPr>
    </w:p>
    <w:p w14:paraId="0888A0E1" w14:textId="77777777" w:rsidR="00CA2F9D" w:rsidRDefault="00CA2F9D" w:rsidP="00CA2F9D">
      <w:pPr>
        <w:spacing w:after="0"/>
        <w:ind w:firstLine="709"/>
        <w:jc w:val="both"/>
        <w:rPr>
          <w:rFonts w:cs="Times New Roman"/>
        </w:rPr>
      </w:pPr>
    </w:p>
    <w:p w14:paraId="7C9092A1" w14:textId="77777777" w:rsidR="002C05E4" w:rsidRPr="00CA2F9D" w:rsidRDefault="002C05E4" w:rsidP="00CA2F9D">
      <w:pPr>
        <w:spacing w:after="0"/>
        <w:ind w:firstLine="709"/>
        <w:jc w:val="both"/>
        <w:rPr>
          <w:rFonts w:cs="Times New Roman"/>
        </w:rPr>
      </w:pPr>
    </w:p>
    <w:p w14:paraId="515621D9" w14:textId="77777777" w:rsidR="00CA2F9D" w:rsidRPr="00CA2F9D" w:rsidRDefault="00CA2F9D" w:rsidP="00CA2F9D">
      <w:pPr>
        <w:spacing w:after="0"/>
        <w:ind w:firstLine="709"/>
        <w:jc w:val="both"/>
        <w:rPr>
          <w:rFonts w:cs="Times New Roman"/>
        </w:rPr>
      </w:pPr>
    </w:p>
    <w:p w14:paraId="705D694E" w14:textId="77777777" w:rsidR="0006377D" w:rsidRPr="00CA2F9D" w:rsidRDefault="0006377D">
      <w:pPr>
        <w:rPr>
          <w:rFonts w:cs="Times New Roman"/>
        </w:rPr>
      </w:pPr>
    </w:p>
    <w:sectPr w:rsidR="0006377D" w:rsidRPr="00CA2F9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2B5A39"/>
    <w:multiLevelType w:val="hybridMultilevel"/>
    <w:tmpl w:val="4528700A"/>
    <w:lvl w:ilvl="0" w:tplc="8F680984">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2F9D"/>
    <w:rsid w:val="00000FCF"/>
    <w:rsid w:val="0006377D"/>
    <w:rsid w:val="0012435C"/>
    <w:rsid w:val="00162CA1"/>
    <w:rsid w:val="00174845"/>
    <w:rsid w:val="00176B9B"/>
    <w:rsid w:val="001B3D88"/>
    <w:rsid w:val="002C05E4"/>
    <w:rsid w:val="003177C7"/>
    <w:rsid w:val="00381740"/>
    <w:rsid w:val="003C4FD7"/>
    <w:rsid w:val="00424869"/>
    <w:rsid w:val="004B3124"/>
    <w:rsid w:val="005C0E1C"/>
    <w:rsid w:val="00AE000F"/>
    <w:rsid w:val="00B340D8"/>
    <w:rsid w:val="00CA2F9D"/>
    <w:rsid w:val="00CF4A1E"/>
    <w:rsid w:val="00D44A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477748"/>
  <w15:chartTrackingRefBased/>
  <w15:docId w15:val="{B525971F-B540-46A5-B05B-AAB930FDF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A2F9D"/>
    <w:pPr>
      <w:spacing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174845"/>
    <w:rPr>
      <w:b/>
      <w:bCs/>
    </w:rPr>
  </w:style>
  <w:style w:type="paragraph" w:styleId="a4">
    <w:name w:val="List Paragraph"/>
    <w:basedOn w:val="a"/>
    <w:uiPriority w:val="34"/>
    <w:qFormat/>
    <w:rsid w:val="00162CA1"/>
    <w:pPr>
      <w:ind w:left="720"/>
      <w:contextualSpacing/>
    </w:pPr>
  </w:style>
  <w:style w:type="character" w:styleId="a5">
    <w:name w:val="Hyperlink"/>
    <w:basedOn w:val="a0"/>
    <w:uiPriority w:val="99"/>
    <w:unhideWhenUsed/>
    <w:rsid w:val="00162CA1"/>
    <w:rPr>
      <w:color w:val="0563C1" w:themeColor="hyperlink"/>
      <w:u w:val="single"/>
    </w:rPr>
  </w:style>
  <w:style w:type="character" w:customStyle="1" w:styleId="UnresolvedMention">
    <w:name w:val="Unresolved Mention"/>
    <w:basedOn w:val="a0"/>
    <w:uiPriority w:val="99"/>
    <w:semiHidden/>
    <w:unhideWhenUsed/>
    <w:rsid w:val="00162C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5706201">
      <w:bodyDiv w:val="1"/>
      <w:marLeft w:val="0"/>
      <w:marRight w:val="0"/>
      <w:marTop w:val="0"/>
      <w:marBottom w:val="0"/>
      <w:divBdr>
        <w:top w:val="none" w:sz="0" w:space="0" w:color="auto"/>
        <w:left w:val="none" w:sz="0" w:space="0" w:color="auto"/>
        <w:bottom w:val="none" w:sz="0" w:space="0" w:color="auto"/>
        <w:right w:val="none" w:sz="0" w:space="0" w:color="auto"/>
      </w:divBdr>
    </w:div>
    <w:div w:id="1827629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bureau.kz/analiz/kommentarii_i_zaklyucheniya/alternativy-lisheniyu-svobod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ulletin-law.kaznu.kz/index.php/journal/article/view/1625" TargetMode="External"/><Relationship Id="rId5" Type="http://schemas.openxmlformats.org/officeDocument/2006/relationships/hyperlink" Target="https://cyberleninka.ru/article/n/effektivnost-ugolovnogo-nakazaniya-metodika-analiza"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5</Pages>
  <Words>2448</Words>
  <Characters>13959</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Nurken</dc:creator>
  <cp:keywords/>
  <dc:description/>
  <cp:lastModifiedBy>Admin</cp:lastModifiedBy>
  <cp:revision>7</cp:revision>
  <dcterms:created xsi:type="dcterms:W3CDTF">2026-01-02T06:22:00Z</dcterms:created>
  <dcterms:modified xsi:type="dcterms:W3CDTF">2026-04-02T16:52:00Z</dcterms:modified>
</cp:coreProperties>
</file>