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F4" w:rsidRPr="005C34CE" w:rsidRDefault="007C60F4" w:rsidP="005C34CE">
      <w:pPr>
        <w:wordWrap/>
        <w:spacing w:after="0" w:line="240" w:lineRule="auto"/>
        <w:rPr>
          <w:rFonts w:ascii="Times New Roman" w:hAnsi="Times New Roman" w:cs="Times New Roman"/>
          <w:b/>
          <w:sz w:val="24"/>
          <w:szCs w:val="24"/>
          <w:lang w:val="ru-RU"/>
        </w:rPr>
      </w:pPr>
      <w:r w:rsidRPr="005C34CE">
        <w:rPr>
          <w:rFonts w:ascii="Times New Roman" w:hAnsi="Times New Roman" w:cs="Times New Roman"/>
          <w:b/>
          <w:sz w:val="24"/>
          <w:szCs w:val="24"/>
          <w:lang w:val="ru-RU"/>
        </w:rPr>
        <w:t>УДК 16:81’42</w:t>
      </w:r>
    </w:p>
    <w:p w:rsidR="007C60F4" w:rsidRPr="005C34CE" w:rsidRDefault="00C16707" w:rsidP="005C34CE">
      <w:pPr>
        <w:wordWrap/>
        <w:spacing w:after="0" w:line="240" w:lineRule="auto"/>
        <w:jc w:val="center"/>
        <w:rPr>
          <w:rFonts w:ascii="Times New Roman" w:hAnsi="Times New Roman" w:cs="Times New Roman"/>
          <w:b/>
          <w:sz w:val="24"/>
          <w:szCs w:val="24"/>
          <w:lang w:val="ru-RU"/>
        </w:rPr>
      </w:pPr>
      <w:proofErr w:type="spellStart"/>
      <w:r w:rsidRPr="005C34CE">
        <w:rPr>
          <w:rFonts w:ascii="Times New Roman" w:hAnsi="Times New Roman" w:cs="Times New Roman"/>
          <w:b/>
          <w:sz w:val="24"/>
          <w:szCs w:val="24"/>
          <w:lang w:val="ru-RU"/>
        </w:rPr>
        <w:t>Сайдуллаева</w:t>
      </w:r>
      <w:proofErr w:type="spellEnd"/>
      <w:r w:rsidRPr="005C34CE">
        <w:rPr>
          <w:rFonts w:ascii="Times New Roman" w:hAnsi="Times New Roman" w:cs="Times New Roman"/>
          <w:b/>
          <w:sz w:val="24"/>
          <w:szCs w:val="24"/>
          <w:lang w:val="ru-RU"/>
        </w:rPr>
        <w:t xml:space="preserve"> И.</w:t>
      </w:r>
      <w:r w:rsidR="007C60F4" w:rsidRPr="005C34CE">
        <w:rPr>
          <w:rFonts w:ascii="Times New Roman" w:hAnsi="Times New Roman" w:cs="Times New Roman"/>
          <w:b/>
          <w:sz w:val="24"/>
          <w:szCs w:val="24"/>
          <w:lang w:val="ru-RU"/>
        </w:rPr>
        <w:t>Х.,</w:t>
      </w:r>
      <w:r w:rsidRPr="005C34CE">
        <w:rPr>
          <w:rFonts w:ascii="Times New Roman" w:hAnsi="Times New Roman" w:cs="Times New Roman"/>
          <w:b/>
          <w:sz w:val="24"/>
          <w:szCs w:val="24"/>
          <w:lang w:val="ru-RU"/>
        </w:rPr>
        <w:t xml:space="preserve"> </w:t>
      </w:r>
      <w:proofErr w:type="spellStart"/>
      <w:r w:rsidR="0099106E" w:rsidRPr="005C34CE">
        <w:rPr>
          <w:rFonts w:ascii="Times New Roman" w:hAnsi="Times New Roman" w:cs="Times New Roman"/>
          <w:b/>
          <w:sz w:val="24"/>
          <w:szCs w:val="24"/>
          <w:lang w:val="ru-RU"/>
        </w:rPr>
        <w:t>Еркенова</w:t>
      </w:r>
      <w:proofErr w:type="spellEnd"/>
      <w:r w:rsidR="0099106E" w:rsidRPr="005C34CE">
        <w:rPr>
          <w:rFonts w:ascii="Times New Roman" w:hAnsi="Times New Roman" w:cs="Times New Roman"/>
          <w:b/>
          <w:sz w:val="24"/>
          <w:szCs w:val="24"/>
          <w:lang w:val="ru-RU"/>
        </w:rPr>
        <w:t xml:space="preserve"> А., Хари Х.</w:t>
      </w:r>
    </w:p>
    <w:p w:rsidR="007C60F4" w:rsidRPr="005C34CE" w:rsidRDefault="007C60F4" w:rsidP="005C34CE">
      <w:pPr>
        <w:wordWrap/>
        <w:spacing w:after="0" w:line="240" w:lineRule="auto"/>
        <w:jc w:val="center"/>
        <w:rPr>
          <w:rFonts w:ascii="Times New Roman" w:hAnsi="Times New Roman" w:cs="Times New Roman"/>
          <w:i/>
          <w:sz w:val="24"/>
          <w:szCs w:val="24"/>
          <w:lang w:val="ru-RU"/>
        </w:rPr>
      </w:pPr>
      <w:r w:rsidRPr="005C34CE">
        <w:rPr>
          <w:rFonts w:ascii="Times New Roman" w:hAnsi="Times New Roman" w:cs="Times New Roman"/>
          <w:i/>
          <w:sz w:val="24"/>
          <w:szCs w:val="24"/>
          <w:lang w:val="ru-RU"/>
        </w:rPr>
        <w:t>Магистрант</w:t>
      </w:r>
      <w:r w:rsidR="00BA602C" w:rsidRPr="005C34CE">
        <w:rPr>
          <w:rFonts w:ascii="Times New Roman" w:hAnsi="Times New Roman" w:cs="Times New Roman"/>
          <w:i/>
          <w:sz w:val="24"/>
          <w:szCs w:val="24"/>
          <w:lang w:val="ru-RU"/>
        </w:rPr>
        <w:t>ы</w:t>
      </w:r>
      <w:r w:rsidR="00C16707" w:rsidRPr="005C34CE">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«7М02313</w:t>
      </w:r>
      <w:r w:rsidR="00093DBC">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w:t>
      </w:r>
      <w:r w:rsidR="00093DBC">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Иностранная Филология»</w:t>
      </w:r>
    </w:p>
    <w:p w:rsidR="007C60F4" w:rsidRPr="005C34CE" w:rsidRDefault="007C60F4" w:rsidP="005C34CE">
      <w:pPr>
        <w:wordWrap/>
        <w:spacing w:after="0" w:line="240" w:lineRule="auto"/>
        <w:jc w:val="center"/>
        <w:rPr>
          <w:rFonts w:ascii="Times New Roman" w:hAnsi="Times New Roman" w:cs="Times New Roman"/>
          <w:i/>
          <w:sz w:val="24"/>
          <w:szCs w:val="24"/>
          <w:lang w:val="ru-RU"/>
        </w:rPr>
      </w:pPr>
      <w:proofErr w:type="spellStart"/>
      <w:r w:rsidRPr="005C34CE">
        <w:rPr>
          <w:rFonts w:ascii="Times New Roman" w:hAnsi="Times New Roman" w:cs="Times New Roman"/>
          <w:i/>
          <w:sz w:val="24"/>
          <w:szCs w:val="24"/>
          <w:lang w:val="ru-RU"/>
        </w:rPr>
        <w:t>КазУМОиМЯ</w:t>
      </w:r>
      <w:proofErr w:type="spellEnd"/>
      <w:r w:rsidRPr="005C34CE">
        <w:rPr>
          <w:rFonts w:ascii="Times New Roman" w:hAnsi="Times New Roman" w:cs="Times New Roman"/>
          <w:i/>
          <w:sz w:val="24"/>
          <w:szCs w:val="24"/>
          <w:lang w:val="ru-RU"/>
        </w:rPr>
        <w:t xml:space="preserve"> имени </w:t>
      </w:r>
      <w:proofErr w:type="spellStart"/>
      <w:r w:rsidRPr="005C34CE">
        <w:rPr>
          <w:rFonts w:ascii="Times New Roman" w:hAnsi="Times New Roman" w:cs="Times New Roman"/>
          <w:i/>
          <w:sz w:val="24"/>
          <w:szCs w:val="24"/>
          <w:lang w:val="ru-RU"/>
        </w:rPr>
        <w:t>Абылай</w:t>
      </w:r>
      <w:proofErr w:type="spellEnd"/>
      <w:r w:rsidRPr="005C34CE">
        <w:rPr>
          <w:rFonts w:ascii="Times New Roman" w:hAnsi="Times New Roman" w:cs="Times New Roman"/>
          <w:i/>
          <w:sz w:val="24"/>
          <w:szCs w:val="24"/>
          <w:lang w:val="ru-RU"/>
        </w:rPr>
        <w:t xml:space="preserve"> хана</w:t>
      </w:r>
      <w:r w:rsidR="00C16707" w:rsidRPr="005C34CE">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Алматы, Казахстан</w:t>
      </w:r>
    </w:p>
    <w:p w:rsidR="00C16707" w:rsidRPr="005C34CE" w:rsidRDefault="00C16707" w:rsidP="005C34CE">
      <w:pPr>
        <w:wordWrap/>
        <w:spacing w:after="0" w:line="240" w:lineRule="auto"/>
        <w:jc w:val="center"/>
        <w:rPr>
          <w:rFonts w:ascii="Times New Roman" w:hAnsi="Times New Roman" w:cs="Times New Roman"/>
          <w:i/>
          <w:sz w:val="24"/>
          <w:szCs w:val="24"/>
          <w:lang w:val="ru-RU"/>
        </w:rPr>
      </w:pPr>
    </w:p>
    <w:p w:rsidR="00BA602C" w:rsidRPr="005C34CE" w:rsidRDefault="00BA602C" w:rsidP="005C34CE">
      <w:pPr>
        <w:wordWrap/>
        <w:spacing w:after="0" w:line="240" w:lineRule="auto"/>
        <w:jc w:val="center"/>
        <w:rPr>
          <w:rFonts w:ascii="Times New Roman" w:hAnsi="Times New Roman" w:cs="Times New Roman"/>
          <w:b/>
          <w:sz w:val="24"/>
          <w:szCs w:val="24"/>
          <w:lang w:val="ru-RU"/>
        </w:rPr>
      </w:pPr>
      <w:proofErr w:type="spellStart"/>
      <w:r w:rsidRPr="005C34CE">
        <w:rPr>
          <w:rFonts w:ascii="Times New Roman" w:hAnsi="Times New Roman" w:cs="Times New Roman"/>
          <w:b/>
          <w:sz w:val="24"/>
          <w:szCs w:val="24"/>
          <w:lang w:val="ru-RU"/>
        </w:rPr>
        <w:t>Хайруллаева</w:t>
      </w:r>
      <w:proofErr w:type="spellEnd"/>
      <w:r w:rsidRPr="005C34CE">
        <w:rPr>
          <w:rFonts w:ascii="Times New Roman" w:hAnsi="Times New Roman" w:cs="Times New Roman"/>
          <w:b/>
          <w:sz w:val="24"/>
          <w:szCs w:val="24"/>
          <w:lang w:val="ru-RU"/>
        </w:rPr>
        <w:t xml:space="preserve"> В</w:t>
      </w:r>
      <w:r w:rsidR="00836D41">
        <w:rPr>
          <w:rFonts w:ascii="Times New Roman" w:hAnsi="Times New Roman" w:cs="Times New Roman"/>
          <w:b/>
          <w:sz w:val="24"/>
          <w:szCs w:val="24"/>
          <w:lang w:val="ru-RU"/>
        </w:rPr>
        <w:t>.</w:t>
      </w:r>
      <w:r w:rsidRPr="005C34CE">
        <w:rPr>
          <w:rFonts w:ascii="Times New Roman" w:hAnsi="Times New Roman" w:cs="Times New Roman"/>
          <w:b/>
          <w:sz w:val="24"/>
          <w:szCs w:val="24"/>
          <w:lang w:val="ru-RU"/>
        </w:rPr>
        <w:t>Х</w:t>
      </w:r>
      <w:r w:rsidR="00836D41">
        <w:rPr>
          <w:rFonts w:ascii="Times New Roman" w:hAnsi="Times New Roman" w:cs="Times New Roman"/>
          <w:b/>
          <w:sz w:val="24"/>
          <w:szCs w:val="24"/>
          <w:lang w:val="ru-RU"/>
        </w:rPr>
        <w:t>.</w:t>
      </w:r>
    </w:p>
    <w:p w:rsidR="007C60F4" w:rsidRPr="005C34CE" w:rsidRDefault="00BA602C" w:rsidP="005C34CE">
      <w:pPr>
        <w:wordWrap/>
        <w:spacing w:after="0" w:line="240" w:lineRule="auto"/>
        <w:jc w:val="center"/>
        <w:rPr>
          <w:rFonts w:ascii="Times New Roman" w:hAnsi="Times New Roman" w:cs="Times New Roman"/>
          <w:i/>
          <w:sz w:val="24"/>
          <w:szCs w:val="24"/>
          <w:lang w:val="ru-RU"/>
        </w:rPr>
      </w:pPr>
      <w:r w:rsidRPr="005C34CE">
        <w:rPr>
          <w:rFonts w:ascii="Times New Roman" w:hAnsi="Times New Roman" w:cs="Times New Roman"/>
          <w:i/>
          <w:sz w:val="24"/>
          <w:szCs w:val="24"/>
          <w:lang w:val="ru-RU"/>
        </w:rPr>
        <w:t>Кандидат философских наук,</w:t>
      </w:r>
      <w:r w:rsidR="00C16707" w:rsidRPr="005C34CE">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 xml:space="preserve">доктор </w:t>
      </w:r>
      <w:r w:rsidRPr="005C34CE">
        <w:rPr>
          <w:rFonts w:ascii="Times New Roman" w:hAnsi="Times New Roman" w:cs="Times New Roman"/>
          <w:i/>
          <w:sz w:val="24"/>
          <w:szCs w:val="24"/>
        </w:rPr>
        <w:t>PhD</w:t>
      </w:r>
      <w:r w:rsidRPr="005C34CE">
        <w:rPr>
          <w:rFonts w:ascii="Times New Roman" w:hAnsi="Times New Roman" w:cs="Times New Roman"/>
          <w:i/>
          <w:sz w:val="24"/>
          <w:szCs w:val="24"/>
          <w:lang w:val="ru-RU"/>
        </w:rPr>
        <w:t xml:space="preserve"> Ассоциированный профессор</w:t>
      </w:r>
    </w:p>
    <w:p w:rsidR="00BA602C" w:rsidRPr="005C34CE" w:rsidRDefault="00BA602C" w:rsidP="005C34CE">
      <w:pPr>
        <w:wordWrap/>
        <w:spacing w:after="0" w:line="240" w:lineRule="auto"/>
        <w:jc w:val="center"/>
        <w:rPr>
          <w:rFonts w:ascii="Times New Roman" w:hAnsi="Times New Roman" w:cs="Times New Roman"/>
          <w:i/>
          <w:sz w:val="24"/>
          <w:szCs w:val="24"/>
          <w:lang w:val="ru-RU"/>
        </w:rPr>
      </w:pPr>
      <w:proofErr w:type="spellStart"/>
      <w:r w:rsidRPr="005C34CE">
        <w:rPr>
          <w:rFonts w:ascii="Times New Roman" w:hAnsi="Times New Roman" w:cs="Times New Roman"/>
          <w:i/>
          <w:sz w:val="24"/>
          <w:szCs w:val="24"/>
          <w:lang w:val="ru-RU"/>
        </w:rPr>
        <w:t>КазУМОиМЯ</w:t>
      </w:r>
      <w:proofErr w:type="spellEnd"/>
      <w:r w:rsidRPr="005C34CE">
        <w:rPr>
          <w:rFonts w:ascii="Times New Roman" w:hAnsi="Times New Roman" w:cs="Times New Roman"/>
          <w:i/>
          <w:sz w:val="24"/>
          <w:szCs w:val="24"/>
          <w:lang w:val="ru-RU"/>
        </w:rPr>
        <w:t xml:space="preserve"> имени </w:t>
      </w:r>
      <w:proofErr w:type="spellStart"/>
      <w:r w:rsidRPr="005C34CE">
        <w:rPr>
          <w:rFonts w:ascii="Times New Roman" w:hAnsi="Times New Roman" w:cs="Times New Roman"/>
          <w:i/>
          <w:sz w:val="24"/>
          <w:szCs w:val="24"/>
          <w:lang w:val="ru-RU"/>
        </w:rPr>
        <w:t>Абылай</w:t>
      </w:r>
      <w:proofErr w:type="spellEnd"/>
      <w:r w:rsidRPr="005C34CE">
        <w:rPr>
          <w:rFonts w:ascii="Times New Roman" w:hAnsi="Times New Roman" w:cs="Times New Roman"/>
          <w:i/>
          <w:sz w:val="24"/>
          <w:szCs w:val="24"/>
          <w:lang w:val="ru-RU"/>
        </w:rPr>
        <w:t xml:space="preserve"> хана</w:t>
      </w:r>
      <w:r w:rsidR="00C16707" w:rsidRPr="005C34CE">
        <w:rPr>
          <w:rFonts w:ascii="Times New Roman" w:hAnsi="Times New Roman" w:cs="Times New Roman"/>
          <w:i/>
          <w:sz w:val="24"/>
          <w:szCs w:val="24"/>
          <w:lang w:val="ru-RU"/>
        </w:rPr>
        <w:t xml:space="preserve"> </w:t>
      </w:r>
      <w:r w:rsidRPr="005C34CE">
        <w:rPr>
          <w:rFonts w:ascii="Times New Roman" w:hAnsi="Times New Roman" w:cs="Times New Roman"/>
          <w:i/>
          <w:sz w:val="24"/>
          <w:szCs w:val="24"/>
          <w:lang w:val="ru-RU"/>
        </w:rPr>
        <w:t>Алматы, Казахстан</w:t>
      </w:r>
    </w:p>
    <w:p w:rsidR="007C60F4" w:rsidRPr="005C34CE" w:rsidRDefault="007C60F4" w:rsidP="005C34CE">
      <w:pPr>
        <w:wordWrap/>
        <w:spacing w:after="0" w:line="240" w:lineRule="auto"/>
        <w:jc w:val="center"/>
        <w:rPr>
          <w:rFonts w:ascii="Times New Roman" w:hAnsi="Times New Roman" w:cs="Times New Roman"/>
          <w:b/>
          <w:sz w:val="24"/>
          <w:szCs w:val="24"/>
          <w:lang w:val="ru-RU"/>
        </w:rPr>
      </w:pPr>
    </w:p>
    <w:p w:rsidR="007C60F4" w:rsidRPr="005C34CE" w:rsidRDefault="007C60F4" w:rsidP="005C34CE">
      <w:pPr>
        <w:wordWrap/>
        <w:spacing w:after="0" w:line="240" w:lineRule="auto"/>
        <w:jc w:val="center"/>
        <w:rPr>
          <w:rFonts w:ascii="Times New Roman" w:hAnsi="Times New Roman" w:cs="Times New Roman"/>
          <w:b/>
          <w:sz w:val="24"/>
          <w:szCs w:val="24"/>
          <w:lang w:val="ru-RU"/>
        </w:rPr>
      </w:pPr>
      <w:r w:rsidRPr="005C34CE">
        <w:rPr>
          <w:rFonts w:ascii="Times New Roman" w:hAnsi="Times New Roman" w:cs="Times New Roman"/>
          <w:b/>
          <w:sz w:val="24"/>
          <w:szCs w:val="24"/>
          <w:lang w:val="ru-RU"/>
        </w:rPr>
        <w:t>Я</w:t>
      </w:r>
      <w:r w:rsidR="00C16707" w:rsidRPr="005C34CE">
        <w:rPr>
          <w:rFonts w:ascii="Times New Roman" w:hAnsi="Times New Roman" w:cs="Times New Roman"/>
          <w:b/>
          <w:sz w:val="24"/>
          <w:szCs w:val="24"/>
          <w:lang w:val="ru-RU"/>
        </w:rPr>
        <w:t xml:space="preserve">зык и смена научных парадигм: от </w:t>
      </w:r>
      <w:proofErr w:type="spellStart"/>
      <w:r w:rsidR="00C16707" w:rsidRPr="005C34CE">
        <w:rPr>
          <w:rFonts w:ascii="Times New Roman" w:hAnsi="Times New Roman" w:cs="Times New Roman"/>
          <w:b/>
          <w:sz w:val="24"/>
          <w:szCs w:val="24"/>
          <w:lang w:val="ru-RU"/>
        </w:rPr>
        <w:t>Ньютоновской</w:t>
      </w:r>
      <w:proofErr w:type="spellEnd"/>
      <w:r w:rsidR="00C16707" w:rsidRPr="005C34CE">
        <w:rPr>
          <w:rFonts w:ascii="Times New Roman" w:hAnsi="Times New Roman" w:cs="Times New Roman"/>
          <w:b/>
          <w:sz w:val="24"/>
          <w:szCs w:val="24"/>
          <w:lang w:val="ru-RU"/>
        </w:rPr>
        <w:t xml:space="preserve"> механики к теории относительности Эйнштейна</w:t>
      </w:r>
    </w:p>
    <w:p w:rsidR="00C16707" w:rsidRPr="005C34CE" w:rsidRDefault="00C16707" w:rsidP="005C34CE">
      <w:pPr>
        <w:wordWrap/>
        <w:spacing w:after="0" w:line="240" w:lineRule="auto"/>
        <w:jc w:val="center"/>
        <w:rPr>
          <w:rFonts w:ascii="Times New Roman" w:hAnsi="Times New Roman" w:cs="Times New Roman"/>
          <w:b/>
          <w:sz w:val="24"/>
          <w:szCs w:val="24"/>
          <w:lang w:val="ru-RU"/>
        </w:rPr>
      </w:pPr>
      <w:r w:rsidRPr="005C34CE">
        <w:rPr>
          <w:rFonts w:ascii="Times New Roman" w:hAnsi="Times New Roman" w:cs="Times New Roman"/>
          <w:b/>
          <w:sz w:val="24"/>
          <w:szCs w:val="24"/>
          <w:lang w:val="ru-RU"/>
        </w:rPr>
        <w:t>*</w:t>
      </w:r>
    </w:p>
    <w:p w:rsidR="00C16707" w:rsidRPr="005C34CE" w:rsidRDefault="00C16707" w:rsidP="005C34CE">
      <w:pPr>
        <w:wordWrap/>
        <w:spacing w:after="0" w:line="240" w:lineRule="auto"/>
        <w:jc w:val="center"/>
        <w:rPr>
          <w:rFonts w:ascii="Times New Roman" w:hAnsi="Times New Roman" w:cs="Times New Roman"/>
          <w:b/>
          <w:sz w:val="24"/>
          <w:szCs w:val="24"/>
        </w:rPr>
      </w:pPr>
      <w:r w:rsidRPr="005C34CE">
        <w:rPr>
          <w:rFonts w:ascii="Times New Roman" w:hAnsi="Times New Roman" w:cs="Times New Roman"/>
          <w:b/>
          <w:sz w:val="24"/>
          <w:szCs w:val="24"/>
        </w:rPr>
        <w:t>Language and scientific paradigm shifts: from Newtonian mechanics to Einsteinian relativity</w:t>
      </w:r>
    </w:p>
    <w:p w:rsidR="005C34CE" w:rsidRDefault="005C34CE" w:rsidP="005C34CE">
      <w:pPr>
        <w:wordWrap/>
        <w:spacing w:after="0" w:line="240" w:lineRule="auto"/>
        <w:ind w:firstLine="426"/>
        <w:rPr>
          <w:rFonts w:ascii="Times New Roman" w:hAnsi="Times New Roman" w:cs="Times New Roman"/>
          <w:b/>
          <w:sz w:val="24"/>
          <w:szCs w:val="24"/>
          <w:lang w:val="ru-RU"/>
        </w:rPr>
      </w:pPr>
    </w:p>
    <w:p w:rsidR="00C16707" w:rsidRPr="005C34CE" w:rsidRDefault="007C60F4" w:rsidP="005C34CE">
      <w:pPr>
        <w:wordWrap/>
        <w:spacing w:after="0" w:line="240" w:lineRule="auto"/>
        <w:ind w:firstLine="426"/>
        <w:rPr>
          <w:rFonts w:ascii="Times New Roman" w:hAnsi="Times New Roman" w:cs="Times New Roman"/>
          <w:sz w:val="24"/>
          <w:szCs w:val="24"/>
          <w:lang w:val="ru-RU"/>
        </w:rPr>
      </w:pPr>
      <w:r w:rsidRPr="005C34CE">
        <w:rPr>
          <w:rFonts w:ascii="Times New Roman" w:hAnsi="Times New Roman" w:cs="Times New Roman"/>
          <w:b/>
          <w:sz w:val="24"/>
          <w:szCs w:val="24"/>
          <w:lang w:val="ru-RU"/>
        </w:rPr>
        <w:t>Аннотация</w:t>
      </w:r>
    </w:p>
    <w:p w:rsidR="007C60F4" w:rsidRPr="005C34CE" w:rsidRDefault="007C60F4" w:rsidP="005C34CE">
      <w:pPr>
        <w:wordWrap/>
        <w:spacing w:after="0" w:line="240" w:lineRule="auto"/>
        <w:ind w:firstLine="426"/>
        <w:rPr>
          <w:rFonts w:ascii="Times New Roman" w:hAnsi="Times New Roman" w:cs="Times New Roman"/>
          <w:i/>
          <w:sz w:val="24"/>
          <w:szCs w:val="24"/>
          <w:lang w:val="ru-RU"/>
        </w:rPr>
      </w:pPr>
      <w:r w:rsidRPr="005C34CE">
        <w:rPr>
          <w:rFonts w:ascii="Times New Roman" w:hAnsi="Times New Roman" w:cs="Times New Roman"/>
          <w:i/>
          <w:sz w:val="24"/>
          <w:szCs w:val="24"/>
          <w:lang w:val="ru-RU"/>
        </w:rPr>
        <w:t xml:space="preserve">В статье рассматривается, как научный язык меняется вместе с научными парадигмами, на примере перехода от </w:t>
      </w:r>
      <w:proofErr w:type="spellStart"/>
      <w:r w:rsidRPr="005C34CE">
        <w:rPr>
          <w:rFonts w:ascii="Times New Roman" w:hAnsi="Times New Roman" w:cs="Times New Roman"/>
          <w:i/>
          <w:sz w:val="24"/>
          <w:szCs w:val="24"/>
          <w:lang w:val="ru-RU"/>
        </w:rPr>
        <w:t>ньютоновской</w:t>
      </w:r>
      <w:proofErr w:type="spellEnd"/>
      <w:r w:rsidRPr="005C34CE">
        <w:rPr>
          <w:rFonts w:ascii="Times New Roman" w:hAnsi="Times New Roman" w:cs="Times New Roman"/>
          <w:i/>
          <w:sz w:val="24"/>
          <w:szCs w:val="24"/>
          <w:lang w:val="ru-RU"/>
        </w:rPr>
        <w:t xml:space="preserve"> механики к теории относительности Эйнштейна. Основное внимание уделяется терминологии, метафорическим моделям и структурам аргументации в научном дискурсе. В исследовании используются элементы дискурс-анализа, теории концептуальной метафоры и лексико-семантического анализа научных текстов Ньютона и Эйнштейна. Результаты показывают, что научные революции влияют не только на сами научные теории, но и на язык, с помощью которого научное знание объясняется и воспринимается.</w:t>
      </w:r>
    </w:p>
    <w:p w:rsidR="007C60F4" w:rsidRPr="005C34CE" w:rsidRDefault="007C60F4" w:rsidP="005C34CE">
      <w:pPr>
        <w:wordWrap/>
        <w:spacing w:after="0" w:line="240" w:lineRule="auto"/>
        <w:ind w:firstLine="426"/>
        <w:rPr>
          <w:rFonts w:ascii="Times New Roman" w:hAnsi="Times New Roman" w:cs="Times New Roman"/>
          <w:i/>
          <w:sz w:val="24"/>
          <w:szCs w:val="24"/>
          <w:lang w:val="ru-RU"/>
        </w:rPr>
      </w:pPr>
      <w:r w:rsidRPr="005C34CE">
        <w:rPr>
          <w:rFonts w:ascii="Times New Roman" w:hAnsi="Times New Roman" w:cs="Times New Roman"/>
          <w:b/>
          <w:sz w:val="24"/>
          <w:szCs w:val="24"/>
          <w:lang w:val="ru-RU"/>
        </w:rPr>
        <w:t>Ключевые слова:</w:t>
      </w:r>
      <w:r w:rsidRPr="005C34CE">
        <w:rPr>
          <w:rFonts w:ascii="Times New Roman" w:hAnsi="Times New Roman" w:cs="Times New Roman"/>
          <w:sz w:val="24"/>
          <w:szCs w:val="24"/>
          <w:lang w:val="ru-RU"/>
        </w:rPr>
        <w:t xml:space="preserve"> </w:t>
      </w:r>
      <w:r w:rsidR="00591512" w:rsidRPr="005C34CE">
        <w:rPr>
          <w:rFonts w:ascii="Times New Roman" w:hAnsi="Times New Roman" w:cs="Times New Roman"/>
          <w:i/>
          <w:sz w:val="24"/>
          <w:szCs w:val="24"/>
          <w:lang w:val="ru-RU"/>
        </w:rPr>
        <w:t xml:space="preserve">научная парадигма, научный дискурс, философия науки, язык науки, </w:t>
      </w:r>
      <w:proofErr w:type="spellStart"/>
      <w:r w:rsidR="00591512" w:rsidRPr="005C34CE">
        <w:rPr>
          <w:rFonts w:ascii="Times New Roman" w:hAnsi="Times New Roman" w:cs="Times New Roman"/>
          <w:i/>
          <w:sz w:val="24"/>
          <w:szCs w:val="24"/>
          <w:lang w:val="ru-RU"/>
        </w:rPr>
        <w:t>ньютоновская</w:t>
      </w:r>
      <w:proofErr w:type="spellEnd"/>
      <w:r w:rsidR="00591512" w:rsidRPr="005C34CE">
        <w:rPr>
          <w:rFonts w:ascii="Times New Roman" w:hAnsi="Times New Roman" w:cs="Times New Roman"/>
          <w:i/>
          <w:sz w:val="24"/>
          <w:szCs w:val="24"/>
          <w:lang w:val="ru-RU"/>
        </w:rPr>
        <w:t xml:space="preserve"> механика, теория относительности, концептуальная метафора.</w:t>
      </w:r>
    </w:p>
    <w:p w:rsidR="005C34CE" w:rsidRDefault="005C34CE" w:rsidP="005C34CE">
      <w:pPr>
        <w:wordWrap/>
        <w:spacing w:after="0" w:line="240" w:lineRule="auto"/>
        <w:ind w:firstLine="426"/>
        <w:rPr>
          <w:rFonts w:ascii="Times New Roman" w:hAnsi="Times New Roman" w:cs="Times New Roman"/>
          <w:b/>
          <w:sz w:val="24"/>
          <w:szCs w:val="24"/>
        </w:rPr>
      </w:pPr>
    </w:p>
    <w:p w:rsidR="00C16707" w:rsidRPr="005C34CE" w:rsidRDefault="00C16707"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Abstract</w:t>
      </w:r>
    </w:p>
    <w:p w:rsidR="007C60F4" w:rsidRPr="005C34CE" w:rsidRDefault="007C60F4" w:rsidP="005C34CE">
      <w:pPr>
        <w:wordWrap/>
        <w:spacing w:after="0" w:line="240" w:lineRule="auto"/>
        <w:ind w:firstLine="426"/>
        <w:rPr>
          <w:rFonts w:ascii="Times New Roman" w:hAnsi="Times New Roman" w:cs="Times New Roman"/>
          <w:i/>
          <w:sz w:val="24"/>
          <w:szCs w:val="24"/>
        </w:rPr>
      </w:pPr>
      <w:r w:rsidRPr="005C34CE">
        <w:rPr>
          <w:rFonts w:ascii="Times New Roman" w:hAnsi="Times New Roman" w:cs="Times New Roman"/>
          <w:i/>
          <w:sz w:val="24"/>
          <w:szCs w:val="24"/>
        </w:rPr>
        <w:t xml:space="preserve">This article examines how scientific language changes together with scientific paradigms using the example of the transition from Newtonian mechanics to Einstein’s theory of relativity. The study focuses on terminology, metaphorical models and argumentative structures in scientific discourse. </w:t>
      </w:r>
      <w:proofErr w:type="gramStart"/>
      <w:r w:rsidRPr="005C34CE">
        <w:rPr>
          <w:rFonts w:ascii="Times New Roman" w:hAnsi="Times New Roman" w:cs="Times New Roman"/>
          <w:i/>
          <w:sz w:val="24"/>
          <w:szCs w:val="24"/>
        </w:rPr>
        <w:t>Elements of discourse analysis, conceptual metaphor theory and lexical-semantic analysis are applied to selected scientific texts by Newton and Einstein</w:t>
      </w:r>
      <w:proofErr w:type="gramEnd"/>
      <w:r w:rsidRPr="005C34CE">
        <w:rPr>
          <w:rFonts w:ascii="Times New Roman" w:hAnsi="Times New Roman" w:cs="Times New Roman"/>
          <w:i/>
          <w:sz w:val="24"/>
          <w:szCs w:val="24"/>
        </w:rPr>
        <w:t xml:space="preserve">. The research shows that scientific revolutions influence not only scientific theories themselves but also the language through which scientific knowledge </w:t>
      </w:r>
      <w:proofErr w:type="gramStart"/>
      <w:r w:rsidRPr="005C34CE">
        <w:rPr>
          <w:rFonts w:ascii="Times New Roman" w:hAnsi="Times New Roman" w:cs="Times New Roman"/>
          <w:i/>
          <w:sz w:val="24"/>
          <w:szCs w:val="24"/>
        </w:rPr>
        <w:t>is explained and understood</w:t>
      </w:r>
      <w:proofErr w:type="gramEnd"/>
      <w:r w:rsidRPr="005C34CE">
        <w:rPr>
          <w:rFonts w:ascii="Times New Roman" w:hAnsi="Times New Roman" w:cs="Times New Roman"/>
          <w:i/>
          <w:sz w:val="24"/>
          <w:szCs w:val="24"/>
        </w:rPr>
        <w:t>.</w:t>
      </w:r>
    </w:p>
    <w:p w:rsidR="007C60F4" w:rsidRPr="005C34CE" w:rsidRDefault="00591512" w:rsidP="005C34CE">
      <w:pPr>
        <w:wordWrap/>
        <w:spacing w:after="0" w:line="240" w:lineRule="auto"/>
        <w:ind w:firstLine="426"/>
        <w:rPr>
          <w:rFonts w:ascii="Times New Roman" w:hAnsi="Times New Roman" w:cs="Times New Roman"/>
          <w:i/>
          <w:sz w:val="24"/>
          <w:szCs w:val="24"/>
        </w:rPr>
      </w:pPr>
      <w:r w:rsidRPr="005C34CE">
        <w:rPr>
          <w:rFonts w:ascii="Times New Roman" w:hAnsi="Times New Roman" w:cs="Times New Roman"/>
          <w:b/>
          <w:sz w:val="24"/>
          <w:szCs w:val="24"/>
        </w:rPr>
        <w:t>Key</w:t>
      </w:r>
      <w:r w:rsidR="00C16707" w:rsidRPr="005C34CE">
        <w:rPr>
          <w:rFonts w:ascii="Times New Roman" w:hAnsi="Times New Roman" w:cs="Times New Roman"/>
          <w:b/>
          <w:sz w:val="24"/>
          <w:szCs w:val="24"/>
          <w:lang w:val="kk-KZ"/>
        </w:rPr>
        <w:t xml:space="preserve"> </w:t>
      </w:r>
      <w:r w:rsidRPr="005C34CE">
        <w:rPr>
          <w:rFonts w:ascii="Times New Roman" w:hAnsi="Times New Roman" w:cs="Times New Roman"/>
          <w:b/>
          <w:sz w:val="24"/>
          <w:szCs w:val="24"/>
        </w:rPr>
        <w:t xml:space="preserve">words: </w:t>
      </w:r>
      <w:bookmarkStart w:id="0" w:name="_GoBack"/>
      <w:r w:rsidRPr="005C34CE">
        <w:rPr>
          <w:rFonts w:ascii="Times New Roman" w:hAnsi="Times New Roman" w:cs="Times New Roman"/>
          <w:i/>
          <w:sz w:val="24"/>
          <w:szCs w:val="24"/>
        </w:rPr>
        <w:t>scientific paradigm, scientific discourse, philosophy of science, language of science, Newtonian mechanics, theory of relativity, conceptual metaphor.</w:t>
      </w:r>
    </w:p>
    <w:bookmarkEnd w:id="0"/>
    <w:p w:rsidR="007C60F4" w:rsidRPr="005C34CE" w:rsidRDefault="007C60F4" w:rsidP="005C34CE">
      <w:pPr>
        <w:wordWrap/>
        <w:spacing w:after="0" w:line="240" w:lineRule="auto"/>
        <w:ind w:firstLine="426"/>
        <w:rPr>
          <w:rFonts w:ascii="Times New Roman" w:hAnsi="Times New Roman" w:cs="Times New Roman"/>
          <w:sz w:val="24"/>
          <w:szCs w:val="24"/>
        </w:rPr>
      </w:pPr>
    </w:p>
    <w:p w:rsidR="007C60F4" w:rsidRPr="005C34CE" w:rsidRDefault="00661125"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b/>
          <w:sz w:val="24"/>
          <w:szCs w:val="24"/>
        </w:rPr>
        <w:t>Introduction.</w:t>
      </w:r>
      <w:r w:rsidRPr="005C34CE">
        <w:rPr>
          <w:rFonts w:ascii="Times New Roman" w:hAnsi="Times New Roman" w:cs="Times New Roman"/>
          <w:sz w:val="24"/>
          <w:szCs w:val="24"/>
        </w:rPr>
        <w:t xml:space="preserve"> </w:t>
      </w:r>
      <w:r w:rsidR="007C60F4" w:rsidRPr="005C34CE">
        <w:rPr>
          <w:rFonts w:ascii="Times New Roman" w:hAnsi="Times New Roman" w:cs="Times New Roman"/>
          <w:sz w:val="24"/>
          <w:szCs w:val="24"/>
        </w:rPr>
        <w:t xml:space="preserve">Scientific progress </w:t>
      </w:r>
      <w:proofErr w:type="gramStart"/>
      <w:r w:rsidR="007C60F4" w:rsidRPr="005C34CE">
        <w:rPr>
          <w:rFonts w:ascii="Times New Roman" w:hAnsi="Times New Roman" w:cs="Times New Roman"/>
          <w:sz w:val="24"/>
          <w:szCs w:val="24"/>
        </w:rPr>
        <w:t>is usually understood</w:t>
      </w:r>
      <w:proofErr w:type="gramEnd"/>
      <w:r w:rsidR="007C60F4" w:rsidRPr="005C34CE">
        <w:rPr>
          <w:rFonts w:ascii="Times New Roman" w:hAnsi="Times New Roman" w:cs="Times New Roman"/>
          <w:sz w:val="24"/>
          <w:szCs w:val="24"/>
        </w:rPr>
        <w:t xml:space="preserve"> as the gradual development of theories and the accumulation of scientific knowledge. However, in the twentieth century philosophers of science began to view scientific development not only as a linear process but also as a series of major conceptual changes. </w:t>
      </w:r>
      <w:proofErr w:type="gramStart"/>
      <w:r w:rsidR="007C60F4" w:rsidRPr="005C34CE">
        <w:rPr>
          <w:rFonts w:ascii="Times New Roman" w:hAnsi="Times New Roman" w:cs="Times New Roman"/>
          <w:sz w:val="24"/>
          <w:szCs w:val="24"/>
        </w:rPr>
        <w:t>One of the most influential ideas was introduced by Thomas S. Kuhn, who argued that science develops through paradigm shifts that change theories, methods and scientific worldviews [1]</w:t>
      </w:r>
      <w:proofErr w:type="gramEnd"/>
      <w:r w:rsidR="007C60F4" w:rsidRPr="005C34CE">
        <w:rPr>
          <w:rFonts w:ascii="Times New Roman" w:hAnsi="Times New Roman" w:cs="Times New Roman"/>
          <w:sz w:val="24"/>
          <w:szCs w:val="24"/>
        </w:rPr>
        <w:t>.</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Language plays an important role in this process. Scientific ideas </w:t>
      </w:r>
      <w:proofErr w:type="gramStart"/>
      <w:r w:rsidRPr="005C34CE">
        <w:rPr>
          <w:rFonts w:ascii="Times New Roman" w:hAnsi="Times New Roman" w:cs="Times New Roman"/>
          <w:sz w:val="24"/>
          <w:szCs w:val="24"/>
        </w:rPr>
        <w:t>are expressed</w:t>
      </w:r>
      <w:proofErr w:type="gramEnd"/>
      <w:r w:rsidRPr="005C34CE">
        <w:rPr>
          <w:rFonts w:ascii="Times New Roman" w:hAnsi="Times New Roman" w:cs="Times New Roman"/>
          <w:sz w:val="24"/>
          <w:szCs w:val="24"/>
        </w:rPr>
        <w:t xml:space="preserve"> through terminology, definitions, argumentation and specific ways of describing reality. Because of this, changes in scientific paradigms </w:t>
      </w:r>
      <w:proofErr w:type="gramStart"/>
      <w:r w:rsidRPr="005C34CE">
        <w:rPr>
          <w:rFonts w:ascii="Times New Roman" w:hAnsi="Times New Roman" w:cs="Times New Roman"/>
          <w:sz w:val="24"/>
          <w:szCs w:val="24"/>
        </w:rPr>
        <w:t>can also be seen</w:t>
      </w:r>
      <w:proofErr w:type="gramEnd"/>
      <w:r w:rsidRPr="005C34CE">
        <w:rPr>
          <w:rFonts w:ascii="Times New Roman" w:hAnsi="Times New Roman" w:cs="Times New Roman"/>
          <w:sz w:val="24"/>
          <w:szCs w:val="24"/>
        </w:rPr>
        <w:t xml:space="preserve"> as changes in scientific language and discourse. Different paradigms organize scientific knowledge differently and influence how scientists explain and interpret the world.</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One of the most important examples of such a shift is the transition from Newtonian mechanics to Einstein’s theory of relativity. Newtonian physics described the universe through concepts such as absolute space, absolute time and universal laws of motion. Einstein’s theory introduced new concepts including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xml:space="preserve">, frame of reference, observer and relativity. These changes affected not only </w:t>
      </w:r>
      <w:r w:rsidRPr="005C34CE">
        <w:rPr>
          <w:rFonts w:ascii="Times New Roman" w:hAnsi="Times New Roman" w:cs="Times New Roman"/>
          <w:sz w:val="24"/>
          <w:szCs w:val="24"/>
        </w:rPr>
        <w:lastRenderedPageBreak/>
        <w:t>physics itself but also the language used to describe physical reality.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This topic is relevant because it combines philosophy of science, discourse analysis and cognitive linguistics. Although many researchers study scientific paradigms from historical or philosophical perspectives, fewer studies focus on the linguistic side of paradigm shifts and the </w:t>
      </w:r>
      <w:proofErr w:type="gramStart"/>
      <w:r w:rsidRPr="005C34CE">
        <w:rPr>
          <w:rFonts w:ascii="Times New Roman" w:hAnsi="Times New Roman" w:cs="Times New Roman"/>
          <w:sz w:val="24"/>
          <w:szCs w:val="24"/>
        </w:rPr>
        <w:t>way</w:t>
      </w:r>
      <w:proofErr w:type="gramEnd"/>
      <w:r w:rsidRPr="005C34CE">
        <w:rPr>
          <w:rFonts w:ascii="Times New Roman" w:hAnsi="Times New Roman" w:cs="Times New Roman"/>
          <w:sz w:val="24"/>
          <w:szCs w:val="24"/>
        </w:rPr>
        <w:t xml:space="preserve"> scientific language changes together with scientific thought.</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The aim of this article is to examine how scientific discourse changed during the transition from Newtonian mechanics to Einsteinian relativity. The objectives of the study are:</w:t>
      </w:r>
    </w:p>
    <w:p w:rsidR="007C6D57" w:rsidRPr="005C34CE"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1. </w:t>
      </w:r>
      <w:proofErr w:type="gramStart"/>
      <w:r w:rsidR="007C60F4" w:rsidRPr="005C34CE">
        <w:rPr>
          <w:rFonts w:ascii="Times New Roman" w:hAnsi="Times New Roman" w:cs="Times New Roman"/>
          <w:sz w:val="24"/>
          <w:szCs w:val="24"/>
        </w:rPr>
        <w:t>to</w:t>
      </w:r>
      <w:proofErr w:type="gramEnd"/>
      <w:r w:rsidR="007C60F4" w:rsidRPr="005C34CE">
        <w:rPr>
          <w:rFonts w:ascii="Times New Roman" w:hAnsi="Times New Roman" w:cs="Times New Roman"/>
          <w:sz w:val="24"/>
          <w:szCs w:val="24"/>
        </w:rPr>
        <w:t xml:space="preserve"> define the concept of scientific paradigm;</w:t>
      </w:r>
    </w:p>
    <w:p w:rsidR="007C60F4" w:rsidRPr="005C34CE"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2. </w:t>
      </w:r>
      <w:proofErr w:type="gramStart"/>
      <w:r w:rsidR="007C60F4" w:rsidRPr="005C34CE">
        <w:rPr>
          <w:rFonts w:ascii="Times New Roman" w:hAnsi="Times New Roman" w:cs="Times New Roman"/>
          <w:sz w:val="24"/>
          <w:szCs w:val="24"/>
        </w:rPr>
        <w:t>to</w:t>
      </w:r>
      <w:proofErr w:type="gramEnd"/>
      <w:r w:rsidR="007C60F4" w:rsidRPr="005C34CE">
        <w:rPr>
          <w:rFonts w:ascii="Times New Roman" w:hAnsi="Times New Roman" w:cs="Times New Roman"/>
          <w:sz w:val="24"/>
          <w:szCs w:val="24"/>
        </w:rPr>
        <w:t xml:space="preserve"> examine the role of language in scientific knowledge;</w:t>
      </w:r>
    </w:p>
    <w:p w:rsidR="007C6D57" w:rsidRPr="005C34CE"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3. </w:t>
      </w:r>
      <w:proofErr w:type="gramStart"/>
      <w:r w:rsidR="007C60F4" w:rsidRPr="005C34CE">
        <w:rPr>
          <w:rFonts w:ascii="Times New Roman" w:hAnsi="Times New Roman" w:cs="Times New Roman"/>
          <w:sz w:val="24"/>
          <w:szCs w:val="24"/>
        </w:rPr>
        <w:t>to</w:t>
      </w:r>
      <w:proofErr w:type="gramEnd"/>
      <w:r w:rsidR="007C60F4" w:rsidRPr="005C34CE">
        <w:rPr>
          <w:rFonts w:ascii="Times New Roman" w:hAnsi="Times New Roman" w:cs="Times New Roman"/>
          <w:sz w:val="24"/>
          <w:szCs w:val="24"/>
        </w:rPr>
        <w:t xml:space="preserve"> identify the main lexical and metaphorical features of Newtonian and Einsteinian discourse;</w:t>
      </w:r>
    </w:p>
    <w:p w:rsidR="007C60F4" w:rsidRPr="005C34CE"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4. </w:t>
      </w:r>
      <w:proofErr w:type="gramStart"/>
      <w:r w:rsidR="007C60F4" w:rsidRPr="005C34CE">
        <w:rPr>
          <w:rFonts w:ascii="Times New Roman" w:hAnsi="Times New Roman" w:cs="Times New Roman"/>
          <w:sz w:val="24"/>
          <w:szCs w:val="24"/>
        </w:rPr>
        <w:t>to</w:t>
      </w:r>
      <w:proofErr w:type="gramEnd"/>
      <w:r w:rsidR="007C60F4" w:rsidRPr="005C34CE">
        <w:rPr>
          <w:rFonts w:ascii="Times New Roman" w:hAnsi="Times New Roman" w:cs="Times New Roman"/>
          <w:sz w:val="24"/>
          <w:szCs w:val="24"/>
        </w:rPr>
        <w:t xml:space="preserve"> compare their argumentative structures and representations of reality.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The object of the study is scientific discourse in different historical paradigms of physics. The subject of the study includes lexical, metaphorical and argumentative features of Newtonian and Einsteinian scientific discourse.</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 material of the research includes selected fragments from Newton’s </w:t>
      </w:r>
      <w:proofErr w:type="spellStart"/>
      <w:r w:rsidRPr="005C34CE">
        <w:rPr>
          <w:rFonts w:ascii="Times New Roman" w:hAnsi="Times New Roman" w:cs="Times New Roman"/>
          <w:i/>
          <w:sz w:val="24"/>
          <w:szCs w:val="24"/>
        </w:rPr>
        <w:t>Philosophiæ</w:t>
      </w:r>
      <w:proofErr w:type="spellEnd"/>
      <w:r w:rsidRPr="005C34CE">
        <w:rPr>
          <w:rFonts w:ascii="Times New Roman" w:hAnsi="Times New Roman" w:cs="Times New Roman"/>
          <w:i/>
          <w:sz w:val="24"/>
          <w:szCs w:val="24"/>
        </w:rPr>
        <w:t xml:space="preserve"> </w:t>
      </w:r>
      <w:proofErr w:type="spellStart"/>
      <w:r w:rsidRPr="005C34CE">
        <w:rPr>
          <w:rFonts w:ascii="Times New Roman" w:hAnsi="Times New Roman" w:cs="Times New Roman"/>
          <w:i/>
          <w:sz w:val="24"/>
          <w:szCs w:val="24"/>
        </w:rPr>
        <w:t>Naturalis</w:t>
      </w:r>
      <w:proofErr w:type="spellEnd"/>
      <w:r w:rsidRPr="005C34CE">
        <w:rPr>
          <w:rFonts w:ascii="Times New Roman" w:hAnsi="Times New Roman" w:cs="Times New Roman"/>
          <w:i/>
          <w:sz w:val="24"/>
          <w:szCs w:val="24"/>
        </w:rPr>
        <w:t xml:space="preserve"> Principia Mathematica</w:t>
      </w:r>
      <w:r w:rsidRPr="005C34CE">
        <w:rPr>
          <w:rFonts w:ascii="Times New Roman" w:hAnsi="Times New Roman" w:cs="Times New Roman"/>
          <w:sz w:val="24"/>
          <w:szCs w:val="24"/>
        </w:rPr>
        <w:t>, Einstein’s works on relativity and scholarly studies on scientific discourse and conceptual metaphor. The study uses elements of discourse analysis, conceptual metaphor theory and lexical-semantic analysis. The research is qualitative and comparative in nature and focuses on terminology, metaphorical models and discursive organization.</w:t>
      </w:r>
    </w:p>
    <w:p w:rsidR="007C60F4" w:rsidRPr="005C34CE" w:rsidRDefault="007C60F4"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Scientific Paradigm and the Language of Science</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Thomas Kuhn’s theory challenged the positivist idea that science develops only through the steady accumulation of knowledge. According to Kuhn, periods of “normal science” exist within dominant paradigms, which include shared theories, assumptions and research methods accepted by the scientific community [1]. Scientists working within the same paradigm usually solve problems according to common rules and models.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A scientific crisis appears when existing theories can no longer explain new phenomena or anomalies. In such situations, a new paradigm may emerge if it provides a more convincing explanation of scientific problems [2]. Therefore, scientific revolutions involve not only changes in theories but also changes in the ways scientists understand and describe reality.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Language is an important part of this process because scientific knowledge is organized and communicated through language. Scientific discourse </w:t>
      </w:r>
      <w:proofErr w:type="gramStart"/>
      <w:r w:rsidRPr="005C34CE">
        <w:rPr>
          <w:rFonts w:ascii="Times New Roman" w:hAnsi="Times New Roman" w:cs="Times New Roman"/>
          <w:sz w:val="24"/>
          <w:szCs w:val="24"/>
        </w:rPr>
        <w:t>is characterized</w:t>
      </w:r>
      <w:proofErr w:type="gramEnd"/>
      <w:r w:rsidRPr="005C34CE">
        <w:rPr>
          <w:rFonts w:ascii="Times New Roman" w:hAnsi="Times New Roman" w:cs="Times New Roman"/>
          <w:sz w:val="24"/>
          <w:szCs w:val="24"/>
        </w:rPr>
        <w:t xml:space="preserve"> by specialized terminology, formal style, passive constructions and logical argumentation [3]. These linguistic features help make scientific communication more precise and objective. At the same time, language does not simply describe scientific ideas — it also shapes scientific thinking.</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Cognitive linguistics shows that scientific concepts </w:t>
      </w:r>
      <w:proofErr w:type="gramStart"/>
      <w:r w:rsidRPr="005C34CE">
        <w:rPr>
          <w:rFonts w:ascii="Times New Roman" w:hAnsi="Times New Roman" w:cs="Times New Roman"/>
          <w:sz w:val="24"/>
          <w:szCs w:val="24"/>
        </w:rPr>
        <w:t>are often structured</w:t>
      </w:r>
      <w:proofErr w:type="gramEnd"/>
      <w:r w:rsidRPr="005C34CE">
        <w:rPr>
          <w:rFonts w:ascii="Times New Roman" w:hAnsi="Times New Roman" w:cs="Times New Roman"/>
          <w:sz w:val="24"/>
          <w:szCs w:val="24"/>
        </w:rPr>
        <w:t xml:space="preserve"> through metaphors. </w:t>
      </w:r>
      <w:proofErr w:type="spellStart"/>
      <w:r w:rsidRPr="005C34CE">
        <w:rPr>
          <w:rFonts w:ascii="Times New Roman" w:hAnsi="Times New Roman" w:cs="Times New Roman"/>
          <w:sz w:val="24"/>
          <w:szCs w:val="24"/>
        </w:rPr>
        <w:t>Lakoff</w:t>
      </w:r>
      <w:proofErr w:type="spellEnd"/>
      <w:r w:rsidRPr="005C34CE">
        <w:rPr>
          <w:rFonts w:ascii="Times New Roman" w:hAnsi="Times New Roman" w:cs="Times New Roman"/>
          <w:sz w:val="24"/>
          <w:szCs w:val="24"/>
        </w:rPr>
        <w:t xml:space="preserve"> and Johnson state that metaphor is “a fundamental mechanism of human thought” [4, p. 3]. This is especially important in science because many scientific concepts, such as time, space or gravity, </w:t>
      </w:r>
      <w:proofErr w:type="gramStart"/>
      <w:r w:rsidRPr="005C34CE">
        <w:rPr>
          <w:rFonts w:ascii="Times New Roman" w:hAnsi="Times New Roman" w:cs="Times New Roman"/>
          <w:sz w:val="24"/>
          <w:szCs w:val="24"/>
        </w:rPr>
        <w:t>cannot be directly observed</w:t>
      </w:r>
      <w:proofErr w:type="gramEnd"/>
      <w:r w:rsidRPr="005C34CE">
        <w:rPr>
          <w:rFonts w:ascii="Times New Roman" w:hAnsi="Times New Roman" w:cs="Times New Roman"/>
          <w:sz w:val="24"/>
          <w:szCs w:val="24"/>
        </w:rPr>
        <w:t>. Scientists therefore use metaphors, analogies and models to explain abstract ideas.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Scientific discourse </w:t>
      </w:r>
      <w:proofErr w:type="gramStart"/>
      <w:r w:rsidRPr="005C34CE">
        <w:rPr>
          <w:rFonts w:ascii="Times New Roman" w:hAnsi="Times New Roman" w:cs="Times New Roman"/>
          <w:sz w:val="24"/>
          <w:szCs w:val="24"/>
        </w:rPr>
        <w:t>is also influenced</w:t>
      </w:r>
      <w:proofErr w:type="gramEnd"/>
      <w:r w:rsidRPr="005C34CE">
        <w:rPr>
          <w:rFonts w:ascii="Times New Roman" w:hAnsi="Times New Roman" w:cs="Times New Roman"/>
          <w:sz w:val="24"/>
          <w:szCs w:val="24"/>
        </w:rPr>
        <w:t xml:space="preserve"> by genre conventions. Scientific articles and theoretical works usually follow specific patterns of organization, argumentation and presentation of evidence. </w:t>
      </w:r>
      <w:proofErr w:type="spellStart"/>
      <w:r w:rsidRPr="005C34CE">
        <w:rPr>
          <w:rFonts w:ascii="Times New Roman" w:hAnsi="Times New Roman" w:cs="Times New Roman"/>
          <w:sz w:val="24"/>
          <w:szCs w:val="24"/>
        </w:rPr>
        <w:t>Bazerman</w:t>
      </w:r>
      <w:proofErr w:type="spellEnd"/>
      <w:r w:rsidRPr="005C34CE">
        <w:rPr>
          <w:rFonts w:ascii="Times New Roman" w:hAnsi="Times New Roman" w:cs="Times New Roman"/>
          <w:sz w:val="24"/>
          <w:szCs w:val="24"/>
        </w:rPr>
        <w:t xml:space="preserve"> notes that scientific writing developed historically and became an important part of academic communication [5]. Day and </w:t>
      </w:r>
      <w:proofErr w:type="spellStart"/>
      <w:r w:rsidRPr="005C34CE">
        <w:rPr>
          <w:rFonts w:ascii="Times New Roman" w:hAnsi="Times New Roman" w:cs="Times New Roman"/>
          <w:sz w:val="24"/>
          <w:szCs w:val="24"/>
        </w:rPr>
        <w:t>Gastel</w:t>
      </w:r>
      <w:proofErr w:type="spellEnd"/>
      <w:r w:rsidRPr="005C34CE">
        <w:rPr>
          <w:rFonts w:ascii="Times New Roman" w:hAnsi="Times New Roman" w:cs="Times New Roman"/>
          <w:sz w:val="24"/>
          <w:szCs w:val="24"/>
        </w:rPr>
        <w:t xml:space="preserve"> also emphasize that scientific writing should be clear, logical and well-structured [</w:t>
      </w:r>
      <w:proofErr w:type="gramStart"/>
      <w:r w:rsidRPr="005C34CE">
        <w:rPr>
          <w:rFonts w:ascii="Times New Roman" w:hAnsi="Times New Roman" w:cs="Times New Roman"/>
          <w:sz w:val="24"/>
          <w:szCs w:val="24"/>
        </w:rPr>
        <w:t>6</w:t>
      </w:r>
      <w:proofErr w:type="gramEnd"/>
      <w:r w:rsidRPr="005C34CE">
        <w:rPr>
          <w:rFonts w:ascii="Times New Roman" w:hAnsi="Times New Roman" w:cs="Times New Roman"/>
          <w:sz w:val="24"/>
          <w:szCs w:val="24"/>
        </w:rPr>
        <w:t xml:space="preserve">]. As a result, scientific paradigms </w:t>
      </w:r>
      <w:proofErr w:type="gramStart"/>
      <w:r w:rsidRPr="005C34CE">
        <w:rPr>
          <w:rFonts w:ascii="Times New Roman" w:hAnsi="Times New Roman" w:cs="Times New Roman"/>
          <w:sz w:val="24"/>
          <w:szCs w:val="24"/>
        </w:rPr>
        <w:t>are reflected</w:t>
      </w:r>
      <w:proofErr w:type="gramEnd"/>
      <w:r w:rsidRPr="005C34CE">
        <w:rPr>
          <w:rFonts w:ascii="Times New Roman" w:hAnsi="Times New Roman" w:cs="Times New Roman"/>
          <w:sz w:val="24"/>
          <w:szCs w:val="24"/>
        </w:rPr>
        <w:t xml:space="preserve"> not only in scientific theories but also in the language and structure of scientific texts.</w:t>
      </w:r>
    </w:p>
    <w:p w:rsidR="007C60F4" w:rsidRPr="005C34CE" w:rsidRDefault="007C60F4"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Newtonian Discourse: Absoluteness, Law and Mechanical Order</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Newtonian scientific discourse reflects the classical scientific worldview of the seventeenth century. Its main concepts include absolute space, absolute time, force, </w:t>
      </w:r>
      <w:proofErr w:type="gramStart"/>
      <w:r w:rsidRPr="005C34CE">
        <w:rPr>
          <w:rFonts w:ascii="Times New Roman" w:hAnsi="Times New Roman" w:cs="Times New Roman"/>
          <w:sz w:val="24"/>
          <w:szCs w:val="24"/>
        </w:rPr>
        <w:t>motion</w:t>
      </w:r>
      <w:proofErr w:type="gramEnd"/>
      <w:r w:rsidRPr="005C34CE">
        <w:rPr>
          <w:rFonts w:ascii="Times New Roman" w:hAnsi="Times New Roman" w:cs="Times New Roman"/>
          <w:sz w:val="24"/>
          <w:szCs w:val="24"/>
        </w:rPr>
        <w:t>, mass and universal law. These terms create an image of reality as stable, objective and independent from the observer.</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 concepts of “absolute space” and “absolute time” are especially important in Newtonian mechanics. Time is presented as a continuous and independent </w:t>
      </w:r>
      <w:proofErr w:type="gramStart"/>
      <w:r w:rsidRPr="005C34CE">
        <w:rPr>
          <w:rFonts w:ascii="Times New Roman" w:hAnsi="Times New Roman" w:cs="Times New Roman"/>
          <w:sz w:val="24"/>
          <w:szCs w:val="24"/>
        </w:rPr>
        <w:t>flow,</w:t>
      </w:r>
      <w:proofErr w:type="gramEnd"/>
      <w:r w:rsidRPr="005C34CE">
        <w:rPr>
          <w:rFonts w:ascii="Times New Roman" w:hAnsi="Times New Roman" w:cs="Times New Roman"/>
          <w:sz w:val="24"/>
          <w:szCs w:val="24"/>
        </w:rPr>
        <w:t xml:space="preserve"> while space functions as a fixed structure in which physical bodies move. Newton describes space as something that “remains always </w:t>
      </w:r>
      <w:r w:rsidRPr="005C34CE">
        <w:rPr>
          <w:rFonts w:ascii="Times New Roman" w:hAnsi="Times New Roman" w:cs="Times New Roman"/>
          <w:sz w:val="24"/>
          <w:szCs w:val="24"/>
        </w:rPr>
        <w:lastRenderedPageBreak/>
        <w:t>similar and immovable” [7, p. 6]. This description emphasizes stability and objectivity, which are central features of classical physics.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In </w:t>
      </w:r>
      <w:proofErr w:type="spellStart"/>
      <w:r w:rsidRPr="005C34CE">
        <w:rPr>
          <w:rFonts w:ascii="Times New Roman" w:hAnsi="Times New Roman" w:cs="Times New Roman"/>
          <w:i/>
          <w:sz w:val="24"/>
          <w:szCs w:val="24"/>
        </w:rPr>
        <w:t>Philosophiæ</w:t>
      </w:r>
      <w:proofErr w:type="spellEnd"/>
      <w:r w:rsidRPr="005C34CE">
        <w:rPr>
          <w:rFonts w:ascii="Times New Roman" w:hAnsi="Times New Roman" w:cs="Times New Roman"/>
          <w:i/>
          <w:sz w:val="24"/>
          <w:szCs w:val="24"/>
        </w:rPr>
        <w:t xml:space="preserve"> </w:t>
      </w:r>
      <w:proofErr w:type="spellStart"/>
      <w:r w:rsidRPr="005C34CE">
        <w:rPr>
          <w:rFonts w:ascii="Times New Roman" w:hAnsi="Times New Roman" w:cs="Times New Roman"/>
          <w:i/>
          <w:sz w:val="24"/>
          <w:szCs w:val="24"/>
        </w:rPr>
        <w:t>Naturalis</w:t>
      </w:r>
      <w:proofErr w:type="spellEnd"/>
      <w:r w:rsidRPr="005C34CE">
        <w:rPr>
          <w:rFonts w:ascii="Times New Roman" w:hAnsi="Times New Roman" w:cs="Times New Roman"/>
          <w:i/>
          <w:sz w:val="24"/>
          <w:szCs w:val="24"/>
        </w:rPr>
        <w:t xml:space="preserve"> Principia Mathematica</w:t>
      </w:r>
      <w:r w:rsidRPr="005C34CE">
        <w:rPr>
          <w:rFonts w:ascii="Times New Roman" w:hAnsi="Times New Roman" w:cs="Times New Roman"/>
          <w:sz w:val="24"/>
          <w:szCs w:val="24"/>
        </w:rPr>
        <w:t>, Newton defines time in the following way: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“Absolute, </w:t>
      </w:r>
      <w:proofErr w:type="gramStart"/>
      <w:r w:rsidRPr="005C34CE">
        <w:rPr>
          <w:rFonts w:ascii="Times New Roman" w:hAnsi="Times New Roman" w:cs="Times New Roman"/>
          <w:sz w:val="24"/>
          <w:szCs w:val="24"/>
        </w:rPr>
        <w:t>true,</w:t>
      </w:r>
      <w:proofErr w:type="gramEnd"/>
      <w:r w:rsidRPr="005C34CE">
        <w:rPr>
          <w:rFonts w:ascii="Times New Roman" w:hAnsi="Times New Roman" w:cs="Times New Roman"/>
          <w:sz w:val="24"/>
          <w:szCs w:val="24"/>
        </w:rPr>
        <w:t xml:space="preserve"> and mathematical time, of itself, and from its own nature, flows equably without relation to anything external” [7, p. 6].</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This statement demonstrates several important features of Newtonian discourse. First, words such as “absolute,” “true” and “mathematical” create a sense of certainty and universality. Second, the description removes the observer from the process of explanation. Third, the phrase “without relation to anything external” reflects the idea that reality exists independently of observation.</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Newtonian scientific texts usually follow a deductive structure. Explanations move from definitions and laws toward mathematical proof and practical application. Scientific authority </w:t>
      </w:r>
      <w:proofErr w:type="gramStart"/>
      <w:r w:rsidRPr="005C34CE">
        <w:rPr>
          <w:rFonts w:ascii="Times New Roman" w:hAnsi="Times New Roman" w:cs="Times New Roman"/>
          <w:sz w:val="24"/>
          <w:szCs w:val="24"/>
        </w:rPr>
        <w:t>is based</w:t>
      </w:r>
      <w:proofErr w:type="gramEnd"/>
      <w:r w:rsidRPr="005C34CE">
        <w:rPr>
          <w:rFonts w:ascii="Times New Roman" w:hAnsi="Times New Roman" w:cs="Times New Roman"/>
          <w:sz w:val="24"/>
          <w:szCs w:val="24"/>
        </w:rPr>
        <w:t xml:space="preserve"> on logic, precision and formal argumentation. Within this paradigm, the observer </w:t>
      </w:r>
      <w:proofErr w:type="gramStart"/>
      <w:r w:rsidRPr="005C34CE">
        <w:rPr>
          <w:rFonts w:ascii="Times New Roman" w:hAnsi="Times New Roman" w:cs="Times New Roman"/>
          <w:sz w:val="24"/>
          <w:szCs w:val="24"/>
        </w:rPr>
        <w:t>is not considered</w:t>
      </w:r>
      <w:proofErr w:type="gramEnd"/>
      <w:r w:rsidRPr="005C34CE">
        <w:rPr>
          <w:rFonts w:ascii="Times New Roman" w:hAnsi="Times New Roman" w:cs="Times New Roman"/>
          <w:sz w:val="24"/>
          <w:szCs w:val="24"/>
        </w:rPr>
        <w:t xml:space="preserve"> an active part of the physical system.</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 dominant metaphor of Newtonian discourse </w:t>
      </w:r>
      <w:proofErr w:type="gramStart"/>
      <w:r w:rsidRPr="005C34CE">
        <w:rPr>
          <w:rFonts w:ascii="Times New Roman" w:hAnsi="Times New Roman" w:cs="Times New Roman"/>
          <w:sz w:val="24"/>
          <w:szCs w:val="24"/>
        </w:rPr>
        <w:t>can be described</w:t>
      </w:r>
      <w:proofErr w:type="gramEnd"/>
      <w:r w:rsidRPr="005C34CE">
        <w:rPr>
          <w:rFonts w:ascii="Times New Roman" w:hAnsi="Times New Roman" w:cs="Times New Roman"/>
          <w:sz w:val="24"/>
          <w:szCs w:val="24"/>
        </w:rPr>
        <w:t xml:space="preserve"> as THE UNIVERSE IS A MACHINE. In this metaphorical model, physical objects function like mechanical parts, while natural laws operate like rules that control the movement of the system. This metaphor reflects the mechanistic worldview of classical physics, where the universe </w:t>
      </w:r>
      <w:proofErr w:type="gramStart"/>
      <w:r w:rsidRPr="005C34CE">
        <w:rPr>
          <w:rFonts w:ascii="Times New Roman" w:hAnsi="Times New Roman" w:cs="Times New Roman"/>
          <w:sz w:val="24"/>
          <w:szCs w:val="24"/>
        </w:rPr>
        <w:t>is seen</w:t>
      </w:r>
      <w:proofErr w:type="gramEnd"/>
      <w:r w:rsidRPr="005C34CE">
        <w:rPr>
          <w:rFonts w:ascii="Times New Roman" w:hAnsi="Times New Roman" w:cs="Times New Roman"/>
          <w:sz w:val="24"/>
          <w:szCs w:val="24"/>
        </w:rPr>
        <w:t xml:space="preserve"> as ordered, predictable and mathematically structured.</w:t>
      </w:r>
    </w:p>
    <w:p w:rsidR="007C60F4" w:rsidRPr="005C34CE" w:rsidRDefault="007C60F4"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 xml:space="preserve">Einsteinian Discourse: Relativity, Observer and </w:t>
      </w:r>
      <w:proofErr w:type="spellStart"/>
      <w:r w:rsidRPr="005C34CE">
        <w:rPr>
          <w:rFonts w:ascii="Times New Roman" w:hAnsi="Times New Roman" w:cs="Times New Roman"/>
          <w:b/>
          <w:sz w:val="24"/>
          <w:szCs w:val="24"/>
        </w:rPr>
        <w:t>Spacetime</w:t>
      </w:r>
      <w:proofErr w:type="spellEnd"/>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Einsteinian discourse reflects a different understanding of scientific reality. Unlike Newtonian mechanics, Einstein’s theory of relativity does not treat space and time as fixed and independent categories. Instead, they </w:t>
      </w:r>
      <w:proofErr w:type="gramStart"/>
      <w:r w:rsidRPr="005C34CE">
        <w:rPr>
          <w:rFonts w:ascii="Times New Roman" w:hAnsi="Times New Roman" w:cs="Times New Roman"/>
          <w:sz w:val="24"/>
          <w:szCs w:val="24"/>
        </w:rPr>
        <w:t>are understood</w:t>
      </w:r>
      <w:proofErr w:type="gramEnd"/>
      <w:r w:rsidRPr="005C34CE">
        <w:rPr>
          <w:rFonts w:ascii="Times New Roman" w:hAnsi="Times New Roman" w:cs="Times New Roman"/>
          <w:sz w:val="24"/>
          <w:szCs w:val="24"/>
        </w:rPr>
        <w:t xml:space="preserve"> as interconnected and dependent on systems of observation and motion. Important concepts in Einsteinian discourse include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observer, frame of reference, simultaneity and gravitational field.</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The term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xml:space="preserve">” is one of the main linguistic markers of the paradigm shift because it combines the previously separate concepts of space and time. The idea of a “frame of reference” also changes the logic of scientific explanation. Motion, distance and time </w:t>
      </w:r>
      <w:proofErr w:type="gramStart"/>
      <w:r w:rsidRPr="005C34CE">
        <w:rPr>
          <w:rFonts w:ascii="Times New Roman" w:hAnsi="Times New Roman" w:cs="Times New Roman"/>
          <w:sz w:val="24"/>
          <w:szCs w:val="24"/>
        </w:rPr>
        <w:t>are described not as absolute values but as measurements connected to a particular observational system</w:t>
      </w:r>
      <w:proofErr w:type="gramEnd"/>
      <w:r w:rsidRPr="005C34CE">
        <w:rPr>
          <w:rFonts w:ascii="Times New Roman" w:hAnsi="Times New Roman" w:cs="Times New Roman"/>
          <w:sz w:val="24"/>
          <w:szCs w:val="24"/>
        </w:rPr>
        <w:t>.</w:t>
      </w:r>
    </w:p>
    <w:p w:rsidR="007C60F4" w:rsidRPr="005C34CE"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In his 1905 paper </w:t>
      </w:r>
      <w:r w:rsidR="007C60F4" w:rsidRPr="005C34CE">
        <w:rPr>
          <w:rFonts w:ascii="Times New Roman" w:hAnsi="Times New Roman" w:cs="Times New Roman"/>
          <w:i/>
          <w:sz w:val="24"/>
          <w:szCs w:val="24"/>
        </w:rPr>
        <w:t>“On the Electrodynamics of Moving Bodies,”</w:t>
      </w:r>
      <w:r w:rsidR="007C60F4" w:rsidRPr="005C34CE">
        <w:rPr>
          <w:rFonts w:ascii="Times New Roman" w:hAnsi="Times New Roman" w:cs="Times New Roman"/>
          <w:sz w:val="24"/>
          <w:szCs w:val="24"/>
        </w:rPr>
        <w:t xml:space="preserve"> Einstein writes: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 laws by which the states of physical systems undergo change are not affected, whether these changes of state be referred to the one or the other of two systems of coordinates in uniform </w:t>
      </w:r>
      <w:proofErr w:type="spellStart"/>
      <w:r w:rsidRPr="005C34CE">
        <w:rPr>
          <w:rFonts w:ascii="Times New Roman" w:hAnsi="Times New Roman" w:cs="Times New Roman"/>
          <w:sz w:val="24"/>
          <w:szCs w:val="24"/>
        </w:rPr>
        <w:t>translatory</w:t>
      </w:r>
      <w:proofErr w:type="spellEnd"/>
      <w:r w:rsidRPr="005C34CE">
        <w:rPr>
          <w:rFonts w:ascii="Times New Roman" w:hAnsi="Times New Roman" w:cs="Times New Roman"/>
          <w:sz w:val="24"/>
          <w:szCs w:val="24"/>
        </w:rPr>
        <w:t xml:space="preserve"> motion” [8, p. 895].</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Unlike Newtonian discourse, this statement focuses on relations between systems of observation rather than on fixed universal coordinates. Linguistically, the sentence emphasizes conditionality and </w:t>
      </w:r>
      <w:proofErr w:type="spellStart"/>
      <w:r w:rsidRPr="005C34CE">
        <w:rPr>
          <w:rFonts w:ascii="Times New Roman" w:hAnsi="Times New Roman" w:cs="Times New Roman"/>
          <w:sz w:val="24"/>
          <w:szCs w:val="24"/>
        </w:rPr>
        <w:t>relationality</w:t>
      </w:r>
      <w:proofErr w:type="spellEnd"/>
      <w:r w:rsidRPr="005C34CE">
        <w:rPr>
          <w:rFonts w:ascii="Times New Roman" w:hAnsi="Times New Roman" w:cs="Times New Roman"/>
          <w:sz w:val="24"/>
          <w:szCs w:val="24"/>
        </w:rPr>
        <w:t xml:space="preserve"> instead of absolute stability.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Another important feature of Einsteinian discourse is the role of the observer. In Newtonian mechanics, the observer remains external to the physical system. In relativity theory, however, the observer becomes part of the process of measurement and interpretation. Concepts such as simultaneity and duration depend on the frame of reference from which events </w:t>
      </w:r>
      <w:proofErr w:type="gramStart"/>
      <w:r w:rsidRPr="005C34CE">
        <w:rPr>
          <w:rFonts w:ascii="Times New Roman" w:hAnsi="Times New Roman" w:cs="Times New Roman"/>
          <w:sz w:val="24"/>
          <w:szCs w:val="24"/>
        </w:rPr>
        <w:t>are observed</w:t>
      </w:r>
      <w:proofErr w:type="gramEnd"/>
      <w:r w:rsidRPr="005C34CE">
        <w:rPr>
          <w:rFonts w:ascii="Times New Roman" w:hAnsi="Times New Roman" w:cs="Times New Roman"/>
          <w:sz w:val="24"/>
          <w:szCs w:val="24"/>
        </w:rPr>
        <w:t>.</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Einstein’s scientific texts often begin with conceptual problems or contradictions in classical physics. He frequently uses thought experiments involving clocks, trains and moving observers in order to explain abstract concepts such as simultaneity and relative motion. These examples help readers reconsider familiar ideas about time and space.</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In scientific and popular explanations of relativity,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xml:space="preserve"> </w:t>
      </w:r>
      <w:proofErr w:type="gramStart"/>
      <w:r w:rsidRPr="005C34CE">
        <w:rPr>
          <w:rFonts w:ascii="Times New Roman" w:hAnsi="Times New Roman" w:cs="Times New Roman"/>
          <w:sz w:val="24"/>
          <w:szCs w:val="24"/>
        </w:rPr>
        <w:t>is often represented</w:t>
      </w:r>
      <w:proofErr w:type="gramEnd"/>
      <w:r w:rsidRPr="005C34CE">
        <w:rPr>
          <w:rFonts w:ascii="Times New Roman" w:hAnsi="Times New Roman" w:cs="Times New Roman"/>
          <w:sz w:val="24"/>
          <w:szCs w:val="24"/>
        </w:rPr>
        <w:t xml:space="preserve"> through the metaphor SPACETIME IS A FLEXIBLE FABRIC. According to this metaphor, mass and energy influence the structure of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while gravity appears as curvature within a dynamic field. This metaphor helps explain complex theoretical ideas in a more understandable way and reflects the relational nature of Einsteinian physics.</w:t>
      </w:r>
    </w:p>
    <w:p w:rsidR="007C60F4" w:rsidRPr="005C34CE" w:rsidRDefault="007C60F4"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Comparative Analysis of Newtonian and Einsteinian Discourse</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 transition from Newtonian mechanics to Einsteinian relativity shows that scientific revolutions affect not only theories but also scientific language and discourse. The differences between these paradigms </w:t>
      </w:r>
      <w:proofErr w:type="gramStart"/>
      <w:r w:rsidRPr="005C34CE">
        <w:rPr>
          <w:rFonts w:ascii="Times New Roman" w:hAnsi="Times New Roman" w:cs="Times New Roman"/>
          <w:sz w:val="24"/>
          <w:szCs w:val="24"/>
        </w:rPr>
        <w:t>can be seen</w:t>
      </w:r>
      <w:proofErr w:type="gramEnd"/>
      <w:r w:rsidRPr="005C34CE">
        <w:rPr>
          <w:rFonts w:ascii="Times New Roman" w:hAnsi="Times New Roman" w:cs="Times New Roman"/>
          <w:sz w:val="24"/>
          <w:szCs w:val="24"/>
        </w:rPr>
        <w:t xml:space="preserve"> at several linguistic and conceptual levels.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lastRenderedPageBreak/>
        <w:t xml:space="preserve">First, important changes appear in terminology. Newtonian discourse </w:t>
      </w:r>
      <w:proofErr w:type="gramStart"/>
      <w:r w:rsidRPr="005C34CE">
        <w:rPr>
          <w:rFonts w:ascii="Times New Roman" w:hAnsi="Times New Roman" w:cs="Times New Roman"/>
          <w:sz w:val="24"/>
          <w:szCs w:val="24"/>
        </w:rPr>
        <w:t>is based</w:t>
      </w:r>
      <w:proofErr w:type="gramEnd"/>
      <w:r w:rsidRPr="005C34CE">
        <w:rPr>
          <w:rFonts w:ascii="Times New Roman" w:hAnsi="Times New Roman" w:cs="Times New Roman"/>
          <w:sz w:val="24"/>
          <w:szCs w:val="24"/>
        </w:rPr>
        <w:t xml:space="preserve"> on concepts such as absolute space, absolute time, force and universal law. Einsteinian discourse introduces relational concepts including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observer, simultaneity and frame of reference. These lexical changes reflect a broader shift in the understanding of reality.</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Second, the structure of scientific argumentation changes. Newtonian discourse usually follows a deductive model that moves from definitions and laws toward proof and application. Einsteinian discourse often begins with a conceptual problem and develops through reinterpretation and hypothetical reasoning. This difference shows how scientific methods and explanatory models changed together with the paradigm itself.</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Third, metaphors perform different functions in each paradigm. The Newtonian metaphor THE UNIVERSE IS A MACHINE presents reality as stable, predictable and mechanically ordered. In Einsteinian discourse, more dynamic and relational metaphors are used, especially those connected with </w:t>
      </w:r>
      <w:proofErr w:type="spellStart"/>
      <w:r w:rsidRPr="005C34CE">
        <w:rPr>
          <w:rFonts w:ascii="Times New Roman" w:hAnsi="Times New Roman" w:cs="Times New Roman"/>
          <w:sz w:val="24"/>
          <w:szCs w:val="24"/>
        </w:rPr>
        <w:t>spacetime</w:t>
      </w:r>
      <w:proofErr w:type="spellEnd"/>
      <w:r w:rsidRPr="005C34CE">
        <w:rPr>
          <w:rFonts w:ascii="Times New Roman" w:hAnsi="Times New Roman" w:cs="Times New Roman"/>
          <w:sz w:val="24"/>
          <w:szCs w:val="24"/>
        </w:rPr>
        <w:t>, fields and curvature. These metaphors are important because they help scientists and readers understand abstract theoretical concepts.</w:t>
      </w:r>
    </w:p>
    <w:p w:rsidR="007C60F4"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Another major difference concerns the role of the observer. In Newtonian mechanics, the observer is external and neutral because space and time </w:t>
      </w:r>
      <w:proofErr w:type="gramStart"/>
      <w:r w:rsidRPr="005C34CE">
        <w:rPr>
          <w:rFonts w:ascii="Times New Roman" w:hAnsi="Times New Roman" w:cs="Times New Roman"/>
          <w:sz w:val="24"/>
          <w:szCs w:val="24"/>
        </w:rPr>
        <w:t>are treated</w:t>
      </w:r>
      <w:proofErr w:type="gramEnd"/>
      <w:r w:rsidRPr="005C34CE">
        <w:rPr>
          <w:rFonts w:ascii="Times New Roman" w:hAnsi="Times New Roman" w:cs="Times New Roman"/>
          <w:sz w:val="24"/>
          <w:szCs w:val="24"/>
        </w:rPr>
        <w:t xml:space="preserve"> as universal and independent. In Einsteinian relativity, however, the observer </w:t>
      </w:r>
      <w:proofErr w:type="gramStart"/>
      <w:r w:rsidRPr="005C34CE">
        <w:rPr>
          <w:rFonts w:ascii="Times New Roman" w:hAnsi="Times New Roman" w:cs="Times New Roman"/>
          <w:sz w:val="24"/>
          <w:szCs w:val="24"/>
        </w:rPr>
        <w:t>becomes directly connected</w:t>
      </w:r>
      <w:proofErr w:type="gramEnd"/>
      <w:r w:rsidRPr="005C34CE">
        <w:rPr>
          <w:rFonts w:ascii="Times New Roman" w:hAnsi="Times New Roman" w:cs="Times New Roman"/>
          <w:sz w:val="24"/>
          <w:szCs w:val="24"/>
        </w:rPr>
        <w:t xml:space="preserve"> to the process of measurement. Concepts such as time, distance and simultaneity depend on the observer’s frame of reference. As a result, objectivity </w:t>
      </w:r>
      <w:proofErr w:type="gramStart"/>
      <w:r w:rsidRPr="005C34CE">
        <w:rPr>
          <w:rFonts w:ascii="Times New Roman" w:hAnsi="Times New Roman" w:cs="Times New Roman"/>
          <w:sz w:val="24"/>
          <w:szCs w:val="24"/>
        </w:rPr>
        <w:t>is understood</w:t>
      </w:r>
      <w:proofErr w:type="gramEnd"/>
      <w:r w:rsidRPr="005C34CE">
        <w:rPr>
          <w:rFonts w:ascii="Times New Roman" w:hAnsi="Times New Roman" w:cs="Times New Roman"/>
          <w:sz w:val="24"/>
          <w:szCs w:val="24"/>
        </w:rPr>
        <w:t xml:space="preserve"> not as complete independence from observation but as consistency across different observational systems.</w:t>
      </w:r>
    </w:p>
    <w:p w:rsidR="007C6D57" w:rsidRPr="005C34CE" w:rsidRDefault="007C60F4"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 xml:space="preserve">These differences show that scientific revolutions change not only scientific theories but also the language used to describe reality. The transition from Newtonian mechanics to Einsteinian relativity </w:t>
      </w:r>
      <w:proofErr w:type="gramStart"/>
      <w:r w:rsidRPr="005C34CE">
        <w:rPr>
          <w:rFonts w:ascii="Times New Roman" w:hAnsi="Times New Roman" w:cs="Times New Roman"/>
          <w:sz w:val="24"/>
          <w:szCs w:val="24"/>
        </w:rPr>
        <w:t>can therefore be understood</w:t>
      </w:r>
      <w:proofErr w:type="gramEnd"/>
      <w:r w:rsidRPr="005C34CE">
        <w:rPr>
          <w:rFonts w:ascii="Times New Roman" w:hAnsi="Times New Roman" w:cs="Times New Roman"/>
          <w:sz w:val="24"/>
          <w:szCs w:val="24"/>
        </w:rPr>
        <w:t xml:space="preserve"> as both a scientific and a discursive transformation.</w:t>
      </w:r>
    </w:p>
    <w:p w:rsidR="005C34CE" w:rsidRDefault="005C34CE" w:rsidP="005C34CE">
      <w:pPr>
        <w:wordWrap/>
        <w:spacing w:after="0" w:line="240" w:lineRule="auto"/>
        <w:ind w:firstLine="426"/>
        <w:rPr>
          <w:rFonts w:ascii="Times New Roman" w:hAnsi="Times New Roman" w:cs="Times New Roman"/>
          <w:sz w:val="24"/>
          <w:szCs w:val="24"/>
        </w:rPr>
      </w:pPr>
    </w:p>
    <w:p w:rsidR="007C6D57" w:rsidRDefault="007C6D57"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Table 1. Comparative Features of Newtonian and Einsteinian Scientific Discourse</w:t>
      </w:r>
    </w:p>
    <w:p w:rsidR="005C34CE" w:rsidRPr="005C34CE" w:rsidRDefault="005C34CE" w:rsidP="005C34CE">
      <w:pPr>
        <w:wordWrap/>
        <w:spacing w:after="0" w:line="240" w:lineRule="auto"/>
        <w:ind w:firstLine="426"/>
        <w:rPr>
          <w:rFonts w:ascii="Times New Roman" w:hAnsi="Times New Roman" w:cs="Times New Roman"/>
          <w:sz w:val="24"/>
          <w:szCs w:val="24"/>
        </w:rPr>
      </w:pPr>
    </w:p>
    <w:tbl>
      <w:tblPr>
        <w:tblStyle w:val="a4"/>
        <w:tblW w:w="0" w:type="auto"/>
        <w:tblLook w:val="04A0" w:firstRow="1" w:lastRow="0" w:firstColumn="1" w:lastColumn="0" w:noHBand="0" w:noVBand="1"/>
      </w:tblPr>
      <w:tblGrid>
        <w:gridCol w:w="2689"/>
        <w:gridCol w:w="3260"/>
        <w:gridCol w:w="3679"/>
      </w:tblGrid>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b/>
                <w:bCs/>
                <w:kern w:val="0"/>
                <w:sz w:val="24"/>
                <w:szCs w:val="24"/>
              </w:rPr>
            </w:pPr>
            <w:r w:rsidRPr="005C34CE">
              <w:rPr>
                <w:rFonts w:ascii="Times New Roman" w:eastAsia="Gulim" w:hAnsi="Times New Roman" w:cs="Times New Roman"/>
                <w:b/>
                <w:bCs/>
                <w:kern w:val="0"/>
                <w:sz w:val="24"/>
                <w:szCs w:val="24"/>
              </w:rPr>
              <w:t>Aspect</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b/>
                <w:bCs/>
                <w:kern w:val="0"/>
                <w:sz w:val="24"/>
                <w:szCs w:val="24"/>
              </w:rPr>
            </w:pPr>
            <w:r w:rsidRPr="005C34CE">
              <w:rPr>
                <w:rFonts w:ascii="Times New Roman" w:eastAsia="Gulim" w:hAnsi="Times New Roman" w:cs="Times New Roman"/>
                <w:b/>
                <w:bCs/>
                <w:kern w:val="0"/>
                <w:sz w:val="24"/>
                <w:szCs w:val="24"/>
              </w:rPr>
              <w:t>Newtonian Discourse</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b/>
                <w:bCs/>
                <w:kern w:val="0"/>
                <w:sz w:val="24"/>
                <w:szCs w:val="24"/>
              </w:rPr>
            </w:pPr>
            <w:r w:rsidRPr="005C34CE">
              <w:rPr>
                <w:rFonts w:ascii="Times New Roman" w:eastAsia="Gulim" w:hAnsi="Times New Roman" w:cs="Times New Roman"/>
                <w:b/>
                <w:bCs/>
                <w:kern w:val="0"/>
                <w:sz w:val="24"/>
                <w:szCs w:val="24"/>
              </w:rPr>
              <w:t>Einsteinian Discourse</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Concept of space and time</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Absolute and independent</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Relative and interconnected</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Position of the observer</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External and neutral</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Included in the process of measurement</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Main terminology</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Absolute space, force, law, mass</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proofErr w:type="spellStart"/>
            <w:r w:rsidRPr="005C34CE">
              <w:rPr>
                <w:rFonts w:ascii="Times New Roman" w:eastAsia="Gulim" w:hAnsi="Times New Roman" w:cs="Times New Roman"/>
                <w:kern w:val="0"/>
                <w:sz w:val="24"/>
                <w:szCs w:val="24"/>
              </w:rPr>
              <w:t>Spacetime</w:t>
            </w:r>
            <w:proofErr w:type="spellEnd"/>
            <w:r w:rsidRPr="005C34CE">
              <w:rPr>
                <w:rFonts w:ascii="Times New Roman" w:eastAsia="Gulim" w:hAnsi="Times New Roman" w:cs="Times New Roman"/>
                <w:kern w:val="0"/>
                <w:sz w:val="24"/>
                <w:szCs w:val="24"/>
              </w:rPr>
              <w:t>, simultaneity, frame of reference</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Structure of argumentation</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Deductive and axiomatic</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Conceptual and problem-oriented</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Scientific worldview</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Mechanistic and stable</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Relational and dynamic</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Dominant metaphor</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THE UNIVERSE IS A MACHINE</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SPACETIME IS A FLEXIBLE FABRIC</w:t>
            </w:r>
          </w:p>
        </w:tc>
      </w:tr>
      <w:tr w:rsidR="007C6D57" w:rsidRPr="005C34CE" w:rsidTr="007C6D57">
        <w:tc>
          <w:tcPr>
            <w:tcW w:w="268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Understanding of objectivity</w:t>
            </w:r>
          </w:p>
        </w:tc>
        <w:tc>
          <w:tcPr>
            <w:tcW w:w="3260"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Independent from observation</w:t>
            </w:r>
          </w:p>
        </w:tc>
        <w:tc>
          <w:tcPr>
            <w:tcW w:w="3679" w:type="dxa"/>
            <w:hideMark/>
          </w:tcPr>
          <w:p w:rsidR="007C6D57" w:rsidRPr="005C34CE" w:rsidRDefault="007C6D57" w:rsidP="005C34CE">
            <w:pPr>
              <w:widowControl/>
              <w:wordWrap/>
              <w:autoSpaceDE/>
              <w:autoSpaceDN/>
              <w:ind w:firstLine="22"/>
              <w:rPr>
                <w:rFonts w:ascii="Times New Roman" w:eastAsia="Gulim" w:hAnsi="Times New Roman" w:cs="Times New Roman"/>
                <w:kern w:val="0"/>
                <w:sz w:val="24"/>
                <w:szCs w:val="24"/>
              </w:rPr>
            </w:pPr>
            <w:r w:rsidRPr="005C34CE">
              <w:rPr>
                <w:rFonts w:ascii="Times New Roman" w:eastAsia="Gulim" w:hAnsi="Times New Roman" w:cs="Times New Roman"/>
                <w:kern w:val="0"/>
                <w:sz w:val="24"/>
                <w:szCs w:val="24"/>
              </w:rPr>
              <w:t>Invariance across different frames of reference</w:t>
            </w:r>
          </w:p>
        </w:tc>
      </w:tr>
    </w:tbl>
    <w:p w:rsidR="007C6D57" w:rsidRPr="005C34CE" w:rsidRDefault="007C6D57" w:rsidP="005C34CE">
      <w:pPr>
        <w:wordWrap/>
        <w:spacing w:after="0" w:line="240" w:lineRule="auto"/>
        <w:ind w:firstLine="426"/>
        <w:rPr>
          <w:rFonts w:ascii="Calibri" w:hAnsi="Calibri" w:cs="Calibri"/>
          <w:sz w:val="24"/>
          <w:szCs w:val="24"/>
        </w:rPr>
      </w:pPr>
    </w:p>
    <w:p w:rsidR="00661125" w:rsidRPr="005C34CE" w:rsidRDefault="007C6D57"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ab/>
      </w:r>
      <w:r w:rsidR="007C60F4" w:rsidRPr="005C34CE">
        <w:rPr>
          <w:rFonts w:ascii="Times New Roman" w:hAnsi="Times New Roman" w:cs="Times New Roman"/>
          <w:b/>
          <w:sz w:val="24"/>
          <w:szCs w:val="24"/>
        </w:rPr>
        <w:t>Conclusion</w:t>
      </w:r>
    </w:p>
    <w:p w:rsidR="007C60F4" w:rsidRPr="005C34CE" w:rsidRDefault="00661125" w:rsidP="005C34CE">
      <w:pPr>
        <w:wordWrap/>
        <w:spacing w:after="0" w:line="240" w:lineRule="auto"/>
        <w:ind w:firstLine="426"/>
        <w:rPr>
          <w:rFonts w:ascii="Times New Roman" w:hAnsi="Times New Roman" w:cs="Times New Roman"/>
          <w:b/>
          <w:sz w:val="24"/>
          <w:szCs w:val="24"/>
        </w:rPr>
      </w:pPr>
      <w:r w:rsidRPr="005C34CE">
        <w:rPr>
          <w:rFonts w:ascii="Times New Roman" w:hAnsi="Times New Roman" w:cs="Times New Roman"/>
          <w:b/>
          <w:sz w:val="24"/>
          <w:szCs w:val="24"/>
        </w:rPr>
        <w:tab/>
      </w:r>
      <w:r w:rsidR="007C60F4" w:rsidRPr="005C34CE">
        <w:rPr>
          <w:rFonts w:ascii="Times New Roman" w:hAnsi="Times New Roman" w:cs="Times New Roman"/>
          <w:sz w:val="24"/>
          <w:szCs w:val="24"/>
        </w:rPr>
        <w:t xml:space="preserve">The analysis shows that language plays an important role in the formation and transformation of scientific paradigms. Scientific ideas </w:t>
      </w:r>
      <w:proofErr w:type="gramStart"/>
      <w:r w:rsidR="007C60F4" w:rsidRPr="005C34CE">
        <w:rPr>
          <w:rFonts w:ascii="Times New Roman" w:hAnsi="Times New Roman" w:cs="Times New Roman"/>
          <w:sz w:val="24"/>
          <w:szCs w:val="24"/>
        </w:rPr>
        <w:t>are expressed</w:t>
      </w:r>
      <w:proofErr w:type="gramEnd"/>
      <w:r w:rsidR="007C60F4" w:rsidRPr="005C34CE">
        <w:rPr>
          <w:rFonts w:ascii="Times New Roman" w:hAnsi="Times New Roman" w:cs="Times New Roman"/>
          <w:sz w:val="24"/>
          <w:szCs w:val="24"/>
        </w:rPr>
        <w:t xml:space="preserve"> not only through formulas and empirical data but also through terminology, argumentation, metaphors and discursive structures.</w:t>
      </w:r>
    </w:p>
    <w:p w:rsidR="007C60F4" w:rsidRPr="005C34CE" w:rsidRDefault="00661125"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ab/>
      </w:r>
      <w:r w:rsidR="007C60F4" w:rsidRPr="005C34CE">
        <w:rPr>
          <w:rFonts w:ascii="Times New Roman" w:hAnsi="Times New Roman" w:cs="Times New Roman"/>
          <w:sz w:val="24"/>
          <w:szCs w:val="24"/>
        </w:rPr>
        <w:t xml:space="preserve">Newtonian discourse describes reality through the language of absoluteness, universal laws and mechanical order. Einsteinian discourse, in contrast, presents reality as relational, dynamic and connected to the observer’s frame of reference. These differences demonstrate how changes in scientific worldview </w:t>
      </w:r>
      <w:proofErr w:type="gramStart"/>
      <w:r w:rsidR="007C60F4" w:rsidRPr="005C34CE">
        <w:rPr>
          <w:rFonts w:ascii="Times New Roman" w:hAnsi="Times New Roman" w:cs="Times New Roman"/>
          <w:sz w:val="24"/>
          <w:szCs w:val="24"/>
        </w:rPr>
        <w:t>are reflected</w:t>
      </w:r>
      <w:proofErr w:type="gramEnd"/>
      <w:r w:rsidR="007C60F4" w:rsidRPr="005C34CE">
        <w:rPr>
          <w:rFonts w:ascii="Times New Roman" w:hAnsi="Times New Roman" w:cs="Times New Roman"/>
          <w:sz w:val="24"/>
          <w:szCs w:val="24"/>
        </w:rPr>
        <w:t xml:space="preserve"> in scientific language.</w:t>
      </w:r>
    </w:p>
    <w:p w:rsidR="007C60F4" w:rsidRPr="005C34CE" w:rsidRDefault="00661125"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ab/>
      </w:r>
      <w:r w:rsidR="007C60F4" w:rsidRPr="005C34CE">
        <w:rPr>
          <w:rFonts w:ascii="Times New Roman" w:hAnsi="Times New Roman" w:cs="Times New Roman"/>
          <w:sz w:val="24"/>
          <w:szCs w:val="24"/>
        </w:rPr>
        <w:t xml:space="preserve">The transition from Newtonian mechanics to Einsteinian relativity confirms that paradigm shifts involve not only changes in scientific theories but also changes in the ways scientific knowledge is organized and communicated. Scientific language does not simply describe reality; it also shapes </w:t>
      </w:r>
      <w:r w:rsidR="007C60F4" w:rsidRPr="005C34CE">
        <w:rPr>
          <w:rFonts w:ascii="Times New Roman" w:hAnsi="Times New Roman" w:cs="Times New Roman"/>
          <w:sz w:val="24"/>
          <w:szCs w:val="24"/>
        </w:rPr>
        <w:lastRenderedPageBreak/>
        <w:t xml:space="preserve">how reality </w:t>
      </w:r>
      <w:proofErr w:type="gramStart"/>
      <w:r w:rsidR="007C60F4" w:rsidRPr="005C34CE">
        <w:rPr>
          <w:rFonts w:ascii="Times New Roman" w:hAnsi="Times New Roman" w:cs="Times New Roman"/>
          <w:sz w:val="24"/>
          <w:szCs w:val="24"/>
        </w:rPr>
        <w:t>is understood</w:t>
      </w:r>
      <w:proofErr w:type="gramEnd"/>
      <w:r w:rsidR="007C60F4" w:rsidRPr="005C34CE">
        <w:rPr>
          <w:rFonts w:ascii="Times New Roman" w:hAnsi="Times New Roman" w:cs="Times New Roman"/>
          <w:sz w:val="24"/>
          <w:szCs w:val="24"/>
        </w:rPr>
        <w:t xml:space="preserve"> within a particular scientific paradigm.</w:t>
      </w:r>
    </w:p>
    <w:p w:rsidR="007C6D57" w:rsidRPr="005C34CE" w:rsidRDefault="00661125" w:rsidP="005C34CE">
      <w:pPr>
        <w:wordWrap/>
        <w:spacing w:after="0" w:line="240" w:lineRule="auto"/>
        <w:ind w:firstLine="426"/>
        <w:rPr>
          <w:rFonts w:ascii="Times New Roman" w:hAnsi="Times New Roman" w:cs="Times New Roman"/>
          <w:sz w:val="24"/>
          <w:szCs w:val="24"/>
        </w:rPr>
      </w:pPr>
      <w:r w:rsidRPr="005C34CE">
        <w:rPr>
          <w:rFonts w:ascii="Times New Roman" w:hAnsi="Times New Roman" w:cs="Times New Roman"/>
          <w:sz w:val="24"/>
          <w:szCs w:val="24"/>
        </w:rPr>
        <w:tab/>
      </w:r>
      <w:r w:rsidR="007C60F4" w:rsidRPr="005C34CE">
        <w:rPr>
          <w:rFonts w:ascii="Times New Roman" w:hAnsi="Times New Roman" w:cs="Times New Roman"/>
          <w:sz w:val="24"/>
          <w:szCs w:val="24"/>
        </w:rPr>
        <w:t>Therefore, the study of scientific discourse helps better understand the development of scientific knowledge and the relationship between language, thought and science.</w:t>
      </w:r>
    </w:p>
    <w:p w:rsidR="005C34CE" w:rsidRDefault="005C34CE" w:rsidP="005C34CE">
      <w:pPr>
        <w:wordWrap/>
        <w:spacing w:after="0" w:line="240" w:lineRule="auto"/>
        <w:ind w:firstLine="426"/>
        <w:rPr>
          <w:rFonts w:ascii="Times New Roman" w:hAnsi="Times New Roman" w:cs="Times New Roman"/>
          <w:b/>
          <w:sz w:val="24"/>
          <w:szCs w:val="24"/>
        </w:rPr>
      </w:pPr>
    </w:p>
    <w:p w:rsidR="007C60F4" w:rsidRPr="005C34CE" w:rsidRDefault="00661125" w:rsidP="005C34CE">
      <w:pPr>
        <w:wordWrap/>
        <w:spacing w:after="0" w:line="240" w:lineRule="auto"/>
        <w:jc w:val="center"/>
        <w:rPr>
          <w:rFonts w:ascii="Times New Roman" w:hAnsi="Times New Roman" w:cs="Times New Roman"/>
          <w:b/>
          <w:sz w:val="24"/>
          <w:szCs w:val="24"/>
        </w:rPr>
      </w:pPr>
      <w:r w:rsidRPr="005C34CE">
        <w:rPr>
          <w:rFonts w:ascii="Times New Roman" w:hAnsi="Times New Roman" w:cs="Times New Roman"/>
          <w:b/>
          <w:sz w:val="24"/>
          <w:szCs w:val="24"/>
        </w:rPr>
        <w:t>R</w:t>
      </w:r>
      <w:r w:rsidR="00C16707" w:rsidRPr="005C34CE">
        <w:rPr>
          <w:rFonts w:ascii="Times New Roman" w:hAnsi="Times New Roman" w:cs="Times New Roman"/>
          <w:b/>
          <w:sz w:val="24"/>
          <w:szCs w:val="24"/>
        </w:rPr>
        <w:t>eferences</w:t>
      </w:r>
    </w:p>
    <w:p w:rsidR="00C16707" w:rsidRPr="005C34CE" w:rsidRDefault="00C16707" w:rsidP="005C34CE">
      <w:pPr>
        <w:wordWrap/>
        <w:spacing w:after="0" w:line="240" w:lineRule="auto"/>
        <w:ind w:firstLine="426"/>
        <w:rPr>
          <w:rFonts w:ascii="Times New Roman" w:hAnsi="Times New Roman" w:cs="Times New Roman"/>
          <w:b/>
          <w:sz w:val="24"/>
          <w:szCs w:val="24"/>
        </w:rPr>
      </w:pP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r w:rsidRPr="005C34CE">
        <w:rPr>
          <w:rFonts w:ascii="Times New Roman" w:hAnsi="Times New Roman" w:cs="Times New Roman"/>
          <w:sz w:val="24"/>
          <w:szCs w:val="24"/>
        </w:rPr>
        <w:t xml:space="preserve">Kuhn T. S. The Structure of Scientific Revolutions. — </w:t>
      </w:r>
      <w:proofErr w:type="gramStart"/>
      <w:r w:rsidRPr="005C34CE">
        <w:rPr>
          <w:rFonts w:ascii="Times New Roman" w:hAnsi="Times New Roman" w:cs="Times New Roman"/>
          <w:sz w:val="24"/>
          <w:szCs w:val="24"/>
        </w:rPr>
        <w:t>Chicago :</w:t>
      </w:r>
      <w:proofErr w:type="gramEnd"/>
      <w:r w:rsidRPr="005C34CE">
        <w:rPr>
          <w:rFonts w:ascii="Times New Roman" w:hAnsi="Times New Roman" w:cs="Times New Roman"/>
          <w:sz w:val="24"/>
          <w:szCs w:val="24"/>
        </w:rPr>
        <w:t xml:space="preserve"> University of Chicago Press, 2012. — 264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proofErr w:type="spellStart"/>
      <w:r w:rsidRPr="005C34CE">
        <w:rPr>
          <w:rFonts w:ascii="Times New Roman" w:hAnsi="Times New Roman" w:cs="Times New Roman"/>
          <w:sz w:val="24"/>
          <w:szCs w:val="24"/>
        </w:rPr>
        <w:t>Hoyningen-Huene</w:t>
      </w:r>
      <w:proofErr w:type="spellEnd"/>
      <w:r w:rsidRPr="005C34CE">
        <w:rPr>
          <w:rFonts w:ascii="Times New Roman" w:hAnsi="Times New Roman" w:cs="Times New Roman"/>
          <w:sz w:val="24"/>
          <w:szCs w:val="24"/>
        </w:rPr>
        <w:t xml:space="preserve"> P. Reconstructing Scientific Revolutions: Thomas S. Kuhn’s Philosophy of Science. — </w:t>
      </w:r>
      <w:proofErr w:type="gramStart"/>
      <w:r w:rsidRPr="005C34CE">
        <w:rPr>
          <w:rFonts w:ascii="Times New Roman" w:hAnsi="Times New Roman" w:cs="Times New Roman"/>
          <w:sz w:val="24"/>
          <w:szCs w:val="24"/>
        </w:rPr>
        <w:t>Chicago :</w:t>
      </w:r>
      <w:proofErr w:type="gramEnd"/>
      <w:r w:rsidRPr="005C34CE">
        <w:rPr>
          <w:rFonts w:ascii="Times New Roman" w:hAnsi="Times New Roman" w:cs="Times New Roman"/>
          <w:sz w:val="24"/>
          <w:szCs w:val="24"/>
        </w:rPr>
        <w:t xml:space="preserve"> University of Chicago Press, 1993. — 310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r w:rsidRPr="005C34CE">
        <w:rPr>
          <w:rFonts w:ascii="Times New Roman" w:hAnsi="Times New Roman" w:cs="Times New Roman"/>
          <w:sz w:val="24"/>
          <w:szCs w:val="24"/>
        </w:rPr>
        <w:t xml:space="preserve">Hyland K. Academic Discourse: English in a Global Context. — </w:t>
      </w:r>
      <w:proofErr w:type="gramStart"/>
      <w:r w:rsidRPr="005C34CE">
        <w:rPr>
          <w:rFonts w:ascii="Times New Roman" w:hAnsi="Times New Roman" w:cs="Times New Roman"/>
          <w:sz w:val="24"/>
          <w:szCs w:val="24"/>
        </w:rPr>
        <w:t>London :</w:t>
      </w:r>
      <w:proofErr w:type="gramEnd"/>
      <w:r w:rsidRPr="005C34CE">
        <w:rPr>
          <w:rFonts w:ascii="Times New Roman" w:hAnsi="Times New Roman" w:cs="Times New Roman"/>
          <w:sz w:val="24"/>
          <w:szCs w:val="24"/>
        </w:rPr>
        <w:t xml:space="preserve"> Continuum, 2009. — 256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proofErr w:type="spellStart"/>
      <w:r w:rsidRPr="005C34CE">
        <w:rPr>
          <w:rFonts w:ascii="Times New Roman" w:hAnsi="Times New Roman" w:cs="Times New Roman"/>
          <w:sz w:val="24"/>
          <w:szCs w:val="24"/>
        </w:rPr>
        <w:t>Lakoff</w:t>
      </w:r>
      <w:proofErr w:type="spellEnd"/>
      <w:r w:rsidRPr="005C34CE">
        <w:rPr>
          <w:rFonts w:ascii="Times New Roman" w:hAnsi="Times New Roman" w:cs="Times New Roman"/>
          <w:sz w:val="24"/>
          <w:szCs w:val="24"/>
        </w:rPr>
        <w:t xml:space="preserve"> G., Johnson M. Metaphors We Live By. — </w:t>
      </w:r>
      <w:proofErr w:type="gramStart"/>
      <w:r w:rsidRPr="005C34CE">
        <w:rPr>
          <w:rFonts w:ascii="Times New Roman" w:hAnsi="Times New Roman" w:cs="Times New Roman"/>
          <w:sz w:val="24"/>
          <w:szCs w:val="24"/>
        </w:rPr>
        <w:t>Chicago :</w:t>
      </w:r>
      <w:proofErr w:type="gramEnd"/>
      <w:r w:rsidRPr="005C34CE">
        <w:rPr>
          <w:rFonts w:ascii="Times New Roman" w:hAnsi="Times New Roman" w:cs="Times New Roman"/>
          <w:sz w:val="24"/>
          <w:szCs w:val="24"/>
        </w:rPr>
        <w:t xml:space="preserve"> University of Chicago Press, 1980. — 242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proofErr w:type="spellStart"/>
      <w:r w:rsidRPr="005C34CE">
        <w:rPr>
          <w:rFonts w:ascii="Times New Roman" w:hAnsi="Times New Roman" w:cs="Times New Roman"/>
          <w:sz w:val="24"/>
          <w:szCs w:val="24"/>
        </w:rPr>
        <w:t>Bazerman</w:t>
      </w:r>
      <w:proofErr w:type="spellEnd"/>
      <w:r w:rsidRPr="005C34CE">
        <w:rPr>
          <w:rFonts w:ascii="Times New Roman" w:hAnsi="Times New Roman" w:cs="Times New Roman"/>
          <w:sz w:val="24"/>
          <w:szCs w:val="24"/>
        </w:rPr>
        <w:t xml:space="preserve"> C. Shaping Written Knowledge: The Genre and Activity of the Experimental Article in Science. — </w:t>
      </w:r>
      <w:proofErr w:type="gramStart"/>
      <w:r w:rsidRPr="005C34CE">
        <w:rPr>
          <w:rFonts w:ascii="Times New Roman" w:hAnsi="Times New Roman" w:cs="Times New Roman"/>
          <w:sz w:val="24"/>
          <w:szCs w:val="24"/>
        </w:rPr>
        <w:t>Madison :</w:t>
      </w:r>
      <w:proofErr w:type="gramEnd"/>
      <w:r w:rsidRPr="005C34CE">
        <w:rPr>
          <w:rFonts w:ascii="Times New Roman" w:hAnsi="Times New Roman" w:cs="Times New Roman"/>
          <w:sz w:val="24"/>
          <w:szCs w:val="24"/>
        </w:rPr>
        <w:t xml:space="preserve"> University of Wisconsin Press, 1988. — 356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r w:rsidRPr="005C34CE">
        <w:rPr>
          <w:rFonts w:ascii="Times New Roman" w:hAnsi="Times New Roman" w:cs="Times New Roman"/>
          <w:sz w:val="24"/>
          <w:szCs w:val="24"/>
        </w:rPr>
        <w:t xml:space="preserve">Day R. A., </w:t>
      </w:r>
      <w:proofErr w:type="spellStart"/>
      <w:r w:rsidRPr="005C34CE">
        <w:rPr>
          <w:rFonts w:ascii="Times New Roman" w:hAnsi="Times New Roman" w:cs="Times New Roman"/>
          <w:sz w:val="24"/>
          <w:szCs w:val="24"/>
        </w:rPr>
        <w:t>Gastel</w:t>
      </w:r>
      <w:proofErr w:type="spellEnd"/>
      <w:r w:rsidRPr="005C34CE">
        <w:rPr>
          <w:rFonts w:ascii="Times New Roman" w:hAnsi="Times New Roman" w:cs="Times New Roman"/>
          <w:sz w:val="24"/>
          <w:szCs w:val="24"/>
        </w:rPr>
        <w:t xml:space="preserve"> B. How to Write and Publish a Scientific Paper. — Santa </w:t>
      </w:r>
      <w:proofErr w:type="gramStart"/>
      <w:r w:rsidRPr="005C34CE">
        <w:rPr>
          <w:rFonts w:ascii="Times New Roman" w:hAnsi="Times New Roman" w:cs="Times New Roman"/>
          <w:sz w:val="24"/>
          <w:szCs w:val="24"/>
        </w:rPr>
        <w:t>Barbara :</w:t>
      </w:r>
      <w:proofErr w:type="gramEnd"/>
      <w:r w:rsidRPr="005C34CE">
        <w:rPr>
          <w:rFonts w:ascii="Times New Roman" w:hAnsi="Times New Roman" w:cs="Times New Roman"/>
          <w:sz w:val="24"/>
          <w:szCs w:val="24"/>
        </w:rPr>
        <w:t xml:space="preserve"> Greenwood, 2011. — 300 p.</w:t>
      </w:r>
    </w:p>
    <w:p w:rsidR="0066112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r w:rsidRPr="005C34CE">
        <w:rPr>
          <w:rFonts w:ascii="Times New Roman" w:hAnsi="Times New Roman" w:cs="Times New Roman"/>
          <w:sz w:val="24"/>
          <w:szCs w:val="24"/>
        </w:rPr>
        <w:t xml:space="preserve">Newton I. </w:t>
      </w:r>
      <w:proofErr w:type="spellStart"/>
      <w:r w:rsidRPr="005C34CE">
        <w:rPr>
          <w:rFonts w:ascii="Times New Roman" w:hAnsi="Times New Roman" w:cs="Times New Roman"/>
          <w:sz w:val="24"/>
          <w:szCs w:val="24"/>
        </w:rPr>
        <w:t>Philosophiae</w:t>
      </w:r>
      <w:proofErr w:type="spellEnd"/>
      <w:r w:rsidRPr="005C34CE">
        <w:rPr>
          <w:rFonts w:ascii="Times New Roman" w:hAnsi="Times New Roman" w:cs="Times New Roman"/>
          <w:sz w:val="24"/>
          <w:szCs w:val="24"/>
        </w:rPr>
        <w:t xml:space="preserve"> </w:t>
      </w:r>
      <w:proofErr w:type="spellStart"/>
      <w:r w:rsidRPr="005C34CE">
        <w:rPr>
          <w:rFonts w:ascii="Times New Roman" w:hAnsi="Times New Roman" w:cs="Times New Roman"/>
          <w:sz w:val="24"/>
          <w:szCs w:val="24"/>
        </w:rPr>
        <w:t>Naturalis</w:t>
      </w:r>
      <w:proofErr w:type="spellEnd"/>
      <w:r w:rsidRPr="005C34CE">
        <w:rPr>
          <w:rFonts w:ascii="Times New Roman" w:hAnsi="Times New Roman" w:cs="Times New Roman"/>
          <w:sz w:val="24"/>
          <w:szCs w:val="24"/>
        </w:rPr>
        <w:t xml:space="preserve"> Principia Mathematica. — London, 1687. — 510 p.</w:t>
      </w:r>
    </w:p>
    <w:p w:rsidR="00413D85" w:rsidRPr="005C34CE" w:rsidRDefault="00661125" w:rsidP="005C34CE">
      <w:pPr>
        <w:pStyle w:val="a5"/>
        <w:numPr>
          <w:ilvl w:val="0"/>
          <w:numId w:val="1"/>
        </w:numPr>
        <w:tabs>
          <w:tab w:val="left" w:pos="426"/>
        </w:tabs>
        <w:wordWrap/>
        <w:spacing w:after="0" w:line="240" w:lineRule="auto"/>
        <w:ind w:leftChars="0" w:left="0" w:firstLine="0"/>
        <w:rPr>
          <w:rFonts w:ascii="Times New Roman" w:hAnsi="Times New Roman" w:cs="Times New Roman"/>
          <w:sz w:val="24"/>
          <w:szCs w:val="24"/>
        </w:rPr>
      </w:pPr>
      <w:r w:rsidRPr="005C34CE">
        <w:rPr>
          <w:rFonts w:ascii="Times New Roman" w:hAnsi="Times New Roman" w:cs="Times New Roman"/>
          <w:sz w:val="24"/>
          <w:szCs w:val="24"/>
        </w:rPr>
        <w:t xml:space="preserve">Einstein A. On the Electrodynamics of Moving Bodies // </w:t>
      </w:r>
      <w:proofErr w:type="spellStart"/>
      <w:r w:rsidRPr="005C34CE">
        <w:rPr>
          <w:rFonts w:ascii="Times New Roman" w:hAnsi="Times New Roman" w:cs="Times New Roman"/>
          <w:sz w:val="24"/>
          <w:szCs w:val="24"/>
        </w:rPr>
        <w:t>Annalen</w:t>
      </w:r>
      <w:proofErr w:type="spellEnd"/>
      <w:r w:rsidRPr="005C34CE">
        <w:rPr>
          <w:rFonts w:ascii="Times New Roman" w:hAnsi="Times New Roman" w:cs="Times New Roman"/>
          <w:sz w:val="24"/>
          <w:szCs w:val="24"/>
        </w:rPr>
        <w:t xml:space="preserve"> der </w:t>
      </w:r>
      <w:proofErr w:type="spellStart"/>
      <w:r w:rsidRPr="005C34CE">
        <w:rPr>
          <w:rFonts w:ascii="Times New Roman" w:hAnsi="Times New Roman" w:cs="Times New Roman"/>
          <w:sz w:val="24"/>
          <w:szCs w:val="24"/>
        </w:rPr>
        <w:t>Physik</w:t>
      </w:r>
      <w:proofErr w:type="spellEnd"/>
      <w:r w:rsidRPr="005C34CE">
        <w:rPr>
          <w:rFonts w:ascii="Times New Roman" w:hAnsi="Times New Roman" w:cs="Times New Roman"/>
          <w:sz w:val="24"/>
          <w:szCs w:val="24"/>
        </w:rPr>
        <w:t>. — 1905. — Vol. 17. — P. 891–921.</w:t>
      </w:r>
    </w:p>
    <w:sectPr w:rsidR="00413D85" w:rsidRPr="005C34CE" w:rsidSect="007C60F4">
      <w:pgSz w:w="11906" w:h="16838"/>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796F"/>
    <w:multiLevelType w:val="hybridMultilevel"/>
    <w:tmpl w:val="BCD49D7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F4"/>
    <w:rsid w:val="00093DBC"/>
    <w:rsid w:val="00413D85"/>
    <w:rsid w:val="00591512"/>
    <w:rsid w:val="005C34CE"/>
    <w:rsid w:val="00661125"/>
    <w:rsid w:val="007C60F4"/>
    <w:rsid w:val="007C6D57"/>
    <w:rsid w:val="00836D41"/>
    <w:rsid w:val="0099106E"/>
    <w:rsid w:val="00BA602C"/>
    <w:rsid w:val="00C16707"/>
    <w:rsid w:val="00EC6E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0968"/>
  <w15:chartTrackingRefBased/>
  <w15:docId w15:val="{6AEA83ED-7272-4600-A58A-9277857D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02C"/>
    <w:rPr>
      <w:color w:val="0563C1" w:themeColor="hyperlink"/>
      <w:u w:val="single"/>
    </w:rPr>
  </w:style>
  <w:style w:type="table" w:styleId="a4">
    <w:name w:val="Table Grid"/>
    <w:basedOn w:val="a1"/>
    <w:uiPriority w:val="39"/>
    <w:rsid w:val="007C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6112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5</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7</cp:revision>
  <dcterms:created xsi:type="dcterms:W3CDTF">2026-05-14T06:38:00Z</dcterms:created>
  <dcterms:modified xsi:type="dcterms:W3CDTF">2026-05-15T02:56:00Z</dcterms:modified>
</cp:coreProperties>
</file>