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8C" w:rsidRDefault="00B3068C" w:rsidP="00B3068C">
      <w:r w:rsidRPr="00C2041D">
        <w:t xml:space="preserve">Аннотация  доклада на научно-практической конференции в МТУСИ </w:t>
      </w:r>
    </w:p>
    <w:p w:rsidR="00B3068C" w:rsidRPr="00C2041D" w:rsidRDefault="00B3068C" w:rsidP="00B3068C">
      <w:r w:rsidRPr="00C2041D">
        <w:t>«Учение В.И. Вернадского как парадигма модели глобального устойчивого развития», 5 декабря 2013 года</w:t>
      </w:r>
    </w:p>
    <w:p w:rsidR="00B3068C" w:rsidRDefault="00B3068C" w:rsidP="00A22B02">
      <w:pPr>
        <w:rPr>
          <w:b/>
          <w:shd w:val="clear" w:color="auto" w:fill="FFFFFF"/>
        </w:rPr>
      </w:pPr>
    </w:p>
    <w:p w:rsidR="00A22B02" w:rsidRDefault="00A22B02" w:rsidP="00A22B02">
      <w:pPr>
        <w:rPr>
          <w:shd w:val="clear" w:color="auto" w:fill="FFFFFF"/>
        </w:rPr>
      </w:pPr>
      <w:r w:rsidRPr="00F32A71">
        <w:rPr>
          <w:b/>
          <w:shd w:val="clear" w:color="auto" w:fill="FFFFFF"/>
        </w:rPr>
        <w:t>Оноприенко Владимир Иванович</w:t>
      </w:r>
      <w:r w:rsidRPr="00F32A71">
        <w:rPr>
          <w:shd w:val="clear" w:color="auto" w:fill="FFFFFF"/>
        </w:rPr>
        <w:t xml:space="preserve"> – </w:t>
      </w:r>
    </w:p>
    <w:p w:rsidR="00B3068C" w:rsidRDefault="00A22B02" w:rsidP="00A22B02">
      <w:pPr>
        <w:rPr>
          <w:shd w:val="clear" w:color="auto" w:fill="FFFFFF"/>
        </w:rPr>
      </w:pPr>
      <w:r w:rsidRPr="00F32A71">
        <w:rPr>
          <w:shd w:val="clear" w:color="auto" w:fill="FFFFFF"/>
        </w:rPr>
        <w:t xml:space="preserve">главный редактор электронного научного журнала «Ноосфера.Общество.Человек», доктор философии, доктор экономики и коммерции, профессор, </w:t>
      </w:r>
      <w:r>
        <w:rPr>
          <w:shd w:val="clear" w:color="auto" w:fill="FFFFFF"/>
        </w:rPr>
        <w:t>партнер проекта «</w:t>
      </w:r>
      <w:r>
        <w:rPr>
          <w:shd w:val="clear" w:color="auto" w:fill="FFFFFF"/>
          <w:lang w:val="en-US"/>
        </w:rPr>
        <w:t>TESLA</w:t>
      </w:r>
      <w:r>
        <w:rPr>
          <w:shd w:val="clear" w:color="auto" w:fill="FFFFFF"/>
        </w:rPr>
        <w:t xml:space="preserve"> Академия», </w:t>
      </w:r>
      <w:r w:rsidRPr="00F32A71">
        <w:rPr>
          <w:shd w:val="clear" w:color="auto" w:fill="FFFFFF"/>
        </w:rPr>
        <w:t xml:space="preserve">Заслуженный работник науки и образования. </w:t>
      </w:r>
    </w:p>
    <w:p w:rsidR="00B3068C" w:rsidRDefault="00B3068C" w:rsidP="00A22B02">
      <w:pPr>
        <w:rPr>
          <w:shd w:val="clear" w:color="auto" w:fill="FFFFFF"/>
        </w:rPr>
      </w:pPr>
    </w:p>
    <w:p w:rsidR="00C55249" w:rsidRDefault="00A22B02" w:rsidP="00A22B02">
      <w:pPr>
        <w:rPr>
          <w:color w:val="000000"/>
        </w:rPr>
      </w:pPr>
      <w:r w:rsidRPr="00F32A71">
        <w:rPr>
          <w:shd w:val="clear" w:color="auto" w:fill="FFFFFF"/>
        </w:rPr>
        <w:t xml:space="preserve">Тема сообщения - «О необходимости повышения практической просветительской деятельности </w:t>
      </w:r>
      <w:proofErr w:type="spellStart"/>
      <w:r w:rsidRPr="00F32A71">
        <w:rPr>
          <w:shd w:val="clear" w:color="auto" w:fill="FFFFFF"/>
        </w:rPr>
        <w:t>ноосферистов</w:t>
      </w:r>
      <w:proofErr w:type="spellEnd"/>
      <w:r w:rsidRPr="00F32A71">
        <w:rPr>
          <w:shd w:val="clear" w:color="auto" w:fill="FFFFFF"/>
        </w:rPr>
        <w:t xml:space="preserve">;  в </w:t>
      </w:r>
      <w:r>
        <w:rPr>
          <w:shd w:val="clear" w:color="auto" w:fill="FFFFFF"/>
        </w:rPr>
        <w:t>частности</w:t>
      </w:r>
      <w:r w:rsidRPr="00F32A71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об </w:t>
      </w:r>
      <w:r w:rsidRPr="00F32A71">
        <w:rPr>
          <w:shd w:val="clear" w:color="auto" w:fill="FFFFFF"/>
        </w:rPr>
        <w:t>активизаци</w:t>
      </w:r>
      <w:r>
        <w:rPr>
          <w:shd w:val="clear" w:color="auto" w:fill="FFFFFF"/>
        </w:rPr>
        <w:t>и</w:t>
      </w:r>
      <w:r w:rsidRPr="00F32A7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участников конференции в </w:t>
      </w:r>
      <w:r w:rsidRPr="00F32A71">
        <w:rPr>
          <w:shd w:val="clear" w:color="auto" w:fill="FFFFFF"/>
        </w:rPr>
        <w:t>публикаци</w:t>
      </w:r>
      <w:r>
        <w:rPr>
          <w:shd w:val="clear" w:color="auto" w:fill="FFFFFF"/>
        </w:rPr>
        <w:t>ях</w:t>
      </w:r>
      <w:r w:rsidRPr="00F32A71">
        <w:rPr>
          <w:shd w:val="clear" w:color="auto" w:fill="FFFFFF"/>
        </w:rPr>
        <w:t xml:space="preserve">  в журнале «Ноосфера.Общество.Человек».</w:t>
      </w:r>
      <w:r w:rsidRPr="00FF3B1A">
        <w:rPr>
          <w:color w:val="000000"/>
        </w:rPr>
        <w:t xml:space="preserve"> </w:t>
      </w:r>
    </w:p>
    <w:p w:rsidR="00A22B02" w:rsidRPr="006D74C9" w:rsidRDefault="00A22B02" w:rsidP="00C55249">
      <w:pPr>
        <w:ind w:firstLine="708"/>
        <w:rPr>
          <w:shd w:val="clear" w:color="auto" w:fill="FFFFFF"/>
        </w:rPr>
      </w:pPr>
      <w:bookmarkStart w:id="0" w:name="_GoBack"/>
      <w:bookmarkEnd w:id="0"/>
      <w:r w:rsidRPr="00620CFB">
        <w:rPr>
          <w:color w:val="000000"/>
        </w:rPr>
        <w:t xml:space="preserve"> Журнал "НООСФЕРА. ОБЩЕСТВО. ЧЕЛОВЕК" создан для широкого круга авторов и читателей: думающих, творческих людей, всех, кто размышляет над собственным бытием и перспективами цивилизации. В зависимости от содержания редакционного портфеля номера журнала формир</w:t>
      </w:r>
      <w:r>
        <w:rPr>
          <w:color w:val="000000"/>
        </w:rPr>
        <w:t>уются</w:t>
      </w:r>
      <w:r w:rsidRPr="00620CFB">
        <w:rPr>
          <w:color w:val="000000"/>
        </w:rPr>
        <w:t xml:space="preserve"> по тематическим подборкам, сериям, или </w:t>
      </w:r>
      <w:r>
        <w:rPr>
          <w:color w:val="000000"/>
        </w:rPr>
        <w:t xml:space="preserve">могут </w:t>
      </w:r>
      <w:r w:rsidRPr="00620CFB">
        <w:rPr>
          <w:color w:val="000000"/>
        </w:rPr>
        <w:t xml:space="preserve">выходить как </w:t>
      </w:r>
      <w:r>
        <w:rPr>
          <w:color w:val="000000"/>
        </w:rPr>
        <w:t xml:space="preserve">тематический </w:t>
      </w:r>
      <w:r w:rsidRPr="00620CFB">
        <w:rPr>
          <w:color w:val="000000"/>
        </w:rPr>
        <w:t xml:space="preserve">номер. Именно от этого зависит количество номеров за год. Доступ ко всем номерам журнала постоянный, свободный и бесплатный. </w:t>
      </w:r>
      <w:proofErr w:type="gramStart"/>
      <w:r w:rsidRPr="00620CFB">
        <w:rPr>
          <w:color w:val="000000"/>
        </w:rPr>
        <w:t>Журнал публикует экспериментальные работы, научные сообщения, биографические статьи, библиографическую авторскую систематику, тематические обзоры, статьи проблемного и научно-практического характера, работы экспериментального, теоретического и учебно-методического направления по различным отраслям наук, работы по проблемам междисциплинарных исследований в различных предметных областях, заявления о новых теоретических и практических результатах диссертационных исследований, других форм подтверждения междисциплинарной научно-педагогической компетентности.</w:t>
      </w:r>
      <w:proofErr w:type="gramEnd"/>
      <w:r w:rsidRPr="00620CFB">
        <w:rPr>
          <w:color w:val="000000"/>
        </w:rPr>
        <w:t xml:space="preserve"> Статьи публикуются в авторской редакции</w:t>
      </w:r>
      <w:r>
        <w:rPr>
          <w:color w:val="000000"/>
        </w:rPr>
        <w:t>;</w:t>
      </w:r>
      <w:r w:rsidRPr="00620CFB">
        <w:rPr>
          <w:color w:val="000000"/>
        </w:rPr>
        <w:t xml:space="preserve"> сохраняется индивидуальность, оригинальность </w:t>
      </w:r>
      <w:r>
        <w:rPr>
          <w:color w:val="000000"/>
        </w:rPr>
        <w:t xml:space="preserve">авторских </w:t>
      </w:r>
      <w:r w:rsidRPr="00620CFB">
        <w:rPr>
          <w:color w:val="000000"/>
        </w:rPr>
        <w:t>точек зрения.</w:t>
      </w:r>
      <w:r>
        <w:rPr>
          <w:color w:val="000000"/>
        </w:rPr>
        <w:t xml:space="preserve">/ </w:t>
      </w:r>
      <w:r w:rsidRPr="00AA6231">
        <w:rPr>
          <w:color w:val="000000"/>
        </w:rPr>
        <w:t>Журнал представлен в библиотеке глобального Сайта НООСФЕРОФОРУМ--</w:t>
      </w:r>
      <w:hyperlink r:id="rId6" w:history="1">
        <w:r w:rsidRPr="00AA6231">
          <w:rPr>
            <w:color w:val="000000"/>
          </w:rPr>
          <w:t>http://www.noosphereforum.org/library/index.html</w:t>
        </w:r>
      </w:hyperlink>
    </w:p>
    <w:p w:rsidR="00A171C4" w:rsidRDefault="00A171C4"/>
    <w:p w:rsidR="00E204BC" w:rsidRDefault="00E204BC" w:rsidP="00E204BC">
      <w:pPr>
        <w:spacing w:before="100" w:beforeAutospacing="1" w:after="100" w:afterAutospacing="1"/>
        <w:outlineLvl w:val="1"/>
        <w:rPr>
          <w:bCs/>
          <w:color w:val="FF0000"/>
          <w:kern w:val="36"/>
        </w:rPr>
      </w:pPr>
      <w:r>
        <w:rPr>
          <w:bCs/>
          <w:color w:val="FF0000"/>
          <w:kern w:val="36"/>
          <w:lang w:val="fr-FR"/>
        </w:rPr>
        <w:t>Классификация JEL</w:t>
      </w:r>
      <w:r>
        <w:rPr>
          <w:bCs/>
          <w:color w:val="FF0000"/>
          <w:kern w:val="36"/>
        </w:rPr>
        <w:t>.</w:t>
      </w:r>
    </w:p>
    <w:p w:rsidR="00E204BC" w:rsidRDefault="00E204BC" w:rsidP="00E204BC">
      <w:pPr>
        <w:spacing w:before="100" w:beforeAutospacing="1" w:after="100" w:afterAutospacing="1"/>
        <w:outlineLvl w:val="1"/>
        <w:rPr>
          <w:b/>
          <w:bCs/>
          <w:color w:val="0070C0"/>
          <w:kern w:val="36"/>
        </w:rPr>
      </w:pPr>
      <w:r>
        <w:rPr>
          <w:b/>
          <w:bCs/>
          <w:color w:val="0070C0"/>
        </w:rPr>
        <w:t xml:space="preserve">JEL </w:t>
      </w:r>
      <w:proofErr w:type="spellStart"/>
      <w:r>
        <w:rPr>
          <w:b/>
          <w:bCs/>
          <w:color w:val="0070C0"/>
        </w:rPr>
        <w:t>classification</w:t>
      </w:r>
      <w:proofErr w:type="spellEnd"/>
      <w:r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codes</w:t>
      </w:r>
      <w:proofErr w:type="spellEnd"/>
    </w:p>
    <w:p w:rsidR="00E204BC" w:rsidRDefault="00E204BC" w:rsidP="00E204BC">
      <w:pPr>
        <w:spacing w:before="100" w:beforeAutospacing="1" w:after="100" w:afterAutospacing="1"/>
        <w:outlineLvl w:val="2"/>
        <w:rPr>
          <w:b/>
          <w:bCs/>
          <w:color w:val="0070C0"/>
          <w:lang w:val="fr-FR"/>
        </w:rPr>
      </w:pPr>
      <w:r>
        <w:rPr>
          <w:b/>
          <w:bCs/>
          <w:color w:val="0070C0"/>
          <w:lang w:val="fr-FR"/>
        </w:rPr>
        <w:t xml:space="preserve">О - </w:t>
      </w:r>
      <w:r>
        <w:rPr>
          <w:b/>
          <w:bCs/>
          <w:color w:val="0070C0"/>
          <w:lang w:val="fr-FR"/>
        </w:rPr>
        <w:fldChar w:fldCharType="begin"/>
      </w:r>
      <w:r>
        <w:rPr>
          <w:b/>
          <w:bCs/>
          <w:color w:val="0070C0"/>
          <w:lang w:val="fr-FR"/>
        </w:rPr>
        <w:instrText xml:space="preserve"> HYPERLINK "http://translate.yandex.net/tr-url/fr-ru.ru/fr.wikipedia.org/wiki/D%C3%A9veloppement_%C3%A9conomique" \o "Экономического развития" </w:instrText>
      </w:r>
      <w:r>
        <w:rPr>
          <w:b/>
          <w:bCs/>
          <w:color w:val="0070C0"/>
          <w:lang w:val="fr-FR"/>
        </w:rPr>
        <w:fldChar w:fldCharType="separate"/>
      </w:r>
      <w:r>
        <w:rPr>
          <w:rStyle w:val="a4"/>
          <w:b/>
          <w:bCs/>
          <w:color w:val="000000"/>
          <w:lang w:val="fr-FR"/>
        </w:rPr>
        <w:t>Экономического развития</w:t>
      </w:r>
      <w:r>
        <w:rPr>
          <w:b/>
          <w:bCs/>
          <w:color w:val="0070C0"/>
          <w:lang w:val="fr-FR"/>
        </w:rPr>
        <w:fldChar w:fldCharType="end"/>
      </w:r>
      <w:r>
        <w:rPr>
          <w:b/>
          <w:bCs/>
          <w:color w:val="0070C0"/>
          <w:lang w:val="fr-FR"/>
        </w:rPr>
        <w:t>, технического прогресса и роста</w:t>
      </w:r>
    </w:p>
    <w:p w:rsidR="00E204BC" w:rsidRDefault="00E204BC" w:rsidP="00E204BC">
      <w:pPr>
        <w:numPr>
          <w:ilvl w:val="0"/>
          <w:numId w:val="1"/>
        </w:numPr>
        <w:spacing w:before="100" w:beforeAutospacing="1" w:after="100" w:afterAutospacing="1"/>
        <w:rPr>
          <w:b/>
          <w:color w:val="0070C0"/>
          <w:lang w:val="fr-FR"/>
        </w:rPr>
      </w:pPr>
      <w:r>
        <w:rPr>
          <w:b/>
          <w:color w:val="0070C0"/>
          <w:lang w:val="fr-FR"/>
        </w:rPr>
        <w:t xml:space="preserve">O1 - </w:t>
      </w:r>
      <w:r>
        <w:rPr>
          <w:b/>
          <w:color w:val="0070C0"/>
          <w:lang w:val="fr-FR"/>
        </w:rPr>
        <w:fldChar w:fldCharType="begin"/>
      </w:r>
      <w:r>
        <w:rPr>
          <w:b/>
          <w:color w:val="0070C0"/>
          <w:lang w:val="fr-FR"/>
        </w:rPr>
        <w:instrText xml:space="preserve"> HYPERLINK "http://translate.yandex.net/tr-url/fr-ru.ru/fr.wikipedia.org/wiki/D%C3%A9veloppement_%C3%A9conomique" \o "Экономического развития" </w:instrText>
      </w:r>
      <w:r>
        <w:rPr>
          <w:b/>
          <w:color w:val="0070C0"/>
          <w:lang w:val="fr-FR"/>
        </w:rPr>
        <w:fldChar w:fldCharType="separate"/>
      </w:r>
      <w:r>
        <w:rPr>
          <w:rStyle w:val="a4"/>
          <w:b/>
          <w:color w:val="000000"/>
          <w:lang w:val="fr-FR"/>
        </w:rPr>
        <w:t>Экономического развития</w:t>
      </w:r>
      <w:r>
        <w:rPr>
          <w:b/>
          <w:color w:val="0070C0"/>
          <w:lang w:val="fr-FR"/>
        </w:rPr>
        <w:fldChar w:fldCharType="end"/>
      </w:r>
    </w:p>
    <w:p w:rsidR="00E204BC" w:rsidRDefault="00E204BC" w:rsidP="00E204BC">
      <w:pPr>
        <w:numPr>
          <w:ilvl w:val="0"/>
          <w:numId w:val="2"/>
        </w:numPr>
        <w:spacing w:before="100" w:beforeAutospacing="1" w:after="100" w:afterAutospacing="1"/>
        <w:rPr>
          <w:b/>
          <w:color w:val="0070C0"/>
          <w:lang w:val="fr-FR"/>
        </w:rPr>
      </w:pPr>
      <w:r>
        <w:rPr>
          <w:b/>
          <w:color w:val="0070C0"/>
          <w:lang w:val="fr-FR"/>
        </w:rPr>
        <w:t>O2 - Политика и планирование развития</w:t>
      </w:r>
    </w:p>
    <w:p w:rsidR="00E204BC" w:rsidRDefault="00E204BC" w:rsidP="00E204BC">
      <w:pPr>
        <w:numPr>
          <w:ilvl w:val="1"/>
          <w:numId w:val="2"/>
        </w:numPr>
        <w:spacing w:before="100" w:beforeAutospacing="1" w:after="100" w:afterAutospacing="1"/>
        <w:rPr>
          <w:b/>
          <w:color w:val="0070C0"/>
          <w:lang w:val="fr-FR"/>
        </w:rPr>
      </w:pPr>
      <w:r>
        <w:rPr>
          <w:b/>
          <w:color w:val="0070C0"/>
          <w:lang w:val="fr-FR"/>
        </w:rPr>
        <w:t>20 - Общие сведения</w:t>
      </w:r>
    </w:p>
    <w:p w:rsidR="00E204BC" w:rsidRDefault="00E204BC" w:rsidP="00E204BC">
      <w:pPr>
        <w:numPr>
          <w:ilvl w:val="1"/>
          <w:numId w:val="2"/>
        </w:numPr>
        <w:spacing w:before="100" w:beforeAutospacing="1" w:after="100" w:afterAutospacing="1"/>
        <w:rPr>
          <w:b/>
          <w:color w:val="0070C0"/>
          <w:lang w:val="fr-FR"/>
        </w:rPr>
      </w:pPr>
      <w:r>
        <w:rPr>
          <w:b/>
          <w:color w:val="0070C0"/>
          <w:lang w:val="fr-FR"/>
        </w:rPr>
        <w:t>21 - Моделей планирования ; политика планирования</w:t>
      </w:r>
    </w:p>
    <w:p w:rsidR="00E204BC" w:rsidRDefault="00E204BC" w:rsidP="00E204BC">
      <w:pPr>
        <w:rPr>
          <w:rFonts w:eastAsia="Calibri"/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JEL 0-01-02</w:t>
      </w:r>
    </w:p>
    <w:p w:rsidR="00E204BC" w:rsidRPr="00E204BC" w:rsidRDefault="00E204BC" w:rsidP="00E204BC">
      <w:pPr>
        <w:rPr>
          <w:color w:val="00B0F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204BC" w:rsidRPr="00E204BC" w:rsidRDefault="00E204BC" w:rsidP="00E204BC">
      <w:pPr>
        <w:rPr>
          <w:color w:val="00B0F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204BC" w:rsidRPr="0084792C" w:rsidRDefault="00E204BC" w:rsidP="00E204BC">
      <w:pPr>
        <w:rPr>
          <w:color w:val="00B0F0"/>
          <w:lang w:val="en-US"/>
        </w:rPr>
      </w:pPr>
      <w:r w:rsidRPr="0084792C">
        <w:rPr>
          <w:color w:val="00B0F0"/>
          <w:lang w:val="en-US"/>
        </w:rPr>
        <w:t>Information support -</w:t>
      </w:r>
    </w:p>
    <w:p w:rsidR="00E204BC" w:rsidRPr="00691D81" w:rsidRDefault="00E204BC" w:rsidP="00E204BC">
      <w:pPr>
        <w:rPr>
          <w:color w:val="00B0F0"/>
          <w:lang w:val="en-US"/>
        </w:rPr>
      </w:pPr>
      <w:proofErr w:type="gramStart"/>
      <w:r w:rsidRPr="0084792C">
        <w:rPr>
          <w:color w:val="00B0F0"/>
          <w:lang w:val="en-US"/>
        </w:rPr>
        <w:t>electronic</w:t>
      </w:r>
      <w:proofErr w:type="gramEnd"/>
      <w:r w:rsidRPr="0084792C">
        <w:rPr>
          <w:color w:val="00B0F0"/>
          <w:lang w:val="en-US"/>
        </w:rPr>
        <w:t xml:space="preserve"> scientific journal " </w:t>
      </w:r>
      <w:proofErr w:type="spellStart"/>
      <w:r w:rsidRPr="0084792C">
        <w:rPr>
          <w:color w:val="00B0F0"/>
          <w:lang w:val="en-US"/>
        </w:rPr>
        <w:t>Noosfera.Obschestvo.</w:t>
      </w:r>
      <w:r>
        <w:rPr>
          <w:color w:val="00B0F0"/>
          <w:lang w:val="en-US"/>
        </w:rPr>
        <w:t>Man</w:t>
      </w:r>
      <w:proofErr w:type="spellEnd"/>
      <w:r w:rsidRPr="0084792C">
        <w:rPr>
          <w:color w:val="00B0F0"/>
          <w:lang w:val="en-US"/>
        </w:rPr>
        <w:t xml:space="preserve"> " ( </w:t>
      </w:r>
      <w:proofErr w:type="spellStart"/>
      <w:r w:rsidRPr="0084792C">
        <w:rPr>
          <w:color w:val="00B0F0"/>
          <w:lang w:val="en-US"/>
        </w:rPr>
        <w:t>glav</w:t>
      </w:r>
      <w:proofErr w:type="spellEnd"/>
      <w:r w:rsidRPr="0084792C">
        <w:rPr>
          <w:color w:val="00B0F0"/>
          <w:lang w:val="en-US"/>
        </w:rPr>
        <w:t xml:space="preserve">. </w:t>
      </w:r>
      <w:r w:rsidRPr="00691D81">
        <w:rPr>
          <w:color w:val="00B0F0"/>
          <w:lang w:val="en-US"/>
        </w:rPr>
        <w:t xml:space="preserve">Ed. Onopriyenko </w:t>
      </w:r>
      <w:proofErr w:type="gramStart"/>
      <w:r w:rsidRPr="00691D81">
        <w:rPr>
          <w:color w:val="00B0F0"/>
          <w:lang w:val="en-US"/>
        </w:rPr>
        <w:t>VI )</w:t>
      </w:r>
      <w:proofErr w:type="gramEnd"/>
      <w:r w:rsidRPr="00691D81">
        <w:rPr>
          <w:color w:val="00B0F0"/>
          <w:lang w:val="en-US"/>
        </w:rPr>
        <w:t>;</w:t>
      </w:r>
    </w:p>
    <w:p w:rsidR="00E204BC" w:rsidRPr="00E204BC" w:rsidRDefault="00E204BC" w:rsidP="00E204BC">
      <w:pPr>
        <w:rPr>
          <w:color w:val="00B0F0"/>
          <w:lang w:val="en-US"/>
        </w:rPr>
      </w:pPr>
      <w:proofErr w:type="gramStart"/>
      <w:r w:rsidRPr="0084792C">
        <w:rPr>
          <w:color w:val="00B0F0"/>
          <w:lang w:val="en-US"/>
        </w:rPr>
        <w:t>electronic</w:t>
      </w:r>
      <w:proofErr w:type="gramEnd"/>
      <w:r w:rsidRPr="0084792C">
        <w:rPr>
          <w:color w:val="00B0F0"/>
          <w:lang w:val="en-US"/>
        </w:rPr>
        <w:t xml:space="preserve"> publishing media "Academy </w:t>
      </w:r>
      <w:proofErr w:type="spellStart"/>
      <w:r w:rsidRPr="0084792C">
        <w:rPr>
          <w:color w:val="00B0F0"/>
          <w:lang w:val="en-US"/>
        </w:rPr>
        <w:t>Trinitarism</w:t>
      </w:r>
      <w:proofErr w:type="spellEnd"/>
      <w:r w:rsidRPr="0084792C">
        <w:rPr>
          <w:color w:val="00B0F0"/>
          <w:lang w:val="en-US"/>
        </w:rPr>
        <w:t xml:space="preserve"> " ( </w:t>
      </w:r>
      <w:proofErr w:type="spellStart"/>
      <w:r w:rsidRPr="0084792C">
        <w:rPr>
          <w:color w:val="00B0F0"/>
          <w:lang w:val="en-US"/>
        </w:rPr>
        <w:t>glav</w:t>
      </w:r>
      <w:proofErr w:type="spellEnd"/>
      <w:r w:rsidRPr="0084792C">
        <w:rPr>
          <w:color w:val="00B0F0"/>
          <w:lang w:val="en-US"/>
        </w:rPr>
        <w:t xml:space="preserve">. </w:t>
      </w:r>
      <w:r w:rsidRPr="00E204BC">
        <w:rPr>
          <w:color w:val="00B0F0"/>
          <w:lang w:val="en-US"/>
        </w:rPr>
        <w:t xml:space="preserve">Ed. </w:t>
      </w:r>
      <w:proofErr w:type="spellStart"/>
      <w:r w:rsidRPr="00E204BC">
        <w:rPr>
          <w:color w:val="00B0F0"/>
          <w:lang w:val="en-US"/>
        </w:rPr>
        <w:t>Tatur</w:t>
      </w:r>
      <w:proofErr w:type="spellEnd"/>
      <w:r w:rsidRPr="00E204BC">
        <w:rPr>
          <w:color w:val="00B0F0"/>
          <w:lang w:val="en-US"/>
        </w:rPr>
        <w:t xml:space="preserve"> </w:t>
      </w:r>
      <w:proofErr w:type="gramStart"/>
      <w:r w:rsidRPr="00E204BC">
        <w:rPr>
          <w:color w:val="00B0F0"/>
          <w:lang w:val="en-US"/>
        </w:rPr>
        <w:t>VY )</w:t>
      </w:r>
      <w:proofErr w:type="gramEnd"/>
    </w:p>
    <w:p w:rsidR="00E204BC" w:rsidRPr="00E204BC" w:rsidRDefault="00E204BC" w:rsidP="00E204BC">
      <w:pPr>
        <w:rPr>
          <w:color w:val="00B0F0"/>
          <w:lang w:val="en-US"/>
        </w:rPr>
      </w:pPr>
    </w:p>
    <w:p w:rsidR="00E204BC" w:rsidRDefault="00E204BC" w:rsidP="00E204B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Библиографическая ссылка</w:t>
      </w:r>
    </w:p>
    <w:p w:rsidR="00E204BC" w:rsidRDefault="00E204BC" w:rsidP="00E204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РедСовет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Учение В.И.Вернадского как парадигма модели глобального устойчивого развития. Научно-практическая конференция // Ноосфера. Общество. Человек. – 2013. – № 4;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URL: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a4"/>
            <w:rFonts w:ascii="Arial" w:hAnsi="Arial" w:cs="Arial"/>
            <w:color w:val="003D88"/>
            <w:sz w:val="21"/>
            <w:szCs w:val="21"/>
          </w:rPr>
          <w:t>www.es.rae.ru/noocivil/232-1160</w:t>
        </w:r>
      </w:hyperlink>
    </w:p>
    <w:p w:rsidR="00E204BC" w:rsidRDefault="00E204BC"/>
    <w:sectPr w:rsidR="00E2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AE1"/>
    <w:multiLevelType w:val="multilevel"/>
    <w:tmpl w:val="AB30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84545"/>
    <w:multiLevelType w:val="multilevel"/>
    <w:tmpl w:val="3D70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02"/>
    <w:rsid w:val="00A171C4"/>
    <w:rsid w:val="00A22B02"/>
    <w:rsid w:val="00B3068C"/>
    <w:rsid w:val="00C55249"/>
    <w:rsid w:val="00E204BC"/>
    <w:rsid w:val="00E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B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04BC"/>
  </w:style>
  <w:style w:type="character" w:styleId="a4">
    <w:name w:val="Hyperlink"/>
    <w:uiPriority w:val="99"/>
    <w:semiHidden/>
    <w:unhideWhenUsed/>
    <w:rsid w:val="00E20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B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04BC"/>
  </w:style>
  <w:style w:type="character" w:styleId="a4">
    <w:name w:val="Hyperlink"/>
    <w:uiPriority w:val="99"/>
    <w:semiHidden/>
    <w:unhideWhenUsed/>
    <w:rsid w:val="00E20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.rae.ru/noocivil/232-1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osphereforum.org/library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Классификация JEL.</vt:lpstr>
      <vt:lpstr>    JEL classification codes</vt:lpstr>
      <vt:lpstr>        О - Экономического развития, технического прогресса и роста</vt:lpstr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2013-12-17T12:41:00Z</dcterms:created>
  <dcterms:modified xsi:type="dcterms:W3CDTF">2013-12-17T12:41:00Z</dcterms:modified>
</cp:coreProperties>
</file>