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8D" w:rsidRPr="00D505ED" w:rsidRDefault="00D505ED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А</w:t>
      </w:r>
      <w:bookmarkStart w:id="0" w:name="_GoBack"/>
      <w:bookmarkEnd w:id="0"/>
      <w:r w:rsidR="00E85C22" w:rsidRPr="00D505ED">
        <w:rPr>
          <w:rFonts w:ascii="Arial" w:hAnsi="Arial" w:cs="Arial"/>
          <w:b/>
          <w:sz w:val="32"/>
          <w:szCs w:val="32"/>
        </w:rPr>
        <w:t>сгардия</w:t>
      </w:r>
      <w:proofErr w:type="spellEnd"/>
      <w:r w:rsidRPr="00D505ED">
        <w:rPr>
          <w:rFonts w:ascii="Arial" w:hAnsi="Arial" w:cs="Arial"/>
          <w:b/>
          <w:sz w:val="32"/>
          <w:szCs w:val="32"/>
        </w:rPr>
        <w:t xml:space="preserve">: технически осуществим, экономически нерентабелен </w:t>
      </w:r>
    </w:p>
    <w:p w:rsidR="00D505ED" w:rsidRDefault="00E85C22">
      <w:pPr>
        <w:rPr>
          <w:rStyle w:val="apple-converted-space"/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Много шума наделал</w:t>
      </w:r>
      <w:r>
        <w:rPr>
          <w:rStyle w:val="apple-converted-space"/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 </w:t>
      </w:r>
      <w:hyperlink r:id="rId5" w:tgtFrame="_self" w:history="1">
        <w:r>
          <w:rPr>
            <w:rStyle w:val="a3"/>
            <w:rFonts w:ascii="Helvetica" w:hAnsi="Helvetica" w:cs="Helvetica"/>
            <w:color w:val="007399"/>
            <w:spacing w:val="2"/>
            <w:sz w:val="23"/>
            <w:szCs w:val="23"/>
            <w:u w:val="none"/>
            <w:shd w:val="clear" w:color="auto" w:fill="FFFFFF"/>
          </w:rPr>
          <w:t>проект "</w:t>
        </w:r>
        <w:proofErr w:type="spellStart"/>
        <w:r>
          <w:rPr>
            <w:rStyle w:val="a3"/>
            <w:rFonts w:ascii="Helvetica" w:hAnsi="Helvetica" w:cs="Helvetica"/>
            <w:color w:val="007399"/>
            <w:spacing w:val="2"/>
            <w:sz w:val="23"/>
            <w:szCs w:val="23"/>
            <w:u w:val="none"/>
            <w:shd w:val="clear" w:color="auto" w:fill="FFFFFF"/>
          </w:rPr>
          <w:t>Асгардия</w:t>
        </w:r>
        <w:proofErr w:type="spellEnd"/>
        <w:r>
          <w:rPr>
            <w:rStyle w:val="a3"/>
            <w:rFonts w:ascii="Helvetica" w:hAnsi="Helvetica" w:cs="Helvetica"/>
            <w:color w:val="007399"/>
            <w:spacing w:val="2"/>
            <w:sz w:val="23"/>
            <w:szCs w:val="23"/>
            <w:u w:val="none"/>
            <w:shd w:val="clear" w:color="auto" w:fill="FFFFFF"/>
          </w:rPr>
          <w:t>" по построению на орбите Земли независимого государства.</w:t>
        </w:r>
      </w:hyperlink>
      <w:r>
        <w:rPr>
          <w:rStyle w:val="apple-converted-space"/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 </w:t>
      </w:r>
    </w:p>
    <w:p w:rsidR="00E85C22" w:rsidRDefault="00E85C22">
      <w:pP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</w:pP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Технически он осуществим, хотя и при огромных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энергозатратах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и напряжении сил всего человечества.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Но экономически - абсолютно нерентабелен. Проекты Движения за русский космос по построению города на Луне и независимого государства на Марсе куда реалистичнее и эффективнее.</w:t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bookmarkStart w:id="1" w:name="cutid1"/>
      <w:bookmarkEnd w:id="1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Любое государство имеет источники доходов, которые наполняют государственный бюджет и позволяют осуществлять расходы - в частности, социальные выплаты, гарантирующие жизнь и развитие граждан государства. Без таких источников оно неизбежно обанкротится и будет вынуждено подчиниться другому государству (которое согласится содержать банкрота только из соображений престижа, обороны или долгосрочной выгоды). В данном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случае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, речь идёт ещё и об огромных затратах на создание самого государства (вполне сопоставимых, например, с российским бюджетом) - но будем предполагать, что эта проблема решена. Но, даже если предположить, что в "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Асгардию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" вложатся все миллиардеры мира - деньги вскоре будут проедены, и потребуются иные постоянные источники дохода.</w:t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При этом доход должен быть сопоставим с расходами. Основные расходы в космосе - на системы жизнеобеспечения людей. Прежде всего, на еду, воду и детали для машин, обеспечивающих жизнедеятельность. Людям свойственно очень много кушать и пить, и массы перевозимой еды и воды будут огромны - а в космосе каждый килограмм не то, что на вес золота, а гораздо дороже золота при доставке его с Земли. Роберт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Зубрин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, планируя колонизацию Марса, предполагал, что марсиане будут сами выращивать себе еду, используя местный грунт, огромные свободные площади Красной планеты и углекислый газ из атмосферы. Воды на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Марсе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тоже довольно много в виде льда. У лунной колонии будет куда больше проблем с грунтом, водой и солнечным светом (хотя они всё-таки будут в наличии!), поэтому её, скорее всего, придётся активно снабжать с Земли.</w:t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Но на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спутнике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в космосе ни грунта, ни больших площадей не будет, да и углекислый газ окажется в большом дефиците (выдыхаемого людьми явно будет не хватать)... В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общем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, расходы на питание будут огромны - и их надо будет компенсировать столь же гигантскими доходами. Но откуда их взять?</w:t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Идеологи "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Асгардии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" предполагают получать доход от системы по уничтожению опасных метеоритов и добычи полезных ископаемых с астероидов. Система по уничтожению метеоритов на орбите вокруг Земли (скорее всего, на геостационарной орбите), безусловно, нужна. Но такая система будет срабатывать раз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много лет, а то и десятилетий, а остальное время висеть в космосе бесполезным грузом. Тащить в космос людей исключительно для её обслуживания - не очень хорошая идея.</w:t>
      </w:r>
      <w:r>
        <w:rPr>
          <w:rStyle w:val="apple-converted-space"/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Добыча редких металлов на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астероидах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когда-нибудь, когда начнут иссякать запасы </w:t>
      </w: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lastRenderedPageBreak/>
        <w:t xml:space="preserve">земных металлов, безусловно, станет рентабельной.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Но произойдёт это не в ближайшие годы, не в ближайшие десятилетия и, может быть, даже не в XXI веке.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Готовы наши новоявленные асы подождать? К этому времени однозначно будет существовать база на Луне, на которой будут организованы технологические процессы по переработке местного грунта, будет лунный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космопорт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, на котором корабли, улетающие к другим планетам, будут заправляться топливом из лунной воды, и, возможно, будет уже существовать колония на Марсе. Лунная и марсианская колония будут частично обеспечивать себя местными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ресурсами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и предоставлять Земле высококвалифицированных рабочих для работ на астероидах. И на кой им будет эта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Асгардия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?</w:t>
      </w:r>
      <w:bookmarkStart w:id="2" w:name="cutid1-end"/>
      <w:bookmarkEnd w:id="2"/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</w:rPr>
        <w:br/>
      </w:r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общем</w:t>
      </w:r>
      <w:proofErr w:type="gram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, обитаемые города на околоземной орбите возможны, но лежат в стороне от магистрального пути освоения Солнечной системы. Этот магистральный путь пролегает там, где есть ресурсы и гравитационный колодец неглубок - то есть по маршруту Земля - Луна - Марс - астероиды - спутники газовых гигантов - пояс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Койпера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. А, когда появятся обитаемые "эфирные города" в космосе, скорее всего, они будут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сущестовать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где-то в районе Плутона - там, где притяжение Солнца практически не мешает дальним полётам и вдоволь лёгких элементов таблицы Менделеева, являющихся топливом для термоядерных электростанций будущего. А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Асгардия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 xml:space="preserve"> на околоземной орбите, может быть, и будет создана - в XXXI веке для увеселения какого-нибудь чудаковатого марсианского </w:t>
      </w:r>
      <w:proofErr w:type="spellStart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миллардера</w:t>
      </w:r>
      <w:proofErr w:type="spellEnd"/>
      <w:r>
        <w:rPr>
          <w:rFonts w:ascii="Helvetica" w:hAnsi="Helvetica" w:cs="Helvetica"/>
          <w:color w:val="242F33"/>
          <w:spacing w:val="2"/>
          <w:sz w:val="23"/>
          <w:szCs w:val="23"/>
          <w:shd w:val="clear" w:color="auto" w:fill="FFFFFF"/>
        </w:rPr>
        <w:t>.</w:t>
      </w:r>
    </w:p>
    <w:p w:rsidR="00706313" w:rsidRDefault="00D505ED">
      <w:hyperlink r:id="rId6" w:history="1">
        <w:r w:rsidR="00706313" w:rsidRPr="0078444A">
          <w:rPr>
            <w:rStyle w:val="a3"/>
          </w:rPr>
          <w:t>http://vnpru.livejournal.com/143267.html</w:t>
        </w:r>
      </w:hyperlink>
    </w:p>
    <w:p w:rsidR="00706313" w:rsidRDefault="00706313"/>
    <w:sectPr w:rsidR="0070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22"/>
    <w:rsid w:val="003A528D"/>
    <w:rsid w:val="00706313"/>
    <w:rsid w:val="00D505ED"/>
    <w:rsid w:val="00E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C22"/>
  </w:style>
  <w:style w:type="character" w:styleId="a3">
    <w:name w:val="Hyperlink"/>
    <w:basedOn w:val="a0"/>
    <w:uiPriority w:val="99"/>
    <w:unhideWhenUsed/>
    <w:rsid w:val="00E85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C22"/>
  </w:style>
  <w:style w:type="character" w:styleId="a3">
    <w:name w:val="Hyperlink"/>
    <w:basedOn w:val="a0"/>
    <w:uiPriority w:val="99"/>
    <w:unhideWhenUsed/>
    <w:rsid w:val="00E85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npru.livejournal.com/143267.html" TargetMode="External"/><Relationship Id="rId5" Type="http://schemas.openxmlformats.org/officeDocument/2006/relationships/hyperlink" Target="https://sohabr.net/gt/post/2814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3</cp:revision>
  <dcterms:created xsi:type="dcterms:W3CDTF">2017-02-07T15:09:00Z</dcterms:created>
  <dcterms:modified xsi:type="dcterms:W3CDTF">2017-02-09T08:45:00Z</dcterms:modified>
</cp:coreProperties>
</file>