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71" w:rsidRPr="00066471" w:rsidRDefault="003867DE" w:rsidP="00066471">
      <w:pPr>
        <w:shd w:val="clear" w:color="auto" w:fill="FFFFFF"/>
        <w:spacing w:after="30" w:line="240" w:lineRule="auto"/>
        <w:textAlignment w:val="center"/>
        <w:outlineLvl w:val="4"/>
        <w:rPr>
          <w:rFonts w:ascii="inherit" w:eastAsia="Times New Roman" w:hAnsi="inherit" w:cs="Helvetica"/>
          <w:b/>
          <w:bCs/>
          <w:color w:val="1C1E21"/>
          <w:sz w:val="20"/>
          <w:szCs w:val="20"/>
          <w:lang w:eastAsia="ru-RU"/>
        </w:rPr>
      </w:pPr>
      <w:r>
        <w:fldChar w:fldCharType="begin"/>
      </w:r>
      <w:r>
        <w:instrText xml:space="preserve"> HYPERLINK "https://www.facebook.com/pinchas.polonsky?__tn__=%2CdC-R-R&amp;eid=ARAOVrgAvV45jPIsr3n_4gdrxksacDVMPb7hQG6DcPnHd4J7yZ5feD7fgLva7zRyhnkOZ38Aw0_EcdtR&amp;hc_ref=ARSkRHE8Dz5pvBzrPir8Nh-EfgrgF0i5JrJ8uwQD8of8PIOqYmSP8KuDevKNCW90Mzo&amp;fref=nf" \t "_blank" </w:instrText>
      </w:r>
      <w:r>
        <w:fldChar w:fldCharType="separate"/>
      </w:r>
      <w:proofErr w:type="spellStart"/>
      <w:r w:rsidR="00066471" w:rsidRPr="00066471">
        <w:rPr>
          <w:rFonts w:ascii="inherit" w:eastAsia="Times New Roman" w:hAnsi="inherit" w:cs="Helvetica"/>
          <w:b/>
          <w:bCs/>
          <w:color w:val="385898"/>
          <w:sz w:val="36"/>
          <w:szCs w:val="36"/>
          <w:u w:val="single"/>
          <w:lang w:eastAsia="ru-RU"/>
        </w:rPr>
        <w:t>Pinchas</w:t>
      </w:r>
      <w:proofErr w:type="spellEnd"/>
      <w:r w:rsidR="00066471" w:rsidRPr="00066471">
        <w:rPr>
          <w:rFonts w:ascii="inherit" w:eastAsia="Times New Roman" w:hAnsi="inherit" w:cs="Helvetica"/>
          <w:b/>
          <w:bCs/>
          <w:color w:val="385898"/>
          <w:sz w:val="36"/>
          <w:szCs w:val="36"/>
          <w:u w:val="single"/>
          <w:lang w:eastAsia="ru-RU"/>
        </w:rPr>
        <w:t xml:space="preserve"> </w:t>
      </w:r>
      <w:proofErr w:type="spellStart"/>
      <w:r w:rsidR="00066471" w:rsidRPr="00066471">
        <w:rPr>
          <w:rFonts w:ascii="inherit" w:eastAsia="Times New Roman" w:hAnsi="inherit" w:cs="Helvetica"/>
          <w:b/>
          <w:bCs/>
          <w:color w:val="385898"/>
          <w:sz w:val="36"/>
          <w:szCs w:val="36"/>
          <w:u w:val="single"/>
          <w:lang w:eastAsia="ru-RU"/>
        </w:rPr>
        <w:t>Polonsky</w:t>
      </w:r>
      <w:proofErr w:type="spellEnd"/>
      <w:r>
        <w:rPr>
          <w:rFonts w:ascii="inherit" w:eastAsia="Times New Roman" w:hAnsi="inherit" w:cs="Helvetica"/>
          <w:b/>
          <w:bCs/>
          <w:color w:val="385898"/>
          <w:sz w:val="36"/>
          <w:szCs w:val="36"/>
          <w:u w:val="single"/>
          <w:lang w:eastAsia="ru-RU"/>
        </w:rPr>
        <w:fldChar w:fldCharType="end"/>
      </w:r>
    </w:p>
    <w:p w:rsidR="00066471" w:rsidRPr="00066471" w:rsidRDefault="00066471" w:rsidP="00066471">
      <w:pPr>
        <w:shd w:val="clear" w:color="auto" w:fill="FFFFFF"/>
        <w:spacing w:after="0" w:line="240" w:lineRule="auto"/>
        <w:textAlignment w:val="center"/>
        <w:rPr>
          <w:rFonts w:ascii="inherit" w:eastAsia="Times New Roman" w:hAnsi="inherit" w:cs="Helvetica"/>
          <w:color w:val="616770"/>
          <w:sz w:val="18"/>
          <w:szCs w:val="18"/>
          <w:lang w:eastAsia="ru-RU"/>
        </w:rPr>
      </w:pPr>
      <w:r w:rsidRPr="00066471">
        <w:rPr>
          <w:rFonts w:ascii="inherit" w:eastAsia="Times New Roman" w:hAnsi="inherit" w:cs="Helvetica"/>
          <w:color w:val="616770"/>
          <w:sz w:val="36"/>
          <w:szCs w:val="36"/>
          <w:lang w:eastAsia="ru-RU"/>
        </w:rPr>
        <w:t>Взаимоотношения христианства и иудаизма сегодня: завершение цикла и выход на новый круг</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b/>
          <w:bCs/>
          <w:i/>
          <w:iCs/>
          <w:color w:val="000000"/>
          <w:sz w:val="23"/>
          <w:szCs w:val="23"/>
          <w:bdr w:val="none" w:sz="0" w:space="0" w:color="auto" w:frame="1"/>
          <w:lang w:eastAsia="ru-RU"/>
        </w:rPr>
        <w:t xml:space="preserve">Христианство зародилось внутри иудаизма, раскрывая еврейский монотеизм для всего человечества. В </w:t>
      </w:r>
      <w:proofErr w:type="gramStart"/>
      <w:r w:rsidRPr="00066471">
        <w:rPr>
          <w:rFonts w:ascii="Arial" w:eastAsia="Times New Roman" w:hAnsi="Arial" w:cs="Arial"/>
          <w:b/>
          <w:bCs/>
          <w:i/>
          <w:iCs/>
          <w:color w:val="000000"/>
          <w:sz w:val="23"/>
          <w:szCs w:val="23"/>
          <w:bdr w:val="none" w:sz="0" w:space="0" w:color="auto" w:frame="1"/>
          <w:lang w:eastAsia="ru-RU"/>
        </w:rPr>
        <w:t>процессе</w:t>
      </w:r>
      <w:proofErr w:type="gramEnd"/>
      <w:r w:rsidRPr="00066471">
        <w:rPr>
          <w:rFonts w:ascii="Arial" w:eastAsia="Times New Roman" w:hAnsi="Arial" w:cs="Arial"/>
          <w:b/>
          <w:bCs/>
          <w:i/>
          <w:iCs/>
          <w:color w:val="000000"/>
          <w:sz w:val="23"/>
          <w:szCs w:val="23"/>
          <w:bdr w:val="none" w:sz="0" w:space="0" w:color="auto" w:frame="1"/>
          <w:lang w:eastAsia="ru-RU"/>
        </w:rPr>
        <w:t xml:space="preserve"> своего развития христианство отвергло иудаизм и почти забыло еврейские тексты. На следующем этапе протестантизм отверг это отвержение, и начал возвращаться к еврейскому подходу. На сегодня цепь «отрицаний отрицания» все более приближает христианство к иудаизму.</w:t>
      </w:r>
      <w:r w:rsidRPr="00066471">
        <w:rPr>
          <w:rFonts w:ascii="Arial" w:eastAsia="Times New Roman" w:hAnsi="Arial" w:cs="Arial"/>
          <w:b/>
          <w:bCs/>
          <w:color w:val="000000"/>
          <w:sz w:val="23"/>
          <w:szCs w:val="23"/>
          <w:bdr w:val="none" w:sz="0" w:space="0" w:color="auto" w:frame="1"/>
          <w:lang w:eastAsia="ru-RU"/>
        </w:rPr>
        <w:br/>
      </w:r>
      <w:r w:rsidRPr="00066471">
        <w:rPr>
          <w:rFonts w:ascii="Arial" w:eastAsia="Times New Roman" w:hAnsi="Arial" w:cs="Arial"/>
          <w:b/>
          <w:bCs/>
          <w:i/>
          <w:iCs/>
          <w:color w:val="000000"/>
          <w:sz w:val="23"/>
          <w:szCs w:val="23"/>
          <w:bdr w:val="none" w:sz="0" w:space="0" w:color="auto" w:frame="1"/>
          <w:lang w:eastAsia="ru-RU"/>
        </w:rPr>
        <w:t xml:space="preserve">Также и иудаизм, после двух тысяч лет </w:t>
      </w:r>
      <w:proofErr w:type="gramStart"/>
      <w:r w:rsidRPr="00066471">
        <w:rPr>
          <w:rFonts w:ascii="Arial" w:eastAsia="Times New Roman" w:hAnsi="Arial" w:cs="Arial"/>
          <w:b/>
          <w:bCs/>
          <w:i/>
          <w:iCs/>
          <w:color w:val="000000"/>
          <w:sz w:val="23"/>
          <w:szCs w:val="23"/>
          <w:bdr w:val="none" w:sz="0" w:space="0" w:color="auto" w:frame="1"/>
          <w:lang w:eastAsia="ru-RU"/>
        </w:rPr>
        <w:t>Изгнания</w:t>
      </w:r>
      <w:proofErr w:type="gramEnd"/>
      <w:r w:rsidRPr="00066471">
        <w:rPr>
          <w:rFonts w:ascii="Arial" w:eastAsia="Times New Roman" w:hAnsi="Arial" w:cs="Arial"/>
          <w:b/>
          <w:bCs/>
          <w:i/>
          <w:iCs/>
          <w:color w:val="000000"/>
          <w:sz w:val="23"/>
          <w:szCs w:val="23"/>
          <w:bdr w:val="none" w:sz="0" w:space="0" w:color="auto" w:frame="1"/>
          <w:lang w:eastAsia="ru-RU"/>
        </w:rPr>
        <w:t xml:space="preserve"> вернувшийся в свою Страну, стал позитивно оценивать христианство.</w:t>
      </w:r>
      <w:r w:rsidRPr="00066471">
        <w:rPr>
          <w:rFonts w:ascii="Arial" w:eastAsia="Times New Roman" w:hAnsi="Arial" w:cs="Arial"/>
          <w:b/>
          <w:bCs/>
          <w:color w:val="000000"/>
          <w:sz w:val="23"/>
          <w:szCs w:val="23"/>
          <w:bdr w:val="none" w:sz="0" w:space="0" w:color="auto" w:frame="1"/>
          <w:lang w:eastAsia="ru-RU"/>
        </w:rPr>
        <w:br/>
      </w:r>
      <w:r w:rsidRPr="00066471">
        <w:rPr>
          <w:rFonts w:ascii="Arial" w:eastAsia="Times New Roman" w:hAnsi="Arial" w:cs="Arial"/>
          <w:b/>
          <w:bCs/>
          <w:i/>
          <w:iCs/>
          <w:color w:val="000000"/>
          <w:sz w:val="23"/>
          <w:szCs w:val="23"/>
          <w:bdr w:val="none" w:sz="0" w:space="0" w:color="auto" w:frame="1"/>
          <w:lang w:eastAsia="ru-RU"/>
        </w:rPr>
        <w:t>Однако сегодняшнее сближение – это не завершение процесса, но выход на новый круг совместного развития.</w:t>
      </w:r>
    </w:p>
    <w:p w:rsidR="00066471" w:rsidRDefault="00066471" w:rsidP="00066471">
      <w:pPr>
        <w:shd w:val="clear" w:color="auto" w:fill="FFFFFF"/>
        <w:spacing w:after="0" w:line="240" w:lineRule="auto"/>
        <w:textAlignment w:val="baseline"/>
        <w:rPr>
          <w:rFonts w:ascii="Arial" w:eastAsia="Times New Roman" w:hAnsi="Arial" w:cs="Arial"/>
          <w:b/>
          <w:bCs/>
          <w:i/>
          <w:iCs/>
          <w:color w:val="000000"/>
          <w:sz w:val="36"/>
          <w:szCs w:val="36"/>
          <w:bdr w:val="none" w:sz="0" w:space="0" w:color="auto" w:frame="1"/>
          <w:lang w:eastAsia="ru-RU"/>
        </w:rPr>
      </w:pPr>
      <w:r w:rsidRPr="00066471">
        <w:rPr>
          <w:rFonts w:ascii="Arial" w:eastAsia="Times New Roman" w:hAnsi="Arial" w:cs="Arial"/>
          <w:b/>
          <w:bCs/>
          <w:i/>
          <w:iCs/>
          <w:color w:val="000000"/>
          <w:sz w:val="36"/>
          <w:szCs w:val="36"/>
          <w:bdr w:val="none" w:sz="0" w:space="0" w:color="auto" w:frame="1"/>
          <w:lang w:eastAsia="ru-RU"/>
        </w:rPr>
        <w:t>Статья написана на основе обсуждений с Михаилом Фридманом.</w:t>
      </w:r>
    </w:p>
    <w:p w:rsidR="003867DE" w:rsidRPr="00066471" w:rsidRDefault="003867DE" w:rsidP="00066471">
      <w:pPr>
        <w:shd w:val="clear" w:color="auto" w:fill="FFFFFF"/>
        <w:spacing w:after="0" w:line="240" w:lineRule="auto"/>
        <w:textAlignment w:val="baseline"/>
        <w:rPr>
          <w:rFonts w:ascii="Arial" w:eastAsia="Times New Roman" w:hAnsi="Arial" w:cs="Arial"/>
          <w:color w:val="000000"/>
          <w:sz w:val="23"/>
          <w:szCs w:val="23"/>
          <w:lang w:eastAsia="ru-RU"/>
        </w:rPr>
      </w:pPr>
    </w:p>
    <w:p w:rsidR="00066471" w:rsidRPr="00066471" w:rsidRDefault="00066471" w:rsidP="00066471">
      <w:pPr>
        <w:shd w:val="clear" w:color="auto" w:fill="FFFFFF"/>
        <w:spacing w:after="150" w:line="240" w:lineRule="auto"/>
        <w:textAlignment w:val="baseline"/>
        <w:outlineLvl w:val="2"/>
        <w:rPr>
          <w:rFonts w:ascii="Arial" w:eastAsia="Times New Roman" w:hAnsi="Arial" w:cs="Arial"/>
          <w:b/>
          <w:bCs/>
          <w:color w:val="000000"/>
          <w:sz w:val="27"/>
          <w:szCs w:val="27"/>
          <w:lang w:eastAsia="ru-RU"/>
        </w:rPr>
      </w:pPr>
      <w:r w:rsidRPr="00066471">
        <w:rPr>
          <w:rFonts w:ascii="Arial" w:eastAsia="Times New Roman" w:hAnsi="Arial" w:cs="Arial"/>
          <w:b/>
          <w:bCs/>
          <w:color w:val="000000"/>
          <w:sz w:val="27"/>
          <w:szCs w:val="27"/>
          <w:lang w:eastAsia="ru-RU"/>
        </w:rPr>
        <w:t>Оглавление</w:t>
      </w:r>
    </w:p>
    <w:p w:rsidR="00066471" w:rsidRPr="00066471" w:rsidRDefault="003867DE" w:rsidP="00066471">
      <w:pPr>
        <w:numPr>
          <w:ilvl w:val="0"/>
          <w:numId w:val="1"/>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6" w:anchor="_Toc8916512" w:tgtFrame="_blank" w:history="1">
        <w:r w:rsidR="00066471" w:rsidRPr="00066471">
          <w:rPr>
            <w:rFonts w:ascii="Arial" w:eastAsia="Times New Roman" w:hAnsi="Arial" w:cs="Arial"/>
            <w:color w:val="00B7CC"/>
            <w:sz w:val="23"/>
            <w:szCs w:val="23"/>
            <w:u w:val="single"/>
            <w:bdr w:val="none" w:sz="0" w:space="0" w:color="auto" w:frame="1"/>
            <w:lang w:eastAsia="ru-RU"/>
          </w:rPr>
          <w:t>Создание Израиля изменяет религиозный мир человечества</w:t>
        </w:r>
      </w:hyperlink>
    </w:p>
    <w:p w:rsidR="00066471" w:rsidRPr="00066471" w:rsidRDefault="003867DE" w:rsidP="00066471">
      <w:pPr>
        <w:numPr>
          <w:ilvl w:val="0"/>
          <w:numId w:val="1"/>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7" w:anchor="_Toc8916513" w:tgtFrame="_blank" w:history="1">
        <w:r w:rsidR="00066471" w:rsidRPr="00066471">
          <w:rPr>
            <w:rFonts w:ascii="Arial" w:eastAsia="Times New Roman" w:hAnsi="Arial" w:cs="Arial"/>
            <w:color w:val="00B7CC"/>
            <w:sz w:val="23"/>
            <w:szCs w:val="23"/>
            <w:u w:val="single"/>
            <w:bdr w:val="none" w:sz="0" w:space="0" w:color="auto" w:frame="1"/>
            <w:lang w:eastAsia="ru-RU"/>
          </w:rPr>
          <w:t>Израильский взгляд иудаизма</w:t>
        </w:r>
      </w:hyperlink>
    </w:p>
    <w:p w:rsidR="00066471" w:rsidRPr="00066471" w:rsidRDefault="003867DE" w:rsidP="00066471">
      <w:pPr>
        <w:shd w:val="clear" w:color="auto" w:fill="FFFFFF"/>
        <w:spacing w:after="0" w:line="240" w:lineRule="auto"/>
        <w:textAlignment w:val="baseline"/>
        <w:rPr>
          <w:rFonts w:ascii="Arial" w:eastAsia="Times New Roman" w:hAnsi="Arial" w:cs="Arial"/>
          <w:color w:val="000000"/>
          <w:sz w:val="23"/>
          <w:szCs w:val="23"/>
          <w:lang w:eastAsia="ru-RU"/>
        </w:rPr>
      </w:pPr>
      <w:hyperlink r:id="rId8" w:anchor="_Toc8916514" w:tgtFrame="_blank" w:history="1">
        <w:r w:rsidR="00066471" w:rsidRPr="00066471">
          <w:rPr>
            <w:rFonts w:ascii="Arial" w:eastAsia="Times New Roman" w:hAnsi="Arial" w:cs="Arial"/>
            <w:color w:val="00B7CC"/>
            <w:sz w:val="23"/>
            <w:szCs w:val="23"/>
            <w:u w:val="single"/>
            <w:bdr w:val="none" w:sz="0" w:space="0" w:color="auto" w:frame="1"/>
            <w:lang w:eastAsia="ru-RU"/>
          </w:rPr>
          <w:t>А. Древность</w:t>
        </w:r>
      </w:hyperlink>
    </w:p>
    <w:p w:rsidR="00066471" w:rsidRPr="00066471" w:rsidRDefault="003867DE" w:rsidP="00066471">
      <w:pPr>
        <w:numPr>
          <w:ilvl w:val="0"/>
          <w:numId w:val="2"/>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9" w:anchor="_Toc8916515" w:tgtFrame="_blank" w:history="1">
        <w:r w:rsidR="00066471" w:rsidRPr="00066471">
          <w:rPr>
            <w:rFonts w:ascii="Arial" w:eastAsia="Times New Roman" w:hAnsi="Arial" w:cs="Arial"/>
            <w:color w:val="00B7CC"/>
            <w:sz w:val="23"/>
            <w:szCs w:val="23"/>
            <w:u w:val="single"/>
            <w:bdr w:val="none" w:sz="0" w:space="0" w:color="auto" w:frame="1"/>
            <w:lang w:eastAsia="ru-RU"/>
          </w:rPr>
          <w:t>«Дилемма Павла»</w:t>
        </w:r>
      </w:hyperlink>
    </w:p>
    <w:p w:rsidR="00066471" w:rsidRPr="00066471" w:rsidRDefault="003867DE" w:rsidP="00066471">
      <w:pPr>
        <w:numPr>
          <w:ilvl w:val="0"/>
          <w:numId w:val="2"/>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0" w:anchor="_Toc8916516" w:tgtFrame="_blank" w:history="1">
        <w:r w:rsidR="00066471" w:rsidRPr="00066471">
          <w:rPr>
            <w:rFonts w:ascii="Arial" w:eastAsia="Times New Roman" w:hAnsi="Arial" w:cs="Arial"/>
            <w:color w:val="00B7CC"/>
            <w:sz w:val="23"/>
            <w:szCs w:val="23"/>
            <w:u w:val="single"/>
            <w:bdr w:val="none" w:sz="0" w:space="0" w:color="auto" w:frame="1"/>
            <w:lang w:eastAsia="ru-RU"/>
          </w:rPr>
          <w:t>Невидимый Бог</w:t>
        </w:r>
      </w:hyperlink>
    </w:p>
    <w:p w:rsidR="00066471" w:rsidRPr="00066471" w:rsidRDefault="003867DE" w:rsidP="00066471">
      <w:pPr>
        <w:numPr>
          <w:ilvl w:val="0"/>
          <w:numId w:val="2"/>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1" w:anchor="_Toc8916517" w:tgtFrame="_blank" w:history="1">
        <w:r w:rsidR="00066471" w:rsidRPr="00066471">
          <w:rPr>
            <w:rFonts w:ascii="Arial" w:eastAsia="Times New Roman" w:hAnsi="Arial" w:cs="Arial"/>
            <w:color w:val="00B7CC"/>
            <w:sz w:val="23"/>
            <w:szCs w:val="23"/>
            <w:u w:val="single"/>
            <w:bdr w:val="none" w:sz="0" w:space="0" w:color="auto" w:frame="1"/>
            <w:lang w:eastAsia="ru-RU"/>
          </w:rPr>
          <w:t>Уход иудаизма в Изгнание</w:t>
        </w:r>
      </w:hyperlink>
    </w:p>
    <w:p w:rsidR="00066471" w:rsidRPr="00066471" w:rsidRDefault="003867DE" w:rsidP="00066471">
      <w:pPr>
        <w:numPr>
          <w:ilvl w:val="0"/>
          <w:numId w:val="2"/>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2" w:anchor="_Toc8916518" w:tgtFrame="_blank" w:history="1">
        <w:r w:rsidR="00066471" w:rsidRPr="00066471">
          <w:rPr>
            <w:rFonts w:ascii="Arial" w:eastAsia="Times New Roman" w:hAnsi="Arial" w:cs="Arial"/>
            <w:color w:val="00B7CC"/>
            <w:sz w:val="23"/>
            <w:szCs w:val="23"/>
            <w:u w:val="single"/>
            <w:bdr w:val="none" w:sz="0" w:space="0" w:color="auto" w:frame="1"/>
            <w:lang w:eastAsia="ru-RU"/>
          </w:rPr>
          <w:t>Христианство дистанцируется от иудаизма</w:t>
        </w:r>
      </w:hyperlink>
    </w:p>
    <w:p w:rsidR="00066471" w:rsidRPr="00066471" w:rsidRDefault="003867DE" w:rsidP="00066471">
      <w:pPr>
        <w:numPr>
          <w:ilvl w:val="0"/>
          <w:numId w:val="2"/>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3" w:anchor="_Toc8916519" w:tgtFrame="_blank" w:history="1">
        <w:r w:rsidR="00066471" w:rsidRPr="00066471">
          <w:rPr>
            <w:rFonts w:ascii="Arial" w:eastAsia="Times New Roman" w:hAnsi="Arial" w:cs="Arial"/>
            <w:color w:val="00B7CC"/>
            <w:sz w:val="23"/>
            <w:szCs w:val="23"/>
            <w:u w:val="single"/>
            <w:bdr w:val="none" w:sz="0" w:space="0" w:color="auto" w:frame="1"/>
            <w:lang w:eastAsia="ru-RU"/>
          </w:rPr>
          <w:t>Влияние евреев на мир падает после Изгнания</w:t>
        </w:r>
      </w:hyperlink>
    </w:p>
    <w:p w:rsidR="00066471" w:rsidRPr="00066471" w:rsidRDefault="003867DE" w:rsidP="00066471">
      <w:pPr>
        <w:shd w:val="clear" w:color="auto" w:fill="FFFFFF"/>
        <w:spacing w:after="0" w:line="240" w:lineRule="auto"/>
        <w:textAlignment w:val="baseline"/>
        <w:rPr>
          <w:rFonts w:ascii="Arial" w:eastAsia="Times New Roman" w:hAnsi="Arial" w:cs="Arial"/>
          <w:color w:val="000000"/>
          <w:sz w:val="23"/>
          <w:szCs w:val="23"/>
          <w:lang w:eastAsia="ru-RU"/>
        </w:rPr>
      </w:pPr>
      <w:hyperlink r:id="rId14" w:anchor="_Toc8916520" w:tgtFrame="_blank" w:history="1">
        <w:r w:rsidR="00066471" w:rsidRPr="00066471">
          <w:rPr>
            <w:rFonts w:ascii="Arial" w:eastAsia="Times New Roman" w:hAnsi="Arial" w:cs="Arial"/>
            <w:color w:val="00B7CC"/>
            <w:sz w:val="23"/>
            <w:szCs w:val="23"/>
            <w:u w:val="single"/>
            <w:bdr w:val="none" w:sz="0" w:space="0" w:color="auto" w:frame="1"/>
            <w:lang w:eastAsia="ru-RU"/>
          </w:rPr>
          <w:t>В. Новое время</w:t>
        </w:r>
      </w:hyperlink>
    </w:p>
    <w:p w:rsidR="00066471" w:rsidRPr="00066471" w:rsidRDefault="003867DE" w:rsidP="00066471">
      <w:pPr>
        <w:numPr>
          <w:ilvl w:val="0"/>
          <w:numId w:val="3"/>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5" w:anchor="_Toc8916521" w:tgtFrame="_blank" w:history="1">
        <w:r w:rsidR="00066471" w:rsidRPr="00066471">
          <w:rPr>
            <w:rFonts w:ascii="Arial" w:eastAsia="Times New Roman" w:hAnsi="Arial" w:cs="Arial"/>
            <w:color w:val="00B7CC"/>
            <w:sz w:val="23"/>
            <w:szCs w:val="23"/>
            <w:u w:val="single"/>
            <w:bdr w:val="none" w:sz="0" w:space="0" w:color="auto" w:frame="1"/>
            <w:lang w:eastAsia="ru-RU"/>
          </w:rPr>
          <w:t>Протестантизм возвращает Библию</w:t>
        </w:r>
      </w:hyperlink>
    </w:p>
    <w:p w:rsidR="00066471" w:rsidRPr="00066471" w:rsidRDefault="003867DE" w:rsidP="00066471">
      <w:pPr>
        <w:numPr>
          <w:ilvl w:val="0"/>
          <w:numId w:val="3"/>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6" w:anchor="_Toc8916522" w:tgtFrame="_blank" w:history="1">
        <w:r w:rsidR="00066471" w:rsidRPr="00066471">
          <w:rPr>
            <w:rFonts w:ascii="Arial" w:eastAsia="Times New Roman" w:hAnsi="Arial" w:cs="Arial"/>
            <w:color w:val="00B7CC"/>
            <w:sz w:val="23"/>
            <w:szCs w:val="23"/>
            <w:u w:val="single"/>
            <w:bdr w:val="none" w:sz="0" w:space="0" w:color="auto" w:frame="1"/>
            <w:lang w:eastAsia="ru-RU"/>
          </w:rPr>
          <w:t>Изменение отношение христианства к евреям</w:t>
        </w:r>
      </w:hyperlink>
    </w:p>
    <w:p w:rsidR="00066471" w:rsidRPr="00066471" w:rsidRDefault="003867DE" w:rsidP="00066471">
      <w:pPr>
        <w:numPr>
          <w:ilvl w:val="0"/>
          <w:numId w:val="3"/>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7" w:anchor="_Toc8916523" w:tgtFrame="_blank" w:history="1">
        <w:r w:rsidR="00066471" w:rsidRPr="00066471">
          <w:rPr>
            <w:rFonts w:ascii="Arial" w:eastAsia="Times New Roman" w:hAnsi="Arial" w:cs="Arial"/>
            <w:color w:val="00B7CC"/>
            <w:sz w:val="23"/>
            <w:szCs w:val="23"/>
            <w:u w:val="single"/>
            <w:bdr w:val="none" w:sz="0" w:space="0" w:color="auto" w:frame="1"/>
            <w:lang w:eastAsia="ru-RU"/>
          </w:rPr>
          <w:t>Изменение отношения иудаизма к христианству</w:t>
        </w:r>
      </w:hyperlink>
    </w:p>
    <w:p w:rsidR="00066471" w:rsidRPr="00066471" w:rsidRDefault="003867DE" w:rsidP="00066471">
      <w:pPr>
        <w:shd w:val="clear" w:color="auto" w:fill="FFFFFF"/>
        <w:spacing w:after="0" w:line="240" w:lineRule="auto"/>
        <w:textAlignment w:val="baseline"/>
        <w:rPr>
          <w:rFonts w:ascii="Arial" w:eastAsia="Times New Roman" w:hAnsi="Arial" w:cs="Arial"/>
          <w:color w:val="000000"/>
          <w:sz w:val="23"/>
          <w:szCs w:val="23"/>
          <w:lang w:eastAsia="ru-RU"/>
        </w:rPr>
      </w:pPr>
      <w:hyperlink r:id="rId18" w:anchor="_Toc8916524" w:tgtFrame="_blank" w:history="1">
        <w:r w:rsidR="00066471" w:rsidRPr="00066471">
          <w:rPr>
            <w:rFonts w:ascii="Arial" w:eastAsia="Times New Roman" w:hAnsi="Arial" w:cs="Arial"/>
            <w:color w:val="00B7CC"/>
            <w:sz w:val="23"/>
            <w:szCs w:val="23"/>
            <w:u w:val="single"/>
            <w:bdr w:val="none" w:sz="0" w:space="0" w:color="auto" w:frame="1"/>
            <w:lang w:eastAsia="ru-RU"/>
          </w:rPr>
          <w:t>С. Современность</w:t>
        </w:r>
      </w:hyperlink>
    </w:p>
    <w:p w:rsidR="00066471" w:rsidRPr="00066471" w:rsidRDefault="003867DE" w:rsidP="00066471">
      <w:pPr>
        <w:numPr>
          <w:ilvl w:val="0"/>
          <w:numId w:val="4"/>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19" w:anchor="_Toc8916525" w:tgtFrame="_blank" w:history="1">
        <w:r w:rsidR="00066471" w:rsidRPr="00066471">
          <w:rPr>
            <w:rFonts w:ascii="Arial" w:eastAsia="Times New Roman" w:hAnsi="Arial" w:cs="Arial"/>
            <w:color w:val="00B7CC"/>
            <w:sz w:val="23"/>
            <w:szCs w:val="23"/>
            <w:u w:val="single"/>
            <w:bdr w:val="none" w:sz="0" w:space="0" w:color="auto" w:frame="1"/>
            <w:lang w:eastAsia="ru-RU"/>
          </w:rPr>
          <w:t>Возвращение «Дилеммы Павла»</w:t>
        </w:r>
      </w:hyperlink>
    </w:p>
    <w:p w:rsidR="00066471" w:rsidRPr="00066471" w:rsidRDefault="003867DE" w:rsidP="00066471">
      <w:pPr>
        <w:numPr>
          <w:ilvl w:val="0"/>
          <w:numId w:val="4"/>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20" w:anchor="_Toc8916526" w:tgtFrame="_blank" w:history="1">
        <w:r w:rsidR="00066471" w:rsidRPr="00066471">
          <w:rPr>
            <w:rFonts w:ascii="Arial" w:eastAsia="Times New Roman" w:hAnsi="Arial" w:cs="Arial"/>
            <w:color w:val="00B7CC"/>
            <w:sz w:val="23"/>
            <w:szCs w:val="23"/>
            <w:u w:val="single"/>
            <w:bdr w:val="none" w:sz="0" w:space="0" w:color="auto" w:frame="1"/>
            <w:lang w:eastAsia="ru-RU"/>
          </w:rPr>
          <w:t>Конфликт современности и религиозного сознания</w:t>
        </w:r>
      </w:hyperlink>
    </w:p>
    <w:p w:rsidR="00066471" w:rsidRPr="00066471" w:rsidRDefault="003867DE" w:rsidP="00066471">
      <w:pPr>
        <w:numPr>
          <w:ilvl w:val="0"/>
          <w:numId w:val="4"/>
        </w:numPr>
        <w:shd w:val="clear" w:color="auto" w:fill="FFFFFF"/>
        <w:spacing w:after="0" w:line="240" w:lineRule="auto"/>
        <w:ind w:left="564"/>
        <w:textAlignment w:val="baseline"/>
        <w:rPr>
          <w:rFonts w:ascii="Arial" w:eastAsia="Times New Roman" w:hAnsi="Arial" w:cs="Arial"/>
          <w:color w:val="000000"/>
          <w:sz w:val="23"/>
          <w:szCs w:val="23"/>
          <w:lang w:eastAsia="ru-RU"/>
        </w:rPr>
      </w:pPr>
      <w:hyperlink r:id="rId21" w:anchor="_Toc8916527" w:tgtFrame="_blank" w:history="1">
        <w:r w:rsidR="00066471" w:rsidRPr="00066471">
          <w:rPr>
            <w:rFonts w:ascii="Arial" w:eastAsia="Times New Roman" w:hAnsi="Arial" w:cs="Arial"/>
            <w:color w:val="00B7CC"/>
            <w:sz w:val="23"/>
            <w:szCs w:val="23"/>
            <w:u w:val="single"/>
            <w:bdr w:val="none" w:sz="0" w:space="0" w:color="auto" w:frame="1"/>
            <w:lang w:eastAsia="ru-RU"/>
          </w:rPr>
          <w:t>Новый характер религиозности</w:t>
        </w:r>
      </w:hyperlink>
    </w:p>
    <w:p w:rsidR="00066471" w:rsidRPr="00066471" w:rsidRDefault="003867DE" w:rsidP="00066471">
      <w:pPr>
        <w:numPr>
          <w:ilvl w:val="0"/>
          <w:numId w:val="4"/>
        </w:numPr>
        <w:shd w:val="clear" w:color="auto" w:fill="FFFFFF"/>
        <w:spacing w:after="150" w:line="240" w:lineRule="auto"/>
        <w:ind w:left="564"/>
        <w:textAlignment w:val="baseline"/>
        <w:rPr>
          <w:rFonts w:ascii="Arial" w:eastAsia="Times New Roman" w:hAnsi="Arial" w:cs="Arial"/>
          <w:color w:val="000000"/>
          <w:sz w:val="23"/>
          <w:szCs w:val="23"/>
          <w:lang w:eastAsia="ru-RU"/>
        </w:rPr>
      </w:pPr>
      <w:hyperlink r:id="rId22" w:anchor="_Toc8916528" w:tgtFrame="_blank" w:history="1">
        <w:r w:rsidR="00066471" w:rsidRPr="00066471">
          <w:rPr>
            <w:rFonts w:ascii="Arial" w:eastAsia="Times New Roman" w:hAnsi="Arial" w:cs="Arial"/>
            <w:color w:val="00B7CC"/>
            <w:sz w:val="23"/>
            <w:szCs w:val="23"/>
            <w:u w:val="single"/>
            <w:bdr w:val="none" w:sz="0" w:space="0" w:color="auto" w:frame="1"/>
            <w:lang w:eastAsia="ru-RU"/>
          </w:rPr>
          <w:t>Итог</w:t>
        </w:r>
      </w:hyperlink>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1. Создание Израиля изменяет религиозный мир человечества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Для всякого религиозно чуткого человека, принадлежащего к библейской культуре, для евреев и для христиан, совершенно очевидно, что нынешняя эпоха является переломным моментом мировой религиозной истории.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Статус евреев в христианской (</w:t>
      </w:r>
      <w:proofErr w:type="gramStart"/>
      <w:r w:rsidRPr="00066471">
        <w:rPr>
          <w:rFonts w:ascii="Arial" w:eastAsia="Times New Roman" w:hAnsi="Arial" w:cs="Arial"/>
          <w:color w:val="000000"/>
          <w:sz w:val="23"/>
          <w:szCs w:val="23"/>
          <w:lang w:eastAsia="ru-RU"/>
        </w:rPr>
        <w:t>и</w:t>
      </w:r>
      <w:proofErr w:type="gramEnd"/>
      <w:r w:rsidRPr="00066471">
        <w:rPr>
          <w:rFonts w:ascii="Arial" w:eastAsia="Times New Roman" w:hAnsi="Arial" w:cs="Arial"/>
          <w:color w:val="000000"/>
          <w:sz w:val="23"/>
          <w:szCs w:val="23"/>
          <w:lang w:eastAsia="ru-RU"/>
        </w:rPr>
        <w:t xml:space="preserve"> поэтому мировой) цивилизации является совершенно особым. Не только Священное Писание от начала и до</w:t>
      </w:r>
      <w:bookmarkStart w:id="0" w:name="_GoBack"/>
      <w:bookmarkEnd w:id="0"/>
      <w:r w:rsidRPr="00066471">
        <w:rPr>
          <w:rFonts w:ascii="Arial" w:eastAsia="Times New Roman" w:hAnsi="Arial" w:cs="Arial"/>
          <w:color w:val="000000"/>
          <w:sz w:val="23"/>
          <w:szCs w:val="23"/>
          <w:lang w:eastAsia="ru-RU"/>
        </w:rPr>
        <w:t xml:space="preserve"> конца написано евреями, и почти все его ведущие персонажи это евреи,- но и сам Бог, когда Он, по христианскому мнению, решил воплотиться в человека на земле, выбрал для этого воплотиться в еврея.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Поэтому не следует удивляться тому, что всё, что происходит с еврейским народом, необычайно сильно влияет на мир.</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lastRenderedPageBreak/>
        <w:t>А с еврейским народом в последние сто лет происходят воистину удивительные события.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Создание Государства Израиль – это единственный случай в истории человечества, когда народ, изгнанный из своей Страны, через тысячелетия смог вернуться в нее. Израиль – это единственное государство в мире, которое называется так же, как 3 тысячи лет назад, говорит на том же языке, что и 3 тысячи лет назад, и имеет ту же религию, что и 3 тысячи лет назад.</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Однако перед нами не только уникальное историческое, но и уникальное религиозное событие. Так же как два тысячелетия назад разрушение еврейского государства и Храма не было только «внутренним еврейским делом», но стало одним из ключевых моментов формирования христианства, так и сегодня возвращение еврейского народа в свою Страну не может не изменить всю религиозную парадигму христианства, и через это – всего человечества.</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2. Израильский взгляд иудаизма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течение многих веков Изгнания еврейский народ не был субъектом истории, он был её объектом. Находясь в рассеянии и не имея государства, народ жил «сегодняшним днём» и не задумывался о ходе истории. А поскольку христианство стремилось обратить евреев в свою веру и уничтожить иудаизм, он должен был защищаться и рассматривал христианство негативно.</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Но сегодня, вернувшись в свою Страну, евреи снова стали субъектом истории, и иудаизм тоже начинает смотреть на мир с исторической точки зрения и позитивно оценивать религиозные достижения христианства. И если ранее христианство было для иудаизма чужим и не интересным, то сегодня активно развивается отношение к христианству как к ближайшей родственной религии, имеющей общее наследие и близкие идеалы, ощущение общей Библейской монотеистической цивилизации. И поэтому возникает заинтересованность в позитивном развитии и укреплении христианства и в сближении христианства и иудаизма.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Иудаизм и христианство разделились две тысячи лет назад. Но на сегодня, параллельно с завершением еврейского исторического цикла «Изгнание и Возвращение», эти отношения тоже прошли цикл «отдаление и приближение» и требуют переосмысления на новом уровне.</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Ниже мы попытаемся, с точки зрения современного израильского иудаизма, оценить пройденный путь и увидеть направление дальнейшего развития.</w:t>
      </w:r>
    </w:p>
    <w:p w:rsidR="00066471" w:rsidRPr="00066471" w:rsidRDefault="00066471" w:rsidP="00066471">
      <w:pPr>
        <w:shd w:val="clear" w:color="auto" w:fill="FFFFFF"/>
        <w:spacing w:after="150" w:line="240" w:lineRule="auto"/>
        <w:textAlignment w:val="baseline"/>
        <w:outlineLvl w:val="2"/>
        <w:rPr>
          <w:rFonts w:ascii="Arial" w:eastAsia="Times New Roman" w:hAnsi="Arial" w:cs="Arial"/>
          <w:b/>
          <w:bCs/>
          <w:color w:val="000000"/>
          <w:sz w:val="27"/>
          <w:szCs w:val="27"/>
          <w:lang w:eastAsia="ru-RU"/>
        </w:rPr>
      </w:pPr>
      <w:r w:rsidRPr="00066471">
        <w:rPr>
          <w:rFonts w:ascii="Arial" w:eastAsia="Times New Roman" w:hAnsi="Arial" w:cs="Arial"/>
          <w:b/>
          <w:bCs/>
          <w:color w:val="000000"/>
          <w:sz w:val="27"/>
          <w:szCs w:val="27"/>
          <w:lang w:eastAsia="ru-RU"/>
        </w:rPr>
        <w:t>А. Древность</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3. «Дилемма Павла»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 </w:t>
      </w:r>
      <w:proofErr w:type="gramStart"/>
      <w:r w:rsidRPr="00066471">
        <w:rPr>
          <w:rFonts w:ascii="Arial" w:eastAsia="Times New Roman" w:hAnsi="Arial" w:cs="Arial"/>
          <w:color w:val="000000"/>
          <w:sz w:val="23"/>
          <w:szCs w:val="23"/>
          <w:lang w:eastAsia="ru-RU"/>
        </w:rPr>
        <w:t>начале</w:t>
      </w:r>
      <w:proofErr w:type="gramEnd"/>
      <w:r w:rsidRPr="00066471">
        <w:rPr>
          <w:rFonts w:ascii="Arial" w:eastAsia="Times New Roman" w:hAnsi="Arial" w:cs="Arial"/>
          <w:color w:val="000000"/>
          <w:sz w:val="23"/>
          <w:szCs w:val="23"/>
          <w:lang w:eastAsia="ru-RU"/>
        </w:rPr>
        <w:t xml:space="preserve"> своего пути христиане совершенно не намеревались выходить за пределы иудаизма. Иисус при своей жизни обращался только к евреям, и проповедовал совсем не новую религию, а неуклонное следование Торе Моисея (сочетавшееся с критикой поведения истеблишмента), немедленное раскаяние и строгие моральные нормы. И лишь позже апостол Павел сформировал христианство как новую религию для всех народов.</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Павел вырос в </w:t>
      </w:r>
      <w:proofErr w:type="spellStart"/>
      <w:r w:rsidRPr="00066471">
        <w:rPr>
          <w:rFonts w:ascii="Arial" w:eastAsia="Times New Roman" w:hAnsi="Arial" w:cs="Arial"/>
          <w:color w:val="000000"/>
          <w:sz w:val="23"/>
          <w:szCs w:val="23"/>
          <w:lang w:eastAsia="ru-RU"/>
        </w:rPr>
        <w:t>грекоязычной</w:t>
      </w:r>
      <w:proofErr w:type="spellEnd"/>
      <w:r w:rsidRPr="00066471">
        <w:rPr>
          <w:rFonts w:ascii="Arial" w:eastAsia="Times New Roman" w:hAnsi="Arial" w:cs="Arial"/>
          <w:color w:val="000000"/>
          <w:sz w:val="23"/>
          <w:szCs w:val="23"/>
          <w:lang w:eastAsia="ru-RU"/>
        </w:rPr>
        <w:t xml:space="preserve"> Малой Азии – одном из центров мировой цивилизации и культуры. Он </w:t>
      </w:r>
      <w:proofErr w:type="gramStart"/>
      <w:r w:rsidRPr="00066471">
        <w:rPr>
          <w:rFonts w:ascii="Arial" w:eastAsia="Times New Roman" w:hAnsi="Arial" w:cs="Arial"/>
          <w:color w:val="000000"/>
          <w:sz w:val="23"/>
          <w:szCs w:val="23"/>
          <w:lang w:eastAsia="ru-RU"/>
        </w:rPr>
        <w:t>видел перед собой широкий мир и сожалел</w:t>
      </w:r>
      <w:proofErr w:type="gramEnd"/>
      <w:r w:rsidRPr="00066471">
        <w:rPr>
          <w:rFonts w:ascii="Arial" w:eastAsia="Times New Roman" w:hAnsi="Arial" w:cs="Arial"/>
          <w:color w:val="000000"/>
          <w:sz w:val="23"/>
          <w:szCs w:val="23"/>
          <w:lang w:eastAsia="ru-RU"/>
        </w:rPr>
        <w:t xml:space="preserve"> о том, что духовный потенциал иудаизма остаётся неизвестным и недоступным для окружающих. С точки зрения Павла, евреи были поглощены мелочными местечковыми конфликтами, вместо того, чтобы нести свои духовные богатства народам мира.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Павел полагал, что, изменив ту форму, через которую распространяется еврейская идея, он сможет передать Божественное слово человечеству. Назвав себя апостолом </w:t>
      </w:r>
      <w:r w:rsidRPr="00066471">
        <w:rPr>
          <w:rFonts w:ascii="Arial" w:eastAsia="Times New Roman" w:hAnsi="Arial" w:cs="Arial"/>
          <w:color w:val="000000"/>
          <w:sz w:val="23"/>
          <w:szCs w:val="23"/>
          <w:lang w:eastAsia="ru-RU"/>
        </w:rPr>
        <w:lastRenderedPageBreak/>
        <w:t xml:space="preserve">язычников, он создал «иудаизм для </w:t>
      </w:r>
      <w:proofErr w:type="spellStart"/>
      <w:r w:rsidRPr="00066471">
        <w:rPr>
          <w:rFonts w:ascii="Arial" w:eastAsia="Times New Roman" w:hAnsi="Arial" w:cs="Arial"/>
          <w:color w:val="000000"/>
          <w:sz w:val="23"/>
          <w:szCs w:val="23"/>
          <w:lang w:eastAsia="ru-RU"/>
        </w:rPr>
        <w:t>неевреев</w:t>
      </w:r>
      <w:proofErr w:type="spellEnd"/>
      <w:r w:rsidRPr="00066471">
        <w:rPr>
          <w:rFonts w:ascii="Arial" w:eastAsia="Times New Roman" w:hAnsi="Arial" w:cs="Arial"/>
          <w:color w:val="000000"/>
          <w:sz w:val="23"/>
          <w:szCs w:val="23"/>
          <w:lang w:eastAsia="ru-RU"/>
        </w:rPr>
        <w:t xml:space="preserve">», в котором </w:t>
      </w:r>
      <w:proofErr w:type="gramStart"/>
      <w:r w:rsidRPr="00066471">
        <w:rPr>
          <w:rFonts w:ascii="Arial" w:eastAsia="Times New Roman" w:hAnsi="Arial" w:cs="Arial"/>
          <w:color w:val="000000"/>
          <w:sz w:val="23"/>
          <w:szCs w:val="23"/>
          <w:lang w:eastAsia="ru-RU"/>
        </w:rPr>
        <w:t>отменил обязательность большинства заповедей Торы и установил</w:t>
      </w:r>
      <w:proofErr w:type="gramEnd"/>
      <w:r w:rsidRPr="00066471">
        <w:rPr>
          <w:rFonts w:ascii="Arial" w:eastAsia="Times New Roman" w:hAnsi="Arial" w:cs="Arial"/>
          <w:color w:val="000000"/>
          <w:sz w:val="23"/>
          <w:szCs w:val="23"/>
          <w:lang w:eastAsia="ru-RU"/>
        </w:rPr>
        <w:t>, что спасение достигается через связь с Иисусом.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Обычно учение Павла рассматривается как «отход от иудаизма и разрушение еврейских религиозных принципов». Однако, с точки зрения сущности Торы, концепцию Павла не следует рассматривать отрицательно. Ведь согласно Торе </w:t>
      </w:r>
      <w:proofErr w:type="spellStart"/>
      <w:r w:rsidRPr="00066471">
        <w:rPr>
          <w:rFonts w:ascii="Arial" w:eastAsia="Times New Roman" w:hAnsi="Arial" w:cs="Arial"/>
          <w:color w:val="000000"/>
          <w:sz w:val="23"/>
          <w:szCs w:val="23"/>
          <w:lang w:eastAsia="ru-RU"/>
        </w:rPr>
        <w:t>неевреи</w:t>
      </w:r>
      <w:proofErr w:type="spellEnd"/>
      <w:r w:rsidRPr="00066471">
        <w:rPr>
          <w:rFonts w:ascii="Arial" w:eastAsia="Times New Roman" w:hAnsi="Arial" w:cs="Arial"/>
          <w:color w:val="000000"/>
          <w:sz w:val="23"/>
          <w:szCs w:val="23"/>
          <w:lang w:eastAsia="ru-RU"/>
        </w:rPr>
        <w:t xml:space="preserve"> не обязаны соблюдать все 613 еврейских заповедей, для них обязательны только 7 базовых Заповедей «Сыновей Ноя», и поскольку «апостол язычников» строил свою систему для </w:t>
      </w:r>
      <w:proofErr w:type="spellStart"/>
      <w:r w:rsidRPr="00066471">
        <w:rPr>
          <w:rFonts w:ascii="Arial" w:eastAsia="Times New Roman" w:hAnsi="Arial" w:cs="Arial"/>
          <w:color w:val="000000"/>
          <w:sz w:val="23"/>
          <w:szCs w:val="23"/>
          <w:lang w:eastAsia="ru-RU"/>
        </w:rPr>
        <w:t>неевреев</w:t>
      </w:r>
      <w:proofErr w:type="spellEnd"/>
      <w:r w:rsidRPr="00066471">
        <w:rPr>
          <w:rFonts w:ascii="Arial" w:eastAsia="Times New Roman" w:hAnsi="Arial" w:cs="Arial"/>
          <w:color w:val="000000"/>
          <w:sz w:val="23"/>
          <w:szCs w:val="23"/>
          <w:lang w:eastAsia="ru-RU"/>
        </w:rPr>
        <w:t xml:space="preserve">, его подход к заповедям был допустимым. Необычайно важно, чтобы народы мира приняли еврейскую монотеистическую концепцию, но не так важно, будет ли это чистый монотеизм, или к Богу будут «присоединены дополнительные образы». Главным было проложить для человечества путь </w:t>
      </w:r>
      <w:proofErr w:type="gramStart"/>
      <w:r w:rsidRPr="00066471">
        <w:rPr>
          <w:rFonts w:ascii="Arial" w:eastAsia="Times New Roman" w:hAnsi="Arial" w:cs="Arial"/>
          <w:color w:val="000000"/>
          <w:sz w:val="23"/>
          <w:szCs w:val="23"/>
          <w:lang w:eastAsia="ru-RU"/>
        </w:rPr>
        <w:t>ко</w:t>
      </w:r>
      <w:proofErr w:type="gramEnd"/>
      <w:r w:rsidRPr="00066471">
        <w:rPr>
          <w:rFonts w:ascii="Arial" w:eastAsia="Times New Roman" w:hAnsi="Arial" w:cs="Arial"/>
          <w:color w:val="000000"/>
          <w:sz w:val="23"/>
          <w:szCs w:val="23"/>
          <w:lang w:eastAsia="ru-RU"/>
        </w:rPr>
        <w:t xml:space="preserve"> Всевышнему, и Павлу удалось это сделать.</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4. Невидимый Бог</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основе еврейской религиозной картины лежит концепция «невидимого Бога». Бог невидим не только в том смысле, что Его нельзя изобразить, но и в том, что религия концентрируется не на образе Бога, а на том Пути, который Он предлагает человеку.</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А вот олимпийские, эллинистические боги имели видимый человеческий облик, и Путь не предлагали вообще. Такое «овеществлённое» представление о </w:t>
      </w:r>
      <w:proofErr w:type="gramStart"/>
      <w:r w:rsidRPr="00066471">
        <w:rPr>
          <w:rFonts w:ascii="Arial" w:eastAsia="Times New Roman" w:hAnsi="Arial" w:cs="Arial"/>
          <w:color w:val="000000"/>
          <w:sz w:val="23"/>
          <w:szCs w:val="23"/>
          <w:lang w:eastAsia="ru-RU"/>
        </w:rPr>
        <w:t>Божественном</w:t>
      </w:r>
      <w:proofErr w:type="gramEnd"/>
      <w:r w:rsidRPr="00066471">
        <w:rPr>
          <w:rFonts w:ascii="Arial" w:eastAsia="Times New Roman" w:hAnsi="Arial" w:cs="Arial"/>
          <w:color w:val="000000"/>
          <w:sz w:val="23"/>
          <w:szCs w:val="23"/>
          <w:lang w:eastAsia="ru-RU"/>
        </w:rPr>
        <w:t>, которое было нормальным для более древних эпох, во времена Павла уже ощущалось как слишком примитивное, и было ясно, что их должно сменить более возвышенное представление о Божественном.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Вся история представлений человечества о </w:t>
      </w:r>
      <w:proofErr w:type="gramStart"/>
      <w:r w:rsidRPr="00066471">
        <w:rPr>
          <w:rFonts w:ascii="Arial" w:eastAsia="Times New Roman" w:hAnsi="Arial" w:cs="Arial"/>
          <w:color w:val="000000"/>
          <w:sz w:val="23"/>
          <w:szCs w:val="23"/>
          <w:lang w:eastAsia="ru-RU"/>
        </w:rPr>
        <w:t>Божественном</w:t>
      </w:r>
      <w:proofErr w:type="gramEnd"/>
      <w:r w:rsidRPr="00066471">
        <w:rPr>
          <w:rFonts w:ascii="Arial" w:eastAsia="Times New Roman" w:hAnsi="Arial" w:cs="Arial"/>
          <w:color w:val="000000"/>
          <w:sz w:val="23"/>
          <w:szCs w:val="23"/>
          <w:lang w:eastAsia="ru-RU"/>
        </w:rPr>
        <w:t xml:space="preserve"> развивается от видимого и вещественного к невидимому и трансцендентному. Однако во времена Павла чисто еврейская концепция невидимого Бога, который дает Путь, не могла быть массово принятой другими народами мира. Павел и христианство стремились соединить еврейскую концепцию Пути с визуальным образом Бога. Такой подход был понятнее и мог успешно распространяться.</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5. Уход иудаизма в Изгнание</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Примерно тогда же, когда христианство начало формироваться, иудаизм ушёл в Изгнание. В </w:t>
      </w:r>
      <w:proofErr w:type="gramStart"/>
      <w:r w:rsidRPr="00066471">
        <w:rPr>
          <w:rFonts w:ascii="Arial" w:eastAsia="Times New Roman" w:hAnsi="Arial" w:cs="Arial"/>
          <w:color w:val="000000"/>
          <w:sz w:val="23"/>
          <w:szCs w:val="23"/>
          <w:lang w:eastAsia="ru-RU"/>
        </w:rPr>
        <w:t>результате</w:t>
      </w:r>
      <w:proofErr w:type="gramEnd"/>
      <w:r w:rsidRPr="00066471">
        <w:rPr>
          <w:rFonts w:ascii="Arial" w:eastAsia="Times New Roman" w:hAnsi="Arial" w:cs="Arial"/>
          <w:color w:val="000000"/>
          <w:sz w:val="23"/>
          <w:szCs w:val="23"/>
          <w:lang w:eastAsia="ru-RU"/>
        </w:rPr>
        <w:t xml:space="preserve"> войны с римлянами были разрушены иерусалимский Храм и еврейское государство, и народ рассеялся по миру.</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Этот факт стал очень важным для формирования христианской теологии: разрушение Храма было воспринято как Божественное наказание евреям за неприятие Иисуса, что придало христианству огромный импульс.</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Кроме того, с уходом евреев из своей страны и, как следствие, с исторической сцены место полномочного представителя древнего библейского учения опустело. Это дало возможность христианству утвердить себя как «единственного настоящего наследника библейской традиции».</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6. Христианство дистанцируется от иудаизма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315 году Римская империя стала христианской, и вопрос о соотношении христианства и иудаизма стал государственной идеологической проблемой.</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Для того, чтобы продвигаться в нееврейском мире, христианство должно было дистанцироваться от иудаизма, отринуть его, и представить себя как единственный путь </w:t>
      </w:r>
      <w:proofErr w:type="gramStart"/>
      <w:r w:rsidRPr="00066471">
        <w:rPr>
          <w:rFonts w:ascii="Arial" w:eastAsia="Times New Roman" w:hAnsi="Arial" w:cs="Arial"/>
          <w:color w:val="000000"/>
          <w:sz w:val="23"/>
          <w:szCs w:val="23"/>
          <w:lang w:eastAsia="ru-RU"/>
        </w:rPr>
        <w:t>ко</w:t>
      </w:r>
      <w:proofErr w:type="gramEnd"/>
      <w:r w:rsidRPr="00066471">
        <w:rPr>
          <w:rFonts w:ascii="Arial" w:eastAsia="Times New Roman" w:hAnsi="Arial" w:cs="Arial"/>
          <w:color w:val="000000"/>
          <w:sz w:val="23"/>
          <w:szCs w:val="23"/>
          <w:lang w:eastAsia="ru-RU"/>
        </w:rPr>
        <w:t xml:space="preserve"> Всевышнему. Однако каждый, кто читал Библейский текст и особенно «Ветхий Завет», явно видел, что этот текст сугубо «</w:t>
      </w:r>
      <w:proofErr w:type="spellStart"/>
      <w:r w:rsidRPr="00066471">
        <w:rPr>
          <w:rFonts w:ascii="Arial" w:eastAsia="Times New Roman" w:hAnsi="Arial" w:cs="Arial"/>
          <w:color w:val="000000"/>
          <w:sz w:val="23"/>
          <w:szCs w:val="23"/>
          <w:lang w:eastAsia="ru-RU"/>
        </w:rPr>
        <w:t>еврейскоцентричен</w:t>
      </w:r>
      <w:proofErr w:type="spellEnd"/>
      <w:r w:rsidRPr="00066471">
        <w:rPr>
          <w:rFonts w:ascii="Arial" w:eastAsia="Times New Roman" w:hAnsi="Arial" w:cs="Arial"/>
          <w:color w:val="000000"/>
          <w:sz w:val="23"/>
          <w:szCs w:val="23"/>
          <w:lang w:eastAsia="ru-RU"/>
        </w:rPr>
        <w:t xml:space="preserve">», на каждой странице </w:t>
      </w:r>
      <w:proofErr w:type="gramStart"/>
      <w:r w:rsidRPr="00066471">
        <w:rPr>
          <w:rFonts w:ascii="Arial" w:eastAsia="Times New Roman" w:hAnsi="Arial" w:cs="Arial"/>
          <w:color w:val="000000"/>
          <w:sz w:val="23"/>
          <w:szCs w:val="23"/>
          <w:lang w:eastAsia="ru-RU"/>
        </w:rPr>
        <w:t>говорится про евреев и многократно упоминается</w:t>
      </w:r>
      <w:proofErr w:type="gramEnd"/>
      <w:r w:rsidRPr="00066471">
        <w:rPr>
          <w:rFonts w:ascii="Arial" w:eastAsia="Times New Roman" w:hAnsi="Arial" w:cs="Arial"/>
          <w:color w:val="000000"/>
          <w:sz w:val="23"/>
          <w:szCs w:val="23"/>
          <w:lang w:eastAsia="ru-RU"/>
        </w:rPr>
        <w:t xml:space="preserve"> о еврейской миссии и избранности. Поэтому христианство должно было создать теологию «преодоления иудаизма», </w:t>
      </w:r>
      <w:r w:rsidRPr="00066471">
        <w:rPr>
          <w:rFonts w:ascii="Arial" w:eastAsia="Times New Roman" w:hAnsi="Arial" w:cs="Arial"/>
          <w:color w:val="000000"/>
          <w:sz w:val="23"/>
          <w:szCs w:val="23"/>
          <w:lang w:eastAsia="ru-RU"/>
        </w:rPr>
        <w:lastRenderedPageBreak/>
        <w:t xml:space="preserve">которую </w:t>
      </w:r>
      <w:proofErr w:type="gramStart"/>
      <w:r w:rsidRPr="00066471">
        <w:rPr>
          <w:rFonts w:ascii="Arial" w:eastAsia="Times New Roman" w:hAnsi="Arial" w:cs="Arial"/>
          <w:color w:val="000000"/>
          <w:sz w:val="23"/>
          <w:szCs w:val="23"/>
          <w:lang w:eastAsia="ru-RU"/>
        </w:rPr>
        <w:t>в начале</w:t>
      </w:r>
      <w:proofErr w:type="gramEnd"/>
      <w:r w:rsidRPr="00066471">
        <w:rPr>
          <w:rFonts w:ascii="Arial" w:eastAsia="Times New Roman" w:hAnsi="Arial" w:cs="Arial"/>
          <w:color w:val="000000"/>
          <w:sz w:val="23"/>
          <w:szCs w:val="23"/>
          <w:lang w:eastAsia="ru-RU"/>
        </w:rPr>
        <w:t xml:space="preserve"> 5 в. н.э. сформулировал Августин Блаженный, один из главных отцов церкви.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Созданная им «теология замещения» (она же «теология презрения») устанавливала, что христианство пришло заменить иудаизм. Разрушение Иерусалимского Храма и Изгнание являются наказанием за неприятие Иисуса, и пока евреи не примут христианство, они не смогут вернуться в свою Страну. Евреи в древности были избранным народом, но теперь избранность </w:t>
      </w:r>
      <w:proofErr w:type="gramStart"/>
      <w:r w:rsidRPr="00066471">
        <w:rPr>
          <w:rFonts w:ascii="Arial" w:eastAsia="Times New Roman" w:hAnsi="Arial" w:cs="Arial"/>
          <w:color w:val="000000"/>
          <w:sz w:val="23"/>
          <w:szCs w:val="23"/>
          <w:lang w:eastAsia="ru-RU"/>
        </w:rPr>
        <w:t>отнята у них и передана</w:t>
      </w:r>
      <w:proofErr w:type="gramEnd"/>
      <w:r w:rsidRPr="00066471">
        <w:rPr>
          <w:rFonts w:ascii="Arial" w:eastAsia="Times New Roman" w:hAnsi="Arial" w:cs="Arial"/>
          <w:color w:val="000000"/>
          <w:sz w:val="23"/>
          <w:szCs w:val="23"/>
          <w:lang w:eastAsia="ru-RU"/>
        </w:rPr>
        <w:t xml:space="preserve"> христианам – «новому Израилю», и всё, что сказано в Библии о связи еврейского народа с Богом, теперь переносится на христиан. «Старый Израиль» следовало презирать, но не уничтожать, чтобы его крещение «в конце времён» стало высшей точкой христианского триумфа.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Эта теология была принята во всём христианском мире, и продержалась почти до 20 века.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Конечно, евреи восприняли такой «идеологический антисемитизм» очень негативно. Однако</w:t>
      </w:r>
      <w:proofErr w:type="gramStart"/>
      <w:r w:rsidRPr="00066471">
        <w:rPr>
          <w:rFonts w:ascii="Arial" w:eastAsia="Times New Roman" w:hAnsi="Arial" w:cs="Arial"/>
          <w:color w:val="000000"/>
          <w:sz w:val="23"/>
          <w:szCs w:val="23"/>
          <w:lang w:eastAsia="ru-RU"/>
        </w:rPr>
        <w:t>,</w:t>
      </w:r>
      <w:proofErr w:type="gramEnd"/>
      <w:r w:rsidRPr="00066471">
        <w:rPr>
          <w:rFonts w:ascii="Arial" w:eastAsia="Times New Roman" w:hAnsi="Arial" w:cs="Arial"/>
          <w:color w:val="000000"/>
          <w:sz w:val="23"/>
          <w:szCs w:val="23"/>
          <w:lang w:eastAsia="ru-RU"/>
        </w:rPr>
        <w:t xml:space="preserve"> для самого христианства это было исторически необходимо. Чтобы иметь энергию </w:t>
      </w:r>
      <w:proofErr w:type="gramStart"/>
      <w:r w:rsidRPr="00066471">
        <w:rPr>
          <w:rFonts w:ascii="Arial" w:eastAsia="Times New Roman" w:hAnsi="Arial" w:cs="Arial"/>
          <w:color w:val="000000"/>
          <w:sz w:val="23"/>
          <w:szCs w:val="23"/>
          <w:lang w:eastAsia="ru-RU"/>
        </w:rPr>
        <w:t>распространяться и донести</w:t>
      </w:r>
      <w:proofErr w:type="gramEnd"/>
      <w:r w:rsidRPr="00066471">
        <w:rPr>
          <w:rFonts w:ascii="Arial" w:eastAsia="Times New Roman" w:hAnsi="Arial" w:cs="Arial"/>
          <w:color w:val="000000"/>
          <w:sz w:val="23"/>
          <w:szCs w:val="23"/>
          <w:lang w:eastAsia="ru-RU"/>
        </w:rPr>
        <w:t xml:space="preserve"> идеи монотеизма до таких отдаленных мест, куда иудаизм никогда бы не добрался, христианству нужно было обосновать свою монополию на истину и провозгласить, что только оно является спасительным для человечества.</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7. Влияние евреев на мир падает после Изгнания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Надо отметить, что в течение многих веков «теология замещения» поддерживалась ещё и тем, что после изгнания из Страны Израиля евреи перестали вносить критически важный вклад в развитие мировой цивилизации.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Еврейский народ неслучайно называется «народом книги» – не только «Книги с заглавной буквы», т.е. Библии, но и «книги вообще». Литература, написанная еврейским народом в древности в своей Стране, была собрана в Библию. После Изгнания этот процесс не прекратился, а наоборот усилился: народ, не имея возможности вкладывать свои силы в развитие государственно-национальной жизни, стал вкладывать эти силы в изучение и написание книг.</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Только вот после Изгнания уровень и влияние на мир этих книг стал несравненно ниже чем то, что еврейский народ создал в Стране Израиля.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Библия в течение многих веков была (да и сегодня остаётся) самой читаемой книгой в мире, переведённой на самое большое количество языков, находящейся в центре внимания всей мировой культуры. Но после Изгнания евреи не создали текстов такого уровня (или в религиозной формулировке, что, впрочем, то же самое, «Бог больше не давал через евреев такого влияния на мир»).</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proofErr w:type="gramStart"/>
      <w:r w:rsidRPr="00066471">
        <w:rPr>
          <w:rFonts w:ascii="Arial" w:eastAsia="Times New Roman" w:hAnsi="Arial" w:cs="Arial"/>
          <w:color w:val="000000"/>
          <w:sz w:val="23"/>
          <w:szCs w:val="23"/>
          <w:lang w:eastAsia="ru-RU"/>
        </w:rPr>
        <w:t>Даже если сегодня, в 21 веке, мы попросим у среднего (не еврейского!) человека в Западном мире назвать евреев, которые ему известны и повлияли серьёзно на его мир (убирая последние двести лет, которые невозможно объективно оценивать, потому что это слишком близко от нас), то любой человек сразу назовет Авраама, Моисея, царя Давида, пророка Исайю, Иисуса и Павла, а более образованный назовет</w:t>
      </w:r>
      <w:proofErr w:type="gramEnd"/>
      <w:r w:rsidRPr="00066471">
        <w:rPr>
          <w:rFonts w:ascii="Arial" w:eastAsia="Times New Roman" w:hAnsi="Arial" w:cs="Arial"/>
          <w:color w:val="000000"/>
          <w:sz w:val="23"/>
          <w:szCs w:val="23"/>
          <w:lang w:eastAsia="ru-RU"/>
        </w:rPr>
        <w:t xml:space="preserve"> ещё полтора десятка библейских персонажей, т.е. евреев Страны Израиля или связанных с ней. Но он не назовет почти ни одно важное для его культуры еврейское имя за полторы тысячи лет Изгнания –  со 2 и по 18 век.</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течение многих веков после Августина это «понижение уровня еврейских текстов» было для христиан ещё одним явным выражением того, что Божественная избранность оставила евреев и перешла к христианам.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lastRenderedPageBreak/>
        <w:t>Для евреев это «понижения уровня текстов», конечно, тоже заметно, но оно объяснялось совершенно иначе. С точки зрения иудаизма, весь смысл существования евреев и феноменальная выживаемость еврейского народа существуют только для того, чтобы получать с неба Божественный Свет и передавать его человечеству. Однако евреи могут реализовывать эту миссию только тогда, когда народ живёт в своей Стране. Во время Изгнания эта миссия не отменяется, но «приостанавливается», чтобы человечество могло переварить ту порцию света, которая уже передана ему, и подготовиться к восприятию следующего уровня, который наступит после возвращения еврейского народа в свою Страну.</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proofErr w:type="gramStart"/>
      <w:r w:rsidRPr="00066471">
        <w:rPr>
          <w:rFonts w:ascii="Arial" w:eastAsia="Times New Roman" w:hAnsi="Arial" w:cs="Arial"/>
          <w:color w:val="000000"/>
          <w:sz w:val="23"/>
          <w:szCs w:val="23"/>
          <w:lang w:eastAsia="ru-RU"/>
        </w:rPr>
        <w:t>И в этом плане необычайный «с нуля» взлет еврейского влияния на мир в 19-20 веках, когда Маркс, Эйнштейн и Фрейд изменили всё мировосприятие человечества, и евреи, составляя ничтожно маленький процент населения Земли, получают около четверти Нобелевских премий по науке, не говоря уже о роли в искусстве и в технологии, является всего лишь подготовкой мира к тому, чтобы со вниманием отнестись</w:t>
      </w:r>
      <w:proofErr w:type="gramEnd"/>
      <w:r w:rsidRPr="00066471">
        <w:rPr>
          <w:rFonts w:ascii="Arial" w:eastAsia="Times New Roman" w:hAnsi="Arial" w:cs="Arial"/>
          <w:color w:val="000000"/>
          <w:sz w:val="23"/>
          <w:szCs w:val="23"/>
          <w:lang w:eastAsia="ru-RU"/>
        </w:rPr>
        <w:t xml:space="preserve"> к еврейскому  религиозному голосу, когда он проявится из Израиля.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Однако во времена Августина (и тысячелетие после него) эта особенность еврейского народа ещё не проявилась, и христиане могли считать, что избранность покинула евреев, еврейский народ передал миру всё, что мог, и учиться у него им больше нечему.</w:t>
      </w:r>
    </w:p>
    <w:p w:rsidR="00066471" w:rsidRPr="00066471" w:rsidRDefault="00066471" w:rsidP="00066471">
      <w:pPr>
        <w:shd w:val="clear" w:color="auto" w:fill="FFFFFF"/>
        <w:spacing w:after="150" w:line="240" w:lineRule="auto"/>
        <w:textAlignment w:val="baseline"/>
        <w:outlineLvl w:val="2"/>
        <w:rPr>
          <w:rFonts w:ascii="Arial" w:eastAsia="Times New Roman" w:hAnsi="Arial" w:cs="Arial"/>
          <w:b/>
          <w:bCs/>
          <w:color w:val="000000"/>
          <w:sz w:val="27"/>
          <w:szCs w:val="27"/>
          <w:lang w:eastAsia="ru-RU"/>
        </w:rPr>
      </w:pPr>
      <w:r w:rsidRPr="00066471">
        <w:rPr>
          <w:rFonts w:ascii="Arial" w:eastAsia="Times New Roman" w:hAnsi="Arial" w:cs="Arial"/>
          <w:b/>
          <w:bCs/>
          <w:color w:val="000000"/>
          <w:sz w:val="27"/>
          <w:szCs w:val="27"/>
          <w:lang w:eastAsia="ru-RU"/>
        </w:rPr>
        <w:t>В. Новое время</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8. Протестантизм возвращает Библию</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Примерно к 1500 году формирование европейского христианского мира завершилось. Христианство </w:t>
      </w:r>
      <w:proofErr w:type="gramStart"/>
      <w:r w:rsidRPr="00066471">
        <w:rPr>
          <w:rFonts w:ascii="Arial" w:eastAsia="Times New Roman" w:hAnsi="Arial" w:cs="Arial"/>
          <w:color w:val="000000"/>
          <w:sz w:val="23"/>
          <w:szCs w:val="23"/>
          <w:lang w:eastAsia="ru-RU"/>
        </w:rPr>
        <w:t>господствовало во всей Европе и двинулось</w:t>
      </w:r>
      <w:proofErr w:type="gramEnd"/>
      <w:r w:rsidRPr="00066471">
        <w:rPr>
          <w:rFonts w:ascii="Arial" w:eastAsia="Times New Roman" w:hAnsi="Arial" w:cs="Arial"/>
          <w:color w:val="000000"/>
          <w:sz w:val="23"/>
          <w:szCs w:val="23"/>
          <w:lang w:eastAsia="ru-RU"/>
        </w:rPr>
        <w:t xml:space="preserve"> осваивать заморские территории.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Но в этот же момент внутри самого христианства происходит перелом. Реформация и протестантизм устанавливают новую парадигму соотношения с еврейством.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Основу протестантизма составила идея, что каждый человек должен сам читать Библию, которая именно тогда и для этого была переведена на разговорные европейские языки. И независимо от того, относились ли основатели разных направлений протестантизма к евреям позитивно или негативно, сам тот факт, что массы людей стали читать еврейское Писание, стал формировать новое представление о евреях.</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И это представление совершенно отличалось от </w:t>
      </w:r>
      <w:proofErr w:type="gramStart"/>
      <w:r w:rsidRPr="00066471">
        <w:rPr>
          <w:rFonts w:ascii="Arial" w:eastAsia="Times New Roman" w:hAnsi="Arial" w:cs="Arial"/>
          <w:color w:val="000000"/>
          <w:sz w:val="23"/>
          <w:szCs w:val="23"/>
          <w:lang w:eastAsia="ru-RU"/>
        </w:rPr>
        <w:t>бытовавшего</w:t>
      </w:r>
      <w:proofErr w:type="gramEnd"/>
      <w:r w:rsidRPr="00066471">
        <w:rPr>
          <w:rFonts w:ascii="Arial" w:eastAsia="Times New Roman" w:hAnsi="Arial" w:cs="Arial"/>
          <w:color w:val="000000"/>
          <w:sz w:val="23"/>
          <w:szCs w:val="23"/>
          <w:lang w:eastAsia="ru-RU"/>
        </w:rPr>
        <w:t xml:space="preserve"> ранее, когда простые верующие вообще не знали библейский текст и довольствовались рассказами священников.</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Кстати, в первые века развития христианства это было не так. Вначале греческий, а потом латинский текст Библии читались всеми грамотными людьми. Но в средние века, когда латынь и </w:t>
      </w:r>
      <w:proofErr w:type="gramStart"/>
      <w:r w:rsidRPr="00066471">
        <w:rPr>
          <w:rFonts w:ascii="Arial" w:eastAsia="Times New Roman" w:hAnsi="Arial" w:cs="Arial"/>
          <w:color w:val="000000"/>
          <w:sz w:val="23"/>
          <w:szCs w:val="23"/>
          <w:lang w:eastAsia="ru-RU"/>
        </w:rPr>
        <w:t>греческий</w:t>
      </w:r>
      <w:proofErr w:type="gramEnd"/>
      <w:r w:rsidRPr="00066471">
        <w:rPr>
          <w:rFonts w:ascii="Arial" w:eastAsia="Times New Roman" w:hAnsi="Arial" w:cs="Arial"/>
          <w:color w:val="000000"/>
          <w:sz w:val="23"/>
          <w:szCs w:val="23"/>
          <w:lang w:eastAsia="ru-RU"/>
        </w:rPr>
        <w:t xml:space="preserve"> знали только весьма образованные люди, Библия стала нечитаемой для народа. Протестантизм вернул текст Библии широким массам. И это изменило мир.</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9. Изменение отношение христианства к евреям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proofErr w:type="gramStart"/>
      <w:r w:rsidRPr="00066471">
        <w:rPr>
          <w:rFonts w:ascii="Arial" w:eastAsia="Times New Roman" w:hAnsi="Arial" w:cs="Arial"/>
          <w:color w:val="000000"/>
          <w:sz w:val="23"/>
          <w:szCs w:val="23"/>
          <w:lang w:eastAsia="ru-RU"/>
        </w:rPr>
        <w:t>Новое время стало эпохой постепенного усиления протестантских стран, самых успешных как в экономической, так и в духовной областях.</w:t>
      </w:r>
      <w:proofErr w:type="gramEnd"/>
      <w:r w:rsidRPr="00066471">
        <w:rPr>
          <w:rFonts w:ascii="Arial" w:eastAsia="Times New Roman" w:hAnsi="Arial" w:cs="Arial"/>
          <w:color w:val="000000"/>
          <w:sz w:val="23"/>
          <w:szCs w:val="23"/>
          <w:lang w:eastAsia="ru-RU"/>
        </w:rPr>
        <w:t xml:space="preserve"> Это стало прямым следствием того, что протестантские страны основывали свои социальные системы в большой степени на </w:t>
      </w:r>
      <w:proofErr w:type="spellStart"/>
      <w:r w:rsidRPr="00066471">
        <w:rPr>
          <w:rFonts w:ascii="Arial" w:eastAsia="Times New Roman" w:hAnsi="Arial" w:cs="Arial"/>
          <w:color w:val="000000"/>
          <w:sz w:val="23"/>
          <w:szCs w:val="23"/>
          <w:lang w:eastAsia="ru-RU"/>
        </w:rPr>
        <w:t>Танахе</w:t>
      </w:r>
      <w:proofErr w:type="spellEnd"/>
      <w:r w:rsidRPr="00066471">
        <w:rPr>
          <w:rFonts w:ascii="Arial" w:eastAsia="Times New Roman" w:hAnsi="Arial" w:cs="Arial"/>
          <w:color w:val="000000"/>
          <w:sz w:val="23"/>
          <w:szCs w:val="23"/>
          <w:lang w:eastAsia="ru-RU"/>
        </w:rPr>
        <w:t xml:space="preserve">, («Ветхом Завете»), т.е. еврейском подходе к миру. </w:t>
      </w:r>
      <w:proofErr w:type="gramStart"/>
      <w:r w:rsidRPr="00066471">
        <w:rPr>
          <w:rFonts w:ascii="Arial" w:eastAsia="Times New Roman" w:hAnsi="Arial" w:cs="Arial"/>
          <w:color w:val="000000"/>
          <w:sz w:val="23"/>
          <w:szCs w:val="23"/>
          <w:lang w:eastAsia="ru-RU"/>
        </w:rPr>
        <w:t xml:space="preserve">Этот «Ветхозаветный подход» формирует совершенно иную трудовую этику; говорит, что стремление к богатству, если оно заработано честным трудом, – это нисколько не грех, а Божественное благословение (и богатыми были Праотцы, Моисей, Давид и </w:t>
      </w:r>
      <w:r w:rsidRPr="00066471">
        <w:rPr>
          <w:rFonts w:ascii="Arial" w:eastAsia="Times New Roman" w:hAnsi="Arial" w:cs="Arial"/>
          <w:color w:val="000000"/>
          <w:sz w:val="23"/>
          <w:szCs w:val="23"/>
          <w:lang w:eastAsia="ru-RU"/>
        </w:rPr>
        <w:lastRenderedPageBreak/>
        <w:t>многие другие Ветхозаветные праведники); устанавливает независимость судебной системы от властей (что совершенно необходимо для развития бизнеса), поощряет инициативу и личную ответственность и т.д.</w:t>
      </w:r>
      <w:proofErr w:type="gramEnd"/>
      <w:r w:rsidRPr="00066471">
        <w:rPr>
          <w:rFonts w:ascii="Arial" w:eastAsia="Times New Roman" w:hAnsi="Arial" w:cs="Arial"/>
          <w:color w:val="000000"/>
          <w:sz w:val="23"/>
          <w:szCs w:val="23"/>
          <w:lang w:eastAsia="ru-RU"/>
        </w:rPr>
        <w:t xml:space="preserve"> Всё это и легло в основу создания капитализма и огромного экономического роста протестантских стран.</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Благодаря массовому чтению </w:t>
      </w:r>
      <w:proofErr w:type="spellStart"/>
      <w:r w:rsidRPr="00066471">
        <w:rPr>
          <w:rFonts w:ascii="Arial" w:eastAsia="Times New Roman" w:hAnsi="Arial" w:cs="Arial"/>
          <w:color w:val="000000"/>
          <w:sz w:val="23"/>
          <w:szCs w:val="23"/>
          <w:lang w:eastAsia="ru-RU"/>
        </w:rPr>
        <w:t>Танаха</w:t>
      </w:r>
      <w:proofErr w:type="spellEnd"/>
      <w:r w:rsidRPr="00066471">
        <w:rPr>
          <w:rFonts w:ascii="Arial" w:eastAsia="Times New Roman" w:hAnsi="Arial" w:cs="Arial"/>
          <w:color w:val="000000"/>
          <w:sz w:val="23"/>
          <w:szCs w:val="23"/>
          <w:lang w:eastAsia="ru-RU"/>
        </w:rPr>
        <w:t xml:space="preserve"> менялись и взаимоотношения с евреями. Голос </w:t>
      </w:r>
      <w:proofErr w:type="spellStart"/>
      <w:r w:rsidRPr="00066471">
        <w:rPr>
          <w:rFonts w:ascii="Arial" w:eastAsia="Times New Roman" w:hAnsi="Arial" w:cs="Arial"/>
          <w:color w:val="000000"/>
          <w:sz w:val="23"/>
          <w:szCs w:val="23"/>
          <w:lang w:eastAsia="ru-RU"/>
        </w:rPr>
        <w:t>Танаха</w:t>
      </w:r>
      <w:proofErr w:type="spellEnd"/>
      <w:r w:rsidRPr="00066471">
        <w:rPr>
          <w:rFonts w:ascii="Arial" w:eastAsia="Times New Roman" w:hAnsi="Arial" w:cs="Arial"/>
          <w:color w:val="000000"/>
          <w:sz w:val="23"/>
          <w:szCs w:val="23"/>
          <w:lang w:eastAsia="ru-RU"/>
        </w:rPr>
        <w:t xml:space="preserve"> настолько силён, что он пробивался даже через антисемитские стереотипы. За несколько веков </w:t>
      </w:r>
      <w:proofErr w:type="gramStart"/>
      <w:r w:rsidRPr="00066471">
        <w:rPr>
          <w:rFonts w:ascii="Arial" w:eastAsia="Times New Roman" w:hAnsi="Arial" w:cs="Arial"/>
          <w:color w:val="000000"/>
          <w:sz w:val="23"/>
          <w:szCs w:val="23"/>
          <w:lang w:eastAsia="ru-RU"/>
        </w:rPr>
        <w:t>Танах</w:t>
      </w:r>
      <w:proofErr w:type="gramEnd"/>
      <w:r w:rsidRPr="00066471">
        <w:rPr>
          <w:rFonts w:ascii="Arial" w:eastAsia="Times New Roman" w:hAnsi="Arial" w:cs="Arial"/>
          <w:color w:val="000000"/>
          <w:sz w:val="23"/>
          <w:szCs w:val="23"/>
          <w:lang w:eastAsia="ru-RU"/>
        </w:rPr>
        <w:t xml:space="preserve"> сформировал совершенно новую парадигму отношения к евреям, усилился интерес к изучению еврейской традиции и позитивное отношение к ней. В </w:t>
      </w:r>
      <w:proofErr w:type="gramStart"/>
      <w:r w:rsidRPr="00066471">
        <w:rPr>
          <w:rFonts w:ascii="Arial" w:eastAsia="Times New Roman" w:hAnsi="Arial" w:cs="Arial"/>
          <w:color w:val="000000"/>
          <w:sz w:val="23"/>
          <w:szCs w:val="23"/>
          <w:lang w:eastAsia="ru-RU"/>
        </w:rPr>
        <w:t>результате</w:t>
      </w:r>
      <w:proofErr w:type="gramEnd"/>
      <w:r w:rsidRPr="00066471">
        <w:rPr>
          <w:rFonts w:ascii="Arial" w:eastAsia="Times New Roman" w:hAnsi="Arial" w:cs="Arial"/>
          <w:color w:val="000000"/>
          <w:sz w:val="23"/>
          <w:szCs w:val="23"/>
          <w:lang w:eastAsia="ru-RU"/>
        </w:rPr>
        <w:t xml:space="preserve"> в середине 19 в. стал формироваться христианский сионизм, который на основе глубокой веры в реализацию библейских пророчеств поддержал возвращение евреев в свою Страну. Поддержка сионизма стала пониматься как христианская обязанность.</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19 в. позитивное отношение к иудаизму стало также проникать в католицизм и православие (как в простой народ в виде «</w:t>
      </w:r>
      <w:proofErr w:type="spellStart"/>
      <w:r w:rsidRPr="00066471">
        <w:rPr>
          <w:rFonts w:ascii="Arial" w:eastAsia="Times New Roman" w:hAnsi="Arial" w:cs="Arial"/>
          <w:color w:val="000000"/>
          <w:sz w:val="23"/>
          <w:szCs w:val="23"/>
          <w:lang w:eastAsia="ru-RU"/>
        </w:rPr>
        <w:t>жидовствующих</w:t>
      </w:r>
      <w:proofErr w:type="spellEnd"/>
      <w:r w:rsidRPr="00066471">
        <w:rPr>
          <w:rFonts w:ascii="Arial" w:eastAsia="Times New Roman" w:hAnsi="Arial" w:cs="Arial"/>
          <w:color w:val="000000"/>
          <w:sz w:val="23"/>
          <w:szCs w:val="23"/>
          <w:lang w:eastAsia="ru-RU"/>
        </w:rPr>
        <w:t xml:space="preserve"> сект», так и в интеллектуальную религиозную элиту – Вл. Соловьев, Н. Бердяев, С. Булгаков).</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Однако настоящий перелом взаимоотношений иудаизма и христианства произошёл в середине 20 в., вследствие шока Второй мировой войны и Катастрофы европейского еврейства, когда выяснилось, что немцы, один из наиболее просвещённых народов Европы, дошёл до абсолютного скотоподобного варварства, и христианское сознание не смогло остановить это. </w:t>
      </w:r>
      <w:proofErr w:type="gramStart"/>
      <w:r w:rsidRPr="00066471">
        <w:rPr>
          <w:rFonts w:ascii="Arial" w:eastAsia="Times New Roman" w:hAnsi="Arial" w:cs="Arial"/>
          <w:color w:val="000000"/>
          <w:sz w:val="23"/>
          <w:szCs w:val="23"/>
          <w:lang w:eastAsia="ru-RU"/>
        </w:rPr>
        <w:t xml:space="preserve">Католики на Втором </w:t>
      </w:r>
      <w:proofErr w:type="spellStart"/>
      <w:r w:rsidRPr="00066471">
        <w:rPr>
          <w:rFonts w:ascii="Arial" w:eastAsia="Times New Roman" w:hAnsi="Arial" w:cs="Arial"/>
          <w:color w:val="000000"/>
          <w:sz w:val="23"/>
          <w:szCs w:val="23"/>
          <w:lang w:eastAsia="ru-RU"/>
        </w:rPr>
        <w:t>Ватиканском</w:t>
      </w:r>
      <w:proofErr w:type="spellEnd"/>
      <w:r w:rsidRPr="00066471">
        <w:rPr>
          <w:rFonts w:ascii="Arial" w:eastAsia="Times New Roman" w:hAnsi="Arial" w:cs="Arial"/>
          <w:color w:val="000000"/>
          <w:sz w:val="23"/>
          <w:szCs w:val="23"/>
          <w:lang w:eastAsia="ru-RU"/>
        </w:rPr>
        <w:t xml:space="preserve"> Соборе (1963 г.) нашли в себе силы признать историческую ответственность Церкви за христианский антисемитизм, который явился моральным корнем нацистской политики геноцида, и начали пересматривать свои теологические установки.</w:t>
      </w:r>
      <w:proofErr w:type="gramEnd"/>
      <w:r w:rsidRPr="00066471">
        <w:rPr>
          <w:rFonts w:ascii="Arial" w:eastAsia="Times New Roman" w:hAnsi="Arial" w:cs="Arial"/>
          <w:color w:val="000000"/>
          <w:sz w:val="23"/>
          <w:szCs w:val="23"/>
          <w:lang w:eastAsia="ru-RU"/>
        </w:rPr>
        <w:t xml:space="preserve"> Обвинение в распятии Христа было не только снято с евреев, но и осуждено как ложная «установка ненависти», из литургии были удалены антисемитские отрывки, были осуждены антисемитские высказывания Отцов церкви.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Параллельно с этим западные христиане осознали, что создание Государства Израиль полностью опровергло концепцию Августина, согласно которой евреи не смогут вернуться в свою Страну, пока не примут христианства. А это значит, что «теология замещения» была </w:t>
      </w:r>
      <w:proofErr w:type="gramStart"/>
      <w:r w:rsidRPr="00066471">
        <w:rPr>
          <w:rFonts w:ascii="Arial" w:eastAsia="Times New Roman" w:hAnsi="Arial" w:cs="Arial"/>
          <w:color w:val="000000"/>
          <w:sz w:val="23"/>
          <w:szCs w:val="23"/>
          <w:lang w:eastAsia="ru-RU"/>
        </w:rPr>
        <w:t>ошибочна и должна</w:t>
      </w:r>
      <w:proofErr w:type="gramEnd"/>
      <w:r w:rsidRPr="00066471">
        <w:rPr>
          <w:rFonts w:ascii="Arial" w:eastAsia="Times New Roman" w:hAnsi="Arial" w:cs="Arial"/>
          <w:color w:val="000000"/>
          <w:sz w:val="23"/>
          <w:szCs w:val="23"/>
          <w:lang w:eastAsia="ru-RU"/>
        </w:rPr>
        <w:t xml:space="preserve"> быть отвергнута. В течение нескольких последующих десятилетий процесс осмысления «хода истории как урока, который Бог даёт человечеству» привело к формированию и официальному признанию «теологии дополнения».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Согласно этой теологии, официально принятой на настоящий момент католицизмом и примерно половиной протестантских направлений, христианство пришло не «вместо иудаизма», а «в дополнение к иудаизму». Божественные обетования, данные еврейскому народу, вечны и не отменимы, поэтому еврейская избранность сохраняется, иудаизм продолжает быть живой связью с Богом. «Первый» [Ветхий] Завет остаётся действующим Заветом </w:t>
      </w:r>
      <w:proofErr w:type="gramStart"/>
      <w:r w:rsidRPr="00066471">
        <w:rPr>
          <w:rFonts w:ascii="Arial" w:eastAsia="Times New Roman" w:hAnsi="Arial" w:cs="Arial"/>
          <w:color w:val="000000"/>
          <w:sz w:val="23"/>
          <w:szCs w:val="23"/>
          <w:lang w:eastAsia="ru-RU"/>
        </w:rPr>
        <w:t>со</w:t>
      </w:r>
      <w:proofErr w:type="gramEnd"/>
      <w:r w:rsidRPr="00066471">
        <w:rPr>
          <w:rFonts w:ascii="Arial" w:eastAsia="Times New Roman" w:hAnsi="Arial" w:cs="Arial"/>
          <w:color w:val="000000"/>
          <w:sz w:val="23"/>
          <w:szCs w:val="23"/>
          <w:lang w:eastAsia="ru-RU"/>
        </w:rPr>
        <w:t xml:space="preserve"> Всевышним, и евреи получают спасение через него. Всякая христианская миссионерская деятельность по отношению к евреям должна быть не только прекращена, но и осуждена как «оскорбление Бога», поскольку она направлена против соблюдения евреями того Завета, который Бог заключил с еврейским народом.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 </w:t>
      </w:r>
      <w:proofErr w:type="gramStart"/>
      <w:r w:rsidRPr="00066471">
        <w:rPr>
          <w:rFonts w:ascii="Arial" w:eastAsia="Times New Roman" w:hAnsi="Arial" w:cs="Arial"/>
          <w:color w:val="000000"/>
          <w:sz w:val="23"/>
          <w:szCs w:val="23"/>
          <w:lang w:eastAsia="ru-RU"/>
        </w:rPr>
        <w:t>итоге</w:t>
      </w:r>
      <w:proofErr w:type="gramEnd"/>
      <w:r w:rsidRPr="00066471">
        <w:rPr>
          <w:rFonts w:ascii="Arial" w:eastAsia="Times New Roman" w:hAnsi="Arial" w:cs="Arial"/>
          <w:color w:val="000000"/>
          <w:sz w:val="23"/>
          <w:szCs w:val="23"/>
          <w:lang w:eastAsia="ru-RU"/>
        </w:rPr>
        <w:t xml:space="preserve"> часть христиан стала готова к духовному принятию современного Израиля, т.е. к восприятию факта возвращения евреев в собственную Страну как Божественного процесса, а не только политического явления.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Поэтому неслучайно, что сегодня важнейшими сторонниками Израиля являются активные христианские Библейские группы (Евангелисты среди протестантов и движение «</w:t>
      </w:r>
      <w:proofErr w:type="spellStart"/>
      <w:r w:rsidRPr="00066471">
        <w:rPr>
          <w:rFonts w:ascii="Arial" w:eastAsia="Times New Roman" w:hAnsi="Arial" w:cs="Arial"/>
          <w:color w:val="000000"/>
          <w:sz w:val="23"/>
          <w:szCs w:val="23"/>
          <w:lang w:eastAsia="ru-RU"/>
        </w:rPr>
        <w:t>Неокатехуминат</w:t>
      </w:r>
      <w:proofErr w:type="spellEnd"/>
      <w:r w:rsidRPr="00066471">
        <w:rPr>
          <w:rFonts w:ascii="Arial" w:eastAsia="Times New Roman" w:hAnsi="Arial" w:cs="Arial"/>
          <w:color w:val="000000"/>
          <w:sz w:val="23"/>
          <w:szCs w:val="23"/>
          <w:lang w:eastAsia="ru-RU"/>
        </w:rPr>
        <w:t>» среди католиков), и эта поддержка имеет религиозную, а не политическую основу.</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lastRenderedPageBreak/>
        <w:t>10. Изменение отношения иудаизма к христианству</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На другой части картины, со стороны иудаизма, начальная позиция тоже постепенно изменялась.</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течение многих веков изгнания иудаизм не мог заняться серьезным анализом христианства и личности Иисуса. Во времена преследований положительно оценить гонителей было невозможно, а критическая оценка была опасна для жизни.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Среди еврейских мыслителей средневековья только </w:t>
      </w:r>
      <w:proofErr w:type="spellStart"/>
      <w:r w:rsidRPr="00066471">
        <w:rPr>
          <w:rFonts w:ascii="Arial" w:eastAsia="Times New Roman" w:hAnsi="Arial" w:cs="Arial"/>
          <w:color w:val="000000"/>
          <w:sz w:val="23"/>
          <w:szCs w:val="23"/>
          <w:lang w:eastAsia="ru-RU"/>
        </w:rPr>
        <w:t>Маймонид</w:t>
      </w:r>
      <w:proofErr w:type="spellEnd"/>
      <w:r w:rsidRPr="00066471">
        <w:rPr>
          <w:rFonts w:ascii="Arial" w:eastAsia="Times New Roman" w:hAnsi="Arial" w:cs="Arial"/>
          <w:color w:val="000000"/>
          <w:sz w:val="23"/>
          <w:szCs w:val="23"/>
          <w:lang w:eastAsia="ru-RU"/>
        </w:rPr>
        <w:t xml:space="preserve"> (12 в.) сформулировал исторический подход к христианству и исламу, согласно которому эти две религии имеют важнейшее позитивное значение, поскольку несут человечеству представления еврейской Библии: о едином Боге, о заповедях, об отношениях человека и Всевышнего.</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Более подробно еврейский подход к христианству начал формироваться в 19 в., когда опасность преследования уже не была велика; но действительно серьёзные исследования появились уже в 20 в., в процессе возвращения еврейскому народу исторической субъектности,  без которой анализ мировой истории невозможен. В частности, совершенно новую точку зрения разработал </w:t>
      </w:r>
      <w:proofErr w:type="spellStart"/>
      <w:r w:rsidRPr="00066471">
        <w:rPr>
          <w:rFonts w:ascii="Arial" w:eastAsia="Times New Roman" w:hAnsi="Arial" w:cs="Arial"/>
          <w:color w:val="000000"/>
          <w:sz w:val="23"/>
          <w:szCs w:val="23"/>
          <w:lang w:eastAsia="ru-RU"/>
        </w:rPr>
        <w:t>рав</w:t>
      </w:r>
      <w:proofErr w:type="spellEnd"/>
      <w:r w:rsidRPr="00066471">
        <w:rPr>
          <w:rFonts w:ascii="Arial" w:eastAsia="Times New Roman" w:hAnsi="Arial" w:cs="Arial"/>
          <w:color w:val="000000"/>
          <w:sz w:val="23"/>
          <w:szCs w:val="23"/>
          <w:lang w:eastAsia="ru-RU"/>
        </w:rPr>
        <w:t xml:space="preserve"> А.И. Кук, крупнейший еврейский религиозный авторитет и начала 20 в. и создатель религиозного сионизма. Он указал, что для евреев нет никакой проблемы признать, что чудеса, которые описаны в Евангелии, действительно происходили: поскольку Всевышний хотел, чтобы христианство возникло (т.к. оно исторически необходимо для духовного развития человечества), то Бог сделал для Иисуса эти чудеса, чтобы современники поверили в него. Чудеса никак не являются свидетельством истинности христианства, но они показывают, что оно создано Божественным Провидением (кстати, такой же была позиция р. Кука в отношении ислама).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 середине 20 в. профессор Иерусалимского университета Давид </w:t>
      </w:r>
      <w:proofErr w:type="spellStart"/>
      <w:r w:rsidRPr="00066471">
        <w:rPr>
          <w:rFonts w:ascii="Arial" w:eastAsia="Times New Roman" w:hAnsi="Arial" w:cs="Arial"/>
          <w:color w:val="000000"/>
          <w:sz w:val="23"/>
          <w:szCs w:val="23"/>
          <w:lang w:eastAsia="ru-RU"/>
        </w:rPr>
        <w:t>Флюссер</w:t>
      </w:r>
      <w:proofErr w:type="spellEnd"/>
      <w:r w:rsidRPr="00066471">
        <w:rPr>
          <w:rFonts w:ascii="Arial" w:eastAsia="Times New Roman" w:hAnsi="Arial" w:cs="Arial"/>
          <w:color w:val="000000"/>
          <w:sz w:val="23"/>
          <w:szCs w:val="23"/>
          <w:lang w:eastAsia="ru-RU"/>
        </w:rPr>
        <w:t>, ортодоксальный еврей и один из наиболее известных академических исследователей раннего христианства, начал рассматривать иудаизм и христианство как две формы одной и той же религии, поскольку у них настолько много общего, что это перевешивает относительно небольшие различия.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Сегодня для иудаизма такой подход ещё далеко не стал </w:t>
      </w:r>
      <w:proofErr w:type="spellStart"/>
      <w:r w:rsidRPr="00066471">
        <w:rPr>
          <w:rFonts w:ascii="Arial" w:eastAsia="Times New Roman" w:hAnsi="Arial" w:cs="Arial"/>
          <w:color w:val="000000"/>
          <w:sz w:val="23"/>
          <w:szCs w:val="23"/>
          <w:lang w:eastAsia="ru-RU"/>
        </w:rPr>
        <w:t>мейнстримом</w:t>
      </w:r>
      <w:proofErr w:type="spellEnd"/>
      <w:r w:rsidRPr="00066471">
        <w:rPr>
          <w:rFonts w:ascii="Arial" w:eastAsia="Times New Roman" w:hAnsi="Arial" w:cs="Arial"/>
          <w:color w:val="000000"/>
          <w:sz w:val="23"/>
          <w:szCs w:val="23"/>
          <w:lang w:eastAsia="ru-RU"/>
        </w:rPr>
        <w:t>, но постепенно происходит движение в этом направлении, и формируется религиозное понимание взаимной дополнительности иудаизма и христианства как единой  библейской цивилизации.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При этом изменение отношения к христианству является только частью общего процесса «ортодоксальной модернизации», активно развивающейся в иудаизме последние двести лет.</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Хасидизм, религиозный сионизм, модернистская ортодоксия и современная каббала </w:t>
      </w:r>
      <w:proofErr w:type="gramStart"/>
      <w:r w:rsidRPr="00066471">
        <w:rPr>
          <w:rFonts w:ascii="Arial" w:eastAsia="Times New Roman" w:hAnsi="Arial" w:cs="Arial"/>
          <w:color w:val="000000"/>
          <w:sz w:val="23"/>
          <w:szCs w:val="23"/>
          <w:lang w:eastAsia="ru-RU"/>
        </w:rPr>
        <w:t>раскрыли и сделали</w:t>
      </w:r>
      <w:proofErr w:type="gramEnd"/>
      <w:r w:rsidRPr="00066471">
        <w:rPr>
          <w:rFonts w:ascii="Arial" w:eastAsia="Times New Roman" w:hAnsi="Arial" w:cs="Arial"/>
          <w:color w:val="000000"/>
          <w:sz w:val="23"/>
          <w:szCs w:val="23"/>
          <w:lang w:eastAsia="ru-RU"/>
        </w:rPr>
        <w:t xml:space="preserve"> общедоступными огромные новые пласты духовности, которые в прежние времена в иудаизме считались подходящими лишь только для отдельных избранных. Иудаизм постепенно стал обретать совершенно новые формы.</w:t>
      </w:r>
    </w:p>
    <w:p w:rsidR="00066471" w:rsidRPr="00066471" w:rsidRDefault="00066471" w:rsidP="00066471">
      <w:pPr>
        <w:shd w:val="clear" w:color="auto" w:fill="FFFFFF"/>
        <w:spacing w:after="150" w:line="240" w:lineRule="auto"/>
        <w:textAlignment w:val="baseline"/>
        <w:outlineLvl w:val="2"/>
        <w:rPr>
          <w:rFonts w:ascii="Arial" w:eastAsia="Times New Roman" w:hAnsi="Arial" w:cs="Arial"/>
          <w:b/>
          <w:bCs/>
          <w:color w:val="000000"/>
          <w:sz w:val="27"/>
          <w:szCs w:val="27"/>
          <w:lang w:eastAsia="ru-RU"/>
        </w:rPr>
      </w:pPr>
      <w:r w:rsidRPr="00066471">
        <w:rPr>
          <w:rFonts w:ascii="Arial" w:eastAsia="Times New Roman" w:hAnsi="Arial" w:cs="Arial"/>
          <w:b/>
          <w:bCs/>
          <w:color w:val="000000"/>
          <w:sz w:val="27"/>
          <w:szCs w:val="27"/>
          <w:lang w:eastAsia="ru-RU"/>
        </w:rPr>
        <w:t>С. Современность</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11. Возвращение «Дилеммы Павла»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Еврейские религиозные установки в отношении народов мира тоже очень сильно изменились за последнее столетие.</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течение двух тысяч лет Изгнания все еврейские духовные усилия были направлены на самосохранение. Но сегодня, переместившись в Страну Израиля, евреи снова должны начать работать для всего человечества.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lastRenderedPageBreak/>
        <w:t>В связи с этим оживает дилемма Павла: многим евреям представляется, что Государство Израиль слишком погружено в собственные местные проблемы, вместо того чтобы влиять на мир, распространяя свои духовные ценности.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 самом Израиле значительные религиозные круги ещё не осознали происшедших изменений, и </w:t>
      </w:r>
      <w:proofErr w:type="gramStart"/>
      <w:r w:rsidRPr="00066471">
        <w:rPr>
          <w:rFonts w:ascii="Arial" w:eastAsia="Times New Roman" w:hAnsi="Arial" w:cs="Arial"/>
          <w:color w:val="000000"/>
          <w:sz w:val="23"/>
          <w:szCs w:val="23"/>
          <w:lang w:eastAsia="ru-RU"/>
        </w:rPr>
        <w:t>им</w:t>
      </w:r>
      <w:proofErr w:type="gramEnd"/>
      <w:r w:rsidRPr="00066471">
        <w:rPr>
          <w:rFonts w:ascii="Arial" w:eastAsia="Times New Roman" w:hAnsi="Arial" w:cs="Arial"/>
          <w:color w:val="000000"/>
          <w:sz w:val="23"/>
          <w:szCs w:val="23"/>
          <w:lang w:eastAsia="ru-RU"/>
        </w:rPr>
        <w:t xml:space="preserve"> кажется, что главное – это продолжать сохранять традицию.</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А среди нерелигиозных многие уязвлены столкновением с религией на социальном уровне, проблемами Субботы и </w:t>
      </w:r>
      <w:proofErr w:type="spellStart"/>
      <w:r w:rsidRPr="00066471">
        <w:rPr>
          <w:rFonts w:ascii="Arial" w:eastAsia="Times New Roman" w:hAnsi="Arial" w:cs="Arial"/>
          <w:color w:val="000000"/>
          <w:sz w:val="23"/>
          <w:szCs w:val="23"/>
          <w:lang w:eastAsia="ru-RU"/>
        </w:rPr>
        <w:t>кашрута</w:t>
      </w:r>
      <w:proofErr w:type="spellEnd"/>
      <w:r w:rsidRPr="00066471">
        <w:rPr>
          <w:rFonts w:ascii="Arial" w:eastAsia="Times New Roman" w:hAnsi="Arial" w:cs="Arial"/>
          <w:color w:val="000000"/>
          <w:sz w:val="23"/>
          <w:szCs w:val="23"/>
          <w:lang w:eastAsia="ru-RU"/>
        </w:rPr>
        <w:t xml:space="preserve">, </w:t>
      </w:r>
      <w:proofErr w:type="gramStart"/>
      <w:r w:rsidRPr="00066471">
        <w:rPr>
          <w:rFonts w:ascii="Arial" w:eastAsia="Times New Roman" w:hAnsi="Arial" w:cs="Arial"/>
          <w:color w:val="000000"/>
          <w:sz w:val="23"/>
          <w:szCs w:val="23"/>
          <w:lang w:eastAsia="ru-RU"/>
        </w:rPr>
        <w:t>и</w:t>
      </w:r>
      <w:proofErr w:type="gramEnd"/>
      <w:r w:rsidRPr="00066471">
        <w:rPr>
          <w:rFonts w:ascii="Arial" w:eastAsia="Times New Roman" w:hAnsi="Arial" w:cs="Arial"/>
          <w:color w:val="000000"/>
          <w:sz w:val="23"/>
          <w:szCs w:val="23"/>
          <w:lang w:eastAsia="ru-RU"/>
        </w:rPr>
        <w:t xml:space="preserve"> поэтому религия в их представлениях связывается с бытовыми проблемами, и они не могут осознать важность еврейской духовности для развития человечества.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Одной из идей сионизма была «нормализация»: существование евреев в рассеянии не-естественно, </w:t>
      </w:r>
      <w:proofErr w:type="gramStart"/>
      <w:r w:rsidRPr="00066471">
        <w:rPr>
          <w:rFonts w:ascii="Arial" w:eastAsia="Times New Roman" w:hAnsi="Arial" w:cs="Arial"/>
          <w:color w:val="000000"/>
          <w:sz w:val="23"/>
          <w:szCs w:val="23"/>
          <w:lang w:eastAsia="ru-RU"/>
        </w:rPr>
        <w:t>и</w:t>
      </w:r>
      <w:proofErr w:type="gramEnd"/>
      <w:r w:rsidRPr="00066471">
        <w:rPr>
          <w:rFonts w:ascii="Arial" w:eastAsia="Times New Roman" w:hAnsi="Arial" w:cs="Arial"/>
          <w:color w:val="000000"/>
          <w:sz w:val="23"/>
          <w:szCs w:val="23"/>
          <w:lang w:eastAsia="ru-RU"/>
        </w:rPr>
        <w:t xml:space="preserve"> когда народ будет жить в своей стране, то он наконец-то станет нормальным. Однако есть два разных смысла «нормализации»: можно стремиться стать обычной небольшой страной, как другие малые страны, или же следует развивать именно своё особое, чего нет ни у кого другого, и тем самым стать «нормальной великой страной», поскольку такая «великая нормальность» всегда основана на собственной уникальности.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В своё время сионизм не ответил однозначно на этот вопрос, и решать его будет следующее поколение израильтян.</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А пока что к самим евреям Израиля ещё не пришло понимание того, что иудаизм должен отойти от поглощенности самим собой и для начала стать одной из ведущих мировых религий. Но постепенно эта идея будет </w:t>
      </w:r>
      <w:proofErr w:type="gramStart"/>
      <w:r w:rsidRPr="00066471">
        <w:rPr>
          <w:rFonts w:ascii="Arial" w:eastAsia="Times New Roman" w:hAnsi="Arial" w:cs="Arial"/>
          <w:color w:val="000000"/>
          <w:sz w:val="23"/>
          <w:szCs w:val="23"/>
          <w:lang w:eastAsia="ru-RU"/>
        </w:rPr>
        <w:t>воспринята и осознана</w:t>
      </w:r>
      <w:proofErr w:type="gramEnd"/>
      <w:r w:rsidRPr="00066471">
        <w:rPr>
          <w:rFonts w:ascii="Arial" w:eastAsia="Times New Roman" w:hAnsi="Arial" w:cs="Arial"/>
          <w:color w:val="000000"/>
          <w:sz w:val="23"/>
          <w:szCs w:val="23"/>
          <w:lang w:eastAsia="ru-RU"/>
        </w:rPr>
        <w:t>.</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12. Конфликт современности и религиозного сознания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В </w:t>
      </w:r>
      <w:proofErr w:type="gramStart"/>
      <w:r w:rsidRPr="00066471">
        <w:rPr>
          <w:rFonts w:ascii="Arial" w:eastAsia="Times New Roman" w:hAnsi="Arial" w:cs="Arial"/>
          <w:color w:val="000000"/>
          <w:sz w:val="23"/>
          <w:szCs w:val="23"/>
          <w:lang w:eastAsia="ru-RU"/>
        </w:rPr>
        <w:t>последние</w:t>
      </w:r>
      <w:proofErr w:type="gramEnd"/>
      <w:r w:rsidRPr="00066471">
        <w:rPr>
          <w:rFonts w:ascii="Arial" w:eastAsia="Times New Roman" w:hAnsi="Arial" w:cs="Arial"/>
          <w:color w:val="000000"/>
          <w:sz w:val="23"/>
          <w:szCs w:val="23"/>
          <w:lang w:eastAsia="ru-RU"/>
        </w:rPr>
        <w:t xml:space="preserve"> столетие христианство переживает огромный кризис. В Европе процент верующих христиан катастрофически уменьшается, и церкви пустеют. В США христианство продолжает играть роль в жизни общества, но и там его влияние снижается.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Христианство сегодня активно распространяется на Дальнем Востоке, где много десятков (если не сотен) миллионов корейцев и китайцев приходят к монотеизму, но в своей метрополии оно теряет позиции.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Однако из этого не следует, что духовности стало меньше. Как и две тысячи лет назад, это означает, что представления о </w:t>
      </w:r>
      <w:proofErr w:type="gramStart"/>
      <w:r w:rsidRPr="00066471">
        <w:rPr>
          <w:rFonts w:ascii="Arial" w:eastAsia="Times New Roman" w:hAnsi="Arial" w:cs="Arial"/>
          <w:color w:val="000000"/>
          <w:sz w:val="23"/>
          <w:szCs w:val="23"/>
          <w:lang w:eastAsia="ru-RU"/>
        </w:rPr>
        <w:t>Божественном</w:t>
      </w:r>
      <w:proofErr w:type="gramEnd"/>
      <w:r w:rsidRPr="00066471">
        <w:rPr>
          <w:rFonts w:ascii="Arial" w:eastAsia="Times New Roman" w:hAnsi="Arial" w:cs="Arial"/>
          <w:color w:val="000000"/>
          <w:sz w:val="23"/>
          <w:szCs w:val="23"/>
          <w:lang w:eastAsia="ru-RU"/>
        </w:rPr>
        <w:t xml:space="preserve"> вышли на новый уровень, и прежние рамки стали им тесны. Развитие культуры и цивилизации привело к тому, что прежние натуралистические представления о Боге, о загробной жизни, о рае и аде, опора на чудеса как на религиозное доказательство не могут больше отвечать духовным запросам человека.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Попытки </w:t>
      </w:r>
      <w:proofErr w:type="gramStart"/>
      <w:r w:rsidRPr="00066471">
        <w:rPr>
          <w:rFonts w:ascii="Arial" w:eastAsia="Times New Roman" w:hAnsi="Arial" w:cs="Arial"/>
          <w:color w:val="000000"/>
          <w:sz w:val="23"/>
          <w:szCs w:val="23"/>
          <w:lang w:eastAsia="ru-RU"/>
        </w:rPr>
        <w:t>загнать людей в старые формы</w:t>
      </w:r>
      <w:proofErr w:type="gramEnd"/>
      <w:r w:rsidRPr="00066471">
        <w:rPr>
          <w:rFonts w:ascii="Arial" w:eastAsia="Times New Roman" w:hAnsi="Arial" w:cs="Arial"/>
          <w:color w:val="000000"/>
          <w:sz w:val="23"/>
          <w:szCs w:val="23"/>
          <w:lang w:eastAsia="ru-RU"/>
        </w:rPr>
        <w:t xml:space="preserve"> религиозности абсолютно безнадёжны. Нужно понимать, что отход от прежней религиозности свидетельствует не об утрате духовности, а о движении к новому, более продвинутому религиозному сознанию.</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13. Новый характер религиозности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Новый характер религиозности – как в иудаизме, так и в христианстве – будет основан на том, что никакие из достижений науки, культуры, общественного развития не будут отвергнуты, все они должны найти свое позитивное место в религиозной картине мира.</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Чудеса не отвергаются, но они не только теряют статус «религиозного обоснования», но и вообще перестают иметь какое-либо значение. Вера </w:t>
      </w:r>
      <w:proofErr w:type="gramStart"/>
      <w:r w:rsidRPr="00066471">
        <w:rPr>
          <w:rFonts w:ascii="Arial" w:eastAsia="Times New Roman" w:hAnsi="Arial" w:cs="Arial"/>
          <w:color w:val="000000"/>
          <w:sz w:val="23"/>
          <w:szCs w:val="23"/>
          <w:lang w:eastAsia="ru-RU"/>
        </w:rPr>
        <w:t>основана</w:t>
      </w:r>
      <w:proofErr w:type="gramEnd"/>
      <w:r w:rsidRPr="00066471">
        <w:rPr>
          <w:rFonts w:ascii="Arial" w:eastAsia="Times New Roman" w:hAnsi="Arial" w:cs="Arial"/>
          <w:color w:val="000000"/>
          <w:sz w:val="23"/>
          <w:szCs w:val="23"/>
          <w:lang w:eastAsia="ru-RU"/>
        </w:rPr>
        <w:t xml:space="preserve"> не на чудесах (случающихся в наше время или имевших место в прошлом), но на осознанном свободном выборе того, что мироздание имеет смысл.</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lastRenderedPageBreak/>
        <w:t>Природный мир во всём многообразии его процессов является Божественным. Это касается не только красоты цветка или звёздного неба, но и величественной красоты хода эволюции на протяжении миллиардов лет.</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Божественным содержанием обладает не только </w:t>
      </w:r>
      <w:proofErr w:type="gramStart"/>
      <w:r w:rsidRPr="00066471">
        <w:rPr>
          <w:rFonts w:ascii="Arial" w:eastAsia="Times New Roman" w:hAnsi="Arial" w:cs="Arial"/>
          <w:color w:val="000000"/>
          <w:sz w:val="23"/>
          <w:szCs w:val="23"/>
          <w:lang w:eastAsia="ru-RU"/>
        </w:rPr>
        <w:t>природное</w:t>
      </w:r>
      <w:proofErr w:type="gramEnd"/>
      <w:r w:rsidRPr="00066471">
        <w:rPr>
          <w:rFonts w:ascii="Arial" w:eastAsia="Times New Roman" w:hAnsi="Arial" w:cs="Arial"/>
          <w:color w:val="000000"/>
          <w:sz w:val="23"/>
          <w:szCs w:val="23"/>
          <w:lang w:eastAsia="ru-RU"/>
        </w:rPr>
        <w:t xml:space="preserve">, но и социальное. </w:t>
      </w:r>
      <w:proofErr w:type="gramStart"/>
      <w:r w:rsidRPr="00066471">
        <w:rPr>
          <w:rFonts w:ascii="Arial" w:eastAsia="Times New Roman" w:hAnsi="Arial" w:cs="Arial"/>
          <w:color w:val="000000"/>
          <w:sz w:val="23"/>
          <w:szCs w:val="23"/>
          <w:lang w:eastAsia="ru-RU"/>
        </w:rPr>
        <w:t>Все аспекты светской жизни – семья и секс, наука и технология, искусство и эстетика, физкультура и спорт, экономика и гедонизм, путешествия и разнообразие культур, радость творчества и ощущение экстаза – все они содержат в себе Божественное, которое религия должна выявить и объединить в общее понимание проявлений Бога в мире, и на основании этого представление о Божественном должно измениться.</w:t>
      </w:r>
      <w:proofErr w:type="gramEnd"/>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И также религиозный подход из «установки на пассивность» должен перейти к «установке на активность». Вместо того</w:t>
      </w:r>
      <w:proofErr w:type="gramStart"/>
      <w:r w:rsidRPr="00066471">
        <w:rPr>
          <w:rFonts w:ascii="Arial" w:eastAsia="Times New Roman" w:hAnsi="Arial" w:cs="Arial"/>
          <w:color w:val="000000"/>
          <w:sz w:val="23"/>
          <w:szCs w:val="23"/>
          <w:lang w:eastAsia="ru-RU"/>
        </w:rPr>
        <w:t>,</w:t>
      </w:r>
      <w:proofErr w:type="gramEnd"/>
      <w:r w:rsidRPr="00066471">
        <w:rPr>
          <w:rFonts w:ascii="Arial" w:eastAsia="Times New Roman" w:hAnsi="Arial" w:cs="Arial"/>
          <w:color w:val="000000"/>
          <w:sz w:val="23"/>
          <w:szCs w:val="23"/>
          <w:lang w:eastAsia="ru-RU"/>
        </w:rPr>
        <w:t xml:space="preserve"> чтобы ожидать спасения, надо самому это спасение осуществить.</w:t>
      </w:r>
    </w:p>
    <w:p w:rsidR="00066471" w:rsidRPr="00066471" w:rsidRDefault="00066471" w:rsidP="00066471">
      <w:pPr>
        <w:shd w:val="clear" w:color="auto" w:fill="FFFFFF"/>
        <w:spacing w:after="150" w:line="240" w:lineRule="auto"/>
        <w:textAlignment w:val="baseline"/>
        <w:outlineLvl w:val="3"/>
        <w:rPr>
          <w:rFonts w:ascii="Arial" w:eastAsia="Times New Roman" w:hAnsi="Arial" w:cs="Arial"/>
          <w:b/>
          <w:bCs/>
          <w:color w:val="000000"/>
          <w:sz w:val="24"/>
          <w:szCs w:val="24"/>
          <w:lang w:eastAsia="ru-RU"/>
        </w:rPr>
      </w:pPr>
      <w:r w:rsidRPr="00066471">
        <w:rPr>
          <w:rFonts w:ascii="Arial" w:eastAsia="Times New Roman" w:hAnsi="Arial" w:cs="Arial"/>
          <w:b/>
          <w:bCs/>
          <w:color w:val="000000"/>
          <w:sz w:val="24"/>
          <w:szCs w:val="24"/>
          <w:lang w:eastAsia="ru-RU"/>
        </w:rPr>
        <w:t>14. Итог</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Прошло два тысячелетия, и круг почти замкнулся. Евреи, изгнанные в древности из своей Страны, сегодня снова в неё вернулись. Христиане, многие века пытавшиеся задавить иудаизм, поняли его важность (по крайней мере, это поняла часть христиан), и стали поддерживать Государство Израиль. И подобно тому, как две тысячи лет назад уход евреев в Изгнание изменил всю духовную карту мира, так и сегодня возвращение евреев в свою Страну эту картину полностью изменит.</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Две тысячи лет назад произошло разделение христианства и иудаизма. Сегодня евреи и христиане начинают контактировать между собой на совершенно новом уровне. Это, конечно, не завершение процесса, но только начало нового этапа совместной трансформации.</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Оставаясь двумя разными религиозными системами, иудаизм и христианство должны осознать </w:t>
      </w:r>
      <w:proofErr w:type="gramStart"/>
      <w:r w:rsidRPr="00066471">
        <w:rPr>
          <w:rFonts w:ascii="Arial" w:eastAsia="Times New Roman" w:hAnsi="Arial" w:cs="Arial"/>
          <w:color w:val="000000"/>
          <w:sz w:val="23"/>
          <w:szCs w:val="23"/>
          <w:lang w:eastAsia="ru-RU"/>
        </w:rPr>
        <w:t>свою</w:t>
      </w:r>
      <w:proofErr w:type="gramEnd"/>
      <w:r w:rsidRPr="00066471">
        <w:rPr>
          <w:rFonts w:ascii="Arial" w:eastAsia="Times New Roman" w:hAnsi="Arial" w:cs="Arial"/>
          <w:color w:val="000000"/>
          <w:sz w:val="23"/>
          <w:szCs w:val="23"/>
          <w:lang w:eastAsia="ru-RU"/>
        </w:rPr>
        <w:t xml:space="preserve"> </w:t>
      </w:r>
      <w:proofErr w:type="spellStart"/>
      <w:r w:rsidRPr="00066471">
        <w:rPr>
          <w:rFonts w:ascii="Arial" w:eastAsia="Times New Roman" w:hAnsi="Arial" w:cs="Arial"/>
          <w:color w:val="000000"/>
          <w:sz w:val="23"/>
          <w:szCs w:val="23"/>
          <w:lang w:eastAsia="ru-RU"/>
        </w:rPr>
        <w:t>взаимодополнительность</w:t>
      </w:r>
      <w:proofErr w:type="spellEnd"/>
      <w:r w:rsidRPr="00066471">
        <w:rPr>
          <w:rFonts w:ascii="Arial" w:eastAsia="Times New Roman" w:hAnsi="Arial" w:cs="Arial"/>
          <w:color w:val="000000"/>
          <w:sz w:val="23"/>
          <w:szCs w:val="23"/>
          <w:lang w:eastAsia="ru-RU"/>
        </w:rPr>
        <w:t xml:space="preserve"> – не только на уровне некоторых теологов, как это имеет  место сегодня, но и на уровне массового религиозного сознания.</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xml:space="preserve">Иудаизм и христианство </w:t>
      </w:r>
      <w:proofErr w:type="gramStart"/>
      <w:r w:rsidRPr="00066471">
        <w:rPr>
          <w:rFonts w:ascii="Arial" w:eastAsia="Times New Roman" w:hAnsi="Arial" w:cs="Arial"/>
          <w:color w:val="000000"/>
          <w:sz w:val="23"/>
          <w:szCs w:val="23"/>
          <w:lang w:eastAsia="ru-RU"/>
        </w:rPr>
        <w:t>необходимы</w:t>
      </w:r>
      <w:proofErr w:type="gramEnd"/>
      <w:r w:rsidRPr="00066471">
        <w:rPr>
          <w:rFonts w:ascii="Arial" w:eastAsia="Times New Roman" w:hAnsi="Arial" w:cs="Arial"/>
          <w:color w:val="000000"/>
          <w:sz w:val="23"/>
          <w:szCs w:val="23"/>
          <w:lang w:eastAsia="ru-RU"/>
        </w:rPr>
        <w:t xml:space="preserve"> друг другу для дальнейшего развития. Вместо того чтобы спорить о том, что их разъединяет, иудаизм и христианство должны активизировать совместное изучение того, что их объединяет и является их общим религиозным наследием.</w:t>
      </w:r>
    </w:p>
    <w:p w:rsidR="00066471" w:rsidRPr="00066471" w:rsidRDefault="00066471" w:rsidP="00066471">
      <w:pPr>
        <w:shd w:val="clear" w:color="auto" w:fill="FFFFFF"/>
        <w:spacing w:after="15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И благодаря этому взаимодействию и готовности учиться друг у друга придёт совершенно новое понимание Бога и мира, которого не ожидали ни евреи, ни христиане в предыдущие века.</w:t>
      </w:r>
    </w:p>
    <w:p w:rsidR="00066471" w:rsidRPr="00066471" w:rsidRDefault="00066471" w:rsidP="00066471">
      <w:pPr>
        <w:shd w:val="clear" w:color="auto" w:fill="FFFFFF"/>
        <w:spacing w:after="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b/>
          <w:bCs/>
          <w:color w:val="000000"/>
          <w:sz w:val="23"/>
          <w:szCs w:val="23"/>
          <w:bdr w:val="none" w:sz="0" w:space="0" w:color="auto" w:frame="1"/>
          <w:lang w:eastAsia="ru-RU"/>
        </w:rPr>
        <w:t>——————————————————-</w:t>
      </w:r>
    </w:p>
    <w:p w:rsidR="00066471" w:rsidRPr="00066471" w:rsidRDefault="00066471" w:rsidP="00066471">
      <w:pPr>
        <w:shd w:val="clear" w:color="auto" w:fill="FFFFFF"/>
        <w:spacing w:after="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b/>
          <w:bCs/>
          <w:color w:val="000000"/>
          <w:sz w:val="23"/>
          <w:szCs w:val="23"/>
          <w:bdr w:val="none" w:sz="0" w:space="0" w:color="auto" w:frame="1"/>
          <w:lang w:eastAsia="ru-RU"/>
        </w:rPr>
        <w:t>Более подробно:</w:t>
      </w:r>
    </w:p>
    <w:p w:rsidR="00066471" w:rsidRPr="00066471" w:rsidRDefault="00066471" w:rsidP="00066471">
      <w:pPr>
        <w:numPr>
          <w:ilvl w:val="0"/>
          <w:numId w:val="5"/>
        </w:numPr>
        <w:shd w:val="clear" w:color="auto" w:fill="FFFFFF"/>
        <w:spacing w:after="0" w:line="240" w:lineRule="auto"/>
        <w:ind w:left="564"/>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«Еврейский взгляд на христианство. Две тысячи лет вместе», </w:t>
      </w:r>
      <w:hyperlink r:id="rId23" w:tgtFrame="_blank" w:history="1">
        <w:r w:rsidRPr="00066471">
          <w:rPr>
            <w:rFonts w:ascii="Arial" w:eastAsia="Times New Roman" w:hAnsi="Arial" w:cs="Arial"/>
            <w:color w:val="00B7CC"/>
            <w:sz w:val="23"/>
            <w:szCs w:val="23"/>
            <w:u w:val="single"/>
            <w:bdr w:val="none" w:sz="0" w:space="0" w:color="auto" w:frame="1"/>
            <w:lang w:eastAsia="ru-RU"/>
          </w:rPr>
          <w:t>http://ejwiki-books.com/book_2000-let-vmeste.html</w:t>
        </w:r>
      </w:hyperlink>
      <w:r w:rsidRPr="00066471">
        <w:rPr>
          <w:rFonts w:ascii="Arial" w:eastAsia="Times New Roman" w:hAnsi="Arial" w:cs="Arial"/>
          <w:color w:val="000000"/>
          <w:sz w:val="23"/>
          <w:szCs w:val="23"/>
          <w:lang w:eastAsia="ru-RU"/>
        </w:rPr>
        <w:t>, или в бумажном виде в издательстве «Книжники», М., 2014.</w:t>
      </w:r>
    </w:p>
    <w:p w:rsidR="00066471" w:rsidRPr="00066471" w:rsidRDefault="00066471" w:rsidP="00066471">
      <w:pPr>
        <w:numPr>
          <w:ilvl w:val="0"/>
          <w:numId w:val="5"/>
        </w:numPr>
        <w:shd w:val="clear" w:color="auto" w:fill="FFFFFF"/>
        <w:spacing w:after="0" w:line="240" w:lineRule="auto"/>
        <w:ind w:left="564"/>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Иудаизм и христианство как отношения </w:t>
      </w:r>
      <w:proofErr w:type="spellStart"/>
      <w:r w:rsidRPr="00066471">
        <w:rPr>
          <w:rFonts w:ascii="Arial" w:eastAsia="Times New Roman" w:hAnsi="Arial" w:cs="Arial"/>
          <w:color w:val="000000"/>
          <w:sz w:val="23"/>
          <w:szCs w:val="23"/>
          <w:lang w:eastAsia="ru-RU"/>
        </w:rPr>
        <w:t>Моисеяи</w:t>
      </w:r>
      <w:proofErr w:type="spellEnd"/>
      <w:r w:rsidRPr="00066471">
        <w:rPr>
          <w:rFonts w:ascii="Arial" w:eastAsia="Times New Roman" w:hAnsi="Arial" w:cs="Arial"/>
          <w:color w:val="000000"/>
          <w:sz w:val="23"/>
          <w:szCs w:val="23"/>
          <w:lang w:eastAsia="ru-RU"/>
        </w:rPr>
        <w:t> Аарона – в «Храм Моисея и Храм Аарона», </w:t>
      </w:r>
      <w:hyperlink r:id="rId24" w:tgtFrame="_blank" w:history="1">
        <w:r w:rsidRPr="00066471">
          <w:rPr>
            <w:rFonts w:ascii="Arial" w:eastAsia="Times New Roman" w:hAnsi="Arial" w:cs="Arial"/>
            <w:color w:val="00B7CC"/>
            <w:sz w:val="23"/>
            <w:szCs w:val="23"/>
            <w:u w:val="single"/>
            <w:bdr w:val="none" w:sz="0" w:space="0" w:color="auto" w:frame="1"/>
            <w:lang w:eastAsia="ru-RU"/>
          </w:rPr>
          <w:t>http://ejwiki-books.com/pvd.html</w:t>
        </w:r>
      </w:hyperlink>
      <w:r w:rsidRPr="00066471">
        <w:rPr>
          <w:rFonts w:ascii="Arial" w:eastAsia="Times New Roman" w:hAnsi="Arial" w:cs="Arial"/>
          <w:color w:val="000000"/>
          <w:sz w:val="23"/>
          <w:szCs w:val="23"/>
          <w:lang w:eastAsia="ru-RU"/>
        </w:rPr>
        <w:t>, или в бумажном виде: «Библейская Динамика, том 2. Комментарий на книгу Исход», издательство «Мосты Культуры», М., 2018.</w:t>
      </w:r>
    </w:p>
    <w:p w:rsidR="00066471" w:rsidRPr="00066471" w:rsidRDefault="00066471" w:rsidP="00066471">
      <w:pPr>
        <w:shd w:val="clear" w:color="auto" w:fill="FFFFFF"/>
        <w:spacing w:line="240" w:lineRule="auto"/>
        <w:textAlignment w:val="baseline"/>
        <w:rPr>
          <w:rFonts w:ascii="Arial" w:eastAsia="Times New Roman" w:hAnsi="Arial" w:cs="Arial"/>
          <w:color w:val="000000"/>
          <w:sz w:val="23"/>
          <w:szCs w:val="23"/>
          <w:lang w:eastAsia="ru-RU"/>
        </w:rPr>
      </w:pPr>
      <w:proofErr w:type="spellStart"/>
      <w:r w:rsidRPr="00066471">
        <w:rPr>
          <w:rFonts w:ascii="Arial" w:eastAsia="Times New Roman" w:hAnsi="Arial" w:cs="Arial"/>
          <w:color w:val="000000"/>
          <w:sz w:val="23"/>
          <w:szCs w:val="23"/>
          <w:lang w:eastAsia="ru-RU"/>
        </w:rPr>
        <w:t>Posted</w:t>
      </w:r>
      <w:proofErr w:type="spellEnd"/>
      <w:r w:rsidRPr="00066471">
        <w:rPr>
          <w:rFonts w:ascii="Arial" w:eastAsia="Times New Roman" w:hAnsi="Arial" w:cs="Arial"/>
          <w:color w:val="000000"/>
          <w:sz w:val="23"/>
          <w:szCs w:val="23"/>
          <w:lang w:eastAsia="ru-RU"/>
        </w:rPr>
        <w:t xml:space="preserve"> on Сентябрь 4, 2019 </w:t>
      </w:r>
      <w:proofErr w:type="spellStart"/>
      <w:r w:rsidRPr="00066471">
        <w:rPr>
          <w:rFonts w:ascii="Arial" w:eastAsia="Times New Roman" w:hAnsi="Arial" w:cs="Arial"/>
          <w:color w:val="000000"/>
          <w:sz w:val="23"/>
          <w:szCs w:val="23"/>
          <w:lang w:eastAsia="ru-RU"/>
        </w:rPr>
        <w:t>in</w:t>
      </w:r>
      <w:proofErr w:type="spellEnd"/>
      <w:r w:rsidRPr="00066471">
        <w:rPr>
          <w:rFonts w:ascii="Arial" w:eastAsia="Times New Roman" w:hAnsi="Arial" w:cs="Arial"/>
          <w:color w:val="000000"/>
          <w:sz w:val="23"/>
          <w:szCs w:val="23"/>
          <w:lang w:eastAsia="ru-RU"/>
        </w:rPr>
        <w:t> </w:t>
      </w:r>
      <w:hyperlink r:id="rId25" w:tgtFrame="_blank" w:history="1">
        <w:r w:rsidRPr="00066471">
          <w:rPr>
            <w:rFonts w:ascii="Arial" w:eastAsia="Times New Roman" w:hAnsi="Arial" w:cs="Arial"/>
            <w:color w:val="00B7CC"/>
            <w:sz w:val="23"/>
            <w:szCs w:val="23"/>
            <w:u w:val="single"/>
            <w:bdr w:val="none" w:sz="0" w:space="0" w:color="auto" w:frame="1"/>
            <w:lang w:eastAsia="ru-RU"/>
          </w:rPr>
          <w:t>Иудаизм и христианство</w:t>
        </w:r>
      </w:hyperlink>
    </w:p>
    <w:p w:rsidR="00066471" w:rsidRPr="00066471" w:rsidRDefault="00066471" w:rsidP="00066471">
      <w:pPr>
        <w:shd w:val="clear" w:color="auto" w:fill="FFFFFF"/>
        <w:spacing w:after="0"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w:t>
      </w:r>
    </w:p>
    <w:p w:rsidR="00066471" w:rsidRPr="00066471" w:rsidRDefault="00066471" w:rsidP="00066471">
      <w:pPr>
        <w:shd w:val="clear" w:color="auto" w:fill="FFFFFF"/>
        <w:spacing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w:t>
      </w:r>
    </w:p>
    <w:p w:rsidR="00066471" w:rsidRPr="00066471" w:rsidRDefault="00066471" w:rsidP="00066471">
      <w:pPr>
        <w:shd w:val="clear" w:color="auto" w:fill="FFFFFF"/>
        <w:spacing w:line="240" w:lineRule="auto"/>
        <w:textAlignment w:val="baseline"/>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w:t>
      </w:r>
    </w:p>
    <w:p w:rsidR="00066471" w:rsidRPr="00066471" w:rsidRDefault="00066471" w:rsidP="00066471">
      <w:pPr>
        <w:shd w:val="clear" w:color="auto" w:fill="FFFFFF"/>
        <w:spacing w:after="0" w:line="240" w:lineRule="auto"/>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w:t>
      </w:r>
    </w:p>
    <w:p w:rsidR="00066471" w:rsidRPr="00066471" w:rsidRDefault="00066471" w:rsidP="00066471">
      <w:pPr>
        <w:shd w:val="clear" w:color="auto" w:fill="FFFFFF"/>
        <w:spacing w:after="0" w:line="240" w:lineRule="auto"/>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lastRenderedPageBreak/>
        <w:t>Источник: </w:t>
      </w:r>
      <w:hyperlink r:id="rId26" w:tgtFrame="_blank" w:history="1">
        <w:r w:rsidRPr="00066471">
          <w:rPr>
            <w:rFonts w:ascii="Arial" w:eastAsia="Times New Roman" w:hAnsi="Arial" w:cs="Arial"/>
            <w:color w:val="990099"/>
            <w:sz w:val="23"/>
            <w:szCs w:val="23"/>
            <w:u w:val="single"/>
            <w:lang w:eastAsia="ru-RU"/>
          </w:rPr>
          <w:t>http://ejwiki.academy/christianstvo-iudaizm/</w:t>
        </w:r>
      </w:hyperlink>
    </w:p>
    <w:p w:rsidR="00066471" w:rsidRPr="00066471" w:rsidRDefault="00066471" w:rsidP="00066471">
      <w:pPr>
        <w:shd w:val="clear" w:color="auto" w:fill="FFFFFF"/>
        <w:spacing w:after="0" w:line="240" w:lineRule="auto"/>
        <w:rPr>
          <w:rFonts w:ascii="Arial" w:eastAsia="Times New Roman" w:hAnsi="Arial" w:cs="Arial"/>
          <w:color w:val="000000"/>
          <w:sz w:val="23"/>
          <w:szCs w:val="23"/>
          <w:lang w:eastAsia="ru-RU"/>
        </w:rPr>
      </w:pPr>
      <w:r w:rsidRPr="00066471">
        <w:rPr>
          <w:rFonts w:ascii="Arial" w:eastAsia="Times New Roman" w:hAnsi="Arial" w:cs="Arial"/>
          <w:color w:val="000000"/>
          <w:sz w:val="23"/>
          <w:szCs w:val="23"/>
          <w:lang w:eastAsia="ru-RU"/>
        </w:rPr>
        <w:t> </w:t>
      </w:r>
    </w:p>
    <w:p w:rsidR="00307226" w:rsidRDefault="00307226"/>
    <w:sectPr w:rsidR="00307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475"/>
    <w:multiLevelType w:val="multilevel"/>
    <w:tmpl w:val="7008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F0351"/>
    <w:multiLevelType w:val="multilevel"/>
    <w:tmpl w:val="CA18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96B7B"/>
    <w:multiLevelType w:val="multilevel"/>
    <w:tmpl w:val="3DA6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303EC"/>
    <w:multiLevelType w:val="multilevel"/>
    <w:tmpl w:val="6968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B2DAF"/>
    <w:multiLevelType w:val="multilevel"/>
    <w:tmpl w:val="C2A4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71"/>
    <w:rsid w:val="00066471"/>
    <w:rsid w:val="00307226"/>
    <w:rsid w:val="0038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64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64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64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64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64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6471"/>
    <w:rPr>
      <w:rFonts w:ascii="Times New Roman" w:eastAsia="Times New Roman" w:hAnsi="Times New Roman" w:cs="Times New Roman"/>
      <w:b/>
      <w:bCs/>
      <w:sz w:val="20"/>
      <w:szCs w:val="20"/>
      <w:lang w:eastAsia="ru-RU"/>
    </w:rPr>
  </w:style>
  <w:style w:type="character" w:customStyle="1" w:styleId="b72f7500293121afa8e8708a78251c9bfwb">
    <w:name w:val="b72f7500293121afa8e8708a78251c9bfwb"/>
    <w:basedOn w:val="a0"/>
    <w:rsid w:val="00066471"/>
  </w:style>
  <w:style w:type="character" w:styleId="a3">
    <w:name w:val="Hyperlink"/>
    <w:basedOn w:val="a0"/>
    <w:uiPriority w:val="99"/>
    <w:semiHidden/>
    <w:unhideWhenUsed/>
    <w:rsid w:val="00066471"/>
    <w:rPr>
      <w:color w:val="0000FF"/>
      <w:u w:val="single"/>
    </w:rPr>
  </w:style>
  <w:style w:type="paragraph" w:styleId="a4">
    <w:name w:val="Normal (Web)"/>
    <w:basedOn w:val="a"/>
    <w:uiPriority w:val="99"/>
    <w:semiHidden/>
    <w:unhideWhenUsed/>
    <w:rsid w:val="0006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6471"/>
    <w:rPr>
      <w:b/>
      <w:bCs/>
    </w:rPr>
  </w:style>
  <w:style w:type="character" w:styleId="a6">
    <w:name w:val="Emphasis"/>
    <w:basedOn w:val="a0"/>
    <w:uiPriority w:val="20"/>
    <w:qFormat/>
    <w:rsid w:val="00066471"/>
    <w:rPr>
      <w:i/>
      <w:iCs/>
    </w:rPr>
  </w:style>
  <w:style w:type="paragraph" w:customStyle="1" w:styleId="858fadcf53c74b4fe1fcac32a209bbc4meta-date">
    <w:name w:val="858fadcf53c74b4fe1fcac32a209bbc4meta-date"/>
    <w:basedOn w:val="a"/>
    <w:rsid w:val="00066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64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64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64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64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647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6471"/>
    <w:rPr>
      <w:rFonts w:ascii="Times New Roman" w:eastAsia="Times New Roman" w:hAnsi="Times New Roman" w:cs="Times New Roman"/>
      <w:b/>
      <w:bCs/>
      <w:sz w:val="20"/>
      <w:szCs w:val="20"/>
      <w:lang w:eastAsia="ru-RU"/>
    </w:rPr>
  </w:style>
  <w:style w:type="character" w:customStyle="1" w:styleId="b72f7500293121afa8e8708a78251c9bfwb">
    <w:name w:val="b72f7500293121afa8e8708a78251c9bfwb"/>
    <w:basedOn w:val="a0"/>
    <w:rsid w:val="00066471"/>
  </w:style>
  <w:style w:type="character" w:styleId="a3">
    <w:name w:val="Hyperlink"/>
    <w:basedOn w:val="a0"/>
    <w:uiPriority w:val="99"/>
    <w:semiHidden/>
    <w:unhideWhenUsed/>
    <w:rsid w:val="00066471"/>
    <w:rPr>
      <w:color w:val="0000FF"/>
      <w:u w:val="single"/>
    </w:rPr>
  </w:style>
  <w:style w:type="paragraph" w:styleId="a4">
    <w:name w:val="Normal (Web)"/>
    <w:basedOn w:val="a"/>
    <w:uiPriority w:val="99"/>
    <w:semiHidden/>
    <w:unhideWhenUsed/>
    <w:rsid w:val="0006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6471"/>
    <w:rPr>
      <w:b/>
      <w:bCs/>
    </w:rPr>
  </w:style>
  <w:style w:type="character" w:styleId="a6">
    <w:name w:val="Emphasis"/>
    <w:basedOn w:val="a0"/>
    <w:uiPriority w:val="20"/>
    <w:qFormat/>
    <w:rsid w:val="00066471"/>
    <w:rPr>
      <w:i/>
      <w:iCs/>
    </w:rPr>
  </w:style>
  <w:style w:type="paragraph" w:customStyle="1" w:styleId="858fadcf53c74b4fe1fcac32a209bbc4meta-date">
    <w:name w:val="858fadcf53c74b4fe1fcac32a209bbc4meta-date"/>
    <w:basedOn w:val="a"/>
    <w:rsid w:val="00066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9535">
      <w:bodyDiv w:val="1"/>
      <w:marLeft w:val="0"/>
      <w:marRight w:val="0"/>
      <w:marTop w:val="0"/>
      <w:marBottom w:val="0"/>
      <w:divBdr>
        <w:top w:val="none" w:sz="0" w:space="0" w:color="auto"/>
        <w:left w:val="none" w:sz="0" w:space="0" w:color="auto"/>
        <w:bottom w:val="none" w:sz="0" w:space="0" w:color="auto"/>
        <w:right w:val="none" w:sz="0" w:space="0" w:color="auto"/>
      </w:divBdr>
      <w:divsChild>
        <w:div w:id="27536747">
          <w:marLeft w:val="0"/>
          <w:marRight w:val="0"/>
          <w:marTop w:val="0"/>
          <w:marBottom w:val="0"/>
          <w:divBdr>
            <w:top w:val="none" w:sz="0" w:space="0" w:color="auto"/>
            <w:left w:val="none" w:sz="0" w:space="0" w:color="auto"/>
            <w:bottom w:val="none" w:sz="0" w:space="0" w:color="auto"/>
            <w:right w:val="none" w:sz="0" w:space="0" w:color="auto"/>
          </w:divBdr>
          <w:divsChild>
            <w:div w:id="978463744">
              <w:marLeft w:val="0"/>
              <w:marRight w:val="0"/>
              <w:marTop w:val="0"/>
              <w:marBottom w:val="0"/>
              <w:divBdr>
                <w:top w:val="none" w:sz="0" w:space="0" w:color="auto"/>
                <w:left w:val="none" w:sz="0" w:space="0" w:color="auto"/>
                <w:bottom w:val="none" w:sz="0" w:space="0" w:color="auto"/>
                <w:right w:val="none" w:sz="0" w:space="0" w:color="auto"/>
              </w:divBdr>
              <w:divsChild>
                <w:div w:id="837041174">
                  <w:marLeft w:val="0"/>
                  <w:marRight w:val="0"/>
                  <w:marTop w:val="0"/>
                  <w:marBottom w:val="0"/>
                  <w:divBdr>
                    <w:top w:val="none" w:sz="0" w:space="0" w:color="auto"/>
                    <w:left w:val="none" w:sz="0" w:space="0" w:color="auto"/>
                    <w:bottom w:val="none" w:sz="0" w:space="0" w:color="auto"/>
                    <w:right w:val="none" w:sz="0" w:space="0" w:color="auto"/>
                  </w:divBdr>
                  <w:divsChild>
                    <w:div w:id="2067340491">
                      <w:marLeft w:val="0"/>
                      <w:marRight w:val="0"/>
                      <w:marTop w:val="0"/>
                      <w:marBottom w:val="0"/>
                      <w:divBdr>
                        <w:top w:val="none" w:sz="0" w:space="0" w:color="auto"/>
                        <w:left w:val="none" w:sz="0" w:space="0" w:color="auto"/>
                        <w:bottom w:val="none" w:sz="0" w:space="0" w:color="auto"/>
                        <w:right w:val="none" w:sz="0" w:space="0" w:color="auto"/>
                      </w:divBdr>
                      <w:divsChild>
                        <w:div w:id="1297645286">
                          <w:marLeft w:val="0"/>
                          <w:marRight w:val="0"/>
                          <w:marTop w:val="0"/>
                          <w:marBottom w:val="0"/>
                          <w:divBdr>
                            <w:top w:val="none" w:sz="0" w:space="0" w:color="auto"/>
                            <w:left w:val="none" w:sz="0" w:space="0" w:color="auto"/>
                            <w:bottom w:val="none" w:sz="0" w:space="0" w:color="auto"/>
                            <w:right w:val="none" w:sz="0" w:space="0" w:color="auto"/>
                          </w:divBdr>
                          <w:divsChild>
                            <w:div w:id="716245542">
                              <w:marLeft w:val="0"/>
                              <w:marRight w:val="0"/>
                              <w:marTop w:val="0"/>
                              <w:marBottom w:val="0"/>
                              <w:divBdr>
                                <w:top w:val="none" w:sz="0" w:space="0" w:color="auto"/>
                                <w:left w:val="none" w:sz="0" w:space="0" w:color="auto"/>
                                <w:bottom w:val="none" w:sz="0" w:space="0" w:color="auto"/>
                                <w:right w:val="none" w:sz="0" w:space="0" w:color="auto"/>
                              </w:divBdr>
                              <w:divsChild>
                                <w:div w:id="1007710577">
                                  <w:marLeft w:val="0"/>
                                  <w:marRight w:val="0"/>
                                  <w:marTop w:val="0"/>
                                  <w:marBottom w:val="0"/>
                                  <w:divBdr>
                                    <w:top w:val="none" w:sz="0" w:space="0" w:color="auto"/>
                                    <w:left w:val="none" w:sz="0" w:space="0" w:color="auto"/>
                                    <w:bottom w:val="none" w:sz="0" w:space="0" w:color="auto"/>
                                    <w:right w:val="none" w:sz="0" w:space="0" w:color="auto"/>
                                  </w:divBdr>
                                  <w:divsChild>
                                    <w:div w:id="1530141479">
                                      <w:marLeft w:val="0"/>
                                      <w:marRight w:val="0"/>
                                      <w:marTop w:val="0"/>
                                      <w:marBottom w:val="0"/>
                                      <w:divBdr>
                                        <w:top w:val="none" w:sz="0" w:space="0" w:color="auto"/>
                                        <w:left w:val="none" w:sz="0" w:space="0" w:color="auto"/>
                                        <w:bottom w:val="none" w:sz="0" w:space="0" w:color="auto"/>
                                        <w:right w:val="none" w:sz="0" w:space="0" w:color="auto"/>
                                      </w:divBdr>
                                      <w:divsChild>
                                        <w:div w:id="1113087659">
                                          <w:marLeft w:val="0"/>
                                          <w:marRight w:val="0"/>
                                          <w:marTop w:val="0"/>
                                          <w:marBottom w:val="0"/>
                                          <w:divBdr>
                                            <w:top w:val="none" w:sz="0" w:space="0" w:color="auto"/>
                                            <w:left w:val="none" w:sz="0" w:space="0" w:color="auto"/>
                                            <w:bottom w:val="none" w:sz="0" w:space="0" w:color="auto"/>
                                            <w:right w:val="none" w:sz="0" w:space="0" w:color="auto"/>
                                          </w:divBdr>
                                          <w:divsChild>
                                            <w:div w:id="734624765">
                                              <w:marLeft w:val="0"/>
                                              <w:marRight w:val="0"/>
                                              <w:marTop w:val="0"/>
                                              <w:marBottom w:val="0"/>
                                              <w:divBdr>
                                                <w:top w:val="none" w:sz="0" w:space="0" w:color="auto"/>
                                                <w:left w:val="none" w:sz="0" w:space="0" w:color="auto"/>
                                                <w:bottom w:val="none" w:sz="0" w:space="0" w:color="auto"/>
                                                <w:right w:val="none" w:sz="0" w:space="0" w:color="auto"/>
                                              </w:divBdr>
                                              <w:divsChild>
                                                <w:div w:id="1993676092">
                                                  <w:marLeft w:val="0"/>
                                                  <w:marRight w:val="0"/>
                                                  <w:marTop w:val="0"/>
                                                  <w:marBottom w:val="0"/>
                                                  <w:divBdr>
                                                    <w:top w:val="none" w:sz="0" w:space="0" w:color="auto"/>
                                                    <w:left w:val="none" w:sz="0" w:space="0" w:color="auto"/>
                                                    <w:bottom w:val="none" w:sz="0" w:space="0" w:color="auto"/>
                                                    <w:right w:val="none" w:sz="0" w:space="0" w:color="auto"/>
                                                  </w:divBdr>
                                                  <w:divsChild>
                                                    <w:div w:id="245188819">
                                                      <w:marLeft w:val="0"/>
                                                      <w:marRight w:val="0"/>
                                                      <w:marTop w:val="0"/>
                                                      <w:marBottom w:val="0"/>
                                                      <w:divBdr>
                                                        <w:top w:val="none" w:sz="0" w:space="0" w:color="auto"/>
                                                        <w:left w:val="none" w:sz="0" w:space="0" w:color="auto"/>
                                                        <w:bottom w:val="none" w:sz="0" w:space="0" w:color="auto"/>
                                                        <w:right w:val="none" w:sz="0" w:space="0" w:color="auto"/>
                                                      </w:divBdr>
                                                      <w:divsChild>
                                                        <w:div w:id="648048715">
                                                          <w:marLeft w:val="0"/>
                                                          <w:marRight w:val="0"/>
                                                          <w:marTop w:val="0"/>
                                                          <w:marBottom w:val="0"/>
                                                          <w:divBdr>
                                                            <w:top w:val="none" w:sz="0" w:space="0" w:color="auto"/>
                                                            <w:left w:val="none" w:sz="0" w:space="0" w:color="auto"/>
                                                            <w:bottom w:val="none" w:sz="0" w:space="0" w:color="auto"/>
                                                            <w:right w:val="none" w:sz="0" w:space="0" w:color="auto"/>
                                                          </w:divBdr>
                                                          <w:divsChild>
                                                            <w:div w:id="463695977">
                                                              <w:marLeft w:val="0"/>
                                                              <w:marRight w:val="0"/>
                                                              <w:marTop w:val="0"/>
                                                              <w:marBottom w:val="0"/>
                                                              <w:divBdr>
                                                                <w:top w:val="none" w:sz="0" w:space="0" w:color="auto"/>
                                                                <w:left w:val="none" w:sz="0" w:space="0" w:color="auto"/>
                                                                <w:bottom w:val="none" w:sz="0" w:space="0" w:color="auto"/>
                                                                <w:right w:val="none" w:sz="0" w:space="0" w:color="auto"/>
                                                              </w:divBdr>
                                                              <w:divsChild>
                                                                <w:div w:id="1634409408">
                                                                  <w:marLeft w:val="0"/>
                                                                  <w:marRight w:val="0"/>
                                                                  <w:marTop w:val="0"/>
                                                                  <w:marBottom w:val="0"/>
                                                                  <w:divBdr>
                                                                    <w:top w:val="none" w:sz="0" w:space="0" w:color="auto"/>
                                                                    <w:left w:val="none" w:sz="0" w:space="0" w:color="auto"/>
                                                                    <w:bottom w:val="none" w:sz="0" w:space="0" w:color="auto"/>
                                                                    <w:right w:val="none" w:sz="0" w:space="0" w:color="auto"/>
                                                                  </w:divBdr>
                                                                  <w:divsChild>
                                                                    <w:div w:id="16435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910265">
          <w:marLeft w:val="0"/>
          <w:marRight w:val="0"/>
          <w:marTop w:val="0"/>
          <w:marBottom w:val="0"/>
          <w:divBdr>
            <w:top w:val="none" w:sz="0" w:space="0" w:color="auto"/>
            <w:left w:val="none" w:sz="0" w:space="0" w:color="auto"/>
            <w:bottom w:val="none" w:sz="0" w:space="0" w:color="auto"/>
            <w:right w:val="none" w:sz="0" w:space="0" w:color="auto"/>
          </w:divBdr>
          <w:divsChild>
            <w:div w:id="1129661318">
              <w:marLeft w:val="0"/>
              <w:marRight w:val="0"/>
              <w:marTop w:val="0"/>
              <w:marBottom w:val="0"/>
              <w:divBdr>
                <w:top w:val="none" w:sz="0" w:space="0" w:color="auto"/>
                <w:left w:val="none" w:sz="0" w:space="0" w:color="auto"/>
                <w:bottom w:val="none" w:sz="0" w:space="0" w:color="auto"/>
                <w:right w:val="none" w:sz="0" w:space="0" w:color="auto"/>
              </w:divBdr>
              <w:divsChild>
                <w:div w:id="384333183">
                  <w:marLeft w:val="0"/>
                  <w:marRight w:val="0"/>
                  <w:marTop w:val="0"/>
                  <w:marBottom w:val="900"/>
                  <w:divBdr>
                    <w:top w:val="none" w:sz="0" w:space="0" w:color="auto"/>
                    <w:left w:val="none" w:sz="0" w:space="0" w:color="auto"/>
                    <w:bottom w:val="none" w:sz="0" w:space="0" w:color="auto"/>
                    <w:right w:val="none" w:sz="0" w:space="0" w:color="auto"/>
                  </w:divBdr>
                  <w:divsChild>
                    <w:div w:id="1141732517">
                      <w:marLeft w:val="0"/>
                      <w:marRight w:val="0"/>
                      <w:marTop w:val="0"/>
                      <w:marBottom w:val="0"/>
                      <w:divBdr>
                        <w:top w:val="none" w:sz="0" w:space="0" w:color="auto"/>
                        <w:left w:val="none" w:sz="0" w:space="0" w:color="auto"/>
                        <w:bottom w:val="none" w:sz="0" w:space="0" w:color="auto"/>
                        <w:right w:val="none" w:sz="0" w:space="0" w:color="auto"/>
                      </w:divBdr>
                      <w:divsChild>
                        <w:div w:id="1226139354">
                          <w:marLeft w:val="0"/>
                          <w:marRight w:val="0"/>
                          <w:marTop w:val="0"/>
                          <w:marBottom w:val="0"/>
                          <w:divBdr>
                            <w:top w:val="none" w:sz="0" w:space="0" w:color="auto"/>
                            <w:left w:val="none" w:sz="0" w:space="0" w:color="auto"/>
                            <w:bottom w:val="none" w:sz="0" w:space="0" w:color="auto"/>
                            <w:right w:val="none" w:sz="0" w:space="0" w:color="auto"/>
                          </w:divBdr>
                          <w:divsChild>
                            <w:div w:id="1949697893">
                              <w:marLeft w:val="0"/>
                              <w:marRight w:val="0"/>
                              <w:marTop w:val="0"/>
                              <w:marBottom w:val="150"/>
                              <w:divBdr>
                                <w:top w:val="none" w:sz="0" w:space="0" w:color="auto"/>
                                <w:left w:val="none" w:sz="0" w:space="0" w:color="auto"/>
                                <w:bottom w:val="none" w:sz="0" w:space="0" w:color="auto"/>
                                <w:right w:val="none" w:sz="0" w:space="0" w:color="auto"/>
                              </w:divBdr>
                            </w:div>
                            <w:div w:id="1146966902">
                              <w:marLeft w:val="0"/>
                              <w:marRight w:val="0"/>
                              <w:marTop w:val="0"/>
                              <w:marBottom w:val="150"/>
                              <w:divBdr>
                                <w:top w:val="none" w:sz="0" w:space="0" w:color="auto"/>
                                <w:left w:val="none" w:sz="0" w:space="0" w:color="auto"/>
                                <w:bottom w:val="none" w:sz="0" w:space="0" w:color="auto"/>
                                <w:right w:val="none" w:sz="0" w:space="0" w:color="auto"/>
                              </w:divBdr>
                            </w:div>
                          </w:divsChild>
                        </w:div>
                        <w:div w:id="18534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981">
                  <w:marLeft w:val="0"/>
                  <w:marRight w:val="0"/>
                  <w:marTop w:val="225"/>
                  <w:marBottom w:val="450"/>
                  <w:divBdr>
                    <w:top w:val="none" w:sz="0" w:space="0" w:color="auto"/>
                    <w:left w:val="none" w:sz="0" w:space="0" w:color="auto"/>
                    <w:bottom w:val="none" w:sz="0" w:space="0" w:color="auto"/>
                    <w:right w:val="none" w:sz="0" w:space="0" w:color="auto"/>
                  </w:divBdr>
                  <w:divsChild>
                    <w:div w:id="915439213">
                      <w:marLeft w:val="0"/>
                      <w:marRight w:val="0"/>
                      <w:marTop w:val="0"/>
                      <w:marBottom w:val="0"/>
                      <w:divBdr>
                        <w:top w:val="none" w:sz="0" w:space="0" w:color="auto"/>
                        <w:left w:val="none" w:sz="0" w:space="0" w:color="auto"/>
                        <w:bottom w:val="none" w:sz="0" w:space="0" w:color="auto"/>
                        <w:right w:val="none" w:sz="0" w:space="0" w:color="auto"/>
                      </w:divBdr>
                    </w:div>
                    <w:div w:id="1205797975">
                      <w:marLeft w:val="0"/>
                      <w:marRight w:val="0"/>
                      <w:marTop w:val="0"/>
                      <w:marBottom w:val="0"/>
                      <w:divBdr>
                        <w:top w:val="none" w:sz="0" w:space="0" w:color="auto"/>
                        <w:left w:val="none" w:sz="0" w:space="0" w:color="auto"/>
                        <w:bottom w:val="none" w:sz="0" w:space="0" w:color="auto"/>
                        <w:right w:val="none" w:sz="0" w:space="0" w:color="auto"/>
                      </w:divBdr>
                    </w:div>
                  </w:divsChild>
                </w:div>
                <w:div w:id="160892657">
                  <w:marLeft w:val="0"/>
                  <w:marRight w:val="0"/>
                  <w:marTop w:val="0"/>
                  <w:marBottom w:val="450"/>
                  <w:divBdr>
                    <w:top w:val="single" w:sz="6" w:space="8" w:color="EFEFEF"/>
                    <w:left w:val="single" w:sz="6" w:space="8" w:color="EFEFEF"/>
                    <w:bottom w:val="single" w:sz="6" w:space="8" w:color="EFEFEF"/>
                    <w:right w:val="single" w:sz="6" w:space="8" w:color="EFEFEF"/>
                  </w:divBdr>
                </w:div>
              </w:divsChild>
            </w:div>
            <w:div w:id="320812301">
              <w:marLeft w:val="0"/>
              <w:marRight w:val="0"/>
              <w:marTop w:val="0"/>
              <w:marBottom w:val="0"/>
              <w:divBdr>
                <w:top w:val="none" w:sz="0" w:space="0" w:color="auto"/>
                <w:left w:val="none" w:sz="0" w:space="0" w:color="auto"/>
                <w:bottom w:val="none" w:sz="0" w:space="0" w:color="auto"/>
                <w:right w:val="none" w:sz="0" w:space="0" w:color="auto"/>
              </w:divBdr>
            </w:div>
            <w:div w:id="1007976044">
              <w:marLeft w:val="0"/>
              <w:marRight w:val="0"/>
              <w:marTop w:val="0"/>
              <w:marBottom w:val="0"/>
              <w:divBdr>
                <w:top w:val="none" w:sz="0" w:space="0" w:color="auto"/>
                <w:left w:val="none" w:sz="0" w:space="0" w:color="auto"/>
                <w:bottom w:val="none" w:sz="0" w:space="0" w:color="auto"/>
                <w:right w:val="none" w:sz="0" w:space="0" w:color="auto"/>
              </w:divBdr>
            </w:div>
            <w:div w:id="445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wiki.academy/christianstvo-iudaizm/" TargetMode="External"/><Relationship Id="rId13" Type="http://schemas.openxmlformats.org/officeDocument/2006/relationships/hyperlink" Target="http://ejwiki.academy/christianstvo-iudaizm/" TargetMode="External"/><Relationship Id="rId18" Type="http://schemas.openxmlformats.org/officeDocument/2006/relationships/hyperlink" Target="http://ejwiki.academy/christianstvo-iudaizm/" TargetMode="External"/><Relationship Id="rId26" Type="http://schemas.openxmlformats.org/officeDocument/2006/relationships/hyperlink" Target="http://ejwiki.academy/christianstvo-iudaizm/" TargetMode="External"/><Relationship Id="rId3" Type="http://schemas.microsoft.com/office/2007/relationships/stylesWithEffects" Target="stylesWithEffects.xml"/><Relationship Id="rId21" Type="http://schemas.openxmlformats.org/officeDocument/2006/relationships/hyperlink" Target="http://ejwiki.academy/christianstvo-iudaizm/" TargetMode="External"/><Relationship Id="rId7" Type="http://schemas.openxmlformats.org/officeDocument/2006/relationships/hyperlink" Target="http://ejwiki.academy/christianstvo-iudaizm/" TargetMode="External"/><Relationship Id="rId12" Type="http://schemas.openxmlformats.org/officeDocument/2006/relationships/hyperlink" Target="http://ejwiki.academy/christianstvo-iudaizm/" TargetMode="External"/><Relationship Id="rId17" Type="http://schemas.openxmlformats.org/officeDocument/2006/relationships/hyperlink" Target="http://ejwiki.academy/christianstvo-iudaizm/" TargetMode="External"/><Relationship Id="rId25" Type="http://schemas.openxmlformats.org/officeDocument/2006/relationships/hyperlink" Target="http://ejwiki.academy/category/iudaizm-i-hristianstvo/" TargetMode="External"/><Relationship Id="rId2" Type="http://schemas.openxmlformats.org/officeDocument/2006/relationships/styles" Target="styles.xml"/><Relationship Id="rId16" Type="http://schemas.openxmlformats.org/officeDocument/2006/relationships/hyperlink" Target="http://ejwiki.academy/christianstvo-iudaizm/" TargetMode="External"/><Relationship Id="rId20" Type="http://schemas.openxmlformats.org/officeDocument/2006/relationships/hyperlink" Target="http://ejwiki.academy/christianstvo-iudaizm/" TargetMode="External"/><Relationship Id="rId1" Type="http://schemas.openxmlformats.org/officeDocument/2006/relationships/numbering" Target="numbering.xml"/><Relationship Id="rId6" Type="http://schemas.openxmlformats.org/officeDocument/2006/relationships/hyperlink" Target="http://ejwiki.academy/christianstvo-iudaizm/" TargetMode="External"/><Relationship Id="rId11" Type="http://schemas.openxmlformats.org/officeDocument/2006/relationships/hyperlink" Target="http://ejwiki.academy/christianstvo-iudaizm/" TargetMode="External"/><Relationship Id="rId24" Type="http://schemas.openxmlformats.org/officeDocument/2006/relationships/hyperlink" Target="http://ejwiki-books.com/pvd.html" TargetMode="External"/><Relationship Id="rId5" Type="http://schemas.openxmlformats.org/officeDocument/2006/relationships/webSettings" Target="webSettings.xml"/><Relationship Id="rId15" Type="http://schemas.openxmlformats.org/officeDocument/2006/relationships/hyperlink" Target="http://ejwiki.academy/christianstvo-iudaizm/" TargetMode="External"/><Relationship Id="rId23" Type="http://schemas.openxmlformats.org/officeDocument/2006/relationships/hyperlink" Target="http://ejwiki-books.com/book_2000-let-vmeste.html" TargetMode="External"/><Relationship Id="rId28" Type="http://schemas.openxmlformats.org/officeDocument/2006/relationships/theme" Target="theme/theme1.xml"/><Relationship Id="rId10" Type="http://schemas.openxmlformats.org/officeDocument/2006/relationships/hyperlink" Target="http://ejwiki.academy/christianstvo-iudaizm/" TargetMode="External"/><Relationship Id="rId19" Type="http://schemas.openxmlformats.org/officeDocument/2006/relationships/hyperlink" Target="http://ejwiki.academy/christianstvo-iudaizm/" TargetMode="External"/><Relationship Id="rId4" Type="http://schemas.openxmlformats.org/officeDocument/2006/relationships/settings" Target="settings.xml"/><Relationship Id="rId9" Type="http://schemas.openxmlformats.org/officeDocument/2006/relationships/hyperlink" Target="http://ejwiki.academy/christianstvo-iudaizm/" TargetMode="External"/><Relationship Id="rId14" Type="http://schemas.openxmlformats.org/officeDocument/2006/relationships/hyperlink" Target="http://ejwiki.academy/christianstvo-iudaizm/" TargetMode="External"/><Relationship Id="rId22" Type="http://schemas.openxmlformats.org/officeDocument/2006/relationships/hyperlink" Target="http://ejwiki.academy/christianstvo-iudaiz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2019-09-07T10:54:00Z</dcterms:created>
  <dcterms:modified xsi:type="dcterms:W3CDTF">2019-09-12T17:01:00Z</dcterms:modified>
</cp:coreProperties>
</file>