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F39" w:rsidRDefault="00C76F39">
      <w:pPr>
        <w:pStyle w:val="normal0"/>
        <w:jc w:val="right"/>
        <w:rPr>
          <w:sz w:val="28"/>
          <w:szCs w:val="28"/>
        </w:rPr>
      </w:pPr>
      <w:r>
        <w:rPr>
          <w:sz w:val="28"/>
          <w:szCs w:val="28"/>
        </w:rPr>
        <w:t>При правильном подходе к духовному развитию страны</w:t>
      </w:r>
    </w:p>
    <w:p w:rsidR="00C76F39" w:rsidRDefault="00C76F39">
      <w:pPr>
        <w:pStyle w:val="normal0"/>
        <w:jc w:val="right"/>
        <w:rPr>
          <w:sz w:val="28"/>
          <w:szCs w:val="28"/>
        </w:rPr>
      </w:pPr>
      <w:r>
        <w:rPr>
          <w:sz w:val="28"/>
          <w:szCs w:val="28"/>
        </w:rPr>
        <w:t>на выходе мы получим мощную устойчивую экономику</w:t>
      </w:r>
    </w:p>
    <w:p w:rsidR="00C76F39" w:rsidRDefault="00C76F39">
      <w:pPr>
        <w:pStyle w:val="normal0"/>
        <w:jc w:val="center"/>
        <w:rPr>
          <w:sz w:val="28"/>
          <w:szCs w:val="28"/>
        </w:rPr>
      </w:pPr>
    </w:p>
    <w:p w:rsidR="00C76F39" w:rsidRDefault="00C76F39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духовного возрождения России СОНАТА</w:t>
      </w:r>
    </w:p>
    <w:p w:rsidR="00C76F39" w:rsidRDefault="00C76F39">
      <w:pPr>
        <w:pStyle w:val="normal0"/>
        <w:jc w:val="center"/>
        <w:rPr>
          <w:sz w:val="28"/>
          <w:szCs w:val="28"/>
        </w:rPr>
      </w:pPr>
    </w:p>
    <w:p w:rsidR="00C76F39" w:rsidRDefault="00C76F39">
      <w:pPr>
        <w:pStyle w:val="normal0"/>
        <w:rPr>
          <w:sz w:val="28"/>
          <w:szCs w:val="28"/>
        </w:rPr>
      </w:pPr>
      <w:r>
        <w:rPr>
          <w:sz w:val="28"/>
          <w:szCs w:val="28"/>
        </w:rPr>
        <w:t xml:space="preserve">СОНАТА - СОциальный </w:t>
      </w:r>
    </w:p>
    <w:p w:rsidR="00C76F39" w:rsidRDefault="00C76F39">
      <w:pPr>
        <w:pStyle w:val="normal0"/>
        <w:ind w:left="1417"/>
        <w:rPr>
          <w:sz w:val="28"/>
          <w:szCs w:val="28"/>
        </w:rPr>
      </w:pPr>
      <w:r>
        <w:rPr>
          <w:sz w:val="28"/>
          <w:szCs w:val="28"/>
        </w:rPr>
        <w:t>НАно-</w:t>
      </w:r>
    </w:p>
    <w:p w:rsidR="00C76F39" w:rsidRDefault="00C76F39">
      <w:pPr>
        <w:pStyle w:val="normal0"/>
        <w:ind w:left="1417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</w:t>
      </w:r>
    </w:p>
    <w:p w:rsidR="00C76F39" w:rsidRDefault="00C76F39">
      <w:pPr>
        <w:pStyle w:val="normal0"/>
        <w:ind w:left="1417"/>
        <w:rPr>
          <w:sz w:val="28"/>
          <w:szCs w:val="28"/>
        </w:rPr>
      </w:pPr>
      <w:r>
        <w:rPr>
          <w:sz w:val="28"/>
          <w:szCs w:val="28"/>
        </w:rPr>
        <w:t>Апофеоз</w:t>
      </w:r>
    </w:p>
    <w:p w:rsidR="00C76F39" w:rsidRDefault="00C76F39">
      <w:pPr>
        <w:pStyle w:val="normal0"/>
        <w:rPr>
          <w:sz w:val="28"/>
          <w:szCs w:val="28"/>
        </w:rPr>
      </w:pPr>
    </w:p>
    <w:p w:rsidR="00C76F39" w:rsidRDefault="00C76F39">
      <w:pPr>
        <w:pStyle w:val="normal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СОНАТА имеет два крыла, два полушария - 2 уровня сложности, которые отражены в двух документах. Такая форма обусловлена наличием в обществе двух основных слоев населения. Соотношение этих двух слоев неравномерное. Один слой - массовое сознание, обладающее простым восприятием, не имеющее глубокого научного и системного базиса. Второй слой имеет научное мышление и хорошо воспринимает системный уровень информации, но составляет небольшой процент от всего населения. Исходя из этого соотношения предлагаем на первом этапе начать реализацию программы СОНАТА с первого крыла для широкого массового уровня. Второй уровень сложности проводится популяризацией в тех средах, где возникает адекватное восприятие соответствующей информации (примечание: второй уровень сложности программы СОНАТА, имеющий глубокий научный базис и системный подход, не является закрытым, и любой желающий может получить доступ к этой информации без ограничений, однако широко не тиражируется. Желательно производить анализ второго уровня программы СОНАТА с соответствующими специалистами, обладающими научным базисом и системной подготовкой. В случае интереса наши технологи с удовольствием прокомментируют эту часть программы и ответят на все вопросы).</w:t>
      </w:r>
    </w:p>
    <w:p w:rsidR="00C76F39" w:rsidRDefault="00C76F39">
      <w:pPr>
        <w:pStyle w:val="normal0"/>
        <w:rPr>
          <w:sz w:val="28"/>
          <w:szCs w:val="28"/>
        </w:rPr>
      </w:pPr>
    </w:p>
    <w:p w:rsidR="00C76F39" w:rsidRDefault="00C76F39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СОНАТА - первый уровень сложности</w:t>
      </w:r>
    </w:p>
    <w:p w:rsidR="00C76F39" w:rsidRDefault="00C76F39">
      <w:pPr>
        <w:pStyle w:val="normal0"/>
        <w:jc w:val="both"/>
        <w:rPr>
          <w:sz w:val="28"/>
          <w:szCs w:val="28"/>
        </w:rPr>
      </w:pPr>
    </w:p>
    <w:p w:rsidR="00C76F39" w:rsidRDefault="00C76F39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Проблематика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В школе учат ребят работать с малыми величинами. Дифференцирование и интегрирование -  необходимое знание для  математических расчётов  различных технических процессов, но работать на практике с малыми величинами в социальной среде* никто не учит, а в масштабах всей страны мы теряем потенциал в разных формах и больших объемах.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Человек, не имея возможности решить мелкие бытовые задачи, получает малый дискомфорт, что влияет на уменьшение слабых токов на уровне одного человека. А в масштабах всей страны это просаживает всю экономику. 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Именно стабилизация экономики станет индикатором правильно выбранного вектора духовного развития страны.</w:t>
      </w:r>
    </w:p>
    <w:p w:rsidR="00C76F39" w:rsidRDefault="00C76F39">
      <w:pPr>
        <w:pStyle w:val="normal0"/>
        <w:jc w:val="both"/>
        <w:rPr>
          <w:sz w:val="28"/>
          <w:szCs w:val="28"/>
        </w:rPr>
      </w:pPr>
    </w:p>
    <w:p w:rsidR="00C76F39" w:rsidRDefault="00C76F39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чего предполагается духовное возрождение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Измерение на приборе потенциала человека и потенциала Земли позволило ввести термин “социальные НАНОтехнологии”.  Напомним, что НАНОтехнологии отражают в своём содержании сверхмалые величины (нано - это 1*10</w:t>
      </w:r>
      <w:r>
        <w:rPr>
          <w:sz w:val="28"/>
          <w:szCs w:val="28"/>
          <w:vertAlign w:val="superscript"/>
        </w:rPr>
        <w:t>-9</w:t>
      </w:r>
      <w:r>
        <w:rPr>
          <w:sz w:val="28"/>
          <w:szCs w:val="28"/>
        </w:rPr>
        <w:t>). Промышленники осваивают технологии, в которых подлежат контролю  и обработке  продукты,  где фигурируют такие малые величины. Освоение НАНОтехнологий позволяет получать продукты нового качества и ассортимента.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Широко популярный бренд, НАНОтехнологии в промышленности,  уже никого не удивляет,  но в социальной сфере такой бренд только обозначился и именно с ним мы связываем небывалые невиданные до сегодняшнего дня возможности: творческий взлет человечества и расцвет экономики.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Наглядное подтверждение слаботочным явлениям можно наблюдать также и на простом физическом опыте. Можно посмотреть 3-х минутный ролик </w:t>
      </w:r>
      <w:hyperlink r:id="rId5">
        <w:r>
          <w:rPr>
            <w:color w:val="1155CC"/>
            <w:sz w:val="28"/>
            <w:szCs w:val="28"/>
            <w:u w:val="single"/>
          </w:rPr>
          <w:t>“Явления СИМ в быту и на работе”</w:t>
        </w:r>
      </w:hyperlink>
      <w:r>
        <w:rPr>
          <w:sz w:val="28"/>
          <w:szCs w:val="28"/>
        </w:rPr>
        <w:t>. Планируется демонстрация опыта на базе арт-кафе для закрепления слаботочных явлений в массовом сознании.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Обучая население работе с малыми величинами, мы получаем включение в экономическое поле мелких ресурсов, которые лежат в пассиве при традиционных подходах. Духовное возрождение России, мы предполагаем, начинается с бережного отношения к мелочёвке. На примере плодородия почвы можно понять  явление социального плодородия: в социальной среде мы можем вводить понятие социального гумуса для увеличения плодородия**. По аналогии, если мы хотим получить “социальное плодородие” (безкризисное устойчивое развитие), нужно очень бережно относиться к малым величинам в социальной среде. Это не только мелкие ресурсы вроде баночек, винтиков, шурупчиков, потерявших экономическую ценность товаров, но и регистрируемые величины слабых токов на уровне одного человека. Использование величин слабых токов в масштабе населения всей страны, оказывается, может сыграть как мощный, поднимающий экономику  фактор***. Работа с мелочевкой не создает конкуренции для традиционных видов бизнеса.</w:t>
      </w:r>
    </w:p>
    <w:p w:rsidR="00C76F39" w:rsidRDefault="00C76F39">
      <w:pPr>
        <w:pStyle w:val="normal0"/>
        <w:jc w:val="both"/>
        <w:rPr>
          <w:sz w:val="28"/>
          <w:szCs w:val="28"/>
        </w:rPr>
      </w:pPr>
    </w:p>
    <w:p w:rsidR="00C76F39" w:rsidRDefault="00C76F39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Ориентировочные сроки получения отчетливых результатов в масштабе всей страны - 2-3 года, где Россия становится лидером духовного и экономического развития на международном поле.</w:t>
      </w:r>
    </w:p>
    <w:p w:rsidR="00C76F39" w:rsidRDefault="00C76F39">
      <w:pPr>
        <w:pStyle w:val="normal0"/>
        <w:jc w:val="both"/>
        <w:rPr>
          <w:sz w:val="28"/>
          <w:szCs w:val="28"/>
        </w:rPr>
      </w:pP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первого технологического этапа - около 6 месяцев. Последующие технологические этапы могут идти с учетом полученного опыта с ускорением.</w:t>
      </w:r>
    </w:p>
    <w:p w:rsidR="00C76F39" w:rsidRDefault="00C76F39">
      <w:pPr>
        <w:pStyle w:val="normal0"/>
        <w:jc w:val="both"/>
        <w:rPr>
          <w:sz w:val="28"/>
          <w:szCs w:val="28"/>
        </w:rPr>
      </w:pPr>
    </w:p>
    <w:p w:rsidR="00C76F39" w:rsidRDefault="00C76F39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</w:t>
      </w:r>
    </w:p>
    <w:p w:rsidR="00C76F39" w:rsidRDefault="00C76F39">
      <w:pPr>
        <w:pStyle w:val="normal0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административную часть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Ф.И.О</w:t>
      </w:r>
      <w:r>
        <w:rPr>
          <w:sz w:val="28"/>
          <w:szCs w:val="28"/>
        </w:rPr>
        <w:t>...................................................................)</w:t>
      </w:r>
    </w:p>
    <w:p w:rsidR="00C76F39" w:rsidRDefault="00C76F39">
      <w:pPr>
        <w:pStyle w:val="normal0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технологическую часть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Ф.И.О</w:t>
      </w:r>
      <w:r>
        <w:rPr>
          <w:sz w:val="28"/>
          <w:szCs w:val="28"/>
        </w:rPr>
        <w:t>...................................................................)</w:t>
      </w:r>
    </w:p>
    <w:p w:rsidR="00C76F39" w:rsidRDefault="00C76F39">
      <w:pPr>
        <w:pStyle w:val="normal0"/>
        <w:jc w:val="both"/>
        <w:rPr>
          <w:sz w:val="28"/>
          <w:szCs w:val="28"/>
        </w:rPr>
      </w:pPr>
    </w:p>
    <w:p w:rsidR="00C76F39" w:rsidRDefault="00C76F39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внедрения</w:t>
      </w:r>
    </w:p>
    <w:p w:rsidR="00C76F39" w:rsidRDefault="00C76F39">
      <w:pPr>
        <w:pStyle w:val="normal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одного арт-кафе в Москве формируется экспериментальная площадка, которая получает статус Федеральной программы духовного возрождения России. </w:t>
      </w:r>
    </w:p>
    <w:p w:rsidR="00C76F39" w:rsidRDefault="00C76F39">
      <w:pPr>
        <w:pStyle w:val="normal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учетом полученных результатов опыт тиражируется на 3-5 московских кафе для расширения зоны эксперимента.</w:t>
      </w:r>
    </w:p>
    <w:p w:rsidR="00C76F39" w:rsidRDefault="00C76F39">
      <w:pPr>
        <w:pStyle w:val="normal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Полученный опыт переносится на массовое включение арт-кафе по Москве.</w:t>
      </w:r>
    </w:p>
    <w:p w:rsidR="00C76F39" w:rsidRDefault="00C76F39">
      <w:pPr>
        <w:pStyle w:val="normal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Опыт переносится на крупные города России.</w:t>
      </w:r>
    </w:p>
    <w:p w:rsidR="00C76F39" w:rsidRDefault="00C76F39">
      <w:pPr>
        <w:pStyle w:val="normal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включается всё население России.</w:t>
      </w:r>
    </w:p>
    <w:p w:rsidR="00C76F39" w:rsidRDefault="00C76F39">
      <w:pPr>
        <w:pStyle w:val="normal0"/>
        <w:jc w:val="both"/>
        <w:rPr>
          <w:sz w:val="28"/>
          <w:szCs w:val="28"/>
        </w:rPr>
      </w:pP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На базе площадки организуются мероприятия, познавательно-развлекательная программа “Мы такое, братцы, можем!”, которая имеет целью способствовать активизации простаивающего потенциала в широких слоях населения. Проявляем потенциал человека - накапливаем базу - специально организованные деловые игры переводят человеческий потенциал и ресурсы из пассива в актив. Основной лейтмотив: синтез, синхрон, синергия - резонанс (подразумевается оптимальное сложение простаивающих ресурсов, в том числе умений, профессиональных навыков и наработанного жизненного опыта для получения морального комфорта и ресурсно-экономического прироста). На выходе получаем вдохновенную общественность, которая решает мелко-бытовой уровень услуг и мелкие ресурсные обмены.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Посетители кафе становятся участниками проекта. Для участников проекта будут предложены специальные формы для проявления своего потенциала в общей базе, которая постепенно прирастает новыми и новыми участниками. В непринужденной развлекательной форме участники получают возможность проявить свой потенциал, измерить свой потенциал на приборе и пройти специализированный тест для составления эпюры личного потенциала (проявляется контур потенциала человека по его особенностям личности). Команда технологов помогает участникам проекта увидеть возможность самореализации и задействования простаивающих ресурсов. Такой подход можно обозначить как технология БЛОК-НОТ (Большой Лад, Оптимальная Корпоративность - Народная Объединяющая Технология).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БЛОК-НОТ позволяет сформировать микрорезонансную среду, в которой человеческий потенциал получит возможность духовного роста, развития и материально-экономической стабилизации (проявляем потенциал человека: составляем эпюры личного потенциала, измеряем на приборе - накапливаем базу - проводим специально организованные деловые игры, в которых в присутствии специалистов начинается процесс “синтез-синхрон-синергия”).</w:t>
      </w:r>
    </w:p>
    <w:p w:rsidR="00C76F39" w:rsidRDefault="00C76F39">
      <w:pPr>
        <w:pStyle w:val="normal0"/>
        <w:jc w:val="both"/>
        <w:rPr>
          <w:sz w:val="28"/>
          <w:szCs w:val="28"/>
        </w:rPr>
      </w:pPr>
    </w:p>
    <w:p w:rsidR="00C76F39" w:rsidRDefault="00C76F39">
      <w:pPr>
        <w:pStyle w:val="normal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Технология внедрения для международного сообщества</w:t>
      </w:r>
    </w:p>
    <w:p w:rsidR="00C76F39" w:rsidRDefault="00C76F39">
      <w:pPr>
        <w:pStyle w:val="normal0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>Россия Россию не поднимет****</w:t>
      </w:r>
    </w:p>
    <w:p w:rsidR="00C76F39" w:rsidRDefault="00C76F39">
      <w:pPr>
        <w:pStyle w:val="normal0"/>
        <w:jc w:val="both"/>
        <w:rPr>
          <w:b/>
          <w:i/>
          <w:sz w:val="28"/>
          <w:szCs w:val="28"/>
        </w:rPr>
      </w:pP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Слаботочные технологии имеют актуальность не только для России. Проход к безкризисному развитию общества лежит только через эти “узкие врата”. Вниманию международного сообщества предлагается концепция, в которой слаботочные процессы являются фундаментальным явлением (научное открытие ПРО СПС).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Проводим круглые столы с представителями международной общественности (в реале и виртуальные).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Заявляем всем алгоритм отношений с развивающимися странами (малые и большие страны, где существует  кризисность).</w:t>
      </w:r>
    </w:p>
    <w:p w:rsidR="00C76F39" w:rsidRDefault="00C76F39">
      <w:pPr>
        <w:pStyle w:val="normal0"/>
        <w:jc w:val="both"/>
        <w:rPr>
          <w:sz w:val="28"/>
          <w:szCs w:val="28"/>
        </w:rPr>
      </w:pP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Алгоритм развития отношений.</w:t>
      </w:r>
    </w:p>
    <w:p w:rsidR="00C76F39" w:rsidRDefault="00C76F39">
      <w:pPr>
        <w:pStyle w:val="normal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Проявление слаботочных технологий. Знакомство со слаботочными явлениями и с концепцией безкризисного устойчивого развития. В случае принятия начинаем реализацию алгоритма со второго пункта.</w:t>
      </w:r>
    </w:p>
    <w:p w:rsidR="00C76F39" w:rsidRDefault="00C76F39">
      <w:pPr>
        <w:pStyle w:val="normal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Налаживание информационных каналов.</w:t>
      </w:r>
    </w:p>
    <w:p w:rsidR="00C76F39" w:rsidRDefault="00C76F39">
      <w:pPr>
        <w:pStyle w:val="normal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Практики работы с личным потенциалом (измерение на приборе, тестирование, ЭТРИНГ).</w:t>
      </w:r>
    </w:p>
    <w:p w:rsidR="00C76F39" w:rsidRDefault="00C76F39">
      <w:pPr>
        <w:pStyle w:val="normal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Начинаем школу системных знаний:  явления СИМ, потенциал, золотая пропорция, АПК. </w:t>
      </w:r>
    </w:p>
    <w:p w:rsidR="00C76F39" w:rsidRDefault="00C76F39">
      <w:pPr>
        <w:pStyle w:val="normal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Социальная инноватика. Обозначается экспериментальная площадка (на местах в стране представителя - социального дилера), где будет апробироваться один, два или три проекта.</w:t>
      </w:r>
    </w:p>
    <w:p w:rsidR="00C76F39" w:rsidRDefault="00C76F39">
      <w:pPr>
        <w:pStyle w:val="normal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ресурсов, расширение с маленькой группы до расширенного состава. Представители международного сообщества (социальные дилеры) становятся посредниками для передачи технологий на местах в своей стране.</w:t>
      </w:r>
    </w:p>
    <w:p w:rsidR="00C76F39" w:rsidRDefault="00C76F39">
      <w:pPr>
        <w:pStyle w:val="normal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Запуск наукоемких и ресурсоемких проектов.</w:t>
      </w:r>
    </w:p>
    <w:p w:rsidR="00C76F39" w:rsidRDefault="00C76F39">
      <w:pPr>
        <w:pStyle w:val="normal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 экспериментальной площадки (на местах в стране представителя - социального дилера) до масштабов всей страны. Начинается синтез-синхрон-синергия - резонанс.</w:t>
      </w:r>
    </w:p>
    <w:p w:rsidR="00C76F39" w:rsidRDefault="00C76F39">
      <w:pPr>
        <w:pStyle w:val="normal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Оболочка страны насыщается упругостью и каждый житель страны получает 3Д-доход (тройной доход: моральный, ресурсный и экономический).</w:t>
      </w:r>
    </w:p>
    <w:p w:rsidR="00C76F39" w:rsidRDefault="00C76F39">
      <w:pPr>
        <w:pStyle w:val="normal0"/>
        <w:ind w:left="720"/>
        <w:jc w:val="both"/>
        <w:rPr>
          <w:sz w:val="28"/>
          <w:szCs w:val="28"/>
        </w:rPr>
      </w:pPr>
    </w:p>
    <w:p w:rsidR="00C76F39" w:rsidRDefault="00C76F39">
      <w:pPr>
        <w:pStyle w:val="normal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В клубной среде человек получит самореализацию, духовную поддержку и решение мелкобытовых задач, которые будут решаться с помощью коллективного потенциала. Это будет способствовать увеличению комфортности, вдохновению, бережному отношению к коллективному потенциалу. Получив среду позитивной коммуникации, человек получит возможность даже мелкий ресурс превратить в полезный продукт для общества. В результате мы получим активизацию населения в творческой сфере и традиционных нишах бизнеса, увеличение активности населения в научной сфере, в сфере внедрения инноваций через массовое вовлечение населения в проектную деятельность. Всё это существенно увеличит ресурсно-экономическое насыщение населения.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опыт, полученный на экспериментальной площадке на базе одного арт-кафе, будет внедрен в масштабах всей страны, то это сразу же активизирует экономику.  Экономика страны получит мощный импульс и выход на безкризисное устойчивое развитие. </w:t>
      </w:r>
    </w:p>
    <w:p w:rsidR="00C76F39" w:rsidRDefault="00C76F39">
      <w:pPr>
        <w:pStyle w:val="normal0"/>
        <w:jc w:val="both"/>
        <w:rPr>
          <w:sz w:val="28"/>
          <w:szCs w:val="28"/>
        </w:rPr>
      </w:pPr>
    </w:p>
    <w:p w:rsidR="00C76F39" w:rsidRDefault="00C76F39">
      <w:pPr>
        <w:pStyle w:val="normal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ресурсы</w:t>
      </w: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необходима административная поддержка, популяризация в СМИ, сумма в размере (..............), куда входит выпуск партии приборов Изумит-1 (100 шт.), доработка 2 компьютерных программ, проектор, ЖК панель для арт-кафе, создание и поддержание интернет-портала, сервер и заработная плата инструкторов-технологов, администрации проекта, оператора.</w:t>
      </w:r>
    </w:p>
    <w:p w:rsidR="00C76F39" w:rsidRDefault="00C76F39">
      <w:pPr>
        <w:pStyle w:val="normal0"/>
        <w:jc w:val="both"/>
        <w:rPr>
          <w:sz w:val="28"/>
          <w:szCs w:val="28"/>
        </w:rPr>
      </w:pPr>
    </w:p>
    <w:p w:rsidR="00C76F39" w:rsidRDefault="00C76F39">
      <w:pPr>
        <w:pStyle w:val="normal0"/>
        <w:jc w:val="both"/>
        <w:rPr>
          <w:sz w:val="28"/>
          <w:szCs w:val="28"/>
        </w:rPr>
      </w:pPr>
    </w:p>
    <w:p w:rsidR="00C76F39" w:rsidRDefault="00C76F39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76F39" w:rsidRDefault="00C76F39">
      <w:pPr>
        <w:pStyle w:val="normal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Это не только мелкие ресурсы, но и слабые токи, регистрируемые на приборе.</w:t>
      </w:r>
    </w:p>
    <w:p w:rsidR="00C76F39" w:rsidRDefault="00C76F39">
      <w:pPr>
        <w:pStyle w:val="normal0"/>
        <w:spacing w:line="240" w:lineRule="auto"/>
        <w:jc w:val="both"/>
        <w:rPr>
          <w:b/>
          <w:sz w:val="28"/>
          <w:szCs w:val="28"/>
        </w:rPr>
      </w:pPr>
    </w:p>
    <w:p w:rsidR="00C76F39" w:rsidRDefault="00C76F39">
      <w:pPr>
        <w:pStyle w:val="normal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** Известно, что гумус накапливается медленно: капля за каплей. По научным представлениям в природной среде 1 см гумуса накапливается 100 лет. Каждый год прирост гумуса это малая величина - мелочёвка.</w:t>
      </w:r>
    </w:p>
    <w:p w:rsidR="00C76F39" w:rsidRDefault="00C76F39">
      <w:pPr>
        <w:pStyle w:val="normal0"/>
        <w:spacing w:line="240" w:lineRule="auto"/>
        <w:jc w:val="both"/>
        <w:rPr>
          <w:sz w:val="28"/>
          <w:szCs w:val="28"/>
        </w:rPr>
      </w:pPr>
    </w:p>
    <w:p w:rsidR="00C76F39" w:rsidRDefault="00C76F39">
      <w:pPr>
        <w:pStyle w:val="normal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*** Подробнее с этим явлением можно ознакомиться на втором уровне программы СОНАТА, где объясняется социальная сила Лоренца.</w:t>
      </w:r>
    </w:p>
    <w:p w:rsidR="00C76F39" w:rsidRDefault="00C76F39">
      <w:pPr>
        <w:pStyle w:val="normal0"/>
        <w:spacing w:line="240" w:lineRule="auto"/>
        <w:jc w:val="both"/>
        <w:rPr>
          <w:sz w:val="28"/>
          <w:szCs w:val="28"/>
        </w:rPr>
      </w:pPr>
    </w:p>
    <w:p w:rsidR="00C76F39" w:rsidRDefault="00C76F39">
      <w:pPr>
        <w:pStyle w:val="normal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****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Чтобы подняться кораблю, нужно поднять уровень моря. Какой бы не был большой корабль, он поднимается во время прилива, а во время отлива может опуститься на каменистое дно. Длительные исследования слаботочных процессов на протяжении многих лет (научное открытие ПРО СПС) дали возможность проявить заложенную в генетической природе человека закономерность двух видов успешности. Первый вид успешности - сосредоточенность в маленьком секторе ближайшего круга личностных интересов. Второй тип успешности подразумевает оптимальный личностный прирост за счет оптимального прироста окружающей среды. Первый вид успешности на сегодняшний момент общепринят, массово тиражируется в бизнесе, в политике и везде. Второй вид успешности имеет размытые очертания, заложен в генетическом коде многих людей, но не используется в настоящий момент. В случае, если человек второго типа успешности попробует себя реализовать по первому типу, то у него ничего не получается: там его обыгрывают те, кто генетически предрасположен к первому типу. Те, у кого генетически заложен второй тип успешности, могут с успехом выйти в лидеры, если нащупают правильный алгоритм действия для своего типа. Слаботочные процессы открывают ключ успешности для второго типа. Основным ключом для успешности для людей второго типа является тезис “синтез-синхрон-синергия” (детальную расшифровку правильных алгоритмов второго типа успешности можно получить, включаясь в программу духовного возрождения России и международную программу “СОНАТА”, где организована школа и практические занятия). По аналогии с генетическим кодом человека проявлена закономерность генетического кода страны. На уровне стран оказалось, что есть страны, генетически предрасположенные к первому типу успешности, а есть страны, генетически предрасположенные ко второму типу успешности. Россия не сможет выйти на путь духовного возрождения по первому типу успешности. По аналогии с кораблем в России начнется духовное возрождение, если она начнет помогать развивающимся странам, и таким образом поднимется сама.</w:t>
      </w:r>
    </w:p>
    <w:p w:rsidR="00C76F39" w:rsidRDefault="00C76F39">
      <w:pPr>
        <w:pStyle w:val="normal0"/>
        <w:jc w:val="both"/>
        <w:rPr>
          <w:sz w:val="28"/>
          <w:szCs w:val="28"/>
        </w:rPr>
      </w:pPr>
    </w:p>
    <w:p w:rsidR="00C76F39" w:rsidRDefault="00C76F39">
      <w:pPr>
        <w:pStyle w:val="normal0"/>
        <w:jc w:val="both"/>
        <w:rPr>
          <w:sz w:val="28"/>
          <w:szCs w:val="28"/>
        </w:rPr>
      </w:pPr>
    </w:p>
    <w:sectPr w:rsidR="00C76F39" w:rsidSect="00721CE3">
      <w:pgSz w:w="12240" w:h="15840"/>
      <w:pgMar w:top="566" w:right="566" w:bottom="396" w:left="70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D7E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05B6EA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>
    <w:nsid w:val="61055018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D002CC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CE3"/>
    <w:rsid w:val="00576F77"/>
    <w:rsid w:val="00585D2F"/>
    <w:rsid w:val="006E4643"/>
    <w:rsid w:val="00721CE3"/>
    <w:rsid w:val="008B53D8"/>
    <w:rsid w:val="00C7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721CE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721CE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721CE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721CE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721CE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721CE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2F3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2F3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2F3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2F3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2F3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2F3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721CE3"/>
    <w:pPr>
      <w:spacing w:line="276" w:lineRule="auto"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721CE3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42F3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721CE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742F3"/>
    <w:rPr>
      <w:rFonts w:asciiTheme="majorHAnsi" w:eastAsiaTheme="majorEastAsia" w:hAnsiTheme="majorHAnsi" w:cstheme="majorBid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N4j6yPHHj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6</Pages>
  <Words>1887</Words>
  <Characters>10757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Николай</cp:lastModifiedBy>
  <cp:revision>2</cp:revision>
  <dcterms:created xsi:type="dcterms:W3CDTF">2019-09-25T18:41:00Z</dcterms:created>
  <dcterms:modified xsi:type="dcterms:W3CDTF">2019-09-25T19:09:00Z</dcterms:modified>
</cp:coreProperties>
</file>