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489" w:rsidRPr="00936CD4" w:rsidRDefault="00C00489" w:rsidP="00A47615">
      <w:pPr>
        <w:spacing w:line="360" w:lineRule="auto"/>
        <w:jc w:val="center"/>
        <w:rPr>
          <w:rFonts w:ascii="Times New Roman" w:hAnsi="Times New Roman" w:cs="Times New Roman"/>
          <w:b/>
          <w:sz w:val="28"/>
          <w:szCs w:val="28"/>
        </w:rPr>
      </w:pPr>
      <w:r w:rsidRPr="00936CD4">
        <w:rPr>
          <w:rFonts w:ascii="Times New Roman" w:hAnsi="Times New Roman" w:cs="Times New Roman"/>
          <w:b/>
          <w:bCs/>
          <w:sz w:val="28"/>
          <w:szCs w:val="28"/>
        </w:rPr>
        <w:t>В.И. Ленин (Ульянов) в своих произведениях. Штрихи к портрету философа и революционера.</w:t>
      </w:r>
    </w:p>
    <w:p w:rsidR="00C00489" w:rsidRPr="00936CD4" w:rsidRDefault="00DB200D" w:rsidP="00A47615">
      <w:pPr>
        <w:spacing w:line="360" w:lineRule="auto"/>
        <w:jc w:val="center"/>
        <w:rPr>
          <w:rFonts w:ascii="Times New Roman" w:hAnsi="Times New Roman" w:cs="Times New Roman"/>
          <w:b/>
          <w:bCs/>
          <w:sz w:val="28"/>
          <w:szCs w:val="28"/>
        </w:rPr>
      </w:pPr>
      <w:r w:rsidRPr="00936CD4">
        <w:rPr>
          <w:rFonts w:ascii="Times New Roman" w:hAnsi="Times New Roman" w:cs="Times New Roman"/>
          <w:b/>
          <w:bCs/>
          <w:sz w:val="28"/>
          <w:szCs w:val="28"/>
        </w:rPr>
        <w:t>Мельникова Дарья Александровна и Носова Анастасия Александровна, студенты 1 курса ННГУ им. Лобачевского</w:t>
      </w:r>
    </w:p>
    <w:p w:rsidR="00DB200D" w:rsidRPr="00936CD4" w:rsidRDefault="0026120A" w:rsidP="00A47615">
      <w:pPr>
        <w:spacing w:line="360" w:lineRule="auto"/>
        <w:jc w:val="center"/>
        <w:rPr>
          <w:rFonts w:ascii="Times New Roman" w:hAnsi="Times New Roman" w:cs="Times New Roman"/>
          <w:b/>
          <w:bCs/>
          <w:sz w:val="28"/>
          <w:szCs w:val="28"/>
        </w:rPr>
      </w:pPr>
      <w:r w:rsidRPr="00936CD4">
        <w:rPr>
          <w:rFonts w:ascii="Times New Roman" w:hAnsi="Times New Roman" w:cs="Times New Roman"/>
          <w:b/>
          <w:bCs/>
          <w:sz w:val="28"/>
          <w:szCs w:val="28"/>
          <w:lang w:val="en-US"/>
        </w:rPr>
        <w:t>E-mail</w:t>
      </w:r>
      <w:r>
        <w:rPr>
          <w:rFonts w:ascii="Times New Roman" w:hAnsi="Times New Roman" w:cs="Times New Roman"/>
          <w:b/>
          <w:bCs/>
          <w:sz w:val="28"/>
          <w:szCs w:val="28"/>
        </w:rPr>
        <w:t xml:space="preserve"> </w:t>
      </w:r>
      <w:r w:rsidR="00831321" w:rsidRPr="00936CD4">
        <w:rPr>
          <w:rFonts w:ascii="Times New Roman" w:hAnsi="Times New Roman" w:cs="Times New Roman"/>
          <w:b/>
          <w:bCs/>
          <w:sz w:val="28"/>
          <w:szCs w:val="28"/>
        </w:rPr>
        <w:t xml:space="preserve">(электронная почта): </w:t>
      </w:r>
      <w:hyperlink r:id="rId8" w:history="1">
        <w:r w:rsidR="00DB200D" w:rsidRPr="00936CD4">
          <w:rPr>
            <w:rStyle w:val="a7"/>
            <w:rFonts w:ascii="Times New Roman" w:hAnsi="Times New Roman"/>
            <w:b/>
            <w:bCs/>
            <w:sz w:val="28"/>
            <w:szCs w:val="28"/>
            <w:lang w:val="en-US"/>
          </w:rPr>
          <w:t>nosova</w:t>
        </w:r>
        <w:r w:rsidR="00DB200D" w:rsidRPr="00936CD4">
          <w:rPr>
            <w:rStyle w:val="a7"/>
            <w:rFonts w:ascii="Times New Roman" w:hAnsi="Times New Roman"/>
            <w:b/>
            <w:bCs/>
            <w:sz w:val="28"/>
            <w:szCs w:val="28"/>
          </w:rPr>
          <w:t>.</w:t>
        </w:r>
        <w:r w:rsidR="00DB200D" w:rsidRPr="00936CD4">
          <w:rPr>
            <w:rStyle w:val="a7"/>
            <w:rFonts w:ascii="Times New Roman" w:hAnsi="Times New Roman"/>
            <w:b/>
            <w:bCs/>
            <w:sz w:val="28"/>
            <w:szCs w:val="28"/>
            <w:lang w:val="en-US"/>
          </w:rPr>
          <w:t>nastya</w:t>
        </w:r>
        <w:r w:rsidR="00DB200D" w:rsidRPr="00936CD4">
          <w:rPr>
            <w:rStyle w:val="a7"/>
            <w:rFonts w:ascii="Times New Roman" w:hAnsi="Times New Roman"/>
            <w:b/>
            <w:bCs/>
            <w:sz w:val="28"/>
            <w:szCs w:val="28"/>
          </w:rPr>
          <w:t>.02@</w:t>
        </w:r>
        <w:r w:rsidR="00DB200D" w:rsidRPr="00936CD4">
          <w:rPr>
            <w:rStyle w:val="a7"/>
            <w:rFonts w:ascii="Times New Roman" w:hAnsi="Times New Roman"/>
            <w:b/>
            <w:bCs/>
            <w:sz w:val="28"/>
            <w:szCs w:val="28"/>
            <w:lang w:val="en-US"/>
          </w:rPr>
          <w:t>list</w:t>
        </w:r>
        <w:r w:rsidR="00DB200D" w:rsidRPr="00936CD4">
          <w:rPr>
            <w:rStyle w:val="a7"/>
            <w:rFonts w:ascii="Times New Roman" w:hAnsi="Times New Roman"/>
            <w:b/>
            <w:bCs/>
            <w:sz w:val="28"/>
            <w:szCs w:val="28"/>
          </w:rPr>
          <w:t>.</w:t>
        </w:r>
        <w:r w:rsidR="00DB200D" w:rsidRPr="00936CD4">
          <w:rPr>
            <w:rStyle w:val="a7"/>
            <w:rFonts w:ascii="Times New Roman" w:hAnsi="Times New Roman"/>
            <w:b/>
            <w:bCs/>
            <w:sz w:val="28"/>
            <w:szCs w:val="28"/>
            <w:lang w:val="en-US"/>
          </w:rPr>
          <w:t>ru</w:t>
        </w:r>
      </w:hyperlink>
    </w:p>
    <w:p w:rsidR="00DB200D" w:rsidRPr="00936CD4" w:rsidRDefault="00B65ED9" w:rsidP="00A47615">
      <w:pPr>
        <w:spacing w:line="360" w:lineRule="auto"/>
        <w:jc w:val="center"/>
        <w:rPr>
          <w:rFonts w:ascii="Times New Roman" w:hAnsi="Times New Roman" w:cs="Times New Roman"/>
          <w:b/>
          <w:bCs/>
          <w:sz w:val="28"/>
          <w:szCs w:val="28"/>
        </w:rPr>
      </w:pPr>
      <w:hyperlink r:id="rId9" w:history="1">
        <w:r w:rsidR="00DB200D" w:rsidRPr="00936CD4">
          <w:rPr>
            <w:rStyle w:val="a7"/>
            <w:rFonts w:ascii="Times New Roman" w:hAnsi="Times New Roman"/>
            <w:b/>
            <w:bCs/>
            <w:sz w:val="28"/>
            <w:szCs w:val="28"/>
          </w:rPr>
          <w:t>dirassel@mail.ru</w:t>
        </w:r>
      </w:hyperlink>
    </w:p>
    <w:p w:rsidR="00DB200D" w:rsidRPr="00936CD4" w:rsidRDefault="00831321" w:rsidP="00A47615">
      <w:pPr>
        <w:spacing w:line="360" w:lineRule="auto"/>
        <w:jc w:val="center"/>
        <w:rPr>
          <w:rFonts w:ascii="Times New Roman" w:hAnsi="Times New Roman" w:cs="Times New Roman"/>
          <w:bCs/>
          <w:sz w:val="28"/>
          <w:szCs w:val="28"/>
        </w:rPr>
      </w:pPr>
      <w:r w:rsidRPr="00936CD4">
        <w:rPr>
          <w:rFonts w:ascii="Times New Roman" w:hAnsi="Times New Roman" w:cs="Times New Roman"/>
          <w:bCs/>
          <w:sz w:val="28"/>
          <w:szCs w:val="28"/>
        </w:rPr>
        <w:t>Телефон: 89535630631(Д.А. Мельникова)</w:t>
      </w:r>
    </w:p>
    <w:p w:rsidR="007C26E8" w:rsidRPr="00936CD4" w:rsidRDefault="007C26E8" w:rsidP="00A47615">
      <w:pPr>
        <w:spacing w:line="360" w:lineRule="auto"/>
        <w:jc w:val="center"/>
        <w:rPr>
          <w:rFonts w:ascii="Times New Roman" w:hAnsi="Times New Roman" w:cs="Times New Roman"/>
          <w:bCs/>
          <w:sz w:val="28"/>
          <w:szCs w:val="28"/>
        </w:rPr>
      </w:pPr>
      <w:r w:rsidRPr="00936CD4">
        <w:rPr>
          <w:rFonts w:ascii="Times New Roman" w:hAnsi="Times New Roman" w:cs="Times New Roman"/>
          <w:bCs/>
          <w:sz w:val="28"/>
          <w:szCs w:val="28"/>
        </w:rPr>
        <w:t>89535695323(А.А.</w:t>
      </w:r>
      <w:r w:rsidR="0026120A">
        <w:rPr>
          <w:rFonts w:ascii="Times New Roman" w:hAnsi="Times New Roman" w:cs="Times New Roman"/>
          <w:bCs/>
          <w:sz w:val="28"/>
          <w:szCs w:val="28"/>
        </w:rPr>
        <w:t xml:space="preserve"> </w:t>
      </w:r>
      <w:r w:rsidRPr="00936CD4">
        <w:rPr>
          <w:rFonts w:ascii="Times New Roman" w:hAnsi="Times New Roman" w:cs="Times New Roman"/>
          <w:bCs/>
          <w:sz w:val="28"/>
          <w:szCs w:val="28"/>
        </w:rPr>
        <w:t>Носова)</w:t>
      </w:r>
    </w:p>
    <w:p w:rsidR="00831321" w:rsidRPr="00936CD4" w:rsidRDefault="00831321" w:rsidP="00936CD4">
      <w:pPr>
        <w:spacing w:line="360" w:lineRule="auto"/>
        <w:jc w:val="right"/>
        <w:rPr>
          <w:rFonts w:ascii="Times New Roman" w:hAnsi="Times New Roman" w:cs="Times New Roman"/>
          <w:bCs/>
          <w:sz w:val="28"/>
          <w:szCs w:val="28"/>
        </w:rPr>
      </w:pPr>
    </w:p>
    <w:p w:rsidR="00C00489" w:rsidRPr="00936CD4" w:rsidRDefault="00DB200D" w:rsidP="00936CD4">
      <w:pPr>
        <w:spacing w:line="360" w:lineRule="auto"/>
        <w:rPr>
          <w:rFonts w:ascii="Times New Roman" w:hAnsi="Times New Roman" w:cs="Times New Roman"/>
          <w:i/>
          <w:sz w:val="28"/>
          <w:szCs w:val="28"/>
        </w:rPr>
      </w:pPr>
      <w:r w:rsidRPr="00936CD4">
        <w:rPr>
          <w:rFonts w:ascii="Times New Roman" w:hAnsi="Times New Roman" w:cs="Times New Roman"/>
          <w:b/>
          <w:i/>
          <w:sz w:val="28"/>
          <w:szCs w:val="28"/>
        </w:rPr>
        <w:t>Аннотация:</w:t>
      </w:r>
      <w:r w:rsidRPr="00936CD4">
        <w:rPr>
          <w:rFonts w:ascii="Times New Roman" w:hAnsi="Times New Roman" w:cs="Times New Roman"/>
          <w:i/>
          <w:sz w:val="28"/>
          <w:szCs w:val="28"/>
        </w:rPr>
        <w:t xml:space="preserve"> </w:t>
      </w:r>
      <w:r w:rsidR="00C00489" w:rsidRPr="00936CD4">
        <w:rPr>
          <w:rFonts w:ascii="Times New Roman" w:hAnsi="Times New Roman" w:cs="Times New Roman"/>
          <w:i/>
          <w:sz w:val="28"/>
          <w:szCs w:val="28"/>
        </w:rPr>
        <w:t xml:space="preserve">В конце 19 века начале 20 появлялись первые партии, росло революционное движение, развитие получил марксизм, благодаря своим представителям, которые навсегда изменили историю нашего государства. Так как влияние и философия некоторых личностей повлияла на историю, очень интересно проанализировать их идеи, ход мыслей и что такие великие личности хотели донести до людей. </w:t>
      </w:r>
    </w:p>
    <w:p w:rsidR="00DB200D" w:rsidRPr="00936CD4" w:rsidRDefault="00DB200D" w:rsidP="00936CD4">
      <w:pPr>
        <w:spacing w:line="360" w:lineRule="auto"/>
        <w:rPr>
          <w:rFonts w:ascii="Times New Roman" w:hAnsi="Times New Roman" w:cs="Times New Roman"/>
          <w:i/>
          <w:sz w:val="28"/>
          <w:szCs w:val="28"/>
        </w:rPr>
      </w:pPr>
      <w:r w:rsidRPr="00936CD4">
        <w:rPr>
          <w:rFonts w:ascii="Times New Roman" w:hAnsi="Times New Roman" w:cs="Times New Roman"/>
          <w:b/>
          <w:i/>
          <w:sz w:val="28"/>
          <w:szCs w:val="28"/>
        </w:rPr>
        <w:t>Ключевые слова:</w:t>
      </w:r>
      <w:r w:rsidR="00EF33B3" w:rsidRPr="00936CD4">
        <w:rPr>
          <w:rFonts w:ascii="Times New Roman" w:hAnsi="Times New Roman" w:cs="Times New Roman"/>
          <w:i/>
          <w:sz w:val="28"/>
          <w:szCs w:val="28"/>
        </w:rPr>
        <w:t xml:space="preserve"> капитализм, марксизм, утопия, анархизм, материализм, пролетариат, коммунизм, социализм, идеализм, объективный идеализм, логика, атеизм.</w:t>
      </w:r>
    </w:p>
    <w:p w:rsidR="00EF33B3" w:rsidRPr="00936CD4" w:rsidRDefault="00EF33B3" w:rsidP="00936CD4">
      <w:pPr>
        <w:spacing w:line="360" w:lineRule="auto"/>
        <w:jc w:val="center"/>
        <w:rPr>
          <w:rFonts w:ascii="Times New Roman" w:hAnsi="Times New Roman" w:cs="Times New Roman"/>
          <w:b/>
          <w:sz w:val="28"/>
          <w:szCs w:val="28"/>
          <w:lang w:val="en-US"/>
        </w:rPr>
      </w:pPr>
      <w:r w:rsidRPr="00936CD4">
        <w:rPr>
          <w:rFonts w:ascii="Times New Roman" w:hAnsi="Times New Roman" w:cs="Times New Roman"/>
          <w:b/>
          <w:sz w:val="28"/>
          <w:szCs w:val="28"/>
          <w:lang w:val="en-US"/>
        </w:rPr>
        <w:t>Vladimir Ilyich Lenin (Ulyanov) in his works. Strokes for a portrait of a philosopher and a revolutionary.</w:t>
      </w:r>
    </w:p>
    <w:p w:rsidR="00EF33B3" w:rsidRPr="00936CD4" w:rsidRDefault="00EF33B3" w:rsidP="00936CD4">
      <w:pPr>
        <w:spacing w:line="360" w:lineRule="auto"/>
        <w:jc w:val="center"/>
        <w:rPr>
          <w:rFonts w:ascii="Times New Roman" w:hAnsi="Times New Roman" w:cs="Times New Roman"/>
          <w:b/>
          <w:sz w:val="28"/>
          <w:szCs w:val="28"/>
          <w:lang w:val="en-US"/>
        </w:rPr>
      </w:pPr>
      <w:r w:rsidRPr="00936CD4">
        <w:rPr>
          <w:rFonts w:ascii="Times New Roman" w:hAnsi="Times New Roman" w:cs="Times New Roman"/>
          <w:b/>
          <w:sz w:val="28"/>
          <w:szCs w:val="28"/>
          <w:lang w:val="en-US"/>
        </w:rPr>
        <w:t>Melnikova Daria Aleksandrovna and Nosova Anastasia Aleksandrovna, 1st year students of the N.N. Lobachevsky</w:t>
      </w:r>
    </w:p>
    <w:p w:rsidR="00EF33B3" w:rsidRPr="00936CD4" w:rsidRDefault="00EF33B3" w:rsidP="00936CD4">
      <w:pPr>
        <w:spacing w:line="360" w:lineRule="auto"/>
        <w:jc w:val="center"/>
        <w:rPr>
          <w:rFonts w:ascii="Times New Roman" w:hAnsi="Times New Roman" w:cs="Times New Roman"/>
          <w:b/>
          <w:bCs/>
          <w:sz w:val="28"/>
          <w:szCs w:val="28"/>
          <w:lang w:val="en-US"/>
        </w:rPr>
      </w:pPr>
      <w:r w:rsidRPr="00936CD4">
        <w:rPr>
          <w:rFonts w:ascii="Times New Roman" w:hAnsi="Times New Roman" w:cs="Times New Roman"/>
          <w:b/>
          <w:sz w:val="28"/>
          <w:szCs w:val="28"/>
          <w:lang w:val="en-US"/>
        </w:rPr>
        <w:t xml:space="preserve">e-mail </w:t>
      </w:r>
      <w:hyperlink r:id="rId10" w:history="1">
        <w:r w:rsidRPr="00936CD4">
          <w:rPr>
            <w:rStyle w:val="a7"/>
            <w:rFonts w:ascii="Times New Roman" w:hAnsi="Times New Roman"/>
            <w:b/>
            <w:bCs/>
            <w:sz w:val="28"/>
            <w:szCs w:val="28"/>
            <w:lang w:val="en-US"/>
          </w:rPr>
          <w:t>nosova.nastya.02@list.ru</w:t>
        </w:r>
      </w:hyperlink>
    </w:p>
    <w:p w:rsidR="00EF33B3" w:rsidRPr="00936CD4" w:rsidRDefault="00B65ED9" w:rsidP="00936CD4">
      <w:pPr>
        <w:spacing w:line="360" w:lineRule="auto"/>
        <w:jc w:val="center"/>
        <w:rPr>
          <w:rFonts w:ascii="Times New Roman" w:hAnsi="Times New Roman" w:cs="Times New Roman"/>
          <w:b/>
          <w:bCs/>
          <w:sz w:val="28"/>
          <w:szCs w:val="28"/>
          <w:lang w:val="en-US"/>
        </w:rPr>
      </w:pPr>
      <w:hyperlink r:id="rId11" w:history="1">
        <w:r w:rsidR="00EF33B3" w:rsidRPr="00936CD4">
          <w:rPr>
            <w:rStyle w:val="a7"/>
            <w:rFonts w:ascii="Times New Roman" w:hAnsi="Times New Roman"/>
            <w:b/>
            <w:bCs/>
            <w:sz w:val="28"/>
            <w:szCs w:val="28"/>
            <w:lang w:val="en-US"/>
          </w:rPr>
          <w:t>dirassel@mail.ru</w:t>
        </w:r>
      </w:hyperlink>
    </w:p>
    <w:p w:rsidR="00EF33B3" w:rsidRPr="00936CD4" w:rsidRDefault="00EF33B3" w:rsidP="00936CD4">
      <w:pPr>
        <w:spacing w:line="360" w:lineRule="auto"/>
        <w:rPr>
          <w:rFonts w:ascii="Times New Roman" w:hAnsi="Times New Roman" w:cs="Times New Roman"/>
          <w:i/>
          <w:sz w:val="28"/>
          <w:szCs w:val="28"/>
          <w:lang w:val="en-US"/>
        </w:rPr>
      </w:pPr>
      <w:r w:rsidRPr="00936CD4">
        <w:rPr>
          <w:rFonts w:ascii="Times New Roman" w:hAnsi="Times New Roman" w:cs="Times New Roman"/>
          <w:b/>
          <w:i/>
          <w:sz w:val="28"/>
          <w:szCs w:val="28"/>
          <w:lang w:val="en-US"/>
        </w:rPr>
        <w:t>Resume:</w:t>
      </w:r>
      <w:r w:rsidRPr="00936CD4">
        <w:rPr>
          <w:rFonts w:ascii="Times New Roman" w:hAnsi="Times New Roman" w:cs="Times New Roman"/>
          <w:i/>
          <w:sz w:val="28"/>
          <w:szCs w:val="28"/>
          <w:lang w:val="en-US"/>
        </w:rPr>
        <w:t xml:space="preserve"> At the end of the 19th century, at the beginning of the 20th, the first parties appeared, the revolutionary movement grew, Marxism developed, thanks to its representatives, who forever changed the history of our state. Since the influence and philosophy of some personalities influenced history, it is very interesting to analyze their ideas, train of thought and what such great personalities wanted to convey to people.</w:t>
      </w:r>
    </w:p>
    <w:p w:rsidR="00EF33B3" w:rsidRPr="00936CD4" w:rsidRDefault="00EF33B3" w:rsidP="00936CD4">
      <w:pPr>
        <w:spacing w:line="360" w:lineRule="auto"/>
        <w:rPr>
          <w:rFonts w:ascii="Times New Roman" w:hAnsi="Times New Roman" w:cs="Times New Roman"/>
          <w:i/>
          <w:sz w:val="28"/>
          <w:szCs w:val="28"/>
          <w:lang w:val="en-US"/>
        </w:rPr>
      </w:pPr>
      <w:r w:rsidRPr="00936CD4">
        <w:rPr>
          <w:rFonts w:ascii="Times New Roman" w:hAnsi="Times New Roman" w:cs="Times New Roman"/>
          <w:b/>
          <w:i/>
          <w:sz w:val="28"/>
          <w:szCs w:val="28"/>
          <w:lang w:val="en-US"/>
        </w:rPr>
        <w:lastRenderedPageBreak/>
        <w:t>Key words</w:t>
      </w:r>
      <w:r w:rsidRPr="00936CD4">
        <w:rPr>
          <w:rFonts w:ascii="Times New Roman" w:hAnsi="Times New Roman" w:cs="Times New Roman"/>
          <w:i/>
          <w:sz w:val="28"/>
          <w:szCs w:val="28"/>
          <w:lang w:val="en-US"/>
        </w:rPr>
        <w:t>: capitalism, Marxism, utopia, anarchism, materialism, proletariat, communism, socialism, idealism, objective idealism, logic, atheism.</w:t>
      </w:r>
    </w:p>
    <w:p w:rsidR="00C00489" w:rsidRPr="00936CD4" w:rsidRDefault="00C00489" w:rsidP="00936CD4">
      <w:pPr>
        <w:spacing w:line="360" w:lineRule="auto"/>
        <w:rPr>
          <w:rFonts w:ascii="Times New Roman" w:hAnsi="Times New Roman" w:cs="Times New Roman"/>
          <w:sz w:val="28"/>
          <w:szCs w:val="28"/>
        </w:rPr>
      </w:pPr>
      <w:r w:rsidRPr="00936CD4">
        <w:rPr>
          <w:rFonts w:ascii="Times New Roman" w:hAnsi="Times New Roman" w:cs="Times New Roman"/>
          <w:sz w:val="28"/>
          <w:szCs w:val="28"/>
        </w:rPr>
        <w:t xml:space="preserve">После первого тайного съезда партии социал-демократов (РСДРП) в1898 году, В.И. Ленин заканчивает написание своей книги «Развитие капитализма в России» которая была выпущена небольшим тиражом в 1899 году. В своей книге он описывает, как коммунизм складывается на русском рынке. Ленин считал, что в сельском хозяйстве в начале 20 века возможны две экономические основы, оно металось между контрреволюционной буржуазией и революционным пролетариатом. </w:t>
      </w:r>
    </w:p>
    <w:p w:rsidR="00C00489" w:rsidRPr="00936CD4" w:rsidRDefault="00C00489" w:rsidP="00936CD4">
      <w:pPr>
        <w:spacing w:line="360" w:lineRule="auto"/>
        <w:rPr>
          <w:rFonts w:ascii="Times New Roman" w:hAnsi="Times New Roman" w:cs="Times New Roman"/>
          <w:sz w:val="28"/>
          <w:szCs w:val="28"/>
        </w:rPr>
      </w:pPr>
      <w:r w:rsidRPr="00936CD4">
        <w:rPr>
          <w:rFonts w:ascii="Times New Roman" w:hAnsi="Times New Roman" w:cs="Times New Roman"/>
          <w:sz w:val="28"/>
          <w:szCs w:val="28"/>
        </w:rPr>
        <w:t>Цитата из книги В.И. Ленина «Развитие капитализма в России»</w:t>
      </w:r>
    </w:p>
    <w:p w:rsidR="0089794C" w:rsidRPr="0089794C" w:rsidRDefault="00C00489" w:rsidP="0089794C">
      <w:pPr>
        <w:spacing w:line="360" w:lineRule="auto"/>
        <w:rPr>
          <w:rFonts w:ascii="Times New Roman" w:hAnsi="Times New Roman"/>
          <w:sz w:val="28"/>
          <w:szCs w:val="28"/>
        </w:rPr>
      </w:pPr>
      <w:r w:rsidRPr="00936CD4">
        <w:rPr>
          <w:rFonts w:ascii="Times New Roman" w:hAnsi="Times New Roman" w:cs="Times New Roman"/>
          <w:sz w:val="28"/>
          <w:szCs w:val="28"/>
        </w:rPr>
        <w:t>«На данной экономической основе русской революции объективно возможны две основные линии ее развития и исхода: Либо старое помещичье хозяйство, тысячами нитей связанное с крепостным правом, сохраняется, превращаясь медленно в чисто капиталистическое…Основой окончательного перехода от отработков к капитализму является внутреннее преобразование крепостнического помещичьего хозяйства. Весь аграрный строй государства становится капиталистическим, надолго сохраняя черты крепостнические …Либо - разрушение помещичьего землевладения и всех главных устоев соответствующей старой «надстройки»; преобладающая роль пролетариата и крестьянской массы при нейтрализации неустойчивой или контрреволюционной буржуазии»</w:t>
      </w:r>
      <w:r w:rsidR="0089794C">
        <w:rPr>
          <w:rFonts w:ascii="Times New Roman" w:hAnsi="Times New Roman"/>
          <w:sz w:val="28"/>
          <w:szCs w:val="28"/>
        </w:rPr>
        <w:t xml:space="preserve"> </w:t>
      </w:r>
      <w:r w:rsidR="0089794C" w:rsidRPr="0089794C">
        <w:rPr>
          <w:rFonts w:ascii="Times New Roman" w:hAnsi="Times New Roman"/>
          <w:sz w:val="28"/>
          <w:szCs w:val="28"/>
        </w:rPr>
        <w:t>[2, с</w:t>
      </w:r>
      <w:r w:rsidR="0089794C">
        <w:rPr>
          <w:rFonts w:ascii="Times New Roman" w:hAnsi="Times New Roman"/>
          <w:sz w:val="28"/>
          <w:szCs w:val="28"/>
        </w:rPr>
        <w:t>.</w:t>
      </w:r>
      <w:r w:rsidR="0089794C" w:rsidRPr="0089794C">
        <w:rPr>
          <w:rFonts w:ascii="Times New Roman" w:hAnsi="Times New Roman"/>
          <w:sz w:val="28"/>
          <w:szCs w:val="28"/>
        </w:rPr>
        <w:t xml:space="preserve"> 14]</w:t>
      </w:r>
    </w:p>
    <w:p w:rsidR="00C00489" w:rsidRPr="00936CD4" w:rsidRDefault="00C00489" w:rsidP="00936CD4">
      <w:pPr>
        <w:spacing w:line="360" w:lineRule="auto"/>
        <w:rPr>
          <w:rFonts w:ascii="Times New Roman" w:hAnsi="Times New Roman" w:cs="Times New Roman"/>
          <w:sz w:val="28"/>
          <w:szCs w:val="28"/>
        </w:rPr>
      </w:pPr>
      <w:r w:rsidRPr="00936CD4">
        <w:rPr>
          <w:rFonts w:ascii="Times New Roman" w:hAnsi="Times New Roman" w:cs="Times New Roman"/>
          <w:sz w:val="28"/>
          <w:szCs w:val="28"/>
        </w:rPr>
        <w:t>Стоит отметить, что Ульянов видел в крестьянстве и рабочих главную силу предстоящей революции. Он отрицал, что переворот будет нести буржуазный харак</w:t>
      </w:r>
      <w:r w:rsidR="00DB200D" w:rsidRPr="00936CD4">
        <w:rPr>
          <w:rFonts w:ascii="Times New Roman" w:hAnsi="Times New Roman" w:cs="Times New Roman"/>
          <w:sz w:val="28"/>
          <w:szCs w:val="28"/>
        </w:rPr>
        <w:t>тер (как Плеханов и меньшевики)</w:t>
      </w:r>
      <w:r w:rsidRPr="00936CD4">
        <w:rPr>
          <w:rFonts w:ascii="Times New Roman" w:hAnsi="Times New Roman" w:cs="Times New Roman"/>
          <w:sz w:val="28"/>
          <w:szCs w:val="28"/>
        </w:rPr>
        <w:t xml:space="preserve">, относился к этому с насмешкой. По мнению революционера, народники закрывали глаза на положение бедноты в деревне, на классовую борьбу, на эксплуатацию бедноты кулачеством и восхваляли развитие кулацких хозяйств. По факту они представляли интересы кулачества. Ленин написал о главном замешательстве народничества, которое заключалось в том, что "община" будто бы препятствует захвату земледелия капитализмом:                                                                                                                                                                                                                                                                                                                                                                                                                                               </w:t>
      </w:r>
    </w:p>
    <w:p w:rsidR="00C00489" w:rsidRPr="00936CD4" w:rsidRDefault="00C00489" w:rsidP="00936CD4">
      <w:pPr>
        <w:spacing w:line="360" w:lineRule="auto"/>
        <w:rPr>
          <w:rFonts w:ascii="Times New Roman" w:hAnsi="Times New Roman" w:cs="Times New Roman"/>
          <w:sz w:val="28"/>
          <w:szCs w:val="28"/>
        </w:rPr>
      </w:pPr>
      <w:r w:rsidRPr="00936CD4">
        <w:rPr>
          <w:rFonts w:ascii="Times New Roman" w:hAnsi="Times New Roman" w:cs="Times New Roman"/>
          <w:sz w:val="28"/>
          <w:szCs w:val="28"/>
        </w:rPr>
        <w:lastRenderedPageBreak/>
        <w:t> Цитата из книги В.И. Ленина «Развитие капитализма в России»</w:t>
      </w:r>
    </w:p>
    <w:p w:rsidR="00C00489" w:rsidRPr="0089794C" w:rsidRDefault="00C00489" w:rsidP="00936CD4">
      <w:pPr>
        <w:spacing w:line="360" w:lineRule="auto"/>
        <w:rPr>
          <w:rFonts w:ascii="Times New Roman" w:hAnsi="Times New Roman"/>
          <w:sz w:val="28"/>
          <w:szCs w:val="28"/>
        </w:rPr>
      </w:pPr>
      <w:r w:rsidRPr="00936CD4">
        <w:rPr>
          <w:rFonts w:ascii="Times New Roman" w:hAnsi="Times New Roman" w:cs="Times New Roman"/>
          <w:sz w:val="28"/>
          <w:szCs w:val="28"/>
        </w:rPr>
        <w:t>«Доброму народнику и в голову не приходило, что, покуда сочинялись и опровергались всяческие проекты, капитализм шел своим путем, и общинная деревня превращалась и превратилась * в деревню мелких аграриев»</w:t>
      </w:r>
      <w:r w:rsidR="0089794C">
        <w:rPr>
          <w:rFonts w:ascii="Times New Roman" w:hAnsi="Times New Roman"/>
          <w:sz w:val="28"/>
          <w:szCs w:val="28"/>
        </w:rPr>
        <w:t xml:space="preserve"> [2, с. 321</w:t>
      </w:r>
      <w:r w:rsidR="00483C86">
        <w:rPr>
          <w:rFonts w:ascii="Times New Roman" w:hAnsi="Times New Roman"/>
          <w:sz w:val="28"/>
          <w:szCs w:val="28"/>
        </w:rPr>
        <w:t>- 322</w:t>
      </w:r>
      <w:r w:rsidR="0089794C" w:rsidRPr="0089794C">
        <w:rPr>
          <w:rFonts w:ascii="Times New Roman" w:hAnsi="Times New Roman"/>
          <w:sz w:val="28"/>
          <w:szCs w:val="28"/>
        </w:rPr>
        <w:t>]</w:t>
      </w:r>
    </w:p>
    <w:p w:rsidR="00C00489" w:rsidRPr="00936CD4" w:rsidRDefault="00C00489" w:rsidP="00936CD4">
      <w:pPr>
        <w:spacing w:line="360" w:lineRule="auto"/>
        <w:rPr>
          <w:rFonts w:ascii="Times New Roman" w:hAnsi="Times New Roman" w:cs="Times New Roman"/>
          <w:sz w:val="28"/>
          <w:szCs w:val="28"/>
        </w:rPr>
      </w:pPr>
      <w:r w:rsidRPr="00936CD4">
        <w:rPr>
          <w:rFonts w:ascii="Times New Roman" w:hAnsi="Times New Roman" w:cs="Times New Roman"/>
          <w:sz w:val="28"/>
          <w:szCs w:val="28"/>
        </w:rPr>
        <w:t xml:space="preserve">По окончании ссылки в 1900-м году в июле Ленин едет Швейцарию где обсуждает с Плехановым создание оппозиционной газеты "Искра". Осенью 1901 года по февраль 1902 года Лениным была написана книга «Что делать?», где он отразил «наболевшие» вопросы возглавляемого им революционного движения. На что активно обращал внимание Ленин в своем произведении, так это на ошибки организации оппозиционных партий, которые вели свою деятельность открыто. Гласность действий приводила к раскрытию и ликвидации оппозиционных сил. Недостаточное соблюдение тайны, сдерживало развитие и мощь движения. Полная конспирация, по мнению марксиста, была необходима революционным организациям. </w:t>
      </w:r>
      <w:r w:rsidR="00DB200D" w:rsidRPr="00936CD4">
        <w:rPr>
          <w:rFonts w:ascii="Times New Roman" w:hAnsi="Times New Roman" w:cs="Times New Roman"/>
          <w:sz w:val="28"/>
          <w:szCs w:val="28"/>
        </w:rPr>
        <w:t>Помимо этого,</w:t>
      </w:r>
      <w:r w:rsidRPr="00936CD4">
        <w:rPr>
          <w:rFonts w:ascii="Times New Roman" w:hAnsi="Times New Roman" w:cs="Times New Roman"/>
          <w:sz w:val="28"/>
          <w:szCs w:val="28"/>
        </w:rPr>
        <w:t xml:space="preserve"> революционер обращал внимание оппозиционеров, на то, как они отбирают членов для своей организации. Отбор членов должен быть строгим, так как есть риск выбора непрофессионалов, людей способных доносить посторонним секретную информацию. Внутри организации требуется подготовка кадров к революционным действиям, для повышения эффективности их работы. По мнению Ленина, очень важно «товарищеское доверие» между участниками организации. Продолжая давать наставления сподвижникам, революционер отмечает еще один «секрет успеха» оппозиционных организаций-разделение общего дела на мелкие задачи. К этому необходимо добавить, что нужны люди способные выполнять эти мелкие операции. Плюсом такой организации работы является меньший риск раскрытия и усложнение задачи для полиции выловить всех исполнителей этих задач. Ульянов также подчеркивал, что социализм-совершенно новая, на тот момент времени, идеология. Капитализм, согласно истории, гораздо старше, поэтому молодым социалистическим государствам нужно быть сильными, чтобы противостоять закостеневшей буржуазной </w:t>
      </w:r>
      <w:r w:rsidRPr="00936CD4">
        <w:rPr>
          <w:rFonts w:ascii="Times New Roman" w:hAnsi="Times New Roman" w:cs="Times New Roman"/>
          <w:sz w:val="28"/>
          <w:szCs w:val="28"/>
        </w:rPr>
        <w:lastRenderedPageBreak/>
        <w:t>идеологии. Таким образом, революционер воодушевляет своих последователей, предупреждая их о тяжести и сложности задачи, но напоминая, что благодаря должным усилиям она выполнима. Очень важной в начале 20 века была тема осознания русским рабочим социально-экономической проблемы в стране. Понимает ли человек, что с ним обращаются неподобающе? Есть ли в его сознании другая жизнь - без угнетения его личности и ущемления прав и свобод? Ленин высказывает свое</w:t>
      </w:r>
      <w:r w:rsidR="00DB200D" w:rsidRPr="00936CD4">
        <w:rPr>
          <w:rFonts w:ascii="Times New Roman" w:hAnsi="Times New Roman" w:cs="Times New Roman"/>
          <w:sz w:val="28"/>
          <w:szCs w:val="28"/>
        </w:rPr>
        <w:t xml:space="preserve"> мнение по этому поводу, считая</w:t>
      </w:r>
      <w:r w:rsidRPr="00936CD4">
        <w:rPr>
          <w:rFonts w:ascii="Times New Roman" w:hAnsi="Times New Roman" w:cs="Times New Roman"/>
          <w:sz w:val="28"/>
          <w:szCs w:val="28"/>
        </w:rPr>
        <w:t>, что именно на оппозиционных организациях лежит задача открыть глаза рабочему классу и вдохновить его на действия, на изменение государства и своей жизни. Таким образом, Ленин выявляет еще один недостаток революционного движения. Стоит обратить на еще один момент философского плана: при постмодерне наблюдается терпимость к старому наряду с новым. У Ленина иначе: новая парадигма вытесняет устаревшую, так же он говорит о свободе и ее реализации:</w:t>
      </w:r>
    </w:p>
    <w:p w:rsidR="00C00489" w:rsidRPr="0089794C" w:rsidRDefault="00C00489" w:rsidP="00936CD4">
      <w:pPr>
        <w:spacing w:line="360" w:lineRule="auto"/>
        <w:rPr>
          <w:rFonts w:ascii="Times New Roman" w:hAnsi="Times New Roman" w:cs="Times New Roman"/>
          <w:sz w:val="28"/>
          <w:szCs w:val="28"/>
        </w:rPr>
      </w:pPr>
      <w:r w:rsidRPr="0089794C">
        <w:rPr>
          <w:rFonts w:ascii="Times New Roman" w:hAnsi="Times New Roman" w:cs="Times New Roman"/>
          <w:sz w:val="28"/>
          <w:szCs w:val="28"/>
        </w:rPr>
        <w:t>Цитата из книги В.И. Ленина «Что делать?»:</w:t>
      </w:r>
    </w:p>
    <w:p w:rsidR="00C00489" w:rsidRPr="00936CD4" w:rsidRDefault="00C00489" w:rsidP="00936CD4">
      <w:pPr>
        <w:spacing w:line="360" w:lineRule="auto"/>
        <w:rPr>
          <w:rFonts w:ascii="Times New Roman" w:hAnsi="Times New Roman" w:cs="Times New Roman"/>
          <w:sz w:val="28"/>
          <w:szCs w:val="28"/>
        </w:rPr>
      </w:pPr>
      <w:r w:rsidRPr="00936CD4">
        <w:rPr>
          <w:rFonts w:ascii="Times New Roman" w:hAnsi="Times New Roman" w:cs="Times New Roman"/>
          <w:sz w:val="28"/>
          <w:szCs w:val="28"/>
        </w:rPr>
        <w:t>Свобода — великое слово, но под знаменем свободы промышленности велись самые разбойнические войны, под знаменем свободы труда — грабили трудящихся. Такая же внутренняя фальшь заключается в современном употреблении слова: «свобода критики».</w:t>
      </w:r>
      <w:r w:rsidR="0089794C">
        <w:rPr>
          <w:rFonts w:ascii="Times New Roman" w:hAnsi="Times New Roman"/>
          <w:sz w:val="28"/>
          <w:szCs w:val="28"/>
        </w:rPr>
        <w:t xml:space="preserve"> [1, с. 9</w:t>
      </w:r>
      <w:r w:rsidR="0089794C" w:rsidRPr="0089794C">
        <w:rPr>
          <w:rFonts w:ascii="Times New Roman" w:hAnsi="Times New Roman"/>
          <w:sz w:val="28"/>
          <w:szCs w:val="28"/>
        </w:rPr>
        <w:t>]</w:t>
      </w:r>
    </w:p>
    <w:p w:rsidR="00C00489" w:rsidRPr="00936CD4" w:rsidRDefault="00C00489" w:rsidP="00936CD4">
      <w:pPr>
        <w:spacing w:line="360" w:lineRule="auto"/>
        <w:rPr>
          <w:rFonts w:ascii="Times New Roman" w:hAnsi="Times New Roman" w:cs="Times New Roman"/>
          <w:sz w:val="28"/>
          <w:szCs w:val="28"/>
        </w:rPr>
      </w:pPr>
      <w:r w:rsidRPr="00936CD4">
        <w:rPr>
          <w:rFonts w:ascii="Times New Roman" w:hAnsi="Times New Roman" w:cs="Times New Roman"/>
          <w:sz w:val="28"/>
          <w:szCs w:val="28"/>
        </w:rPr>
        <w:t>Люди, действительно убежденные в том, что они двинули вперед науку, требовали бы не свободы новых воззрений наряду с старыми, а замены последних первыми. А современные выкрикивания «да здравствует свобода критики!» слишком напоминают басню о пустой бочке.</w:t>
      </w:r>
    </w:p>
    <w:p w:rsidR="00C00489" w:rsidRPr="00936CD4" w:rsidRDefault="00C00489" w:rsidP="00936CD4">
      <w:pPr>
        <w:spacing w:line="360" w:lineRule="auto"/>
        <w:rPr>
          <w:rFonts w:ascii="Times New Roman" w:hAnsi="Times New Roman" w:cs="Times New Roman"/>
          <w:sz w:val="28"/>
          <w:szCs w:val="28"/>
        </w:rPr>
      </w:pPr>
      <w:r w:rsidRPr="00936CD4">
        <w:rPr>
          <w:rFonts w:ascii="Times New Roman" w:hAnsi="Times New Roman" w:cs="Times New Roman"/>
          <w:sz w:val="28"/>
          <w:szCs w:val="28"/>
        </w:rPr>
        <w:t xml:space="preserve">Во время проживания в Европе, в 1914-1916 годах Ленин делает записи, конспекты трудов великих философов и деятелей, которые были объединены в 30х годах 20 века посмертно в «Философские тетради». </w:t>
      </w:r>
    </w:p>
    <w:p w:rsidR="00C00489" w:rsidRPr="00936CD4" w:rsidRDefault="00C00489" w:rsidP="00936CD4">
      <w:pPr>
        <w:spacing w:line="360" w:lineRule="auto"/>
        <w:rPr>
          <w:rFonts w:ascii="Times New Roman" w:hAnsi="Times New Roman" w:cs="Times New Roman"/>
          <w:sz w:val="28"/>
          <w:szCs w:val="28"/>
        </w:rPr>
      </w:pPr>
      <w:r w:rsidRPr="00936CD4">
        <w:rPr>
          <w:rFonts w:ascii="Times New Roman" w:hAnsi="Times New Roman" w:cs="Times New Roman"/>
          <w:sz w:val="28"/>
          <w:szCs w:val="28"/>
        </w:rPr>
        <w:t xml:space="preserve">Книга начинается с конспектов трудов Гегеля. В них Ленин критикует идеализм и осознает ограниченность философских выводов Гегеля. </w:t>
      </w:r>
    </w:p>
    <w:p w:rsidR="00B5324C" w:rsidRDefault="00BB52C0" w:rsidP="00936CD4">
      <w:pPr>
        <w:spacing w:line="360" w:lineRule="auto"/>
        <w:rPr>
          <w:rFonts w:ascii="Times New Roman" w:hAnsi="Times New Roman" w:cs="Times New Roman"/>
          <w:sz w:val="28"/>
          <w:szCs w:val="28"/>
        </w:rPr>
      </w:pPr>
      <w:r w:rsidRPr="00936CD4">
        <w:rPr>
          <w:rFonts w:ascii="Times New Roman" w:hAnsi="Times New Roman" w:cs="Times New Roman"/>
          <w:sz w:val="28"/>
          <w:szCs w:val="28"/>
        </w:rPr>
        <w:t>Цитата из книги В. И. Ленина «Философские тетради»:</w:t>
      </w:r>
    </w:p>
    <w:p w:rsidR="00C00489" w:rsidRPr="00B5324C" w:rsidRDefault="00C00489" w:rsidP="00936CD4">
      <w:pPr>
        <w:spacing w:line="360" w:lineRule="auto"/>
        <w:rPr>
          <w:rFonts w:ascii="Times New Roman" w:hAnsi="Times New Roman" w:cs="Times New Roman"/>
          <w:sz w:val="28"/>
          <w:szCs w:val="28"/>
        </w:rPr>
      </w:pPr>
      <w:bookmarkStart w:id="0" w:name="_GoBack"/>
      <w:bookmarkEnd w:id="0"/>
      <w:r w:rsidRPr="00936CD4">
        <w:rPr>
          <w:rFonts w:ascii="Times New Roman" w:hAnsi="Times New Roman" w:cs="Times New Roman"/>
          <w:sz w:val="28"/>
          <w:szCs w:val="28"/>
        </w:rPr>
        <w:lastRenderedPageBreak/>
        <w:t>«Логику Гегеля нельзя применять в данном ее виде; нельзя брать как данное. Из нее надо выбрать логические (гносеологические) оттенки, очистив от Ideenmystik (мистики идеи): это еще большая работа»</w:t>
      </w:r>
      <w:r w:rsidR="0089794C">
        <w:rPr>
          <w:rFonts w:ascii="Times New Roman" w:hAnsi="Times New Roman"/>
          <w:sz w:val="28"/>
          <w:szCs w:val="28"/>
        </w:rPr>
        <w:t xml:space="preserve"> </w:t>
      </w:r>
      <w:r w:rsidR="0089794C" w:rsidRPr="0089794C">
        <w:rPr>
          <w:rFonts w:ascii="Times New Roman" w:hAnsi="Times New Roman"/>
          <w:sz w:val="28"/>
          <w:szCs w:val="28"/>
        </w:rPr>
        <w:t>[</w:t>
      </w:r>
      <w:r w:rsidR="0089794C">
        <w:rPr>
          <w:rFonts w:ascii="Times New Roman" w:hAnsi="Times New Roman"/>
          <w:sz w:val="28"/>
          <w:szCs w:val="28"/>
        </w:rPr>
        <w:t>3, с. 238</w:t>
      </w:r>
      <w:r w:rsidR="0089794C" w:rsidRPr="0089794C">
        <w:rPr>
          <w:rFonts w:ascii="Times New Roman" w:hAnsi="Times New Roman"/>
          <w:sz w:val="28"/>
          <w:szCs w:val="28"/>
        </w:rPr>
        <w:t>]</w:t>
      </w:r>
    </w:p>
    <w:p w:rsidR="00C00489" w:rsidRPr="00936CD4" w:rsidRDefault="00C00489" w:rsidP="00936CD4">
      <w:pPr>
        <w:spacing w:line="360" w:lineRule="auto"/>
        <w:rPr>
          <w:rFonts w:ascii="Times New Roman" w:hAnsi="Times New Roman" w:cs="Times New Roman"/>
          <w:sz w:val="28"/>
          <w:szCs w:val="28"/>
        </w:rPr>
      </w:pPr>
      <w:r w:rsidRPr="00936CD4">
        <w:rPr>
          <w:rFonts w:ascii="Times New Roman" w:hAnsi="Times New Roman" w:cs="Times New Roman"/>
          <w:sz w:val="28"/>
          <w:szCs w:val="28"/>
        </w:rPr>
        <w:t>Именно эту работу и проделывает Ленин в своих конспектах.</w:t>
      </w:r>
    </w:p>
    <w:p w:rsidR="00C00489" w:rsidRPr="00936CD4" w:rsidRDefault="00C00489" w:rsidP="00936CD4">
      <w:pPr>
        <w:spacing w:line="360" w:lineRule="auto"/>
        <w:rPr>
          <w:rFonts w:ascii="Times New Roman" w:hAnsi="Times New Roman" w:cs="Times New Roman"/>
          <w:sz w:val="28"/>
          <w:szCs w:val="28"/>
        </w:rPr>
      </w:pPr>
      <w:r w:rsidRPr="00936CD4">
        <w:rPr>
          <w:rFonts w:ascii="Times New Roman" w:hAnsi="Times New Roman" w:cs="Times New Roman"/>
          <w:sz w:val="28"/>
          <w:szCs w:val="28"/>
        </w:rPr>
        <w:t xml:space="preserve"> «Я вообще стараюсь читать Гегеля материалистически, — замечает он в начале конспекта «Науки логики», — Гегель есть поставленный на голову материализм (по Энгельсу) — т. е. я выкидываю большей частью божен</w:t>
      </w:r>
      <w:r w:rsidR="0089794C">
        <w:rPr>
          <w:rFonts w:ascii="Times New Roman" w:hAnsi="Times New Roman" w:cs="Times New Roman"/>
          <w:sz w:val="28"/>
          <w:szCs w:val="28"/>
        </w:rPr>
        <w:t>ьку, абсолют, чистую идею etc.»</w:t>
      </w:r>
      <w:r w:rsidR="0089794C" w:rsidRPr="0089794C">
        <w:rPr>
          <w:rFonts w:ascii="Arial" w:hAnsi="Arial" w:cs="Arial"/>
          <w:color w:val="202124"/>
          <w:kern w:val="0"/>
          <w:sz w:val="36"/>
          <w:szCs w:val="36"/>
          <w:lang w:eastAsia="ru-RU" w:bidi="ar-SA"/>
        </w:rPr>
        <w:t xml:space="preserve"> </w:t>
      </w:r>
      <w:r w:rsidR="0089794C">
        <w:rPr>
          <w:rFonts w:ascii="Times New Roman" w:hAnsi="Times New Roman" w:cs="Times New Roman"/>
          <w:sz w:val="28"/>
          <w:szCs w:val="28"/>
        </w:rPr>
        <w:t>[3, с. 93</w:t>
      </w:r>
      <w:r w:rsidR="0089794C" w:rsidRPr="0089794C">
        <w:rPr>
          <w:rFonts w:ascii="Times New Roman" w:hAnsi="Times New Roman" w:cs="Times New Roman"/>
          <w:sz w:val="28"/>
          <w:szCs w:val="28"/>
        </w:rPr>
        <w:t>]</w:t>
      </w:r>
    </w:p>
    <w:p w:rsidR="00C00489" w:rsidRPr="00936CD4" w:rsidRDefault="00C00489" w:rsidP="00936CD4">
      <w:pPr>
        <w:spacing w:line="360" w:lineRule="auto"/>
        <w:rPr>
          <w:rFonts w:ascii="Times New Roman" w:hAnsi="Times New Roman" w:cs="Times New Roman"/>
          <w:sz w:val="28"/>
          <w:szCs w:val="28"/>
        </w:rPr>
      </w:pPr>
      <w:r w:rsidRPr="00936CD4">
        <w:rPr>
          <w:rFonts w:ascii="Times New Roman" w:hAnsi="Times New Roman" w:cs="Times New Roman"/>
          <w:sz w:val="28"/>
          <w:szCs w:val="28"/>
        </w:rPr>
        <w:t>Такой подход дает возможность Ленину раскрыть истинное значение гегелевской логики, увидеть «„канун“ превращения объективного идеализма в материализм», отметить у Гегеля «зачатки» материалистического понимания не только природы, но и истории. Всего ближе Гегель подходит к научному, диалектическому материализму в «Науке логики» при построении своей грандиозной системы логических категорий. Но далеко стоит в философии истории. Так же в логике Гегель лишь «гениально угадал диалектику вещей», диалектику объективного мира. Ленин материалистически осмысливает и развивает основные законы и категории диалектики, раскрывает их взаимосвязь, показывает специфику их проявления в мышлении, определяет соотношение диалектики, логики и теории познания. К конспектам трудо</w:t>
      </w:r>
      <w:r w:rsidR="00B5324C">
        <w:rPr>
          <w:rFonts w:ascii="Times New Roman" w:hAnsi="Times New Roman" w:cs="Times New Roman"/>
          <w:sz w:val="28"/>
          <w:szCs w:val="28"/>
        </w:rPr>
        <w:t xml:space="preserve">в Гегеля добавляются конспекты </w:t>
      </w:r>
      <w:r w:rsidRPr="00936CD4">
        <w:rPr>
          <w:rFonts w:ascii="Times New Roman" w:hAnsi="Times New Roman" w:cs="Times New Roman"/>
          <w:sz w:val="28"/>
          <w:szCs w:val="28"/>
        </w:rPr>
        <w:t>Ж. Ноэля, Ф. Лассаля, Аристотеля. Конспект книги Ноэля «Логика Гегеля» представляет его труды как пример критики «опошления» диалектики Гегеля, называя Ноэля мелким идеалистом. Далее идет конспект книги «Метафизики» Аристотеля — одного из самых ценных произведений древнегреческой философии, в котором, по мнению Ленина, «задето все, все категории</w:t>
      </w:r>
      <w:r w:rsidR="00EF33B3" w:rsidRPr="00936CD4">
        <w:rPr>
          <w:rFonts w:ascii="Times New Roman" w:hAnsi="Times New Roman" w:cs="Times New Roman"/>
          <w:sz w:val="28"/>
          <w:szCs w:val="28"/>
        </w:rPr>
        <w:t>».</w:t>
      </w:r>
      <w:r w:rsidRPr="00936CD4">
        <w:rPr>
          <w:rFonts w:ascii="Times New Roman" w:hAnsi="Times New Roman" w:cs="Times New Roman"/>
          <w:sz w:val="28"/>
          <w:szCs w:val="28"/>
        </w:rPr>
        <w:t xml:space="preserve"> Конспектируя, Ленин подмечает «запросы, искания» Аристотеля, его подход к объективной диалектике, «наивную веру в силу разума», критику объективного идеализма Платона, говорит о сложности процесса познания, подчеркивает, что «раздвоение познания человека и возможность идеализма (религии) даны уже в первой, элементарной абстракции», и указывает на плодотворность фантазии, мечты «и в самой </w:t>
      </w:r>
      <w:r w:rsidRPr="00936CD4">
        <w:rPr>
          <w:rFonts w:ascii="Times New Roman" w:hAnsi="Times New Roman" w:cs="Times New Roman"/>
          <w:sz w:val="28"/>
          <w:szCs w:val="28"/>
        </w:rPr>
        <w:lastRenderedPageBreak/>
        <w:t>строгой науке». Помимо конспектов в первый раздел так же входят два ленинских фрагмента: «План диалектики (логики) Гегеля» и «К вопросу о диалектике». В первом дана общая характеристика процесса познания, указано соотношение логики, диалектики и теории познания; А во втором — показана противоположность метафизической и диалектической концепций развития, дан анализ основных законов и категорий диалектики, закономерностей исторического и логического развития познания, сформулировано важнейшее положение о классовых и гносеологических корнях идеализма. Фрагмент «К вопросу о диалектике» является завершением работы Ленина над философской проблематикой в 1914—1915 годах, в центре которой стоит диалектика, ее история, законы, категории, роль в процессе познания и преобразования человеком действительности. Также в данной книги есть конспекты работ Фейербаха «Лекций о сущности религии» и книги «Изложение, анализ и критика философии Лейбница». В конспектах, вошедших в «Философские тетради», Ленин продолжает изучение философских взглядов Фейербаха. Конспектируя «Лекции о сущности религии», Ленин обращает внимание на материалистическое понимание философом природы и ее объективных закономерностей, на критику идеализма, религии и обоснование атеизма, выделяет основы исторического материализма. В конспекте Ленин несколько раз говорит об ограниченности философии Фейербаха, и то, насколько сильно отстал от Маркса и Энгельса. В конспекте трудов Фейербаха о философии Лейбница, Ленин прослеживает философскую эволюцию Фейербаха, его переход от идеализма к материализму. Ленин останавливается также на рационалистической критике Лейбницем эмпиризма Локка, указывает на сходство некоторых идей Лейбница и Канта. Стоит проанализировать и конспект Ульянова первого совместного произведения К. Маркса и Ф. Энгельса «Святое семейство, или Критика критической критики». В конспекте Ленин прослеживает формирование мировоззрения Маркса и Энгельса:</w:t>
      </w:r>
    </w:p>
    <w:p w:rsidR="00C00489" w:rsidRPr="00936CD4" w:rsidRDefault="00C00489" w:rsidP="00936CD4">
      <w:pPr>
        <w:spacing w:line="360" w:lineRule="auto"/>
        <w:rPr>
          <w:rFonts w:ascii="Times New Roman" w:hAnsi="Times New Roman" w:cs="Times New Roman"/>
          <w:sz w:val="28"/>
          <w:szCs w:val="28"/>
        </w:rPr>
      </w:pPr>
      <w:r w:rsidRPr="00936CD4">
        <w:rPr>
          <w:rFonts w:ascii="Times New Roman" w:hAnsi="Times New Roman" w:cs="Times New Roman"/>
          <w:sz w:val="28"/>
          <w:szCs w:val="28"/>
        </w:rPr>
        <w:t>Цитата из книги В. И. Ленина «Философские тетради»:</w:t>
      </w:r>
    </w:p>
    <w:p w:rsidR="00C00489" w:rsidRPr="00936CD4" w:rsidRDefault="00C00489" w:rsidP="00936CD4">
      <w:pPr>
        <w:spacing w:line="360" w:lineRule="auto"/>
        <w:rPr>
          <w:rFonts w:ascii="Times New Roman" w:hAnsi="Times New Roman" w:cs="Times New Roman"/>
          <w:sz w:val="28"/>
          <w:szCs w:val="28"/>
        </w:rPr>
      </w:pPr>
      <w:r w:rsidRPr="00936CD4">
        <w:rPr>
          <w:rFonts w:ascii="Times New Roman" w:hAnsi="Times New Roman" w:cs="Times New Roman"/>
          <w:sz w:val="28"/>
          <w:szCs w:val="28"/>
        </w:rPr>
        <w:lastRenderedPageBreak/>
        <w:t xml:space="preserve"> «Маркс подходит здесь от гегелевой философии к социализму: переход наблюдается явственно — видно, чем уже овладел Маркс и как он переходит к новому кругу идей» </w:t>
      </w:r>
      <w:r w:rsidR="0089794C">
        <w:rPr>
          <w:rFonts w:ascii="Times New Roman" w:hAnsi="Times New Roman" w:cs="Times New Roman"/>
          <w:sz w:val="28"/>
          <w:szCs w:val="28"/>
        </w:rPr>
        <w:t>[3, с. 8</w:t>
      </w:r>
      <w:r w:rsidR="0089794C" w:rsidRPr="0089794C">
        <w:rPr>
          <w:rFonts w:ascii="Times New Roman" w:hAnsi="Times New Roman" w:cs="Times New Roman"/>
          <w:sz w:val="28"/>
          <w:szCs w:val="28"/>
        </w:rPr>
        <w:t>]</w:t>
      </w:r>
    </w:p>
    <w:p w:rsidR="00C00489" w:rsidRPr="00936CD4" w:rsidRDefault="00C00489" w:rsidP="00936CD4">
      <w:pPr>
        <w:spacing w:line="360" w:lineRule="auto"/>
        <w:rPr>
          <w:rFonts w:ascii="Times New Roman" w:hAnsi="Times New Roman" w:cs="Times New Roman"/>
          <w:sz w:val="28"/>
          <w:szCs w:val="28"/>
        </w:rPr>
      </w:pPr>
      <w:r w:rsidRPr="00936CD4">
        <w:rPr>
          <w:rFonts w:ascii="Times New Roman" w:hAnsi="Times New Roman" w:cs="Times New Roman"/>
          <w:sz w:val="28"/>
          <w:szCs w:val="28"/>
        </w:rPr>
        <w:t>Из этих идей Ленин выделяет «идею общественных отношений производства», «почти уже сложившийся взгляд Маркса на революционную роль пролетариата</w:t>
      </w:r>
      <w:r w:rsidR="00EF33B3" w:rsidRPr="00936CD4">
        <w:rPr>
          <w:rFonts w:ascii="Times New Roman" w:hAnsi="Times New Roman" w:cs="Times New Roman"/>
          <w:sz w:val="28"/>
          <w:szCs w:val="28"/>
        </w:rPr>
        <w:t>»,</w:t>
      </w:r>
      <w:r w:rsidRPr="00936CD4">
        <w:rPr>
          <w:rFonts w:ascii="Times New Roman" w:hAnsi="Times New Roman" w:cs="Times New Roman"/>
          <w:sz w:val="28"/>
          <w:szCs w:val="28"/>
        </w:rPr>
        <w:t xml:space="preserve"> материалистический подход к анализу общественного сознания, мысль о необходимости «практической силы» для осуществления идей и другие. Ленин подчеркивает и отмечает знаком NB выдвинутое в «Святом семействе» важнейшее положение исторического материализма о том, что с основательностью исторического действия растет и объем массы, делом которой оно является, прослеживает критику основоположниками марксизма буржуазных общественных отношений, останавливается на материалистической переработке Марксом и Энгельсом философии Гегеля, на их критической оценке предшествующего материализма. Особенно ценным Ленин считал написанный Марксом раздел «Критическое сражение с французским материализмом», в котором повествуется о том, что коммунизм является логическим выводом из всего исторического развития материалистической философии. Значительное место уделено в конспекте критике младогегельянцев, их субъективно-идеалистических представлений о процессе общественного развития, в частности, их реакционных взглядов на роль трудящихся масс и личности в истории. Ленин отмечает направленный против младогегельянцев вывод Маркса о том, что историческую действительность нельзя познать, исключив из нее «теоретическое и практическое отношение человека к природе, естествознание и промышленность», «непосредственный способ производства самой жизни». На опыт борьбы Маркса и Энгельса против младогегельянцев Ленин опирался в своей критике субъективной социологии либеральных народников в произведениях 90-х годов, в борьбе против народнических теорий исторической роли «критически мыслящих личностей», героев и пассивности народных масс, «толпы». К произведениям Маркса и Энгельса Ленин неоднократно обращается </w:t>
      </w:r>
      <w:r w:rsidRPr="00936CD4">
        <w:rPr>
          <w:rFonts w:ascii="Times New Roman" w:hAnsi="Times New Roman" w:cs="Times New Roman"/>
          <w:sz w:val="28"/>
          <w:szCs w:val="28"/>
        </w:rPr>
        <w:lastRenderedPageBreak/>
        <w:t>и в более поздних конспектах, фрагментах, заметках, вошедших в «Философские тетради». Ленин характеризует революционный переворот, который совершили в науке основоположники марксизма, отмечает значение их отдельных произведений в развитии революционной мысли, уделяя особое внимание диалектике «Капитала» Маркса. Стоит отметить, что без знания «Философских тетрадей» нельзя понять все дальнейшее развитие Лениным марксистской философии в более поздних произведениях, таких, как «Государство и революция» и другие. Пережив первую революцию России в Швейцарии, Ленин вернулся в Россию в 1917 году и возглавил февральскую революцию. Перед тем как осуществить государственный переворот революционер пишет книгу «Государство и революция» Стоит отметить, что в данном произведении рассмотрены споры о взглядах на роль государства, на его существование в целом, и как это связано с революционными движениями. Ленин приводит два взгляда на роль государства в обществе. Первая, это то что оно создано чтобы примирить господствующие классы, а вторая, что государство – это результат господства одного правящего класса над другим. Являясь марксистом, революционер придерживается второй точки зрения, отстаивая ее в своем произведении.</w:t>
      </w:r>
    </w:p>
    <w:p w:rsidR="00C00489" w:rsidRPr="00936CD4" w:rsidRDefault="00C00489" w:rsidP="00936CD4">
      <w:pPr>
        <w:spacing w:line="360" w:lineRule="auto"/>
        <w:rPr>
          <w:rFonts w:ascii="Times New Roman" w:hAnsi="Times New Roman" w:cs="Times New Roman"/>
          <w:sz w:val="28"/>
          <w:szCs w:val="28"/>
        </w:rPr>
      </w:pPr>
      <w:r w:rsidRPr="00936CD4">
        <w:rPr>
          <w:rFonts w:ascii="Times New Roman" w:hAnsi="Times New Roman" w:cs="Times New Roman"/>
          <w:sz w:val="28"/>
          <w:szCs w:val="28"/>
        </w:rPr>
        <w:t>Цитата из книги Ленина «Государство и революция»:</w:t>
      </w:r>
    </w:p>
    <w:p w:rsidR="00C00489" w:rsidRPr="005B743E" w:rsidRDefault="00C00489" w:rsidP="00936CD4">
      <w:pPr>
        <w:spacing w:line="360" w:lineRule="auto"/>
        <w:rPr>
          <w:rFonts w:ascii="Times New Roman" w:hAnsi="Times New Roman"/>
          <w:sz w:val="28"/>
          <w:szCs w:val="28"/>
        </w:rPr>
      </w:pPr>
      <w:r w:rsidRPr="00936CD4">
        <w:rPr>
          <w:rFonts w:ascii="Times New Roman" w:hAnsi="Times New Roman" w:cs="Times New Roman"/>
          <w:sz w:val="28"/>
          <w:szCs w:val="28"/>
        </w:rPr>
        <w:t>«государство есть орган классового господства, орган угнетения одного класса другим, есть создание «порядка», который узаконяет и упрочивает это угнетение, умеряя столкновение классов. По мнению мелкобуржуазных политиков, порядок есть именно примирение классов…»</w:t>
      </w:r>
      <w:r w:rsidR="005B743E">
        <w:rPr>
          <w:rFonts w:ascii="Times New Roman" w:hAnsi="Times New Roman"/>
          <w:sz w:val="28"/>
          <w:szCs w:val="28"/>
        </w:rPr>
        <w:t xml:space="preserve"> </w:t>
      </w:r>
      <w:r w:rsidR="005B743E" w:rsidRPr="005B743E">
        <w:rPr>
          <w:rFonts w:ascii="Times New Roman" w:hAnsi="Times New Roman"/>
          <w:sz w:val="28"/>
          <w:szCs w:val="28"/>
        </w:rPr>
        <w:t>[</w:t>
      </w:r>
      <w:r w:rsidR="005B743E">
        <w:rPr>
          <w:rFonts w:ascii="Times New Roman" w:hAnsi="Times New Roman"/>
          <w:sz w:val="28"/>
          <w:szCs w:val="28"/>
        </w:rPr>
        <w:t xml:space="preserve">4, с. </w:t>
      </w:r>
      <w:r w:rsidR="0026120A">
        <w:rPr>
          <w:rFonts w:ascii="Times New Roman" w:hAnsi="Times New Roman"/>
          <w:sz w:val="28"/>
          <w:szCs w:val="28"/>
        </w:rPr>
        <w:t>7</w:t>
      </w:r>
      <w:r w:rsidR="0026120A" w:rsidRPr="005B743E">
        <w:rPr>
          <w:rFonts w:ascii="Times New Roman" w:hAnsi="Times New Roman"/>
          <w:sz w:val="28"/>
          <w:szCs w:val="28"/>
        </w:rPr>
        <w:t>]</w:t>
      </w:r>
    </w:p>
    <w:p w:rsidR="00C00489" w:rsidRPr="00936CD4" w:rsidRDefault="00C00489" w:rsidP="00936CD4">
      <w:pPr>
        <w:spacing w:line="360" w:lineRule="auto"/>
        <w:rPr>
          <w:rFonts w:ascii="Times New Roman" w:hAnsi="Times New Roman" w:cs="Times New Roman"/>
          <w:sz w:val="28"/>
          <w:szCs w:val="28"/>
        </w:rPr>
      </w:pPr>
      <w:r w:rsidRPr="00936CD4">
        <w:rPr>
          <w:rFonts w:ascii="Times New Roman" w:hAnsi="Times New Roman" w:cs="Times New Roman"/>
          <w:sz w:val="28"/>
          <w:szCs w:val="28"/>
        </w:rPr>
        <w:t xml:space="preserve">Философия марксизма часто принималась за анархическую идеологию. Те, кто был такого мнения, обосновывали это тем, </w:t>
      </w:r>
      <w:r w:rsidR="00EF33B3" w:rsidRPr="00936CD4">
        <w:rPr>
          <w:rFonts w:ascii="Times New Roman" w:hAnsi="Times New Roman" w:cs="Times New Roman"/>
          <w:sz w:val="28"/>
          <w:szCs w:val="28"/>
        </w:rPr>
        <w:t>что,</w:t>
      </w:r>
      <w:r w:rsidRPr="00936CD4">
        <w:rPr>
          <w:rFonts w:ascii="Times New Roman" w:hAnsi="Times New Roman" w:cs="Times New Roman"/>
          <w:sz w:val="28"/>
          <w:szCs w:val="28"/>
        </w:rPr>
        <w:t xml:space="preserve"> если Маркс считает, что нужно установить диктатуру пролетариата, </w:t>
      </w:r>
      <w:r w:rsidR="00EF33B3" w:rsidRPr="00936CD4">
        <w:rPr>
          <w:rFonts w:ascii="Times New Roman" w:hAnsi="Times New Roman" w:cs="Times New Roman"/>
          <w:sz w:val="28"/>
          <w:szCs w:val="28"/>
        </w:rPr>
        <w:t>следовательно,</w:t>
      </w:r>
      <w:r w:rsidRPr="00936CD4">
        <w:rPr>
          <w:rFonts w:ascii="Times New Roman" w:hAnsi="Times New Roman" w:cs="Times New Roman"/>
          <w:sz w:val="28"/>
          <w:szCs w:val="28"/>
        </w:rPr>
        <w:t xml:space="preserve"> нужно ликвидировать правящую власть, то есть уничтожить таким образом государство. Ленин основательно подходит к этому вопросу, разделяя марксизм и анархизм, показывая, что это совершенно разные идеологии. Анархисты – это утописты, которые считают, что общество может существовать без всякой власти. Как </w:t>
      </w:r>
      <w:r w:rsidRPr="00936CD4">
        <w:rPr>
          <w:rFonts w:ascii="Times New Roman" w:hAnsi="Times New Roman" w:cs="Times New Roman"/>
          <w:sz w:val="28"/>
          <w:szCs w:val="28"/>
        </w:rPr>
        <w:lastRenderedPageBreak/>
        <w:t xml:space="preserve">марксист, Ленин не считал себя утопистом, он считал, что это чуждо марксистской идеологии, согласно которой «подчиняться надо вооруженному авангарду всех эксплуатируемых и трудящихся — пролетариату». Так же Ленин отмечает, что общие черты между марксизмом и анархизмом все-таки есть. Маркс сходится с Прудоном в том, что они оба стоят за «разбитие» современной государственной машины. Это и </w:t>
      </w:r>
      <w:r w:rsidR="00EF33B3" w:rsidRPr="00936CD4">
        <w:rPr>
          <w:rFonts w:ascii="Times New Roman" w:hAnsi="Times New Roman" w:cs="Times New Roman"/>
          <w:sz w:val="28"/>
          <w:szCs w:val="28"/>
        </w:rPr>
        <w:t>есть сходства</w:t>
      </w:r>
      <w:r w:rsidRPr="00936CD4">
        <w:rPr>
          <w:rFonts w:ascii="Times New Roman" w:hAnsi="Times New Roman" w:cs="Times New Roman"/>
          <w:sz w:val="28"/>
          <w:szCs w:val="28"/>
        </w:rPr>
        <w:t xml:space="preserve"> марксизма и анархизмом. Говоря о коммунизме и социализме, Ленин выделяет основной принцип развития коммунизма, говорит о том, что эта идеология способствует упрощению функций государственного аппарата. Фраза «От каждого по способностям, каждому по потребностям» определяет, что каждый человек делает то, что умеет, использует свои возможности по назначению, в итоге все получают то, что им необходимо.</w:t>
      </w:r>
    </w:p>
    <w:p w:rsidR="00C00489" w:rsidRPr="00936CD4" w:rsidRDefault="00C00489" w:rsidP="00936CD4">
      <w:pPr>
        <w:spacing w:line="360" w:lineRule="auto"/>
        <w:rPr>
          <w:rFonts w:ascii="Times New Roman" w:hAnsi="Times New Roman" w:cs="Times New Roman"/>
          <w:sz w:val="28"/>
          <w:szCs w:val="28"/>
        </w:rPr>
      </w:pPr>
      <w:r w:rsidRPr="00936CD4">
        <w:rPr>
          <w:rFonts w:ascii="Times New Roman" w:hAnsi="Times New Roman" w:cs="Times New Roman"/>
          <w:sz w:val="28"/>
          <w:szCs w:val="28"/>
        </w:rPr>
        <w:t xml:space="preserve">Можно сделать вывод, что Ленин был очень талантливым руководителем и революционером. В своих работах он развивал философию марксизма, вложил туда огромный вклад, после чего эту идеологическую концепцию стали называть марксизм-ленинизм. В его работах можно много узнать об устройстве государства, политике, что очень интересно и по сей день. </w:t>
      </w:r>
    </w:p>
    <w:p w:rsidR="00C00489" w:rsidRPr="00936CD4" w:rsidRDefault="00C00489" w:rsidP="00936CD4">
      <w:pPr>
        <w:spacing w:line="360" w:lineRule="auto"/>
        <w:rPr>
          <w:rFonts w:ascii="Times New Roman" w:hAnsi="Times New Roman" w:cs="Times New Roman"/>
          <w:sz w:val="28"/>
          <w:szCs w:val="28"/>
        </w:rPr>
      </w:pPr>
      <w:r w:rsidRPr="00936CD4">
        <w:rPr>
          <w:rFonts w:ascii="Times New Roman" w:hAnsi="Times New Roman" w:cs="Times New Roman"/>
          <w:sz w:val="28"/>
          <w:szCs w:val="28"/>
        </w:rPr>
        <w:t>Значение этой личности огромно. Руководствуясь указаниями В.И. Ленина, советские и зарубежные историки философии марксисты разрабатывают научно- теоретическую концепцию развития историко- философского процесса, создают обобщающие труды по всемирной истории философии и истории философии ряда народов от древности до наших дней. Никогда раньше проблемы философского наследия, исторических традиций не могли ставиться и решаться так широко и всесторонне, как сейчас.</w:t>
      </w:r>
    </w:p>
    <w:p w:rsidR="00C00489" w:rsidRPr="00936CD4" w:rsidRDefault="00C00489" w:rsidP="00936CD4">
      <w:pPr>
        <w:spacing w:line="360" w:lineRule="auto"/>
        <w:rPr>
          <w:rFonts w:ascii="Times New Roman" w:hAnsi="Times New Roman" w:cs="Times New Roman"/>
          <w:sz w:val="28"/>
          <w:szCs w:val="28"/>
        </w:rPr>
      </w:pPr>
      <w:r w:rsidRPr="00936CD4">
        <w:rPr>
          <w:rFonts w:ascii="Times New Roman" w:hAnsi="Times New Roman" w:cs="Times New Roman"/>
          <w:sz w:val="28"/>
          <w:szCs w:val="28"/>
        </w:rPr>
        <w:t>Большое место в марксистской истории философии занимают в наше время вопросы истории и критики современной буржуазной философии.</w:t>
      </w:r>
    </w:p>
    <w:p w:rsidR="00C00489" w:rsidRPr="00936CD4" w:rsidRDefault="00C00489" w:rsidP="00936CD4">
      <w:pPr>
        <w:spacing w:line="360" w:lineRule="auto"/>
        <w:rPr>
          <w:rFonts w:ascii="Times New Roman" w:hAnsi="Times New Roman" w:cs="Times New Roman"/>
          <w:sz w:val="28"/>
          <w:szCs w:val="28"/>
        </w:rPr>
      </w:pPr>
      <w:r w:rsidRPr="00936CD4">
        <w:rPr>
          <w:rFonts w:ascii="Times New Roman" w:hAnsi="Times New Roman" w:cs="Times New Roman"/>
          <w:sz w:val="28"/>
          <w:szCs w:val="28"/>
        </w:rPr>
        <w:t>Анализ состояния марксистских научных исследований показывает, что многие важные вопросы еще не получили в наших научных работах своего раскрытия и разрешения.</w:t>
      </w:r>
    </w:p>
    <w:p w:rsidR="00C00489" w:rsidRPr="00936CD4" w:rsidRDefault="00C00489" w:rsidP="00936CD4">
      <w:pPr>
        <w:spacing w:line="360" w:lineRule="auto"/>
        <w:rPr>
          <w:rFonts w:ascii="Times New Roman" w:hAnsi="Times New Roman" w:cs="Times New Roman"/>
          <w:sz w:val="28"/>
          <w:szCs w:val="28"/>
        </w:rPr>
      </w:pPr>
      <w:r w:rsidRPr="00936CD4">
        <w:rPr>
          <w:rFonts w:ascii="Times New Roman" w:hAnsi="Times New Roman" w:cs="Times New Roman"/>
          <w:sz w:val="28"/>
          <w:szCs w:val="28"/>
        </w:rPr>
        <w:lastRenderedPageBreak/>
        <w:t>Сегодня учение Ленина- всесильно. Марксистско- ленинская теория, ее творческое применение в конкретных условиях позволяют вырабатывать научные ответы, встающие перед всеми отрядами мирового революционного движения, где бы они ни действовали.</w:t>
      </w:r>
    </w:p>
    <w:p w:rsidR="00C00489" w:rsidRPr="00936CD4" w:rsidRDefault="00C00489" w:rsidP="00936CD4">
      <w:pPr>
        <w:spacing w:line="360" w:lineRule="auto"/>
        <w:rPr>
          <w:rFonts w:ascii="Times New Roman" w:hAnsi="Times New Roman" w:cs="Times New Roman"/>
          <w:sz w:val="28"/>
          <w:szCs w:val="28"/>
        </w:rPr>
      </w:pPr>
      <w:r w:rsidRPr="00936CD4">
        <w:rPr>
          <w:rFonts w:ascii="Times New Roman" w:hAnsi="Times New Roman" w:cs="Times New Roman"/>
          <w:sz w:val="28"/>
          <w:szCs w:val="28"/>
        </w:rPr>
        <w:t>Марксистские историко- философские исследования представляют в современную эпоху важный элемент общего развития философской мысли марксизма-ленинизма. Творческое сочетание передовых традиций и новаторства- одна из наиболее существенных черт прогресса научного знания в наши дни.</w:t>
      </w:r>
    </w:p>
    <w:p w:rsidR="00C00489" w:rsidRPr="00936CD4" w:rsidRDefault="00C00489" w:rsidP="00936CD4">
      <w:pPr>
        <w:spacing w:line="360" w:lineRule="auto"/>
        <w:rPr>
          <w:rFonts w:ascii="Times New Roman" w:hAnsi="Times New Roman" w:cs="Times New Roman"/>
          <w:sz w:val="28"/>
          <w:szCs w:val="28"/>
        </w:rPr>
      </w:pPr>
      <w:r w:rsidRPr="00936CD4">
        <w:rPr>
          <w:rFonts w:ascii="Times New Roman" w:hAnsi="Times New Roman" w:cs="Times New Roman"/>
          <w:sz w:val="28"/>
          <w:szCs w:val="28"/>
        </w:rPr>
        <w:t>Исследование мирового историко-философского процесса в трудах марксистов шло комплексно- по всей совокупности философских наук, и в то же время многосторонне- по наиболее важным историческим школам и направлениям в философии народов разных континентов.</w:t>
      </w:r>
    </w:p>
    <w:p w:rsidR="00C00489" w:rsidRPr="00936CD4" w:rsidRDefault="00C00489" w:rsidP="00936CD4">
      <w:pPr>
        <w:spacing w:line="360" w:lineRule="auto"/>
        <w:rPr>
          <w:rFonts w:ascii="Times New Roman" w:hAnsi="Times New Roman" w:cs="Times New Roman"/>
          <w:sz w:val="28"/>
          <w:szCs w:val="28"/>
        </w:rPr>
      </w:pPr>
      <w:r w:rsidRPr="00936CD4">
        <w:rPr>
          <w:rFonts w:ascii="Times New Roman" w:hAnsi="Times New Roman" w:cs="Times New Roman"/>
          <w:sz w:val="28"/>
          <w:szCs w:val="28"/>
        </w:rPr>
        <w:t>За последние полтора десятилетия советской философской наукой было сделано немало в области исследования и разработки проблем истории марксистско- ленинской философии. В тот период был опубликован ряд серьезных трудов по многим актуальным вопросам формирования и развития философии марксизма-ленинизма.</w:t>
      </w:r>
    </w:p>
    <w:p w:rsidR="00C00489" w:rsidRPr="00936CD4" w:rsidRDefault="00C00489" w:rsidP="00936CD4">
      <w:pPr>
        <w:spacing w:line="360" w:lineRule="auto"/>
        <w:rPr>
          <w:rFonts w:ascii="Times New Roman" w:hAnsi="Times New Roman" w:cs="Times New Roman"/>
          <w:sz w:val="28"/>
          <w:szCs w:val="28"/>
        </w:rPr>
      </w:pPr>
      <w:r w:rsidRPr="00936CD4">
        <w:rPr>
          <w:rFonts w:ascii="Times New Roman" w:hAnsi="Times New Roman" w:cs="Times New Roman"/>
          <w:sz w:val="28"/>
          <w:szCs w:val="28"/>
        </w:rPr>
        <w:t xml:space="preserve">Также, были подготовлены значительные кадры историков философии, возникли научные центры, объединяющие и координирующие работу в этой области. Был научно определен предмет истории марксистко-ленинской философии как история зарождения, возникновения, формирования и развития диалектического и исторического материализма.  Была исследована периодизация истории философии марксизма как развитие диалектического и исторического материализма в течение трех исторических эпох- эпохи домонополистического капитализма, эпохи империализма и пролетарских революций и современной эпохи перехода человеческого общества от капитализма к социализму и коммунизму. Были исследованы важнейшие периоды в развитии философии марксизма (период 40-х годов, 50-60-х годов, 70-90-х годов 19 в, с конца 19 в. до 1917 г, послеоктябрьский период и </w:t>
      </w:r>
      <w:r w:rsidR="00EF33B3" w:rsidRPr="00936CD4">
        <w:rPr>
          <w:rFonts w:ascii="Times New Roman" w:hAnsi="Times New Roman" w:cs="Times New Roman"/>
          <w:sz w:val="28"/>
          <w:szCs w:val="28"/>
        </w:rPr>
        <w:t>т.д.</w:t>
      </w:r>
      <w:r w:rsidRPr="00936CD4">
        <w:rPr>
          <w:rFonts w:ascii="Times New Roman" w:hAnsi="Times New Roman" w:cs="Times New Roman"/>
          <w:sz w:val="28"/>
          <w:szCs w:val="28"/>
        </w:rPr>
        <w:t xml:space="preserve">). В </w:t>
      </w:r>
      <w:r w:rsidRPr="00936CD4">
        <w:rPr>
          <w:rFonts w:ascii="Times New Roman" w:hAnsi="Times New Roman" w:cs="Times New Roman"/>
          <w:sz w:val="28"/>
          <w:szCs w:val="28"/>
        </w:rPr>
        <w:lastRenderedPageBreak/>
        <w:t>обобщающих трудах был дан историко- философский анализ всего более чем 125-летнего пути развития философских идей марксизма. Была показана связь историко-философской науки марксизма с современностью.</w:t>
      </w:r>
    </w:p>
    <w:p w:rsidR="00C00489" w:rsidRPr="00936CD4" w:rsidRDefault="00C00489" w:rsidP="00936CD4">
      <w:pPr>
        <w:spacing w:line="360" w:lineRule="auto"/>
        <w:rPr>
          <w:rFonts w:ascii="Times New Roman" w:hAnsi="Times New Roman" w:cs="Times New Roman"/>
          <w:sz w:val="28"/>
          <w:szCs w:val="28"/>
        </w:rPr>
      </w:pPr>
      <w:r w:rsidRPr="00936CD4">
        <w:rPr>
          <w:rFonts w:ascii="Times New Roman" w:hAnsi="Times New Roman" w:cs="Times New Roman"/>
          <w:sz w:val="28"/>
          <w:szCs w:val="28"/>
        </w:rPr>
        <w:t>Таким образом, среди марксистских философских исследований нашего времени историко- философские труды занимают важное место.</w:t>
      </w:r>
    </w:p>
    <w:p w:rsidR="00C00489" w:rsidRPr="00936CD4" w:rsidRDefault="00C00489" w:rsidP="00936CD4">
      <w:pPr>
        <w:spacing w:line="360" w:lineRule="auto"/>
        <w:rPr>
          <w:rFonts w:ascii="Times New Roman" w:hAnsi="Times New Roman" w:cs="Times New Roman"/>
          <w:sz w:val="28"/>
          <w:szCs w:val="28"/>
        </w:rPr>
      </w:pPr>
    </w:p>
    <w:p w:rsidR="00C00489" w:rsidRPr="00936CD4" w:rsidRDefault="00C00489" w:rsidP="00936CD4">
      <w:pPr>
        <w:spacing w:line="360" w:lineRule="auto"/>
        <w:rPr>
          <w:rFonts w:ascii="Times New Roman" w:hAnsi="Times New Roman" w:cs="Times New Roman"/>
          <w:b/>
          <w:bCs/>
          <w:sz w:val="28"/>
          <w:szCs w:val="28"/>
        </w:rPr>
      </w:pPr>
      <w:r w:rsidRPr="00936CD4">
        <w:rPr>
          <w:rFonts w:ascii="Times New Roman" w:hAnsi="Times New Roman" w:cs="Times New Roman"/>
          <w:b/>
          <w:bCs/>
          <w:sz w:val="28"/>
          <w:szCs w:val="28"/>
        </w:rPr>
        <w:t>Список литературы:</w:t>
      </w:r>
    </w:p>
    <w:p w:rsidR="00936CD4" w:rsidRPr="00936CD4" w:rsidRDefault="00936CD4" w:rsidP="00936CD4">
      <w:pPr>
        <w:numPr>
          <w:ilvl w:val="0"/>
          <w:numId w:val="1"/>
        </w:numPr>
        <w:spacing w:line="360" w:lineRule="auto"/>
        <w:rPr>
          <w:rFonts w:ascii="Times New Roman" w:hAnsi="Times New Roman" w:cs="Times New Roman"/>
          <w:sz w:val="28"/>
          <w:szCs w:val="28"/>
        </w:rPr>
      </w:pPr>
      <w:r w:rsidRPr="00936CD4">
        <w:rPr>
          <w:rFonts w:ascii="Times New Roman" w:hAnsi="Times New Roman" w:cs="Times New Roman"/>
          <w:sz w:val="28"/>
          <w:szCs w:val="28"/>
        </w:rPr>
        <w:t xml:space="preserve">Ленин В.И. Полн. собр. соч. — 5-е изд. — </w:t>
      </w:r>
      <w:r w:rsidR="0026120A" w:rsidRPr="00936CD4">
        <w:rPr>
          <w:rFonts w:ascii="Times New Roman" w:hAnsi="Times New Roman" w:cs="Times New Roman"/>
          <w:sz w:val="28"/>
          <w:szCs w:val="28"/>
        </w:rPr>
        <w:t>М.: Издательство</w:t>
      </w:r>
      <w:r w:rsidRPr="00936CD4">
        <w:rPr>
          <w:rFonts w:ascii="Times New Roman" w:hAnsi="Times New Roman" w:cs="Times New Roman"/>
          <w:sz w:val="28"/>
          <w:szCs w:val="28"/>
        </w:rPr>
        <w:t xml:space="preserve"> политической литературы, 1963. — Т. 6— 619 с</w:t>
      </w:r>
    </w:p>
    <w:p w:rsidR="00936CD4" w:rsidRPr="00936CD4" w:rsidRDefault="00936CD4" w:rsidP="00936CD4">
      <w:pPr>
        <w:numPr>
          <w:ilvl w:val="0"/>
          <w:numId w:val="1"/>
        </w:numPr>
        <w:spacing w:line="360" w:lineRule="auto"/>
        <w:rPr>
          <w:rFonts w:ascii="Times New Roman" w:hAnsi="Times New Roman" w:cs="Times New Roman"/>
          <w:sz w:val="28"/>
          <w:szCs w:val="28"/>
        </w:rPr>
      </w:pPr>
      <w:r w:rsidRPr="00936CD4">
        <w:rPr>
          <w:rFonts w:ascii="Times New Roman" w:hAnsi="Times New Roman" w:cs="Times New Roman"/>
          <w:sz w:val="28"/>
          <w:szCs w:val="28"/>
        </w:rPr>
        <w:t>Ленин В.И. Развитие капитализма в России // Ленин В.И. Полн. собр. соч. — 5-е изд. — М.: Издательство политической литературы, 1968. — Т. 3 — 792 с</w:t>
      </w:r>
    </w:p>
    <w:p w:rsidR="00936CD4" w:rsidRPr="00936CD4" w:rsidRDefault="00936CD4" w:rsidP="00936CD4">
      <w:pPr>
        <w:numPr>
          <w:ilvl w:val="0"/>
          <w:numId w:val="1"/>
        </w:numPr>
        <w:spacing w:line="360" w:lineRule="auto"/>
        <w:rPr>
          <w:rFonts w:ascii="Times New Roman" w:hAnsi="Times New Roman" w:cs="Times New Roman"/>
          <w:sz w:val="28"/>
          <w:szCs w:val="28"/>
        </w:rPr>
      </w:pPr>
      <w:r w:rsidRPr="00936CD4">
        <w:rPr>
          <w:rFonts w:ascii="Times New Roman" w:hAnsi="Times New Roman" w:cs="Times New Roman"/>
          <w:sz w:val="28"/>
          <w:szCs w:val="28"/>
        </w:rPr>
        <w:t>Ленин В.И. Философские тетради. – Москва: Москва: издательство политической литературы, 1969. – Т. 29— 782 с</w:t>
      </w:r>
    </w:p>
    <w:p w:rsidR="00936CD4" w:rsidRPr="00936CD4" w:rsidRDefault="00936CD4" w:rsidP="00936CD4">
      <w:pPr>
        <w:numPr>
          <w:ilvl w:val="0"/>
          <w:numId w:val="1"/>
        </w:numPr>
        <w:spacing w:line="360" w:lineRule="auto"/>
        <w:rPr>
          <w:rFonts w:ascii="Times New Roman" w:hAnsi="Times New Roman" w:cs="Times New Roman"/>
          <w:sz w:val="28"/>
          <w:szCs w:val="28"/>
        </w:rPr>
      </w:pPr>
      <w:r w:rsidRPr="00936CD4">
        <w:rPr>
          <w:rFonts w:ascii="Times New Roman" w:hAnsi="Times New Roman" w:cs="Times New Roman"/>
          <w:iCs/>
          <w:sz w:val="28"/>
          <w:szCs w:val="28"/>
        </w:rPr>
        <w:t>Ленин В. И.</w:t>
      </w:r>
      <w:r w:rsidRPr="00936CD4">
        <w:rPr>
          <w:rFonts w:ascii="Times New Roman" w:hAnsi="Times New Roman" w:cs="Times New Roman"/>
          <w:sz w:val="28"/>
          <w:szCs w:val="28"/>
        </w:rPr>
        <w:t> Полное собрание сочинений: 5-е изд. — М.: Гос. изд-во полит, лит., 1969. — Т. 33. Государство и революция— 433 с</w:t>
      </w:r>
    </w:p>
    <w:p w:rsidR="00936CD4" w:rsidRPr="00D312E7" w:rsidRDefault="00936CD4" w:rsidP="00936CD4">
      <w:pPr>
        <w:spacing w:line="360" w:lineRule="auto"/>
        <w:ind w:left="720"/>
        <w:rPr>
          <w:rFonts w:ascii="Times New Roman" w:hAnsi="Times New Roman" w:cs="Times New Roman"/>
        </w:rPr>
      </w:pPr>
    </w:p>
    <w:sectPr w:rsidR="00936CD4" w:rsidRPr="00D312E7">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ED9" w:rsidRDefault="00B65ED9">
      <w:r>
        <w:separator/>
      </w:r>
    </w:p>
  </w:endnote>
  <w:endnote w:type="continuationSeparator" w:id="0">
    <w:p w:rsidR="00B65ED9" w:rsidRDefault="00B6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 w:name="Mangal">
    <w:altName w:val="Liberation Mono"/>
    <w:panose1 w:val="00000400000000000000"/>
    <w:charset w:val="01"/>
    <w:family w:val="roman"/>
    <w:pitch w:val="variable"/>
    <w:sig w:usb0="00000001" w:usb1="00000000" w:usb2="00000000" w:usb3="00000000" w:csb0="00000005" w:csb1="00000000"/>
  </w:font>
  <w:font w:name="Liberation Sans">
    <w:altName w:val="Arial"/>
    <w:panose1 w:val="020B0604020202020204"/>
    <w:charset w:val="01"/>
    <w:family w:val="swiss"/>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ED9" w:rsidRDefault="00B65ED9">
      <w:r>
        <w:rPr>
          <w:rFonts w:eastAsiaTheme="minorEastAsia" w:cs="Times New Roman"/>
          <w:kern w:val="0"/>
          <w:lang w:eastAsia="ru-RU" w:bidi="ar-SA"/>
        </w:rPr>
        <w:separator/>
      </w:r>
    </w:p>
  </w:footnote>
  <w:footnote w:type="continuationSeparator" w:id="0">
    <w:p w:rsidR="00B65ED9" w:rsidRDefault="00B65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90599"/>
    <w:multiLevelType w:val="hybridMultilevel"/>
    <w:tmpl w:val="BD2A7E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9"/>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89"/>
    <w:rsid w:val="00047173"/>
    <w:rsid w:val="00094CE4"/>
    <w:rsid w:val="000F62EB"/>
    <w:rsid w:val="001441A0"/>
    <w:rsid w:val="00197AC0"/>
    <w:rsid w:val="00206D27"/>
    <w:rsid w:val="0026120A"/>
    <w:rsid w:val="00322FB9"/>
    <w:rsid w:val="00464B1A"/>
    <w:rsid w:val="00483C86"/>
    <w:rsid w:val="00594447"/>
    <w:rsid w:val="005B743E"/>
    <w:rsid w:val="005E1B32"/>
    <w:rsid w:val="00711490"/>
    <w:rsid w:val="007C26E8"/>
    <w:rsid w:val="00831321"/>
    <w:rsid w:val="0089794C"/>
    <w:rsid w:val="00907EC5"/>
    <w:rsid w:val="00936CD4"/>
    <w:rsid w:val="00955B87"/>
    <w:rsid w:val="00960102"/>
    <w:rsid w:val="00992D39"/>
    <w:rsid w:val="00A47615"/>
    <w:rsid w:val="00AA6B9E"/>
    <w:rsid w:val="00B01E7D"/>
    <w:rsid w:val="00B5324C"/>
    <w:rsid w:val="00B65ED9"/>
    <w:rsid w:val="00BB52C0"/>
    <w:rsid w:val="00C00489"/>
    <w:rsid w:val="00C81F22"/>
    <w:rsid w:val="00D04AFE"/>
    <w:rsid w:val="00D312E7"/>
    <w:rsid w:val="00D55DFB"/>
    <w:rsid w:val="00DB200D"/>
    <w:rsid w:val="00EF33B3"/>
    <w:rsid w:val="00EF6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077C85"/>
  <w14:defaultImageDpi w14:val="0"/>
  <w15:docId w15:val="{E94DF51F-ACAC-411B-B002-D758EA79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3B3"/>
    <w:pPr>
      <w:suppressAutoHyphens/>
      <w:autoSpaceDE w:val="0"/>
      <w:autoSpaceDN w:val="0"/>
      <w:adjustRightInd w:val="0"/>
      <w:spacing w:after="0" w:line="240" w:lineRule="auto"/>
    </w:pPr>
    <w:rPr>
      <w:rFonts w:ascii="Liberation Serif" w:eastAsia="Times New Roman" w:hAnsi="Liberation Serif" w:cs="Liberation Serif"/>
      <w:kern w:val="1"/>
      <w:sz w:val="24"/>
      <w:szCs w:val="24"/>
      <w:lang w:eastAsia="zh-CN" w:bidi="hi-IN"/>
    </w:rPr>
  </w:style>
  <w:style w:type="paragraph" w:styleId="2">
    <w:name w:val="heading 2"/>
    <w:basedOn w:val="a"/>
    <w:next w:val="a"/>
    <w:link w:val="20"/>
    <w:uiPriority w:val="9"/>
    <w:semiHidden/>
    <w:unhideWhenUsed/>
    <w:qFormat/>
    <w:rsid w:val="0089794C"/>
    <w:pPr>
      <w:keepNext/>
      <w:keepLines/>
      <w:spacing w:before="40"/>
      <w:outlineLvl w:val="1"/>
    </w:pPr>
    <w:rPr>
      <w:rFonts w:asciiTheme="majorHAnsi" w:eastAsiaTheme="majorEastAsia" w:hAnsiTheme="majorHAnsi" w:cs="Mangal"/>
      <w:color w:val="2E74B5" w:themeColor="accent1" w:themeShade="BF"/>
      <w:sz w:val="26"/>
      <w:szCs w:val="23"/>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f3f3f3f3f3f3f3f3f3f3f3f">
    <w:name w:val="С3fи3fм3fв3fо3fл3f с3fн3fо3fс3fк3fи3f"/>
    <w:uiPriority w:val="99"/>
  </w:style>
  <w:style w:type="character" w:customStyle="1" w:styleId="3f3f3f3f3f3f3f3f3f3f3f3f3f3f">
    <w:name w:val="П3fр3fи3fв3fя3fз3fк3fа3f с3fн3fо3fс3fк3fи3f"/>
    <w:uiPriority w:val="99"/>
    <w:rPr>
      <w:vertAlign w:val="superscript"/>
    </w:rPr>
  </w:style>
  <w:style w:type="character" w:customStyle="1" w:styleId="3f3f3f3f3f3f3f3f3f3f3f3f3f3f3f3f3f3f3f3f3f3f">
    <w:name w:val="П3fр3fи3fв3fя3fз3fк3fа3f к3fо3fн3fц3fе3fв3fо3fй3f с3fн3fо3fс3fк3fи3f"/>
    <w:uiPriority w:val="99"/>
    <w:rPr>
      <w:vertAlign w:val="superscript"/>
    </w:rPr>
  </w:style>
  <w:style w:type="character" w:customStyle="1" w:styleId="3f3f3f3f3f3f3f3f3f3f3f3f3f3f3f3f3f3f3f3f">
    <w:name w:val="С3fи3fм3fв3fо3fл3f к3fо3fн3fц3fе3fв3fо3fй3f с3fн3fо3fс3fк3fи3f"/>
    <w:uiPriority w:val="99"/>
  </w:style>
  <w:style w:type="paragraph" w:customStyle="1" w:styleId="3f3f3f3f3f3f3f3f3f">
    <w:name w:val="З3fа3fг3fо3fл3fо3fв3fо3fк3f"/>
    <w:basedOn w:val="a"/>
    <w:next w:val="3f3f3f3f3f3f3f3f3f3f3f3f3f"/>
    <w:uiPriority w:val="99"/>
    <w:pPr>
      <w:keepNext/>
      <w:widowControl w:val="0"/>
      <w:suppressAutoHyphens w:val="0"/>
      <w:spacing w:before="240" w:after="120"/>
    </w:pPr>
    <w:rPr>
      <w:rFonts w:ascii="Liberation Sans" w:cs="Liberation Sans"/>
      <w:kern w:val="0"/>
      <w:sz w:val="28"/>
      <w:szCs w:val="28"/>
      <w:lang w:eastAsia="ru-RU" w:bidi="ar-SA"/>
    </w:rPr>
  </w:style>
  <w:style w:type="paragraph" w:customStyle="1" w:styleId="3f3f3f3f3f3f3f3f3f3f3f3f3f">
    <w:name w:val="О3fс3fн3fо3fв3fн3fо3fй3f т3fе3fк3fс3fт3f"/>
    <w:basedOn w:val="a"/>
    <w:uiPriority w:val="99"/>
    <w:pPr>
      <w:widowControl w:val="0"/>
      <w:suppressAutoHyphens w:val="0"/>
      <w:spacing w:after="140" w:line="276" w:lineRule="auto"/>
    </w:pPr>
    <w:rPr>
      <w:rFonts w:eastAsiaTheme="minorEastAsia" w:cs="Times New Roman"/>
      <w:kern w:val="0"/>
      <w:lang w:eastAsia="ru-RU" w:bidi="ar-SA"/>
    </w:rPr>
  </w:style>
  <w:style w:type="paragraph" w:customStyle="1" w:styleId="3f3f3f3f3f3f">
    <w:name w:val="С3fп3fи3fс3fо3fк3f"/>
    <w:basedOn w:val="3f3f3f3f3f3f3f3f3f3f3f3f3f"/>
    <w:uiPriority w:val="99"/>
    <w:rPr>
      <w:rFonts w:eastAsia="Times New Roman"/>
    </w:rPr>
  </w:style>
  <w:style w:type="paragraph" w:customStyle="1" w:styleId="3f3f3f3f3f3f3f3f">
    <w:name w:val="Н3fа3fз3fв3fа3fн3fи3fе3f"/>
    <w:basedOn w:val="a"/>
    <w:uiPriority w:val="99"/>
    <w:pPr>
      <w:widowControl w:val="0"/>
      <w:suppressLineNumbers/>
      <w:suppressAutoHyphens w:val="0"/>
      <w:spacing w:before="120" w:after="120"/>
    </w:pPr>
    <w:rPr>
      <w:rFonts w:cs="Times New Roman"/>
      <w:i/>
      <w:iCs/>
      <w:kern w:val="0"/>
      <w:lang w:eastAsia="ru-RU" w:bidi="ar-SA"/>
    </w:rPr>
  </w:style>
  <w:style w:type="paragraph" w:customStyle="1" w:styleId="3f3f3f3f3f3f3f3f3f0">
    <w:name w:val="У3fк3fа3fз3fа3fт3fе3fл3fь3f"/>
    <w:basedOn w:val="a"/>
    <w:uiPriority w:val="99"/>
    <w:pPr>
      <w:widowControl w:val="0"/>
      <w:suppressLineNumbers/>
      <w:suppressAutoHyphens w:val="0"/>
    </w:pPr>
    <w:rPr>
      <w:rFonts w:cs="Times New Roman"/>
      <w:kern w:val="0"/>
      <w:lang w:eastAsia="ru-RU" w:bidi="ar-SA"/>
    </w:rPr>
  </w:style>
  <w:style w:type="paragraph" w:customStyle="1" w:styleId="3f3f3f3f3f3f0">
    <w:name w:val="С3fн3fо3fс3fк3fа3f"/>
    <w:basedOn w:val="a"/>
    <w:uiPriority w:val="99"/>
    <w:pPr>
      <w:widowControl w:val="0"/>
      <w:suppressLineNumbers/>
      <w:suppressAutoHyphens w:val="0"/>
      <w:ind w:left="339" w:hanging="339"/>
    </w:pPr>
    <w:rPr>
      <w:rFonts w:eastAsiaTheme="minorEastAsia" w:cs="Times New Roman"/>
      <w:kern w:val="0"/>
      <w:sz w:val="20"/>
      <w:szCs w:val="20"/>
      <w:lang w:eastAsia="ru-RU" w:bidi="ar-SA"/>
    </w:rPr>
  </w:style>
  <w:style w:type="character" w:styleId="a3">
    <w:name w:val="endnote reference"/>
    <w:basedOn w:val="a0"/>
    <w:uiPriority w:val="99"/>
    <w:semiHidden/>
    <w:unhideWhenUsed/>
    <w:rsid w:val="00C00489"/>
    <w:rPr>
      <w:rFonts w:cs="Times New Roman"/>
      <w:vertAlign w:val="superscript"/>
    </w:rPr>
  </w:style>
  <w:style w:type="character" w:styleId="a4">
    <w:name w:val="footnote reference"/>
    <w:basedOn w:val="a0"/>
    <w:uiPriority w:val="99"/>
    <w:semiHidden/>
    <w:unhideWhenUsed/>
    <w:rsid w:val="00C00489"/>
    <w:rPr>
      <w:rFonts w:cs="Times New Roman"/>
      <w:vertAlign w:val="superscript"/>
    </w:rPr>
  </w:style>
  <w:style w:type="paragraph" w:styleId="a5">
    <w:name w:val="footnote text"/>
    <w:basedOn w:val="a"/>
    <w:link w:val="a6"/>
    <w:uiPriority w:val="99"/>
    <w:semiHidden/>
    <w:unhideWhenUsed/>
    <w:rsid w:val="00C81F22"/>
    <w:rPr>
      <w:rFonts w:cs="Mangal"/>
      <w:sz w:val="20"/>
      <w:szCs w:val="18"/>
    </w:rPr>
  </w:style>
  <w:style w:type="character" w:customStyle="1" w:styleId="a6">
    <w:name w:val="Текст сноски Знак"/>
    <w:basedOn w:val="a0"/>
    <w:link w:val="a5"/>
    <w:uiPriority w:val="99"/>
    <w:semiHidden/>
    <w:locked/>
    <w:rsid w:val="00C81F22"/>
    <w:rPr>
      <w:rFonts w:ascii="Liberation Serif" w:eastAsia="Times New Roman" w:hAnsi="Liberation Serif" w:cs="Mangal"/>
      <w:kern w:val="1"/>
      <w:sz w:val="18"/>
      <w:szCs w:val="18"/>
      <w:lang w:val="x-none" w:eastAsia="zh-CN" w:bidi="hi-IN"/>
    </w:rPr>
  </w:style>
  <w:style w:type="character" w:styleId="a7">
    <w:name w:val="Hyperlink"/>
    <w:basedOn w:val="a0"/>
    <w:uiPriority w:val="99"/>
    <w:unhideWhenUsed/>
    <w:rsid w:val="00DB200D"/>
    <w:rPr>
      <w:rFonts w:cs="Times New Roman"/>
      <w:color w:val="0563C1" w:themeColor="hyperlink"/>
      <w:u w:val="single"/>
    </w:rPr>
  </w:style>
  <w:style w:type="character" w:customStyle="1" w:styleId="20">
    <w:name w:val="Заголовок 2 Знак"/>
    <w:basedOn w:val="a0"/>
    <w:link w:val="2"/>
    <w:uiPriority w:val="9"/>
    <w:semiHidden/>
    <w:rsid w:val="0089794C"/>
    <w:rPr>
      <w:rFonts w:asciiTheme="majorHAnsi" w:eastAsiaTheme="majorEastAsia" w:hAnsiTheme="majorHAnsi" w:cs="Mangal"/>
      <w:color w:val="2E74B5" w:themeColor="accent1" w:themeShade="BF"/>
      <w:kern w:val="1"/>
      <w:sz w:val="26"/>
      <w:szCs w:val="2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9745">
      <w:bodyDiv w:val="1"/>
      <w:marLeft w:val="0"/>
      <w:marRight w:val="0"/>
      <w:marTop w:val="0"/>
      <w:marBottom w:val="0"/>
      <w:divBdr>
        <w:top w:val="none" w:sz="0" w:space="0" w:color="auto"/>
        <w:left w:val="none" w:sz="0" w:space="0" w:color="auto"/>
        <w:bottom w:val="none" w:sz="0" w:space="0" w:color="auto"/>
        <w:right w:val="none" w:sz="0" w:space="0" w:color="auto"/>
      </w:divBdr>
    </w:div>
    <w:div w:id="299654470">
      <w:bodyDiv w:val="1"/>
      <w:marLeft w:val="0"/>
      <w:marRight w:val="0"/>
      <w:marTop w:val="0"/>
      <w:marBottom w:val="0"/>
      <w:divBdr>
        <w:top w:val="none" w:sz="0" w:space="0" w:color="auto"/>
        <w:left w:val="none" w:sz="0" w:space="0" w:color="auto"/>
        <w:bottom w:val="none" w:sz="0" w:space="0" w:color="auto"/>
        <w:right w:val="none" w:sz="0" w:space="0" w:color="auto"/>
      </w:divBdr>
    </w:div>
    <w:div w:id="304821455">
      <w:bodyDiv w:val="1"/>
      <w:marLeft w:val="0"/>
      <w:marRight w:val="0"/>
      <w:marTop w:val="0"/>
      <w:marBottom w:val="0"/>
      <w:divBdr>
        <w:top w:val="none" w:sz="0" w:space="0" w:color="auto"/>
        <w:left w:val="none" w:sz="0" w:space="0" w:color="auto"/>
        <w:bottom w:val="none" w:sz="0" w:space="0" w:color="auto"/>
        <w:right w:val="none" w:sz="0" w:space="0" w:color="auto"/>
      </w:divBdr>
    </w:div>
    <w:div w:id="1254242711">
      <w:bodyDiv w:val="1"/>
      <w:marLeft w:val="0"/>
      <w:marRight w:val="0"/>
      <w:marTop w:val="0"/>
      <w:marBottom w:val="0"/>
      <w:divBdr>
        <w:top w:val="none" w:sz="0" w:space="0" w:color="auto"/>
        <w:left w:val="none" w:sz="0" w:space="0" w:color="auto"/>
        <w:bottom w:val="none" w:sz="0" w:space="0" w:color="auto"/>
        <w:right w:val="none" w:sz="0" w:space="0" w:color="auto"/>
      </w:divBdr>
    </w:div>
    <w:div w:id="1520123982">
      <w:bodyDiv w:val="1"/>
      <w:marLeft w:val="0"/>
      <w:marRight w:val="0"/>
      <w:marTop w:val="0"/>
      <w:marBottom w:val="0"/>
      <w:divBdr>
        <w:top w:val="none" w:sz="0" w:space="0" w:color="auto"/>
        <w:left w:val="none" w:sz="0" w:space="0" w:color="auto"/>
        <w:bottom w:val="none" w:sz="0" w:space="0" w:color="auto"/>
        <w:right w:val="none" w:sz="0" w:space="0" w:color="auto"/>
      </w:divBdr>
    </w:div>
    <w:div w:id="1552888840">
      <w:bodyDiv w:val="1"/>
      <w:marLeft w:val="0"/>
      <w:marRight w:val="0"/>
      <w:marTop w:val="0"/>
      <w:marBottom w:val="0"/>
      <w:divBdr>
        <w:top w:val="none" w:sz="0" w:space="0" w:color="auto"/>
        <w:left w:val="none" w:sz="0" w:space="0" w:color="auto"/>
        <w:bottom w:val="none" w:sz="0" w:space="0" w:color="auto"/>
        <w:right w:val="none" w:sz="0" w:space="0" w:color="auto"/>
      </w:divBdr>
    </w:div>
    <w:div w:id="1730153904">
      <w:bodyDiv w:val="1"/>
      <w:marLeft w:val="0"/>
      <w:marRight w:val="0"/>
      <w:marTop w:val="0"/>
      <w:marBottom w:val="0"/>
      <w:divBdr>
        <w:top w:val="none" w:sz="0" w:space="0" w:color="auto"/>
        <w:left w:val="none" w:sz="0" w:space="0" w:color="auto"/>
        <w:bottom w:val="none" w:sz="0" w:space="0" w:color="auto"/>
        <w:right w:val="none" w:sz="0" w:space="0" w:color="auto"/>
      </w:divBdr>
    </w:div>
    <w:div w:id="1885096970">
      <w:bodyDiv w:val="1"/>
      <w:marLeft w:val="0"/>
      <w:marRight w:val="0"/>
      <w:marTop w:val="0"/>
      <w:marBottom w:val="0"/>
      <w:divBdr>
        <w:top w:val="none" w:sz="0" w:space="0" w:color="auto"/>
        <w:left w:val="none" w:sz="0" w:space="0" w:color="auto"/>
        <w:bottom w:val="none" w:sz="0" w:space="0" w:color="auto"/>
        <w:right w:val="none" w:sz="0" w:space="0" w:color="auto"/>
      </w:divBdr>
    </w:div>
    <w:div w:id="1892767714">
      <w:bodyDiv w:val="1"/>
      <w:marLeft w:val="0"/>
      <w:marRight w:val="0"/>
      <w:marTop w:val="0"/>
      <w:marBottom w:val="0"/>
      <w:divBdr>
        <w:top w:val="none" w:sz="0" w:space="0" w:color="auto"/>
        <w:left w:val="none" w:sz="0" w:space="0" w:color="auto"/>
        <w:bottom w:val="none" w:sz="0" w:space="0" w:color="auto"/>
        <w:right w:val="none" w:sz="0" w:space="0" w:color="auto"/>
      </w:divBdr>
    </w:div>
    <w:div w:id="19069856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sova.nastya.02@li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assel@mail.ru" TargetMode="External"/><Relationship Id="rId5" Type="http://schemas.openxmlformats.org/officeDocument/2006/relationships/webSettings" Target="webSettings.xml"/><Relationship Id="rId10" Type="http://schemas.openxmlformats.org/officeDocument/2006/relationships/hyperlink" Target="mailto:nosova.nastya.02@list.ru" TargetMode="External"/><Relationship Id="rId4" Type="http://schemas.openxmlformats.org/officeDocument/2006/relationships/settings" Target="settings.xml"/><Relationship Id="rId9" Type="http://schemas.openxmlformats.org/officeDocument/2006/relationships/hyperlink" Target="mailto:dirasse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42745-89D8-4657-99E7-195DA18E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11</Pages>
  <Words>3099</Words>
  <Characters>17670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Ботников</dc:creator>
  <cp:keywords/>
  <dc:description/>
  <cp:lastModifiedBy>Сергей Ботников</cp:lastModifiedBy>
  <cp:revision>21</cp:revision>
  <dcterms:created xsi:type="dcterms:W3CDTF">2021-01-25T12:57:00Z</dcterms:created>
  <dcterms:modified xsi:type="dcterms:W3CDTF">2021-01-26T11:24:00Z</dcterms:modified>
</cp:coreProperties>
</file>