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66" w:rsidRPr="00E13F66" w:rsidRDefault="00E13F66" w:rsidP="00E13F66">
      <w:pPr>
        <w:spacing w:after="0" w:line="240" w:lineRule="auto"/>
        <w:outlineLvl w:val="2"/>
        <w:rPr>
          <w:rFonts w:ascii="BlissPro" w:eastAsia="Times New Roman" w:hAnsi="BlissPro" w:cs="Times New Roman"/>
          <w:b/>
          <w:bCs/>
          <w:color w:val="666565"/>
          <w:sz w:val="36"/>
          <w:szCs w:val="36"/>
          <w:lang w:eastAsia="ru-RU"/>
        </w:rPr>
      </w:pPr>
      <w:r w:rsidRPr="00E13F66">
        <w:rPr>
          <w:rFonts w:ascii="BlissPro" w:eastAsia="Times New Roman" w:hAnsi="BlissPro" w:cs="Times New Roman"/>
          <w:b/>
          <w:bCs/>
          <w:color w:val="666565"/>
          <w:sz w:val="36"/>
          <w:szCs w:val="36"/>
          <w:lang w:eastAsia="ru-RU"/>
        </w:rPr>
        <w:t>Концептуальная записка</w:t>
      </w:r>
    </w:p>
    <w:p w:rsidR="00E13F66" w:rsidRPr="00E13F66" w:rsidRDefault="00E13F66" w:rsidP="00E13F66">
      <w:pPr>
        <w:spacing w:before="300" w:after="150" w:line="240" w:lineRule="auto"/>
        <w:jc w:val="center"/>
        <w:outlineLvl w:val="1"/>
        <w:rPr>
          <w:rFonts w:ascii="BlissPro" w:eastAsia="Times New Roman" w:hAnsi="BlissPro" w:cs="Times New Roman"/>
          <w:b/>
          <w:bCs/>
          <w:color w:val="272727"/>
          <w:sz w:val="45"/>
          <w:szCs w:val="45"/>
          <w:lang w:eastAsia="ru-RU"/>
        </w:rPr>
      </w:pPr>
      <w:r w:rsidRPr="00E13F66">
        <w:rPr>
          <w:rFonts w:ascii="BlissPro" w:eastAsia="Times New Roman" w:hAnsi="BlissPro" w:cs="Times New Roman"/>
          <w:b/>
          <w:bCs/>
          <w:color w:val="272727"/>
          <w:sz w:val="45"/>
          <w:szCs w:val="45"/>
          <w:lang w:eastAsia="ru-RU"/>
        </w:rPr>
        <w:t>‘Глобальное управление в интересах устойчивого мирового порядка"</w:t>
      </w:r>
    </w:p>
    <w:p w:rsidR="00E13F66" w:rsidRPr="00E13F66" w:rsidRDefault="00E13F66" w:rsidP="00E13F66">
      <w:pPr>
        <w:spacing w:after="0" w:line="240" w:lineRule="auto"/>
        <w:rPr>
          <w:rFonts w:ascii="Calibri" w:eastAsia="Times New Roman" w:hAnsi="Calibri" w:cs="Times New Roman"/>
          <w:color w:val="64686D"/>
          <w:sz w:val="21"/>
          <w:szCs w:val="21"/>
          <w:lang w:eastAsia="ru-RU"/>
        </w:rPr>
      </w:pPr>
      <w:r w:rsidRPr="00E13F66">
        <w:rPr>
          <w:rFonts w:ascii="Calibri" w:eastAsia="Times New Roman" w:hAnsi="Calibri" w:cs="Times New Roman"/>
          <w:color w:val="64686D"/>
          <w:sz w:val="21"/>
          <w:szCs w:val="21"/>
          <w:lang w:eastAsia="ru-RU"/>
        </w:rPr>
        <w:br/>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color w:val="64686D"/>
          <w:sz w:val="25"/>
          <w:szCs w:val="25"/>
          <w:lang w:eastAsia="ru-RU"/>
        </w:rPr>
        <w:t xml:space="preserve">Мы живем в мире, который не слишком отличается от мира прошлого. В то время как предыдущие поколения сталкивались с проблемами продовольственной безопасности, здравоохранения и образования, большинство людей сегодня все еще борются за справедливый доступ к ним. Хотя верно, что мир стал лучше связан благодаря быстрым достижениям в области коммуникаций и росту международной торговли, неравенство возросло в геометрической прогрессии, особенно в том, что касается доступа к здравоохранению, образованию, возможностям трудоустройства, социальной эмансипации и экологической справедливости. В </w:t>
      </w:r>
      <w:proofErr w:type="gramStart"/>
      <w:r w:rsidRPr="00E13F66">
        <w:rPr>
          <w:rFonts w:ascii="Calibri" w:eastAsia="Times New Roman" w:hAnsi="Calibri" w:cs="Times New Roman"/>
          <w:color w:val="64686D"/>
          <w:sz w:val="25"/>
          <w:szCs w:val="25"/>
          <w:lang w:eastAsia="ru-RU"/>
        </w:rPr>
        <w:t>условиях</w:t>
      </w:r>
      <w:proofErr w:type="gramEnd"/>
      <w:r w:rsidRPr="00E13F66">
        <w:rPr>
          <w:rFonts w:ascii="Calibri" w:eastAsia="Times New Roman" w:hAnsi="Calibri" w:cs="Times New Roman"/>
          <w:color w:val="64686D"/>
          <w:sz w:val="25"/>
          <w:szCs w:val="25"/>
          <w:lang w:eastAsia="ru-RU"/>
        </w:rPr>
        <w:t xml:space="preserve"> насильственного свержения национальных правительств и возрождения террора в качестве приемлемого средства достижения политических целей права человека пострадали. </w:t>
      </w:r>
      <w:proofErr w:type="spellStart"/>
      <w:r w:rsidRPr="00E13F66">
        <w:rPr>
          <w:rFonts w:ascii="Calibri" w:eastAsia="Times New Roman" w:hAnsi="Calibri" w:cs="Times New Roman"/>
          <w:color w:val="64686D"/>
          <w:sz w:val="25"/>
          <w:szCs w:val="25"/>
          <w:lang w:eastAsia="ru-RU"/>
        </w:rPr>
        <w:t>Вакцинационный</w:t>
      </w:r>
      <w:proofErr w:type="spellEnd"/>
      <w:r w:rsidRPr="00E13F66">
        <w:rPr>
          <w:rFonts w:ascii="Calibri" w:eastAsia="Times New Roman" w:hAnsi="Calibri" w:cs="Times New Roman"/>
          <w:color w:val="64686D"/>
          <w:sz w:val="25"/>
          <w:szCs w:val="25"/>
          <w:lang w:eastAsia="ru-RU"/>
        </w:rPr>
        <w:t xml:space="preserve"> национализм сделал мир еще </w:t>
      </w:r>
      <w:proofErr w:type="gramStart"/>
      <w:r w:rsidRPr="00E13F66">
        <w:rPr>
          <w:rFonts w:ascii="Calibri" w:eastAsia="Times New Roman" w:hAnsi="Calibri" w:cs="Times New Roman"/>
          <w:color w:val="64686D"/>
          <w:sz w:val="25"/>
          <w:szCs w:val="25"/>
          <w:lang w:eastAsia="ru-RU"/>
        </w:rPr>
        <w:t>более экономически</w:t>
      </w:r>
      <w:proofErr w:type="gramEnd"/>
      <w:r w:rsidRPr="00E13F66">
        <w:rPr>
          <w:rFonts w:ascii="Calibri" w:eastAsia="Times New Roman" w:hAnsi="Calibri" w:cs="Times New Roman"/>
          <w:color w:val="64686D"/>
          <w:sz w:val="25"/>
          <w:szCs w:val="25"/>
          <w:lang w:eastAsia="ru-RU"/>
        </w:rPr>
        <w:t xml:space="preserve"> несопоставимым, и страны и люди во всем мире уже испытывают серьезные последствия изменения климата. Международное поведение находится на рекордно низком </w:t>
      </w:r>
      <w:proofErr w:type="gramStart"/>
      <w:r w:rsidRPr="00E13F66">
        <w:rPr>
          <w:rFonts w:ascii="Calibri" w:eastAsia="Times New Roman" w:hAnsi="Calibri" w:cs="Times New Roman"/>
          <w:color w:val="64686D"/>
          <w:sz w:val="25"/>
          <w:szCs w:val="25"/>
          <w:lang w:eastAsia="ru-RU"/>
        </w:rPr>
        <w:t>уровне</w:t>
      </w:r>
      <w:proofErr w:type="gramEnd"/>
      <w:r w:rsidRPr="00E13F66">
        <w:rPr>
          <w:rFonts w:ascii="Calibri" w:eastAsia="Times New Roman" w:hAnsi="Calibri" w:cs="Times New Roman"/>
          <w:color w:val="64686D"/>
          <w:sz w:val="25"/>
          <w:szCs w:val="25"/>
          <w:lang w:eastAsia="ru-RU"/>
        </w:rPr>
        <w:t>, и глобальное единство кажется химерой. Проблема усугубляется угрозой распространения ядерного оружия и весьма реальной опасностью Третьей мировой войны.</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color w:val="64686D"/>
          <w:sz w:val="25"/>
          <w:szCs w:val="25"/>
          <w:lang w:eastAsia="ru-RU"/>
        </w:rPr>
        <w:t xml:space="preserve">К сожалению, даже в наши времена глобального сотрудничества, когда дело доходит до работы на </w:t>
      </w:r>
      <w:proofErr w:type="gramStart"/>
      <w:r w:rsidRPr="00E13F66">
        <w:rPr>
          <w:rFonts w:ascii="Calibri" w:eastAsia="Times New Roman" w:hAnsi="Calibri" w:cs="Times New Roman"/>
          <w:color w:val="64686D"/>
          <w:sz w:val="25"/>
          <w:szCs w:val="25"/>
          <w:lang w:eastAsia="ru-RU"/>
        </w:rPr>
        <w:t>местах</w:t>
      </w:r>
      <w:proofErr w:type="gramEnd"/>
      <w:r w:rsidRPr="00E13F66">
        <w:rPr>
          <w:rFonts w:ascii="Calibri" w:eastAsia="Times New Roman" w:hAnsi="Calibri" w:cs="Times New Roman"/>
          <w:color w:val="64686D"/>
          <w:sz w:val="25"/>
          <w:szCs w:val="25"/>
          <w:lang w:eastAsia="ru-RU"/>
        </w:rPr>
        <w:t>, международное поведение и поведение определяются узкими суверенными интересами. Истина заключается в том, что существующее международное право практически не соблюдается, и даже там, где оно соблюдается, на него влияют личные интересы и скрытые мотивы. То, как игнорируется мандат демократически избранных правительств, не предвещает ничего хорошего для человечества. Институты глобального управления больше не являются для нас адекватными, поскольку они далеко пережили свою полезность. Международные законы не могут эффективно применяться, поскольку не существует приемлемого механизма для их применения. А наказание?</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color w:val="64686D"/>
          <w:sz w:val="25"/>
          <w:szCs w:val="25"/>
          <w:lang w:eastAsia="ru-RU"/>
        </w:rPr>
        <w:t xml:space="preserve">Терроризм и проблемы, связанные с окружающей средой, стали двумя наиболее важными проблемами, которыми мы должны срочно заняться. В то время как террористические акты </w:t>
      </w:r>
      <w:proofErr w:type="gramStart"/>
      <w:r w:rsidRPr="00E13F66">
        <w:rPr>
          <w:rFonts w:ascii="Calibri" w:eastAsia="Times New Roman" w:hAnsi="Calibri" w:cs="Times New Roman"/>
          <w:color w:val="64686D"/>
          <w:sz w:val="25"/>
          <w:szCs w:val="25"/>
          <w:lang w:eastAsia="ru-RU"/>
        </w:rPr>
        <w:t>оказывают немедленное воздействие и затрагивают</w:t>
      </w:r>
      <w:proofErr w:type="gramEnd"/>
      <w:r w:rsidRPr="00E13F66">
        <w:rPr>
          <w:rFonts w:ascii="Calibri" w:eastAsia="Times New Roman" w:hAnsi="Calibri" w:cs="Times New Roman"/>
          <w:color w:val="64686D"/>
          <w:sz w:val="25"/>
          <w:szCs w:val="25"/>
          <w:lang w:eastAsia="ru-RU"/>
        </w:rPr>
        <w:t xml:space="preserve"> наши чувства и эмоции, последствия безразличия и презрения к окружающей среде требуют времени, чтобы выразить себя. Однако недавние события показали, что если причина проблемы не будет устранена вовремя, то остановить разрушение, которое естественно следует, практически невозможно. Социальные проблемы обусловлены нуждой и нехваткой ресурсов, и если мы позаботимся о них, то сможем проложить свой путь к глобальному экономическому развитию и процветанию.</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color w:val="64686D"/>
          <w:sz w:val="25"/>
          <w:szCs w:val="25"/>
          <w:lang w:eastAsia="ru-RU"/>
        </w:rPr>
        <w:t xml:space="preserve">Современным вызовам, с которыми сталкивается мир, необходимо противостоять коллективным ответом, который должен основываться на </w:t>
      </w:r>
      <w:proofErr w:type="gramStart"/>
      <w:r w:rsidRPr="00E13F66">
        <w:rPr>
          <w:rFonts w:ascii="Calibri" w:eastAsia="Times New Roman" w:hAnsi="Calibri" w:cs="Times New Roman"/>
          <w:color w:val="64686D"/>
          <w:sz w:val="25"/>
          <w:szCs w:val="25"/>
          <w:lang w:eastAsia="ru-RU"/>
        </w:rPr>
        <w:t>верховенстве</w:t>
      </w:r>
      <w:proofErr w:type="gramEnd"/>
      <w:r w:rsidRPr="00E13F66">
        <w:rPr>
          <w:rFonts w:ascii="Calibri" w:eastAsia="Times New Roman" w:hAnsi="Calibri" w:cs="Times New Roman"/>
          <w:color w:val="64686D"/>
          <w:sz w:val="25"/>
          <w:szCs w:val="25"/>
          <w:lang w:eastAsia="ru-RU"/>
        </w:rPr>
        <w:t xml:space="preserve"> права, поскольку оно является основой дружественных и справедливых отношений между </w:t>
      </w:r>
      <w:r w:rsidRPr="00E13F66">
        <w:rPr>
          <w:rFonts w:ascii="Calibri" w:eastAsia="Times New Roman" w:hAnsi="Calibri" w:cs="Times New Roman"/>
          <w:color w:val="64686D"/>
          <w:sz w:val="25"/>
          <w:szCs w:val="25"/>
          <w:lang w:eastAsia="ru-RU"/>
        </w:rPr>
        <w:lastRenderedPageBreak/>
        <w:t xml:space="preserve">государствами и лежит в основе справедливых обществ. Справедливость, возможности и мир лежат в основе развития, подотчетного правительства и уважения основных прав, которые могут быть достигнуты только при эффективном верховенстве закона, что, в свою очередь, снижает уровень коррупции, </w:t>
      </w:r>
      <w:proofErr w:type="gramStart"/>
      <w:r w:rsidRPr="00E13F66">
        <w:rPr>
          <w:rFonts w:ascii="Calibri" w:eastAsia="Times New Roman" w:hAnsi="Calibri" w:cs="Times New Roman"/>
          <w:color w:val="64686D"/>
          <w:sz w:val="25"/>
          <w:szCs w:val="25"/>
          <w:lang w:eastAsia="ru-RU"/>
        </w:rPr>
        <w:t>борется с нищетой и болезнями и защищает</w:t>
      </w:r>
      <w:proofErr w:type="gramEnd"/>
      <w:r w:rsidRPr="00E13F66">
        <w:rPr>
          <w:rFonts w:ascii="Calibri" w:eastAsia="Times New Roman" w:hAnsi="Calibri" w:cs="Times New Roman"/>
          <w:color w:val="64686D"/>
          <w:sz w:val="25"/>
          <w:szCs w:val="25"/>
          <w:lang w:eastAsia="ru-RU"/>
        </w:rPr>
        <w:t xml:space="preserve"> людей от большой и малой несправедливости. Укрепление верховенства права предполагает уважение норм международного права, в том числе в отношении применения силы, и признание главной ответственности государств за защиту своего населения от геноцида, преступлений против человечности, этнических чисток и военных преступлений. Верховенство права является ключевым элементом гуманитарной повестки дня и повестки дня в области прав человека; имеет решающее значение для понимания и устранения причин перемещения и </w:t>
      </w:r>
      <w:proofErr w:type="spellStart"/>
      <w:r w:rsidRPr="00E13F66">
        <w:rPr>
          <w:rFonts w:ascii="Calibri" w:eastAsia="Times New Roman" w:hAnsi="Calibri" w:cs="Times New Roman"/>
          <w:color w:val="64686D"/>
          <w:sz w:val="25"/>
          <w:szCs w:val="25"/>
          <w:lang w:eastAsia="ru-RU"/>
        </w:rPr>
        <w:t>безгражданства</w:t>
      </w:r>
      <w:proofErr w:type="spellEnd"/>
      <w:r w:rsidRPr="00E13F66">
        <w:rPr>
          <w:rFonts w:ascii="Calibri" w:eastAsia="Times New Roman" w:hAnsi="Calibri" w:cs="Times New Roman"/>
          <w:color w:val="64686D"/>
          <w:sz w:val="25"/>
          <w:szCs w:val="25"/>
          <w:lang w:eastAsia="ru-RU"/>
        </w:rPr>
        <w:t>; и является основой режима гуманитарной защиты.</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color w:val="64686D"/>
          <w:sz w:val="25"/>
          <w:szCs w:val="25"/>
          <w:lang w:eastAsia="ru-RU"/>
        </w:rPr>
        <w:t xml:space="preserve">На Конференции предполагается, что темы для обсуждения, перечисленные ниже, будут определять ход обсуждений на Конференции, а итоговые направления и рекомендации, выработанные мировыми судебными органами, будут доведены до сведения мировых лидеров, что </w:t>
      </w:r>
      <w:proofErr w:type="gramStart"/>
      <w:r w:rsidRPr="00E13F66">
        <w:rPr>
          <w:rFonts w:ascii="Calibri" w:eastAsia="Times New Roman" w:hAnsi="Calibri" w:cs="Times New Roman"/>
          <w:color w:val="64686D"/>
          <w:sz w:val="25"/>
          <w:szCs w:val="25"/>
          <w:lang w:eastAsia="ru-RU"/>
        </w:rPr>
        <w:t>вдохновит и направит</w:t>
      </w:r>
      <w:proofErr w:type="gramEnd"/>
      <w:r w:rsidRPr="00E13F66">
        <w:rPr>
          <w:rFonts w:ascii="Calibri" w:eastAsia="Times New Roman" w:hAnsi="Calibri" w:cs="Times New Roman"/>
          <w:color w:val="64686D"/>
          <w:sz w:val="25"/>
          <w:szCs w:val="25"/>
          <w:lang w:eastAsia="ru-RU"/>
        </w:rPr>
        <w:t xml:space="preserve"> их на достижение желательной цели единства человечества.</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proofErr w:type="spellStart"/>
      <w:r w:rsidRPr="00E13F66">
        <w:rPr>
          <w:rFonts w:ascii="Calibri" w:eastAsia="Times New Roman" w:hAnsi="Calibri" w:cs="Times New Roman"/>
          <w:color w:val="64686D"/>
          <w:sz w:val="25"/>
          <w:szCs w:val="25"/>
          <w:lang w:eastAsia="ru-RU"/>
        </w:rPr>
        <w:t>Подтемы</w:t>
      </w:r>
      <w:proofErr w:type="spellEnd"/>
      <w:r w:rsidRPr="00E13F66">
        <w:rPr>
          <w:rFonts w:ascii="Calibri" w:eastAsia="Times New Roman" w:hAnsi="Calibri" w:cs="Times New Roman"/>
          <w:color w:val="64686D"/>
          <w:sz w:val="25"/>
          <w:szCs w:val="25"/>
          <w:lang w:eastAsia="ru-RU"/>
        </w:rPr>
        <w:t xml:space="preserve"> и темы для обсуждения будут в первую очередь, но не ограничиваться:</w:t>
      </w:r>
    </w:p>
    <w:p w:rsidR="00E13F66" w:rsidRPr="00E13F66" w:rsidRDefault="00E13F66" w:rsidP="00E13F66">
      <w:pPr>
        <w:numPr>
          <w:ilvl w:val="0"/>
          <w:numId w:val="1"/>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Верховенство права (Мировое право) и ядерное разоружение</w:t>
      </w:r>
    </w:p>
    <w:p w:rsidR="00E13F66" w:rsidRPr="00E13F66" w:rsidRDefault="00E13F66" w:rsidP="00E13F66">
      <w:pPr>
        <w:numPr>
          <w:ilvl w:val="0"/>
          <w:numId w:val="1"/>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Реформа структур глобального управления – Сотрудничество и подотчетность</w:t>
      </w:r>
    </w:p>
    <w:p w:rsidR="00E13F66" w:rsidRPr="00E13F66" w:rsidRDefault="00E13F66" w:rsidP="00E13F66">
      <w:pPr>
        <w:numPr>
          <w:ilvl w:val="0"/>
          <w:numId w:val="1"/>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Изменение климата, Экологическая справедливость, Благополучие Планеты и наследие несовершеннолетних</w:t>
      </w:r>
      <w:proofErr w:type="gramStart"/>
      <w:r w:rsidRPr="00E13F66">
        <w:rPr>
          <w:rFonts w:ascii="Calibri" w:eastAsia="Times New Roman" w:hAnsi="Calibri" w:cs="Times New Roman"/>
          <w:color w:val="64686D"/>
          <w:sz w:val="24"/>
          <w:szCs w:val="24"/>
          <w:lang w:eastAsia="ru-RU"/>
        </w:rPr>
        <w:t xml:space="preserve"> П</w:t>
      </w:r>
      <w:proofErr w:type="gramEnd"/>
      <w:r w:rsidRPr="00E13F66">
        <w:rPr>
          <w:rFonts w:ascii="Calibri" w:eastAsia="Times New Roman" w:hAnsi="Calibri" w:cs="Times New Roman"/>
          <w:color w:val="64686D"/>
          <w:sz w:val="24"/>
          <w:szCs w:val="24"/>
          <w:lang w:eastAsia="ru-RU"/>
        </w:rPr>
        <w:t xml:space="preserve">ротивостоят Секретарь </w:t>
      </w:r>
      <w:proofErr w:type="spellStart"/>
      <w:r w:rsidRPr="00E13F66">
        <w:rPr>
          <w:rFonts w:ascii="Calibri" w:eastAsia="Times New Roman" w:hAnsi="Calibri" w:cs="Times New Roman"/>
          <w:color w:val="64686D"/>
          <w:sz w:val="24"/>
          <w:szCs w:val="24"/>
          <w:lang w:eastAsia="ru-RU"/>
        </w:rPr>
        <w:t>Факторан</w:t>
      </w:r>
      <w:proofErr w:type="spellEnd"/>
    </w:p>
    <w:p w:rsidR="00E13F66" w:rsidRPr="00E13F66" w:rsidRDefault="00E13F66" w:rsidP="00E13F66">
      <w:pPr>
        <w:numPr>
          <w:ilvl w:val="0"/>
          <w:numId w:val="1"/>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Создание Всемирной Парламентской ассамблеи для обеспечения подотчетности и легитимности ООН</w:t>
      </w:r>
    </w:p>
    <w:p w:rsidR="00E13F66" w:rsidRPr="00E13F66" w:rsidRDefault="00E13F66" w:rsidP="00E13F66">
      <w:pPr>
        <w:numPr>
          <w:ilvl w:val="0"/>
          <w:numId w:val="1"/>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Учреждение Международного антикоррупционного суда</w:t>
      </w:r>
    </w:p>
    <w:p w:rsidR="00E13F66" w:rsidRPr="00E13F66" w:rsidRDefault="00E13F66" w:rsidP="00E13F66">
      <w:pPr>
        <w:numPr>
          <w:ilvl w:val="0"/>
          <w:numId w:val="1"/>
        </w:numPr>
        <w:spacing w:before="100" w:beforeAutospacing="1" w:after="100" w:afterAutospacing="1" w:line="240" w:lineRule="auto"/>
        <w:rPr>
          <w:rFonts w:ascii="Calibri" w:eastAsia="Times New Roman" w:hAnsi="Calibri" w:cs="Times New Roman"/>
          <w:color w:val="64686D"/>
          <w:sz w:val="24"/>
          <w:szCs w:val="24"/>
          <w:lang w:eastAsia="ru-RU"/>
        </w:rPr>
      </w:pPr>
      <w:proofErr w:type="gramStart"/>
      <w:r w:rsidRPr="00E13F66">
        <w:rPr>
          <w:rFonts w:ascii="Calibri" w:eastAsia="Times New Roman" w:hAnsi="Calibri" w:cs="Times New Roman"/>
          <w:color w:val="64686D"/>
          <w:sz w:val="24"/>
          <w:szCs w:val="24"/>
          <w:lang w:eastAsia="ru-RU"/>
        </w:rPr>
        <w:t>Глобальное</w:t>
      </w:r>
      <w:proofErr w:type="gramEnd"/>
      <w:r w:rsidRPr="00E13F66">
        <w:rPr>
          <w:rFonts w:ascii="Calibri" w:eastAsia="Times New Roman" w:hAnsi="Calibri" w:cs="Times New Roman"/>
          <w:color w:val="64686D"/>
          <w:sz w:val="24"/>
          <w:szCs w:val="24"/>
          <w:lang w:eastAsia="ru-RU"/>
        </w:rPr>
        <w:t xml:space="preserve"> гражданское образование – Роль в достижении ЦУР</w:t>
      </w:r>
    </w:p>
    <w:p w:rsidR="00E13F66" w:rsidRPr="00E13F66" w:rsidRDefault="00E13F66" w:rsidP="00E13F66">
      <w:pPr>
        <w:numPr>
          <w:ilvl w:val="0"/>
          <w:numId w:val="1"/>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Расовое/гендерное равенство и расширение прав и возможностей женщин - необходимое условие социального равенства и социальной справедливости</w:t>
      </w:r>
    </w:p>
    <w:p w:rsidR="00E13F66" w:rsidRPr="00E13F66" w:rsidRDefault="00E13F66" w:rsidP="00E13F66">
      <w:pPr>
        <w:numPr>
          <w:ilvl w:val="0"/>
          <w:numId w:val="1"/>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Межконфессиональный диалог и обучение - необходимые условия для построения отношений</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b/>
          <w:bCs/>
          <w:color w:val="64686D"/>
          <w:sz w:val="25"/>
          <w:szCs w:val="25"/>
          <w:lang w:eastAsia="ru-RU"/>
        </w:rPr>
        <w:t>*Статья 51 Конституции Индии гласит, что,</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color w:val="64686D"/>
          <w:sz w:val="25"/>
          <w:szCs w:val="25"/>
          <w:lang w:eastAsia="ru-RU"/>
        </w:rPr>
        <w:t xml:space="preserve">Государство должно стремиться </w:t>
      </w:r>
      <w:proofErr w:type="gramStart"/>
      <w:r w:rsidRPr="00E13F66">
        <w:rPr>
          <w:rFonts w:ascii="Calibri" w:eastAsia="Times New Roman" w:hAnsi="Calibri" w:cs="Times New Roman"/>
          <w:color w:val="64686D"/>
          <w:sz w:val="25"/>
          <w:szCs w:val="25"/>
          <w:lang w:eastAsia="ru-RU"/>
        </w:rPr>
        <w:t>к</w:t>
      </w:r>
      <w:proofErr w:type="gramEnd"/>
      <w:r w:rsidRPr="00E13F66">
        <w:rPr>
          <w:rFonts w:ascii="Calibri" w:eastAsia="Times New Roman" w:hAnsi="Calibri" w:cs="Times New Roman"/>
          <w:color w:val="64686D"/>
          <w:sz w:val="25"/>
          <w:szCs w:val="25"/>
          <w:lang w:eastAsia="ru-RU"/>
        </w:rPr>
        <w:t>:</w:t>
      </w:r>
    </w:p>
    <w:p w:rsidR="00E13F66" w:rsidRPr="00E13F66" w:rsidRDefault="00E13F66" w:rsidP="00E13F66">
      <w:pPr>
        <w:numPr>
          <w:ilvl w:val="0"/>
          <w:numId w:val="2"/>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содействие международному миру и безопасности,</w:t>
      </w:r>
    </w:p>
    <w:p w:rsidR="00E13F66" w:rsidRPr="00E13F66" w:rsidRDefault="00E13F66" w:rsidP="00E13F66">
      <w:pPr>
        <w:numPr>
          <w:ilvl w:val="0"/>
          <w:numId w:val="2"/>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поддерживать справедливые и честные отношения между народами,</w:t>
      </w:r>
    </w:p>
    <w:p w:rsidR="00E13F66" w:rsidRPr="00E13F66" w:rsidRDefault="00E13F66" w:rsidP="00E13F66">
      <w:pPr>
        <w:numPr>
          <w:ilvl w:val="0"/>
          <w:numId w:val="2"/>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способствовать уважению международного права... и,</w:t>
      </w:r>
    </w:p>
    <w:p w:rsidR="00E13F66" w:rsidRPr="00E13F66" w:rsidRDefault="00E13F66" w:rsidP="00E13F66">
      <w:pPr>
        <w:numPr>
          <w:ilvl w:val="0"/>
          <w:numId w:val="2"/>
        </w:numPr>
        <w:spacing w:before="100" w:beforeAutospacing="1" w:after="100" w:afterAutospacing="1" w:line="240" w:lineRule="auto"/>
        <w:rPr>
          <w:rFonts w:ascii="Calibri" w:eastAsia="Times New Roman" w:hAnsi="Calibri" w:cs="Times New Roman"/>
          <w:color w:val="64686D"/>
          <w:sz w:val="24"/>
          <w:szCs w:val="24"/>
          <w:lang w:eastAsia="ru-RU"/>
        </w:rPr>
      </w:pPr>
      <w:r w:rsidRPr="00E13F66">
        <w:rPr>
          <w:rFonts w:ascii="Calibri" w:eastAsia="Times New Roman" w:hAnsi="Calibri" w:cs="Times New Roman"/>
          <w:color w:val="64686D"/>
          <w:sz w:val="24"/>
          <w:szCs w:val="24"/>
          <w:lang w:eastAsia="ru-RU"/>
        </w:rPr>
        <w:t>поощрять урегулирование международных споров путем арбитража.</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color w:val="64686D"/>
          <w:sz w:val="25"/>
          <w:szCs w:val="25"/>
          <w:lang w:eastAsia="ru-RU"/>
        </w:rPr>
        <w:t xml:space="preserve">Городская школа </w:t>
      </w:r>
      <w:proofErr w:type="spellStart"/>
      <w:r w:rsidRPr="00E13F66">
        <w:rPr>
          <w:rFonts w:ascii="Calibri" w:eastAsia="Times New Roman" w:hAnsi="Calibri" w:cs="Times New Roman"/>
          <w:color w:val="64686D"/>
          <w:sz w:val="25"/>
          <w:szCs w:val="25"/>
          <w:lang w:eastAsia="ru-RU"/>
        </w:rPr>
        <w:t>Монтессори</w:t>
      </w:r>
      <w:proofErr w:type="spellEnd"/>
      <w:r w:rsidRPr="00E13F66">
        <w:rPr>
          <w:rFonts w:ascii="Calibri" w:eastAsia="Times New Roman" w:hAnsi="Calibri" w:cs="Times New Roman"/>
          <w:color w:val="64686D"/>
          <w:sz w:val="25"/>
          <w:szCs w:val="25"/>
          <w:lang w:eastAsia="ru-RU"/>
        </w:rPr>
        <w:t xml:space="preserve"> (CMS) имеет глубокое видение расширения прав и возможностей своих учеников, чтобы стать участниками двойного процесса индивидуальной и общественной трансформации, через их участие в делах эпохи и через образование в области глобальной гражданственности. CMS считает, что в определенный момент человеческой истории образование также должно выступать в качестве мощного инструмента глубоких социальных преобразований, и этот момент настал.</w:t>
      </w:r>
    </w:p>
    <w:p w:rsidR="00E13F66" w:rsidRPr="00E13F66" w:rsidRDefault="00E13F66" w:rsidP="00E13F66">
      <w:pPr>
        <w:spacing w:after="150" w:line="240" w:lineRule="auto"/>
        <w:rPr>
          <w:rFonts w:ascii="Calibri" w:eastAsia="Times New Roman" w:hAnsi="Calibri" w:cs="Times New Roman"/>
          <w:color w:val="64686D"/>
          <w:sz w:val="25"/>
          <w:szCs w:val="25"/>
          <w:lang w:eastAsia="ru-RU"/>
        </w:rPr>
      </w:pPr>
      <w:r w:rsidRPr="00E13F66">
        <w:rPr>
          <w:rFonts w:ascii="Calibri" w:eastAsia="Times New Roman" w:hAnsi="Calibri" w:cs="Times New Roman"/>
          <w:color w:val="64686D"/>
          <w:sz w:val="25"/>
          <w:szCs w:val="25"/>
          <w:lang w:eastAsia="ru-RU"/>
        </w:rPr>
        <w:lastRenderedPageBreak/>
        <w:t xml:space="preserve">Именно на </w:t>
      </w:r>
      <w:proofErr w:type="gramStart"/>
      <w:r w:rsidRPr="00E13F66">
        <w:rPr>
          <w:rFonts w:ascii="Calibri" w:eastAsia="Times New Roman" w:hAnsi="Calibri" w:cs="Times New Roman"/>
          <w:color w:val="64686D"/>
          <w:sz w:val="25"/>
          <w:szCs w:val="25"/>
          <w:lang w:eastAsia="ru-RU"/>
        </w:rPr>
        <w:t>этом</w:t>
      </w:r>
      <w:proofErr w:type="gramEnd"/>
      <w:r w:rsidRPr="00E13F66">
        <w:rPr>
          <w:rFonts w:ascii="Calibri" w:eastAsia="Times New Roman" w:hAnsi="Calibri" w:cs="Times New Roman"/>
          <w:color w:val="64686D"/>
          <w:sz w:val="25"/>
          <w:szCs w:val="25"/>
          <w:lang w:eastAsia="ru-RU"/>
        </w:rPr>
        <w:t xml:space="preserve"> фоне мы проводим ежегодные Международные конференции Главных судей мира с 2001 года для обсуждения вопроса о безопасном и безопасном будущем для человечества. Мы считаем, что судьи с их приверженностью справедливости, беспристрастностью и уважением к универсальным ценностям и закону высоко ценятся и пользуются доверием всех слоев общества, </w:t>
      </w:r>
      <w:proofErr w:type="gramStart"/>
      <w:r w:rsidRPr="00E13F66">
        <w:rPr>
          <w:rFonts w:ascii="Calibri" w:eastAsia="Times New Roman" w:hAnsi="Calibri" w:cs="Times New Roman"/>
          <w:color w:val="64686D"/>
          <w:sz w:val="25"/>
          <w:szCs w:val="25"/>
          <w:lang w:eastAsia="ru-RU"/>
        </w:rPr>
        <w:t>и</w:t>
      </w:r>
      <w:proofErr w:type="gramEnd"/>
      <w:r w:rsidRPr="00E13F66">
        <w:rPr>
          <w:rFonts w:ascii="Calibri" w:eastAsia="Times New Roman" w:hAnsi="Calibri" w:cs="Times New Roman"/>
          <w:color w:val="64686D"/>
          <w:sz w:val="25"/>
          <w:szCs w:val="25"/>
          <w:lang w:eastAsia="ru-RU"/>
        </w:rPr>
        <w:t xml:space="preserve"> поэтому их взвешенные беспристрастные взгляды в этом вопросе окажут большое влияние.</w:t>
      </w:r>
    </w:p>
    <w:p w:rsidR="004F3AC5" w:rsidRPr="004F3AC5" w:rsidRDefault="004F3AC5" w:rsidP="004F3AC5">
      <w:pPr>
        <w:shd w:val="clear" w:color="auto" w:fill="FFFFFF"/>
        <w:spacing w:after="0" w:line="240" w:lineRule="auto"/>
        <w:rPr>
          <w:rFonts w:ascii="Calibri" w:eastAsia="Times New Roman" w:hAnsi="Calibri" w:cs="Times New Roman"/>
          <w:color w:val="64686D"/>
          <w:sz w:val="21"/>
          <w:szCs w:val="21"/>
          <w:lang w:val="en-US" w:eastAsia="ru-RU"/>
        </w:rPr>
      </w:pPr>
      <w:r w:rsidRPr="004F3AC5">
        <w:rPr>
          <w:rFonts w:ascii="Calibri" w:eastAsia="Times New Roman" w:hAnsi="Calibri" w:cs="Times New Roman"/>
          <w:b/>
          <w:bCs/>
          <w:color w:val="64686D"/>
          <w:sz w:val="21"/>
          <w:szCs w:val="21"/>
          <w:lang w:eastAsia="ru-RU"/>
        </w:rPr>
        <w:t>Контактные</w:t>
      </w:r>
      <w:r w:rsidRPr="004F3AC5">
        <w:rPr>
          <w:rFonts w:ascii="Calibri" w:eastAsia="Times New Roman" w:hAnsi="Calibri" w:cs="Times New Roman"/>
          <w:b/>
          <w:bCs/>
          <w:color w:val="64686D"/>
          <w:sz w:val="21"/>
          <w:szCs w:val="21"/>
          <w:lang w:val="en-US" w:eastAsia="ru-RU"/>
        </w:rPr>
        <w:t xml:space="preserve"> </w:t>
      </w:r>
      <w:r w:rsidRPr="004F3AC5">
        <w:rPr>
          <w:rFonts w:ascii="Calibri" w:eastAsia="Times New Roman" w:hAnsi="Calibri" w:cs="Times New Roman"/>
          <w:b/>
          <w:bCs/>
          <w:color w:val="64686D"/>
          <w:sz w:val="21"/>
          <w:szCs w:val="21"/>
          <w:lang w:eastAsia="ru-RU"/>
        </w:rPr>
        <w:t>данные</w:t>
      </w:r>
      <w:r w:rsidRPr="004F3AC5">
        <w:rPr>
          <w:rFonts w:ascii="Calibri" w:eastAsia="Times New Roman" w:hAnsi="Calibri" w:cs="Times New Roman"/>
          <w:b/>
          <w:bCs/>
          <w:color w:val="64686D"/>
          <w:sz w:val="21"/>
          <w:szCs w:val="21"/>
          <w:lang w:val="en-US" w:eastAsia="ru-RU"/>
        </w:rPr>
        <w:t>:</w:t>
      </w:r>
    </w:p>
    <w:p w:rsidR="004F3AC5" w:rsidRPr="004F3AC5" w:rsidRDefault="004F3AC5" w:rsidP="004F3AC5">
      <w:pPr>
        <w:shd w:val="clear" w:color="auto" w:fill="FFFFFF"/>
        <w:spacing w:after="0" w:line="240" w:lineRule="auto"/>
        <w:rPr>
          <w:rFonts w:ascii="Calibri" w:eastAsia="Times New Roman" w:hAnsi="Calibri" w:cs="Times New Roman"/>
          <w:color w:val="64686D"/>
          <w:sz w:val="21"/>
          <w:szCs w:val="21"/>
          <w:lang w:val="en-US" w:eastAsia="ru-RU"/>
        </w:rPr>
      </w:pPr>
      <w:proofErr w:type="spellStart"/>
      <w:r w:rsidRPr="004F3AC5">
        <w:rPr>
          <w:rFonts w:ascii="Calibri" w:eastAsia="Times New Roman" w:hAnsi="Calibri" w:cs="Times New Roman"/>
          <w:b/>
          <w:bCs/>
          <w:color w:val="64686D"/>
          <w:sz w:val="21"/>
          <w:szCs w:val="21"/>
          <w:lang w:val="en-US" w:eastAsia="ru-RU"/>
        </w:rPr>
        <w:t>Dr</w:t>
      </w:r>
      <w:proofErr w:type="spellEnd"/>
      <w:r w:rsidRPr="004F3AC5">
        <w:rPr>
          <w:rFonts w:ascii="Calibri" w:eastAsia="Times New Roman" w:hAnsi="Calibri" w:cs="Times New Roman"/>
          <w:b/>
          <w:bCs/>
          <w:color w:val="64686D"/>
          <w:sz w:val="21"/>
          <w:szCs w:val="21"/>
          <w:lang w:val="en-US" w:eastAsia="ru-RU"/>
        </w:rPr>
        <w:t xml:space="preserve"> </w:t>
      </w:r>
      <w:proofErr w:type="spellStart"/>
      <w:r w:rsidRPr="004F3AC5">
        <w:rPr>
          <w:rFonts w:ascii="Calibri" w:eastAsia="Times New Roman" w:hAnsi="Calibri" w:cs="Times New Roman"/>
          <w:b/>
          <w:bCs/>
          <w:color w:val="64686D"/>
          <w:sz w:val="21"/>
          <w:szCs w:val="21"/>
          <w:lang w:val="en-US" w:eastAsia="ru-RU"/>
        </w:rPr>
        <w:t>Jagdish</w:t>
      </w:r>
      <w:proofErr w:type="spellEnd"/>
      <w:r w:rsidRPr="004F3AC5">
        <w:rPr>
          <w:rFonts w:ascii="Calibri" w:eastAsia="Times New Roman" w:hAnsi="Calibri" w:cs="Times New Roman"/>
          <w:b/>
          <w:bCs/>
          <w:color w:val="64686D"/>
          <w:sz w:val="21"/>
          <w:szCs w:val="21"/>
          <w:lang w:val="en-US" w:eastAsia="ru-RU"/>
        </w:rPr>
        <w:t xml:space="preserve"> Gandhi</w:t>
      </w:r>
      <w:r w:rsidRPr="004F3AC5">
        <w:rPr>
          <w:rFonts w:ascii="Calibri" w:eastAsia="Times New Roman" w:hAnsi="Calibri" w:cs="Times New Roman"/>
          <w:color w:val="64686D"/>
          <w:sz w:val="21"/>
          <w:szCs w:val="21"/>
          <w:lang w:val="en-US" w:eastAsia="ru-RU"/>
        </w:rPr>
        <w:br/>
        <w:t>Founder-Manager</w:t>
      </w:r>
      <w:r w:rsidRPr="004F3AC5">
        <w:rPr>
          <w:rFonts w:ascii="Calibri" w:eastAsia="Times New Roman" w:hAnsi="Calibri" w:cs="Times New Roman"/>
          <w:color w:val="64686D"/>
          <w:sz w:val="21"/>
          <w:szCs w:val="21"/>
          <w:lang w:val="en-US" w:eastAsia="ru-RU"/>
        </w:rPr>
        <w:br/>
        <w:t>City Montessori School (CMS)</w:t>
      </w:r>
      <w:r w:rsidRPr="004F3AC5">
        <w:rPr>
          <w:rFonts w:ascii="Calibri" w:eastAsia="Times New Roman" w:hAnsi="Calibri" w:cs="Times New Roman"/>
          <w:color w:val="64686D"/>
          <w:sz w:val="21"/>
          <w:szCs w:val="21"/>
          <w:lang w:val="en-US" w:eastAsia="ru-RU"/>
        </w:rPr>
        <w:br/>
        <w:t>12 Station Road, Lucknow - 226001</w:t>
      </w:r>
      <w:r w:rsidRPr="004F3AC5">
        <w:rPr>
          <w:rFonts w:ascii="Calibri" w:eastAsia="Times New Roman" w:hAnsi="Calibri" w:cs="Times New Roman"/>
          <w:color w:val="64686D"/>
          <w:sz w:val="21"/>
          <w:szCs w:val="21"/>
          <w:lang w:val="en-US" w:eastAsia="ru-RU"/>
        </w:rPr>
        <w:br/>
        <w:t>INDIA</w:t>
      </w:r>
      <w:r w:rsidRPr="004F3AC5">
        <w:rPr>
          <w:rFonts w:ascii="Calibri" w:eastAsia="Times New Roman" w:hAnsi="Calibri" w:cs="Times New Roman"/>
          <w:color w:val="64686D"/>
          <w:sz w:val="21"/>
          <w:szCs w:val="21"/>
          <w:lang w:val="en-US" w:eastAsia="ru-RU"/>
        </w:rPr>
        <w:br/>
        <w:t>Mobile: +91-9415015030, +91-9336666636</w:t>
      </w:r>
      <w:r w:rsidRPr="004F3AC5">
        <w:rPr>
          <w:rFonts w:ascii="Calibri" w:eastAsia="Times New Roman" w:hAnsi="Calibri" w:cs="Times New Roman"/>
          <w:color w:val="64686D"/>
          <w:sz w:val="21"/>
          <w:szCs w:val="21"/>
          <w:lang w:val="en-US" w:eastAsia="ru-RU"/>
        </w:rPr>
        <w:br/>
        <w:t>Phone: +91-522-2638606, 2637656, 2635498 &amp; 2638483</w:t>
      </w:r>
      <w:r w:rsidRPr="004F3AC5">
        <w:rPr>
          <w:rFonts w:ascii="Calibri" w:eastAsia="Times New Roman" w:hAnsi="Calibri" w:cs="Times New Roman"/>
          <w:color w:val="64686D"/>
          <w:sz w:val="21"/>
          <w:szCs w:val="21"/>
          <w:lang w:val="en-US" w:eastAsia="ru-RU"/>
        </w:rPr>
        <w:br/>
        <w:t>Fax: +91-522-2638008 &amp; +91-522-2635497</w:t>
      </w:r>
      <w:r w:rsidRPr="004F3AC5">
        <w:rPr>
          <w:rFonts w:ascii="Calibri" w:eastAsia="Times New Roman" w:hAnsi="Calibri" w:cs="Times New Roman"/>
          <w:color w:val="64686D"/>
          <w:sz w:val="21"/>
          <w:szCs w:val="21"/>
          <w:lang w:val="en-US" w:eastAsia="ru-RU"/>
        </w:rPr>
        <w:br/>
        <w:t>Emails: </w:t>
      </w:r>
      <w:hyperlink r:id="rId6" w:history="1">
        <w:r w:rsidRPr="004F3AC5">
          <w:rPr>
            <w:rFonts w:ascii="Calibri" w:eastAsia="Times New Roman" w:hAnsi="Calibri" w:cs="Times New Roman"/>
            <w:color w:val="45AED6"/>
            <w:sz w:val="21"/>
            <w:szCs w:val="21"/>
            <w:lang w:val="en-US" w:eastAsia="ru-RU"/>
          </w:rPr>
          <w:t>contact@jagdishgandhi.org</w:t>
        </w:r>
      </w:hyperlink>
      <w:r w:rsidRPr="004F3AC5">
        <w:rPr>
          <w:rFonts w:ascii="Calibri" w:eastAsia="Times New Roman" w:hAnsi="Calibri" w:cs="Times New Roman"/>
          <w:color w:val="64686D"/>
          <w:sz w:val="21"/>
          <w:szCs w:val="21"/>
          <w:lang w:val="en-US" w:eastAsia="ru-RU"/>
        </w:rPr>
        <w:t>; </w:t>
      </w:r>
      <w:hyperlink r:id="rId7" w:history="1">
        <w:r w:rsidRPr="004F3AC5">
          <w:rPr>
            <w:rFonts w:ascii="Calibri" w:eastAsia="Times New Roman" w:hAnsi="Calibri" w:cs="Times New Roman"/>
            <w:color w:val="45AED6"/>
            <w:sz w:val="21"/>
            <w:szCs w:val="21"/>
            <w:lang w:val="en-US" w:eastAsia="ru-RU"/>
          </w:rPr>
          <w:t>info@cmseducation.org</w:t>
        </w:r>
      </w:hyperlink>
      <w:r w:rsidRPr="004F3AC5">
        <w:rPr>
          <w:rFonts w:ascii="Calibri" w:eastAsia="Times New Roman" w:hAnsi="Calibri" w:cs="Times New Roman"/>
          <w:color w:val="64686D"/>
          <w:sz w:val="21"/>
          <w:szCs w:val="21"/>
          <w:lang w:val="en-US" w:eastAsia="ru-RU"/>
        </w:rPr>
        <w:br/>
        <w:t>Websites: </w:t>
      </w:r>
      <w:hyperlink r:id="rId8" w:tgtFrame="_blank" w:history="1">
        <w:r w:rsidRPr="004F3AC5">
          <w:rPr>
            <w:rFonts w:ascii="Calibri" w:eastAsia="Times New Roman" w:hAnsi="Calibri" w:cs="Times New Roman"/>
            <w:color w:val="45AED6"/>
            <w:sz w:val="21"/>
            <w:szCs w:val="21"/>
            <w:lang w:val="en-US" w:eastAsia="ru-RU"/>
          </w:rPr>
          <w:t>www.jagdishgandhiforworldhappiness.org</w:t>
        </w:r>
      </w:hyperlink>
      <w:r w:rsidRPr="004F3AC5">
        <w:rPr>
          <w:rFonts w:ascii="Calibri" w:eastAsia="Times New Roman" w:hAnsi="Calibri" w:cs="Times New Roman"/>
          <w:color w:val="64686D"/>
          <w:sz w:val="21"/>
          <w:szCs w:val="21"/>
          <w:lang w:val="en-US" w:eastAsia="ru-RU"/>
        </w:rPr>
        <w:t>;  </w:t>
      </w:r>
      <w:hyperlink r:id="rId9" w:tgtFrame="_blank" w:history="1">
        <w:r w:rsidRPr="004F3AC5">
          <w:rPr>
            <w:rFonts w:ascii="Calibri" w:eastAsia="Times New Roman" w:hAnsi="Calibri" w:cs="Times New Roman"/>
            <w:color w:val="45AED6"/>
            <w:sz w:val="21"/>
            <w:szCs w:val="21"/>
            <w:lang w:val="en-US" w:eastAsia="ru-RU"/>
          </w:rPr>
          <w:t>www.cmseducation.org</w:t>
        </w:r>
      </w:hyperlink>
      <w:r w:rsidRPr="004F3AC5">
        <w:rPr>
          <w:rFonts w:ascii="Calibri" w:eastAsia="Times New Roman" w:hAnsi="Calibri" w:cs="Times New Roman"/>
          <w:color w:val="64686D"/>
          <w:sz w:val="21"/>
          <w:szCs w:val="21"/>
          <w:lang w:val="en-US" w:eastAsia="ru-RU"/>
        </w:rPr>
        <w:t>   </w:t>
      </w:r>
      <w:r w:rsidRPr="004F3AC5">
        <w:rPr>
          <w:rFonts w:ascii="Calibri" w:eastAsia="Times New Roman" w:hAnsi="Calibri" w:cs="Times New Roman"/>
          <w:color w:val="64686D"/>
          <w:sz w:val="21"/>
          <w:szCs w:val="21"/>
          <w:lang w:val="en-US" w:eastAsia="ru-RU"/>
        </w:rPr>
        <w:br/>
        <w:t>Facebook: </w:t>
      </w:r>
      <w:hyperlink r:id="rId10" w:history="1">
        <w:r w:rsidRPr="004F3AC5">
          <w:rPr>
            <w:rFonts w:ascii="Calibri" w:eastAsia="Times New Roman" w:hAnsi="Calibri" w:cs="Times New Roman"/>
            <w:color w:val="45AED6"/>
            <w:sz w:val="21"/>
            <w:szCs w:val="21"/>
            <w:lang w:val="en-US" w:eastAsia="ru-RU"/>
          </w:rPr>
          <w:t>http://www.facebook.com/DrJagdishGandhi</w:t>
        </w:r>
      </w:hyperlink>
      <w:r w:rsidRPr="004F3AC5">
        <w:rPr>
          <w:rFonts w:ascii="Calibri" w:eastAsia="Times New Roman" w:hAnsi="Calibri" w:cs="Times New Roman"/>
          <w:color w:val="64686D"/>
          <w:sz w:val="21"/>
          <w:szCs w:val="21"/>
          <w:lang w:val="en-US" w:eastAsia="ru-RU"/>
        </w:rPr>
        <w:t>  </w:t>
      </w:r>
      <w:r w:rsidRPr="004F3AC5">
        <w:rPr>
          <w:rFonts w:ascii="Calibri" w:eastAsia="Times New Roman" w:hAnsi="Calibri" w:cs="Times New Roman"/>
          <w:color w:val="64686D"/>
          <w:sz w:val="21"/>
          <w:szCs w:val="21"/>
          <w:lang w:val="en-US" w:eastAsia="ru-RU"/>
        </w:rPr>
        <w:br/>
        <w:t>Twitter: </w:t>
      </w:r>
      <w:hyperlink r:id="rId11" w:history="1">
        <w:r w:rsidRPr="004F3AC5">
          <w:rPr>
            <w:rFonts w:ascii="Calibri" w:eastAsia="Times New Roman" w:hAnsi="Calibri" w:cs="Times New Roman"/>
            <w:color w:val="45AED6"/>
            <w:sz w:val="21"/>
            <w:szCs w:val="21"/>
            <w:lang w:val="en-US" w:eastAsia="ru-RU"/>
          </w:rPr>
          <w:t>http://www.twitter.com/DrJagdishGandhi</w:t>
        </w:r>
      </w:hyperlink>
    </w:p>
    <w:p w:rsidR="00CD2B70" w:rsidRPr="004F3AC5" w:rsidRDefault="00CD2B70">
      <w:pPr>
        <w:rPr>
          <w:lang w:val="en-US"/>
        </w:rPr>
      </w:pPr>
      <w:bookmarkStart w:id="0" w:name="_GoBack"/>
      <w:bookmarkEnd w:id="0"/>
    </w:p>
    <w:sectPr w:rsidR="00CD2B70" w:rsidRPr="004F3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liss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F4E9F"/>
    <w:multiLevelType w:val="multilevel"/>
    <w:tmpl w:val="D8C0F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71E535A5"/>
    <w:multiLevelType w:val="multilevel"/>
    <w:tmpl w:val="57BC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66"/>
    <w:rsid w:val="004F3AC5"/>
    <w:rsid w:val="00642D13"/>
    <w:rsid w:val="00CD2B70"/>
    <w:rsid w:val="00E1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3F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3F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3F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3F66"/>
    <w:rPr>
      <w:rFonts w:ascii="Times New Roman" w:eastAsia="Times New Roman" w:hAnsi="Times New Roman" w:cs="Times New Roman"/>
      <w:b/>
      <w:bCs/>
      <w:sz w:val="27"/>
      <w:szCs w:val="27"/>
      <w:lang w:eastAsia="ru-RU"/>
    </w:rPr>
  </w:style>
  <w:style w:type="character" w:styleId="a3">
    <w:name w:val="Strong"/>
    <w:basedOn w:val="a0"/>
    <w:uiPriority w:val="22"/>
    <w:qFormat/>
    <w:rsid w:val="00E13F66"/>
    <w:rPr>
      <w:b/>
      <w:bCs/>
    </w:rPr>
  </w:style>
  <w:style w:type="paragraph" w:styleId="a4">
    <w:name w:val="Normal (Web)"/>
    <w:basedOn w:val="a"/>
    <w:uiPriority w:val="99"/>
    <w:semiHidden/>
    <w:unhideWhenUsed/>
    <w:rsid w:val="00E13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F3AC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4F3AC5"/>
    <w:rPr>
      <w:rFonts w:ascii="Times New Roman" w:eastAsia="Times New Roman" w:hAnsi="Times New Roman" w:cs="Times New Roman"/>
      <w:i/>
      <w:iCs/>
      <w:sz w:val="24"/>
      <w:szCs w:val="24"/>
      <w:lang w:eastAsia="ru-RU"/>
    </w:rPr>
  </w:style>
  <w:style w:type="character" w:styleId="a5">
    <w:name w:val="Hyperlink"/>
    <w:basedOn w:val="a0"/>
    <w:uiPriority w:val="99"/>
    <w:semiHidden/>
    <w:unhideWhenUsed/>
    <w:rsid w:val="004F3A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3F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3F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3F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3F66"/>
    <w:rPr>
      <w:rFonts w:ascii="Times New Roman" w:eastAsia="Times New Roman" w:hAnsi="Times New Roman" w:cs="Times New Roman"/>
      <w:b/>
      <w:bCs/>
      <w:sz w:val="27"/>
      <w:szCs w:val="27"/>
      <w:lang w:eastAsia="ru-RU"/>
    </w:rPr>
  </w:style>
  <w:style w:type="character" w:styleId="a3">
    <w:name w:val="Strong"/>
    <w:basedOn w:val="a0"/>
    <w:uiPriority w:val="22"/>
    <w:qFormat/>
    <w:rsid w:val="00E13F66"/>
    <w:rPr>
      <w:b/>
      <w:bCs/>
    </w:rPr>
  </w:style>
  <w:style w:type="paragraph" w:styleId="a4">
    <w:name w:val="Normal (Web)"/>
    <w:basedOn w:val="a"/>
    <w:uiPriority w:val="99"/>
    <w:semiHidden/>
    <w:unhideWhenUsed/>
    <w:rsid w:val="00E13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F3AC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4F3AC5"/>
    <w:rPr>
      <w:rFonts w:ascii="Times New Roman" w:eastAsia="Times New Roman" w:hAnsi="Times New Roman" w:cs="Times New Roman"/>
      <w:i/>
      <w:iCs/>
      <w:sz w:val="24"/>
      <w:szCs w:val="24"/>
      <w:lang w:eastAsia="ru-RU"/>
    </w:rPr>
  </w:style>
  <w:style w:type="character" w:styleId="a5">
    <w:name w:val="Hyperlink"/>
    <w:basedOn w:val="a0"/>
    <w:uiPriority w:val="99"/>
    <w:semiHidden/>
    <w:unhideWhenUsed/>
    <w:rsid w:val="004F3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459842">
      <w:bodyDiv w:val="1"/>
      <w:marLeft w:val="0"/>
      <w:marRight w:val="0"/>
      <w:marTop w:val="0"/>
      <w:marBottom w:val="0"/>
      <w:divBdr>
        <w:top w:val="none" w:sz="0" w:space="0" w:color="auto"/>
        <w:left w:val="none" w:sz="0" w:space="0" w:color="auto"/>
        <w:bottom w:val="none" w:sz="0" w:space="0" w:color="auto"/>
        <w:right w:val="none" w:sz="0" w:space="0" w:color="auto"/>
      </w:divBdr>
    </w:div>
    <w:div w:id="1279682918">
      <w:bodyDiv w:val="1"/>
      <w:marLeft w:val="0"/>
      <w:marRight w:val="0"/>
      <w:marTop w:val="0"/>
      <w:marBottom w:val="0"/>
      <w:divBdr>
        <w:top w:val="none" w:sz="0" w:space="0" w:color="auto"/>
        <w:left w:val="none" w:sz="0" w:space="0" w:color="auto"/>
        <w:bottom w:val="none" w:sz="0" w:space="0" w:color="auto"/>
        <w:right w:val="none" w:sz="0" w:space="0" w:color="auto"/>
      </w:divBdr>
      <w:divsChild>
        <w:div w:id="1423262674">
          <w:marLeft w:val="0"/>
          <w:marRight w:val="0"/>
          <w:marTop w:val="0"/>
          <w:marBottom w:val="0"/>
          <w:divBdr>
            <w:top w:val="none" w:sz="0" w:space="0" w:color="auto"/>
            <w:left w:val="none" w:sz="0" w:space="0" w:color="auto"/>
            <w:bottom w:val="single" w:sz="6" w:space="11" w:color="E5E5E5"/>
            <w:right w:val="none" w:sz="0" w:space="0" w:color="auto"/>
          </w:divBdr>
        </w:div>
        <w:div w:id="431172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gdishgandhiforworldhappiness.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o@cmseduc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jagdishgandhi.org" TargetMode="External"/><Relationship Id="rId11" Type="http://schemas.openxmlformats.org/officeDocument/2006/relationships/hyperlink" Target="https://twitter.com/DrJagdishGandhi" TargetMode="External"/><Relationship Id="rId5" Type="http://schemas.openxmlformats.org/officeDocument/2006/relationships/webSettings" Target="webSettings.xml"/><Relationship Id="rId10" Type="http://schemas.openxmlformats.org/officeDocument/2006/relationships/hyperlink" Target="http://www.facebook.com/DrJagdishGandhi" TargetMode="External"/><Relationship Id="rId4" Type="http://schemas.openxmlformats.org/officeDocument/2006/relationships/settings" Target="settings.xml"/><Relationship Id="rId9" Type="http://schemas.openxmlformats.org/officeDocument/2006/relationships/hyperlink" Target="https://www.cmseducation.org/founders/www.cmseducat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2</cp:revision>
  <dcterms:created xsi:type="dcterms:W3CDTF">2021-11-15T13:02:00Z</dcterms:created>
  <dcterms:modified xsi:type="dcterms:W3CDTF">2021-11-15T13:02:00Z</dcterms:modified>
</cp:coreProperties>
</file>