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8C" w:rsidRDefault="0076218C" w:rsidP="0076218C">
      <w:pPr>
        <w:pBdr>
          <w:bottom w:val="single" w:sz="6" w:space="9" w:color="DEDDDA"/>
        </w:pBdr>
        <w:shd w:val="clear" w:color="auto" w:fill="F9EADC"/>
        <w:spacing w:after="0" w:line="240" w:lineRule="auto"/>
        <w:outlineLvl w:val="0"/>
        <w:rPr>
          <w:rFonts w:ascii="Arial" w:eastAsia="Times New Roman" w:hAnsi="Arial" w:cs="Arial"/>
          <w:b/>
          <w:bCs/>
          <w:color w:val="692912"/>
          <w:kern w:val="36"/>
          <w:sz w:val="39"/>
          <w:szCs w:val="39"/>
          <w:lang w:eastAsia="ru-RU"/>
        </w:rPr>
      </w:pPr>
      <w:r w:rsidRPr="0076218C">
        <w:rPr>
          <w:rFonts w:ascii="Arial" w:eastAsia="Times New Roman" w:hAnsi="Arial" w:cs="Arial"/>
          <w:b/>
          <w:bCs/>
          <w:color w:val="692912"/>
          <w:kern w:val="36"/>
          <w:sz w:val="39"/>
          <w:szCs w:val="39"/>
          <w:lang w:eastAsia="ru-RU"/>
        </w:rPr>
        <w:t>30.12.21 Всероссийский народный Форум «СССР, 99 лет итоги»</w:t>
      </w:r>
    </w:p>
    <w:p w:rsidR="009D4013" w:rsidRDefault="009D4013" w:rsidP="0076218C">
      <w:pPr>
        <w:pBdr>
          <w:bottom w:val="single" w:sz="6" w:space="9" w:color="DEDDDA"/>
        </w:pBdr>
        <w:shd w:val="clear" w:color="auto" w:fill="F9EADC"/>
        <w:spacing w:after="0" w:line="240" w:lineRule="auto"/>
        <w:outlineLvl w:val="0"/>
        <w:rPr>
          <w:rFonts w:ascii="Arial" w:eastAsia="Times New Roman" w:hAnsi="Arial" w:cs="Arial"/>
          <w:b/>
          <w:bCs/>
          <w:color w:val="692912"/>
          <w:kern w:val="36"/>
          <w:sz w:val="39"/>
          <w:szCs w:val="39"/>
          <w:lang w:eastAsia="ru-RU"/>
        </w:rPr>
      </w:pPr>
    </w:p>
    <w:p w:rsidR="001D438C" w:rsidRPr="009D4013" w:rsidRDefault="00D033C7" w:rsidP="0076218C">
      <w:pPr>
        <w:pBdr>
          <w:bottom w:val="single" w:sz="6" w:space="9" w:color="DEDDDA"/>
        </w:pBdr>
        <w:shd w:val="clear" w:color="auto" w:fill="F9EADC"/>
        <w:spacing w:after="0" w:line="240" w:lineRule="auto"/>
        <w:outlineLvl w:val="0"/>
        <w:rPr>
          <w:rStyle w:val="a4"/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hyperlink r:id="rId6" w:history="1">
        <w:r w:rsidR="001D438C" w:rsidRPr="009D4013">
          <w:rPr>
            <w:rStyle w:val="a4"/>
            <w:rFonts w:ascii="Arial" w:eastAsia="Times New Roman" w:hAnsi="Arial" w:cs="Arial"/>
            <w:bCs/>
            <w:color w:val="FF0000"/>
            <w:kern w:val="36"/>
            <w:sz w:val="28"/>
            <w:szCs w:val="28"/>
            <w:lang w:eastAsia="ru-RU"/>
          </w:rPr>
          <w:t>https://youtu.be/vYfhVcJ-8cY</w:t>
        </w:r>
      </w:hyperlink>
    </w:p>
    <w:p w:rsidR="001D438C" w:rsidRPr="0076218C" w:rsidRDefault="001D438C" w:rsidP="0076218C">
      <w:pPr>
        <w:pBdr>
          <w:bottom w:val="single" w:sz="6" w:space="9" w:color="DEDDDA"/>
        </w:pBdr>
        <w:shd w:val="clear" w:color="auto" w:fill="F9EADC"/>
        <w:spacing w:after="0" w:line="240" w:lineRule="auto"/>
        <w:outlineLvl w:val="0"/>
        <w:rPr>
          <w:rFonts w:ascii="Arial" w:eastAsia="Times New Roman" w:hAnsi="Arial" w:cs="Arial"/>
          <w:b/>
          <w:bCs/>
          <w:color w:val="692912"/>
          <w:kern w:val="36"/>
          <w:sz w:val="39"/>
          <w:szCs w:val="39"/>
          <w:lang w:eastAsia="ru-RU"/>
        </w:rPr>
      </w:pPr>
    </w:p>
    <w:p w:rsidR="0076218C" w:rsidRPr="0076218C" w:rsidRDefault="0076218C" w:rsidP="0076218C">
      <w:pPr>
        <w:spacing w:after="0" w:line="240" w:lineRule="auto"/>
        <w:jc w:val="center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</w:p>
    <w:p w:rsidR="0076218C" w:rsidRPr="0076218C" w:rsidRDefault="0076218C" w:rsidP="0076218C">
      <w:pPr>
        <w:spacing w:after="0" w:line="240" w:lineRule="auto"/>
        <w:jc w:val="center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r w:rsidRPr="0076218C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bdr w:val="none" w:sz="0" w:space="0" w:color="auto" w:frame="1"/>
          <w:lang w:eastAsia="ru-RU"/>
        </w:rPr>
        <w:t>Программа мероприятий: Итоги работы Съезда 2020 – 2021</w:t>
      </w:r>
    </w:p>
    <w:p w:rsidR="0076218C" w:rsidRPr="0076218C" w:rsidRDefault="00D033C7" w:rsidP="0076218C">
      <w:pPr>
        <w:spacing w:after="0" w:line="240" w:lineRule="auto"/>
        <w:jc w:val="center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hyperlink r:id="rId7" w:history="1">
        <w:r w:rsidR="0076218C" w:rsidRPr="0076218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http://dve100.com/programma-godovyh-itogovyh-meropriyatij-s-ezda-2020-2021</w:t>
        </w:r>
      </w:hyperlink>
    </w:p>
    <w:p w:rsidR="0076218C" w:rsidRPr="0076218C" w:rsidRDefault="0076218C" w:rsidP="0076218C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proofErr w:type="gramStart"/>
      <w:r w:rsidRPr="0076218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ПОДГОТОВЛЕНА</w:t>
      </w:r>
      <w:proofErr w:type="gramEnd"/>
      <w:r w:rsidRPr="0076218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 xml:space="preserve"> Общероссийским  объединением профсоюзов  «Единение» в соответствии с резолюциями Всероссийского съезда народных делегатов «Развитие России на основе реализации потенциала каждого Человека в созидательном труде» принятыми 01.11.2020, 28.11.2020, 17.12.2020, 25.12.2020, 14.01.2021, 21.01.2021, 18.02.2021, 18.03.2021, 02.04.2021, 14.04.2021, 30.06.2021, 21.07.2021, 18.08.2021, 10.11.2021 года (далее Съезда).</w:t>
      </w:r>
    </w:p>
    <w:p w:rsidR="0076218C" w:rsidRPr="0076218C" w:rsidRDefault="0076218C" w:rsidP="0076218C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r w:rsidRPr="0076218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и</w:t>
      </w:r>
      <w:r w:rsidRPr="0076218C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76218C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УТВЕРЖДЕНА</w:t>
      </w:r>
      <w:proofErr w:type="gramEnd"/>
      <w:r w:rsidRPr="0076218C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 xml:space="preserve"> для реализации решением Съезда.</w:t>
      </w:r>
    </w:p>
    <w:p w:rsidR="0076218C" w:rsidRPr="0076218C" w:rsidRDefault="0076218C" w:rsidP="0076218C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r w:rsidRPr="0076218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Возможны уточнения и дополнения по предложениям делегатов Съезда.</w:t>
      </w:r>
    </w:p>
    <w:p w:rsidR="0076218C" w:rsidRPr="0076218C" w:rsidRDefault="0076218C" w:rsidP="0076218C">
      <w:pPr>
        <w:spacing w:after="0" w:line="240" w:lineRule="auto"/>
        <w:ind w:firstLine="708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r w:rsidRPr="0076218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Координатор мероприятий: Общероссийское объединение профсоюзов «Единение».</w:t>
      </w:r>
    </w:p>
    <w:p w:rsidR="0076218C" w:rsidRPr="0076218C" w:rsidRDefault="0076218C" w:rsidP="0076218C">
      <w:pPr>
        <w:spacing w:after="0" w:line="240" w:lineRule="auto"/>
        <w:ind w:firstLine="708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r w:rsidRPr="0076218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Доклады участников размещаются на </w:t>
      </w:r>
      <w:proofErr w:type="gramStart"/>
      <w:r w:rsidRPr="0076218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сайте</w:t>
      </w:r>
      <w:proofErr w:type="gramEnd"/>
      <w:r w:rsidRPr="0076218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Съезда:</w:t>
      </w:r>
      <w:bookmarkStart w:id="0" w:name="_GoBack"/>
      <w:bookmarkEnd w:id="0"/>
    </w:p>
    <w:p w:rsidR="0076218C" w:rsidRPr="0076218C" w:rsidRDefault="00D033C7" w:rsidP="0076218C">
      <w:pPr>
        <w:spacing w:after="0" w:line="240" w:lineRule="auto"/>
        <w:ind w:firstLine="708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hyperlink r:id="rId8" w:history="1">
        <w:r w:rsidR="0076218C" w:rsidRPr="0076218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http://dve100.com/vserossijskij-s-ezd-narodnyh-delegatov</w:t>
        </w:r>
      </w:hyperlink>
      <w:r w:rsidR="0076218C" w:rsidRPr="0076218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,</w:t>
      </w:r>
    </w:p>
    <w:p w:rsidR="0076218C" w:rsidRPr="0076218C" w:rsidRDefault="0076218C" w:rsidP="0076218C">
      <w:pPr>
        <w:spacing w:after="0" w:line="240" w:lineRule="auto"/>
        <w:ind w:firstLine="708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r w:rsidRPr="0076218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Видео мероприятий Съезда:</w:t>
      </w:r>
    </w:p>
    <w:p w:rsidR="0076218C" w:rsidRPr="0076218C" w:rsidRDefault="00D033C7" w:rsidP="0076218C">
      <w:pPr>
        <w:spacing w:after="0" w:line="240" w:lineRule="auto"/>
        <w:ind w:firstLine="708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hyperlink r:id="rId9" w:history="1">
        <w:r w:rsidR="0076218C" w:rsidRPr="0076218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https://www.youtube.com/channel/UCDLf_4CMuHHfA6lGRDUZlhA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76218C" w:rsidRPr="0076218C" w:rsidTr="0076218C"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18C" w:rsidRPr="0076218C" w:rsidRDefault="0076218C" w:rsidP="007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30 декабря </w:t>
            </w:r>
            <w:r w:rsidRPr="007621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(четверг)</w:t>
            </w:r>
            <w:r w:rsidRPr="0076218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 2021г.</w:t>
            </w:r>
            <w:r w:rsidRPr="007621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6218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12:00-17:00 </w:t>
            </w:r>
            <w:r w:rsidRPr="007621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(мск)</w:t>
            </w:r>
          </w:p>
          <w:p w:rsidR="0076218C" w:rsidRPr="0076218C" w:rsidRDefault="0076218C" w:rsidP="007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видео: </w:t>
            </w:r>
            <w:hyperlink r:id="rId10" w:tgtFrame="_blank" w:history="1">
              <w:r w:rsidRPr="0076218C">
                <w:rPr>
                  <w:rFonts w:ascii="Times New Roman" w:eastAsia="Times New Roman" w:hAnsi="Times New Roman" w:cs="Times New Roman"/>
                  <w:color w:val="4F4F4F"/>
                  <w:sz w:val="20"/>
                  <w:szCs w:val="20"/>
                  <w:lang w:eastAsia="ru-RU"/>
                </w:rPr>
                <w:t>https://youtu.be/iTbBc7iSkvg</w:t>
              </w:r>
            </w:hyperlink>
          </w:p>
        </w:tc>
      </w:tr>
      <w:tr w:rsidR="0076218C" w:rsidRPr="0076218C" w:rsidTr="0076218C">
        <w:tc>
          <w:tcPr>
            <w:tcW w:w="10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Всероссийский народный Форум «СССР, 99 лет со дня создания – достижения, ошибки, выводы и опыт для настоящего и будущих поколений». </w:t>
            </w:r>
            <w:r w:rsidRPr="0076218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12:00-15:00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Перспективы объединения многонационального и многоконфессионального народа на основе Договора Народной Солидарности</w:t>
            </w:r>
            <w:r w:rsidRPr="0076218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 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проектирования и строительства - Справедливой Солидарной Созидательной России, как самодостаточного производителя на местах всего нужного для обеспечения лучшего в мире качества жизни семей на основе общественно-государственного партнерства, социально ориентированного проектно-планового развития, самоуправления народа и реализации потенциала каждого человека, семьи в полезной деятельности (служении) Отечеству.</w:t>
            </w:r>
            <w:proofErr w:type="gramEnd"/>
          </w:p>
          <w:p w:rsidR="0076218C" w:rsidRPr="0076218C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Форум пройдет в дистанционном (видео формате) и заочном для всех желающих.</w:t>
            </w:r>
          </w:p>
          <w:p w:rsidR="0076218C" w:rsidRPr="0076218C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Обязательна предварительная регистрация на странице сайта </w:t>
            </w:r>
            <w:hyperlink r:id="rId11" w:history="1">
              <w:r w:rsidRPr="0076218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http://dve100.com/mailus</w:t>
              </w:r>
            </w:hyperlink>
          </w:p>
          <w:p w:rsidR="0076218C" w:rsidRPr="0076218C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поле «Текс» регистрационной формы:</w:t>
            </w:r>
          </w:p>
          <w:p w:rsidR="0076218C" w:rsidRPr="0076218C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делегат указывает ФИО (полностью), гражданство, место проживания (город, область, край, республика), телефон и эл. почту;</w:t>
            </w:r>
            <w:proofErr w:type="gramEnd"/>
          </w:p>
          <w:p w:rsidR="0076218C" w:rsidRPr="0076218C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если делегат представляет организацию, то он дополнительно указывает её наименование.</w:t>
            </w:r>
          </w:p>
          <w:p w:rsidR="0076218C" w:rsidRPr="0076218C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Вход на Форум для дистанционных участников: </w:t>
            </w:r>
            <w:hyperlink r:id="rId12" w:history="1">
              <w:r w:rsidRPr="0076218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https://zoom.us/j/2182538002?pwd=U2p0Y21mdCt2THVTNUR5V</w:t>
              </w:r>
            </w:hyperlink>
          </w:p>
          <w:p w:rsidR="0076218C" w:rsidRPr="0076218C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Номер идентификатора 2182538002, пароль доступа 101010</w:t>
            </w:r>
          </w:p>
          <w:p w:rsidR="0076218C" w:rsidRPr="0076218C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для приема докладов и предложений от всех участников:</w:t>
            </w:r>
            <w:r w:rsidRPr="0076218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 </w:t>
            </w:r>
            <w:hyperlink r:id="rId13" w:history="1">
              <w:r w:rsidRPr="0076218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edinenie2018@mail.ru</w:t>
              </w:r>
            </w:hyperlink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Организаторы: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Международный Консорциум «ДВЕ СТОЛИЦЫ»;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Международная инженерная академия;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Международный Союз Профсоюзов «ЕДИНЕНИЕ»;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Федеральный Народный Совет - Добра, Мечты и Победы;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Федеральный Экспертный Совет по местному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общественному самоуправлению и местным сообществам;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Общероссийское объединение профсоюзов «Единение»;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Высший инженерный совет РФ;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Российская инженерная академия;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Российская муниципальная академия;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Фонд сохранения и развития семейных союзов «Семья Отечества»;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Фонд содействия продвижению русского языка и образования на русском;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АНО «Координационный центр местных сообществ;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другие </w:t>
            </w:r>
            <w:proofErr w:type="spellStart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соорганизаторы</w:t>
            </w:r>
            <w:proofErr w:type="spellEnd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партнеры (предложения принимаются).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Контакты для докладов и предложений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hyperlink r:id="rId14" w:history="1">
              <w:r w:rsidRPr="0076218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edinenie2018@mail.ru</w:t>
              </w:r>
            </w:hyperlink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+7 915 996 9345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Ведущий: 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Съезда, Филатов Сергей Иванович.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Цели Форума: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способствовать созданию Гармоничного справедливого государства и солидарного общества на основе достижений прошлого, научных и философских учений устремленных в будущее, способствующих развитию Человека, как духовной личности и Семьи как творческого союза мужчины и женщины для продолжения жизни на Земле в единении с Космосом;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собрать и обобщить</w:t>
            </w:r>
            <w:proofErr w:type="gramEnd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предложения участников для дальнейшего системного комплексного развития России, как единого социально-экономического организма, способного улучшать экологию и гармонию в государстве и обществе на основе реализации народного потенциала;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побудить органы государственной власти, местного самоуправления, профсоюзы, политические партии, общественные организации, движения и другие объединения граждан работать вместе, как единая команда созидания благополучного и безопасного будущего для всех и каждого.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докладах будут представлены пути решения актуальных задач народного патриотического единения и строительства </w:t>
            </w: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Справедливой Солидарной Созидательной России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как лидера развития стран и народов по законам мироздания на основе народного потенциала.</w:t>
            </w:r>
            <w:proofErr w:type="gramEnd"/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Установочный доклад 1: 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«СССР, как Социалистический прорыв Человечества, перерастающий в Ноосферный прорыв из России в 21 веке для настоящего и будущих поколений стран и народов. (20 минут)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Докладчик: </w:t>
            </w:r>
            <w:proofErr w:type="gramStart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Субетто Александр Иванович, директор центра ноосферного развития СЗИУ </w:t>
            </w:r>
            <w:proofErr w:type="spellStart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РАНХиГС</w:t>
            </w:r>
            <w:proofErr w:type="spellEnd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почетный президент Ноосферной общественной академии наук, первый вице-президент Петровской академии наук и искусств, член президиума Международного Высшего Ученого Совета, вице-президент Международной академии гармоничного развития человека, член Экспертного Совета по вопросам развития региональной и муниципальной науки при Комитете Государственной Думы по образованию и науке, доктор философских наук, доктор экономических наук, кандидат технических</w:t>
            </w:r>
            <w:proofErr w:type="gramEnd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наук, профессор, Заслуженный деятель науки РФ, Лауреат Премии Правительства РФ. УД № 630, Санкт-Петербург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Установочный доклад 2: 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«Гармоничное интегративное государство и солидарное общество, патриотизм, гармоничная созидательная личность и суверенная народная экономика» (20 минут).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Докладчик</w:t>
            </w:r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Бабичев</w:t>
            </w:r>
            <w:proofErr w:type="spellEnd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Игорь Викторович, Сопредседатель Оргкомитета Федерального Народного Совета, действительный государственный советник Российской Федерации, </w:t>
            </w:r>
            <w:proofErr w:type="spellStart"/>
            <w:proofErr w:type="gramStart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д.ю</w:t>
            </w:r>
            <w:proofErr w:type="gramEnd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.н</w:t>
            </w:r>
            <w:proofErr w:type="spellEnd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., профессор, академик РАЕН. 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 № 973, Москва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Установочный доклад 3: </w:t>
            </w:r>
            <w:hyperlink r:id="rId15" w:history="1">
              <w:r w:rsidRPr="0076218C">
                <w:rPr>
                  <w:rFonts w:ascii="Times New Roman" w:eastAsia="Times New Roman" w:hAnsi="Times New Roman" w:cs="Times New Roman"/>
                  <w:b/>
                  <w:bCs/>
                  <w:color w:val="4F4F4F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</w:hyperlink>
            <w:hyperlink r:id="rId16" w:history="1">
              <w:r w:rsidRPr="0076218C">
                <w:rPr>
                  <w:rFonts w:ascii="Times New Roman" w:eastAsia="Times New Roman" w:hAnsi="Times New Roman" w:cs="Times New Roman"/>
                  <w:color w:val="4F4F4F"/>
                  <w:sz w:val="24"/>
                  <w:szCs w:val="24"/>
                  <w:bdr w:val="none" w:sz="0" w:space="0" w:color="auto" w:frame="1"/>
                  <w:lang w:eastAsia="ru-RU"/>
                </w:rPr>
                <w:t>Договор Народной Солидарности для Справедливой Солидарной Созидательной России и роль Народных Профсоюзов «Единение»</w:t>
              </w:r>
            </w:hyperlink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как 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объединённой разумной общественно-политической движущей силы проектирования и строительства гармоничного народного государства и солидарного общества для настоящего и будущих поколений» (15 минут)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Докладчик: </w:t>
            </w:r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Филатов Сергей Иванович, председатель Всероссийского с</w:t>
            </w:r>
            <w:r w:rsidRPr="0076218C">
              <w:rPr>
                <w:rFonts w:ascii="Calibri" w:eastAsia="Times New Roman" w:hAnsi="Calibri" w:cs="Times New Roman"/>
                <w:i/>
                <w:iCs/>
                <w:bdr w:val="none" w:sz="0" w:space="0" w:color="auto" w:frame="1"/>
                <w:lang w:eastAsia="ru-RU"/>
              </w:rPr>
              <w:t>ъезда</w:t>
            </w:r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народных делегатов «Развитие России на основе реализации потенциала каждого Человека в созидательном труде» и Общероссийского объединения профсоюзов «Единение».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УД № 1, Санкт-Петербург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Доклады и выступления участников Форума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10 -15 минут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(по предварительным заявкам)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Планируется 8-10 докладов.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Докладчики обязательно присылают тексты (тезисы) докладов на эл. почту </w:t>
            </w:r>
            <w:hyperlink r:id="rId17" w:history="1">
              <w:r w:rsidRPr="0076218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edinenie2018@mail.ru</w:t>
              </w:r>
            </w:hyperlink>
            <w:r w:rsidRPr="007621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которые размещаются на </w:t>
            </w:r>
            <w:proofErr w:type="gramStart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proofErr w:type="gramEnd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Съезда для предварительного ознакомления участников форума.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своих выступлениях докладчики не выражают свои мнения о текущей ситуации в России и мире, а кратко и понятно формулируют свои предложения что, как и в какой последовательности надо делать</w:t>
            </w:r>
            <w:r w:rsidRPr="0076218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 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проектирования и строительства гармоничного  государства и солидарного общества - Справедливой Солидарной Созидательной России.</w:t>
            </w:r>
            <w:proofErr w:type="gramEnd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Предложения по созданию для этого территориальных пилотных экспериментальных площадок приветствуются.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процессе</w:t>
            </w:r>
            <w:proofErr w:type="gramEnd"/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Форума вопросы и предложения участников по докладам принимаются в «ЧАТ» или на эл. почту </w:t>
            </w:r>
            <w:hyperlink r:id="rId18" w:history="1">
              <w:r w:rsidRPr="0076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edinenie2018@mail.ru</w:t>
              </w:r>
            </w:hyperlink>
            <w:r w:rsidRPr="007621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для последующего проведения авторского семинара по докладу с обоснованными ответами автора на вопросы и конструктивной дискуссией.</w:t>
            </w:r>
          </w:p>
          <w:p w:rsidR="0076218C" w:rsidRPr="00DC070A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07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Доклад 1:</w:t>
            </w:r>
            <w:hyperlink r:id="rId19" w:history="1">
              <w:r w:rsidRPr="00DC070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20" w:history="1">
              <w:r w:rsidRPr="00DC070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«Русская цивилизация-Цивилизация Правды: сплав праведности и справедливости»</w:t>
              </w:r>
            </w:hyperlink>
          </w:p>
          <w:p w:rsidR="0076218C" w:rsidRPr="00DC070A" w:rsidRDefault="0076218C" w:rsidP="0076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07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Докладчик</w:t>
            </w:r>
            <w:r w:rsidRPr="00DC070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: Оноприенко Владимир Иванович - профессор, академик НОАН, член-корреспондент ПАНИ, член Ноосферной Духовно-Экологической Ассамблеи Мира (НДЭАМ), заслуженный работник науки и образования. Главный редактор (учредитель-2012) электронного научного журнала «Ноосфера.Общество.Человек». УД № 844, Москва.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Доклад 2: </w:t>
            </w:r>
            <w:hyperlink r:id="rId21" w:history="1">
              <w:r w:rsidRPr="0076218C">
                <w:rPr>
                  <w:rFonts w:ascii="Times New Roman" w:eastAsia="Times New Roman" w:hAnsi="Times New Roman" w:cs="Times New Roman"/>
                  <w:color w:val="4F4F4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«Советский союз: миссия, катастрофа, возрождение»</w:t>
              </w:r>
            </w:hyperlink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Докладчик:</w:t>
            </w:r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Гагин Александр Юрьевич, директор института "Человек-Космос", Руководитель Университета Понимания, собиратель Целостного знания. УД № 928, Москва.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Доклад 3: 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«Опыт советского управления социально-экономическим развитием городов, районов»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Докладчик: </w:t>
            </w:r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Патрушев Владимир Иванович, президент Академии наук социальных технологий и местного самоуправления, доктор  социологических наук,  профессор. УД № 718, Москва.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Доклад 4: «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важности осознания жителями нашей страны способов и технологий разрушения царизма и СССР для вывода России в лидеры мирового развития» 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Докладчик: </w:t>
            </w:r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Абрамов Константин Дмитриевич, член МОИП, УД № 926,  Москва,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Доклад 5: 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«Гражданское Возвышение Института Семьи»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Докладчик: </w:t>
            </w:r>
            <w:proofErr w:type="gramStart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Василенко Василий Николаевич - доктор философских наук, академик Международной академии ноосферы (устойчивого развития), член президиума Ноосферной общественной академии наук, научный редактор-основатель экологического альманаха НООСФЕРЫ Граждан в биосфере Земли, почетный член Русского Космического общества, эксперт международного центра образования и социально-гуманитарных исследований, академик Международной академии инновационных социальных технологий, академик Европейской академии естественных наук, УД №879,  Волгоград,</w:t>
            </w:r>
            <w:proofErr w:type="gramEnd"/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Доклад 6: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«Качество жизни человека ВЧЕРА, СЕГОДНЯ. ЗАВТРА и комплексный 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подход к решению сложных задач</w:t>
            </w:r>
            <w:r w:rsidRPr="007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(социальных, функциональных, структурных,  проектных, технических, организационных и технологических)</w:t>
            </w: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Докладчик: </w:t>
            </w:r>
            <w:proofErr w:type="gramStart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Захаренко Геннадий Парфёнович - кандидат технических наук, доцент, академик ЕАЕН (</w:t>
            </w:r>
            <w:proofErr w:type="spellStart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Гановер</w:t>
            </w:r>
            <w:proofErr w:type="spellEnd"/>
            <w:r w:rsidRPr="00762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), практик, предприниматель, изобретатель, писатель, международный сертифицированный эксперт-консультант, бизнес тренер, наставник, педагог, специалист в областях практического маркетинга, менеджмента, логистики, выставочной деятельности, тайм менеджмента.</w:t>
            </w:r>
            <w:proofErr w:type="gramEnd"/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Доклад 7: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Доклад 8: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Перерыв 30 минут.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Пленарное заседание Съезда </w:t>
            </w:r>
            <w:r w:rsidRPr="0076218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15:30 – 17:00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Подведение итогов Форума, обсуждение итоговой резолюции и принятие первой редакции Договора народной солидарности для Справедливой Солидарной Созидательной России с целью его народного обсуждения в процессе создания на местах Народных Советов России.</w:t>
            </w:r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</w:t>
            </w:r>
            <w:hyperlink r:id="rId22" w:history="1">
              <w:r w:rsidRPr="0076218C">
                <w:rPr>
                  <w:rFonts w:ascii="Times New Roman" w:eastAsia="Times New Roman" w:hAnsi="Times New Roman" w:cs="Times New Roman"/>
                  <w:color w:val="4F4F4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Утверждение Декларации Федерального Народного Совета – движения добра, мечты и победы «Онтология гармонии, добра и высокой мечты для России и Мира.</w:t>
              </w:r>
            </w:hyperlink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hyperlink r:id="rId23" w:history="1">
              <w:r w:rsidRPr="0076218C">
                <w:rPr>
                  <w:rFonts w:ascii="Times New Roman" w:eastAsia="Times New Roman" w:hAnsi="Times New Roman" w:cs="Times New Roman"/>
                  <w:color w:val="4F4F4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Утверждение Декларации государственности гармоничного интегративного строя.</w:t>
              </w:r>
            </w:hyperlink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</w:t>
            </w:r>
            <w:hyperlink r:id="rId24" w:history="1">
              <w:r w:rsidRPr="0076218C">
                <w:rPr>
                  <w:rFonts w:ascii="Times New Roman" w:eastAsia="Times New Roman" w:hAnsi="Times New Roman" w:cs="Times New Roman"/>
                  <w:color w:val="4F4F4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Утверждение Декларации патриотизма.</w:t>
              </w:r>
            </w:hyperlink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5. </w:t>
            </w:r>
            <w:hyperlink r:id="rId25" w:history="1">
              <w:r w:rsidRPr="0076218C">
                <w:rPr>
                  <w:rFonts w:ascii="Times New Roman" w:eastAsia="Times New Roman" w:hAnsi="Times New Roman" w:cs="Times New Roman"/>
                  <w:color w:val="4F4F4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Утверждение Кодекса гармоничной созидательной личности и солидарного общества.</w:t>
              </w:r>
            </w:hyperlink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6. </w:t>
            </w:r>
            <w:hyperlink r:id="rId26" w:history="1">
              <w:r w:rsidRPr="0076218C">
                <w:rPr>
                  <w:rFonts w:ascii="Times New Roman" w:eastAsia="Times New Roman" w:hAnsi="Times New Roman" w:cs="Times New Roman"/>
                  <w:color w:val="4F4F4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Утверждение Экономической Декларации Федерального Народного Совета.</w:t>
              </w:r>
            </w:hyperlink>
          </w:p>
          <w:p w:rsidR="0076218C" w:rsidRPr="0076218C" w:rsidRDefault="0076218C" w:rsidP="0076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Утверждение других документов (по предварительным заявкам) рассмотренных и представленных тематическими секциями Съезда.</w:t>
            </w:r>
          </w:p>
        </w:tc>
      </w:tr>
    </w:tbl>
    <w:p w:rsidR="0076218C" w:rsidRPr="0076218C" w:rsidRDefault="00D033C7" w:rsidP="0076218C">
      <w:pPr>
        <w:numPr>
          <w:ilvl w:val="0"/>
          <w:numId w:val="1"/>
        </w:numPr>
        <w:spacing w:after="0" w:line="288" w:lineRule="atLeast"/>
        <w:ind w:left="0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  <w:hyperlink r:id="rId27" w:history="1"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>30.12.21 доклад Филатова С.И.</w:t>
        </w:r>
      </w:hyperlink>
    </w:p>
    <w:p w:rsidR="0076218C" w:rsidRPr="0076218C" w:rsidRDefault="00D033C7" w:rsidP="0076218C">
      <w:pPr>
        <w:numPr>
          <w:ilvl w:val="0"/>
          <w:numId w:val="1"/>
        </w:numPr>
        <w:spacing w:after="0" w:line="288" w:lineRule="atLeast"/>
        <w:ind w:left="0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  <w:hyperlink r:id="rId28" w:history="1"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>30.12.21 доклад Оноприенко В.И.</w:t>
        </w:r>
      </w:hyperlink>
    </w:p>
    <w:p w:rsidR="0076218C" w:rsidRPr="0076218C" w:rsidRDefault="00D033C7" w:rsidP="0076218C">
      <w:pPr>
        <w:numPr>
          <w:ilvl w:val="0"/>
          <w:numId w:val="1"/>
        </w:numPr>
        <w:spacing w:after="0" w:line="288" w:lineRule="atLeast"/>
        <w:ind w:left="0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  <w:hyperlink r:id="rId29" w:history="1"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>30.12.21 доклад Гагина А.Ю.</w:t>
        </w:r>
      </w:hyperlink>
    </w:p>
    <w:p w:rsidR="0076218C" w:rsidRPr="0076218C" w:rsidRDefault="00D033C7" w:rsidP="0076218C">
      <w:pPr>
        <w:numPr>
          <w:ilvl w:val="0"/>
          <w:numId w:val="1"/>
        </w:numPr>
        <w:spacing w:after="0" w:line="288" w:lineRule="atLeast"/>
        <w:ind w:left="0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  <w:hyperlink r:id="rId30" w:history="1"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>30.12.21 Декларация ФНС Движения Добра, Мечты и Победы</w:t>
        </w:r>
      </w:hyperlink>
    </w:p>
    <w:p w:rsidR="0076218C" w:rsidRPr="0076218C" w:rsidRDefault="00D033C7" w:rsidP="0076218C">
      <w:pPr>
        <w:numPr>
          <w:ilvl w:val="0"/>
          <w:numId w:val="1"/>
        </w:numPr>
        <w:spacing w:after="0" w:line="288" w:lineRule="atLeast"/>
        <w:ind w:left="0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  <w:hyperlink r:id="rId31" w:history="1"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>30.12.21 Декларация государственности гармоничного интегративного строя</w:t>
        </w:r>
      </w:hyperlink>
    </w:p>
    <w:p w:rsidR="0076218C" w:rsidRPr="0076218C" w:rsidRDefault="00D033C7" w:rsidP="0076218C">
      <w:pPr>
        <w:numPr>
          <w:ilvl w:val="0"/>
          <w:numId w:val="1"/>
        </w:numPr>
        <w:spacing w:after="0" w:line="288" w:lineRule="atLeast"/>
        <w:ind w:left="0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  <w:hyperlink r:id="rId32" w:history="1"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>30.12.21 Декларация патриотизма</w:t>
        </w:r>
      </w:hyperlink>
    </w:p>
    <w:p w:rsidR="0076218C" w:rsidRPr="0076218C" w:rsidRDefault="00D033C7" w:rsidP="0076218C">
      <w:pPr>
        <w:numPr>
          <w:ilvl w:val="0"/>
          <w:numId w:val="1"/>
        </w:numPr>
        <w:spacing w:after="0" w:line="288" w:lineRule="atLeast"/>
        <w:ind w:left="0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  <w:hyperlink r:id="rId33" w:history="1"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>30.12.21 Кодекс гармоничной созидательной личности и солидарного общества</w:t>
        </w:r>
      </w:hyperlink>
    </w:p>
    <w:p w:rsidR="0076218C" w:rsidRDefault="00D033C7" w:rsidP="0076218C">
      <w:pPr>
        <w:numPr>
          <w:ilvl w:val="0"/>
          <w:numId w:val="1"/>
        </w:numPr>
        <w:spacing w:after="0" w:line="288" w:lineRule="atLeast"/>
        <w:ind w:left="0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  <w:hyperlink r:id="rId34" w:history="1"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 xml:space="preserve">30.12.21 </w:t>
        </w:r>
        <w:proofErr w:type="gramStart"/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>Экономическая</w:t>
        </w:r>
        <w:proofErr w:type="gramEnd"/>
        <w:r w:rsidR="0076218C" w:rsidRPr="0076218C">
          <w:rPr>
            <w:rFonts w:ascii="Tahoma" w:eastAsia="Times New Roman" w:hAnsi="Tahoma" w:cs="Tahoma"/>
            <w:color w:val="4F4F4F"/>
            <w:sz w:val="23"/>
            <w:szCs w:val="23"/>
            <w:u w:val="single"/>
            <w:lang w:eastAsia="ru-RU"/>
          </w:rPr>
          <w:t xml:space="preserve"> Декларации Федерального Народного Совета</w:t>
        </w:r>
      </w:hyperlink>
    </w:p>
    <w:p w:rsidR="004D0FD5" w:rsidRPr="0076218C" w:rsidRDefault="004D0FD5" w:rsidP="004D0FD5">
      <w:pPr>
        <w:spacing w:after="0" w:line="288" w:lineRule="atLeast"/>
        <w:rPr>
          <w:rFonts w:ascii="Tahoma" w:eastAsia="Times New Roman" w:hAnsi="Tahoma" w:cs="Tahoma"/>
          <w:color w:val="4F4F4F"/>
          <w:sz w:val="23"/>
          <w:szCs w:val="23"/>
          <w:lang w:eastAsia="ru-RU"/>
        </w:rPr>
      </w:pPr>
    </w:p>
    <w:p w:rsidR="00802D5D" w:rsidRDefault="00D033C7">
      <w:hyperlink r:id="rId35" w:history="1">
        <w:r w:rsidR="004D0FD5" w:rsidRPr="004F7EE9">
          <w:rPr>
            <w:rStyle w:val="a4"/>
          </w:rPr>
          <w:t>http://dve100.com/30-12-21</w:t>
        </w:r>
      </w:hyperlink>
    </w:p>
    <w:p w:rsidR="004D0FD5" w:rsidRDefault="004D0FD5"/>
    <w:p w:rsidR="004D0FD5" w:rsidRDefault="004D0FD5"/>
    <w:sectPr w:rsidR="004D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5789"/>
    <w:multiLevelType w:val="multilevel"/>
    <w:tmpl w:val="E55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C"/>
    <w:rsid w:val="001D438C"/>
    <w:rsid w:val="004D0FD5"/>
    <w:rsid w:val="0076218C"/>
    <w:rsid w:val="00802D5D"/>
    <w:rsid w:val="009D4013"/>
    <w:rsid w:val="00D033C7"/>
    <w:rsid w:val="00D777E7"/>
    <w:rsid w:val="00D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218C"/>
  </w:style>
  <w:style w:type="paragraph" w:styleId="a5">
    <w:name w:val="Balloon Text"/>
    <w:basedOn w:val="a"/>
    <w:link w:val="a6"/>
    <w:uiPriority w:val="99"/>
    <w:semiHidden/>
    <w:unhideWhenUsed/>
    <w:rsid w:val="0076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218C"/>
  </w:style>
  <w:style w:type="paragraph" w:styleId="a5">
    <w:name w:val="Balloon Text"/>
    <w:basedOn w:val="a"/>
    <w:link w:val="a6"/>
    <w:uiPriority w:val="99"/>
    <w:semiHidden/>
    <w:unhideWhenUsed/>
    <w:rsid w:val="0076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e100.com/vserossijskij-s-ezd-narodnyh-delegatov" TargetMode="External"/><Relationship Id="rId13" Type="http://schemas.openxmlformats.org/officeDocument/2006/relationships/hyperlink" Target="mailto:edinenie2018@mail.ru" TargetMode="External"/><Relationship Id="rId18" Type="http://schemas.openxmlformats.org/officeDocument/2006/relationships/hyperlink" Target="mailto:edinenie2018@mail.ru" TargetMode="External"/><Relationship Id="rId26" Type="http://schemas.openxmlformats.org/officeDocument/2006/relationships/hyperlink" Target="http://dve100.com/30-12-21-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ve100.com/30-12-21-doklad-gagina-a-yu" TargetMode="External"/><Relationship Id="rId34" Type="http://schemas.openxmlformats.org/officeDocument/2006/relationships/hyperlink" Target="http://dve100.com/30-12-21-3" TargetMode="External"/><Relationship Id="rId7" Type="http://schemas.openxmlformats.org/officeDocument/2006/relationships/hyperlink" Target="http://dve100.com/programma-godovyh-itogovyh-meropriyatij-s-ezda-2020-2021" TargetMode="External"/><Relationship Id="rId12" Type="http://schemas.openxmlformats.org/officeDocument/2006/relationships/hyperlink" Target="https://zoom.us/j/2182538002?pwd=U2p0Y21mdCt2THVTNUR5V" TargetMode="External"/><Relationship Id="rId17" Type="http://schemas.openxmlformats.org/officeDocument/2006/relationships/hyperlink" Target="mailto:edinenie2018@mail.ru" TargetMode="External"/><Relationship Id="rId25" Type="http://schemas.openxmlformats.org/officeDocument/2006/relationships/hyperlink" Target="http://dve100.com/30-12-21-kodeks-garmonichnoj-sozidatelnoj-lichnosti-i-solidarnogo-obshchestva" TargetMode="External"/><Relationship Id="rId33" Type="http://schemas.openxmlformats.org/officeDocument/2006/relationships/hyperlink" Target="http://dve100.com/30-12-21-kodeks-garmonichnoj-sozidatelnoj-lichnosti-i-solidarnogo-obshchestva" TargetMode="External"/><Relationship Id="rId2" Type="http://schemas.openxmlformats.org/officeDocument/2006/relationships/styles" Target="styles.xml"/><Relationship Id="rId16" Type="http://schemas.openxmlformats.org/officeDocument/2006/relationships/hyperlink" Target="http://dve100.com/30-12-21-doklad-filatova-s-i" TargetMode="External"/><Relationship Id="rId20" Type="http://schemas.openxmlformats.org/officeDocument/2006/relationships/hyperlink" Target="http://dve100.com/30-12-21-doklad-onoprienko-v-i" TargetMode="External"/><Relationship Id="rId29" Type="http://schemas.openxmlformats.org/officeDocument/2006/relationships/hyperlink" Target="http://dve100.com/30-12-21-doklad-gagina-a-y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YfhVcJ-8cY" TargetMode="External"/><Relationship Id="rId11" Type="http://schemas.openxmlformats.org/officeDocument/2006/relationships/hyperlink" Target="http://dve100.com/mailus" TargetMode="External"/><Relationship Id="rId24" Type="http://schemas.openxmlformats.org/officeDocument/2006/relationships/hyperlink" Target="http://dve100.com/30-12-21-deklaraciya-patriotizma" TargetMode="External"/><Relationship Id="rId32" Type="http://schemas.openxmlformats.org/officeDocument/2006/relationships/hyperlink" Target="http://dve100.com/30-12-21-deklaraciya-patriotizm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ve100.com/30-12-21-doklad-filatova-s-i" TargetMode="External"/><Relationship Id="rId23" Type="http://schemas.openxmlformats.org/officeDocument/2006/relationships/hyperlink" Target="http://dve100.com/30-12-21-2" TargetMode="External"/><Relationship Id="rId28" Type="http://schemas.openxmlformats.org/officeDocument/2006/relationships/hyperlink" Target="http://dve100.com/30-12-21-doklad-onoprienko-v-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iTbBc7iSkvg" TargetMode="External"/><Relationship Id="rId19" Type="http://schemas.openxmlformats.org/officeDocument/2006/relationships/hyperlink" Target="http://dve100.com/30-12-21-doklad-onoprienko-v-i" TargetMode="External"/><Relationship Id="rId31" Type="http://schemas.openxmlformats.org/officeDocument/2006/relationships/hyperlink" Target="http://dve100.com/30-12-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DLf_4CMuHHfA6lGRDUZlhA" TargetMode="External"/><Relationship Id="rId14" Type="http://schemas.openxmlformats.org/officeDocument/2006/relationships/hyperlink" Target="mailto:edinenie2018@mail.ru" TargetMode="External"/><Relationship Id="rId22" Type="http://schemas.openxmlformats.org/officeDocument/2006/relationships/hyperlink" Target="http://dve100.com/30-12-21-1" TargetMode="External"/><Relationship Id="rId27" Type="http://schemas.openxmlformats.org/officeDocument/2006/relationships/hyperlink" Target="http://dve100.com/30-12-21-doklad-filatova-s-i" TargetMode="External"/><Relationship Id="rId30" Type="http://schemas.openxmlformats.org/officeDocument/2006/relationships/hyperlink" Target="http://dve100.com/30-12-21-1" TargetMode="External"/><Relationship Id="rId35" Type="http://schemas.openxmlformats.org/officeDocument/2006/relationships/hyperlink" Target="http://dve100.com/30-12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2022-01-04T18:20:00Z</dcterms:created>
  <dcterms:modified xsi:type="dcterms:W3CDTF">2022-01-04T18:20:00Z</dcterms:modified>
</cp:coreProperties>
</file>