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D5" w:rsidRPr="00A87DCA" w:rsidRDefault="001B3CD5" w:rsidP="00CD59F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DCA">
        <w:rPr>
          <w:rFonts w:ascii="Times New Roman" w:hAnsi="Times New Roman"/>
          <w:b/>
          <w:bCs/>
          <w:sz w:val="28"/>
          <w:szCs w:val="28"/>
        </w:rPr>
        <w:t xml:space="preserve">НООСФЕРНОЕ СЛОВО ИЗ РОССИИ, ОБРАЩЕННОЕ К </w:t>
      </w:r>
    </w:p>
    <w:p w:rsidR="001B3CD5" w:rsidRPr="00A87DCA" w:rsidRDefault="001B3CD5" w:rsidP="00CD59F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DCA">
        <w:rPr>
          <w:rFonts w:ascii="Times New Roman" w:hAnsi="Times New Roman"/>
          <w:b/>
          <w:bCs/>
          <w:sz w:val="28"/>
          <w:szCs w:val="28"/>
        </w:rPr>
        <w:t xml:space="preserve">ЧЕЛОВЕЧЕСТВУ И СПАСАЮЩЕЕ ЕГО ОТ 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A87DCA">
        <w:rPr>
          <w:rFonts w:ascii="Times New Roman" w:hAnsi="Times New Roman"/>
          <w:b/>
          <w:bCs/>
          <w:sz w:val="28"/>
          <w:szCs w:val="28"/>
        </w:rPr>
        <w:t>ЭКОЛОГИЧЕСКОЙ ГИБЕЛИ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А.И.Субетто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(Научный доклад на пленарном заседании (7 декабря 2022г.) 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Международной научной конференции 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«Суверенная Россия во взбунтовавшейся реальности: 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экономика, технологика, культура», состоявшейся в 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МГУ им. М.В.Ломоносова, 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Экономический факультет и Научный Совет 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«Центр общественных наук МГУ», 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7 – 9 декабря 2022г.)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B3CD5" w:rsidRDefault="001B3CD5" w:rsidP="00CD59F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:rsidR="001B3CD5" w:rsidRDefault="001B3CD5" w:rsidP="00CD59F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3CD5" w:rsidRDefault="001B3CD5" w:rsidP="00CD59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- 1 - </w:t>
      </w:r>
    </w:p>
    <w:p w:rsidR="001B3CD5" w:rsidRDefault="001B3CD5" w:rsidP="00CD59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предлагаемом Вашему вниманию докладе я использую понятие «Сл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во» в древнерусском смысле (например, в смысле знаменитого русского эп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 «Слово о Полку Игореве») – в смыслы понятия, за которым могут скр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ваться огромные смыслы, например – научные контексты, и идеология, и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вая картина мира, и новая мировоззренческая доктрина, и научно-теоретический комплекс, и в целом национальная культура, как таковая, и т.п. Всем известно знаменитое библейское изречение – «В начале было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 и Слово было Бог». «Слово» может поднять людей на подвиг, но «слово» может и оборвать «жизнь».</w:t>
      </w:r>
    </w:p>
    <w:p w:rsidR="001B3CD5" w:rsidRDefault="001B3CD5" w:rsidP="00CD59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«Ноосферное Слово» </w:t>
      </w:r>
      <w:r w:rsidRPr="00946E5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это метафора, под которой я понимаю станов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щуюся в России уже на протяжении почти 100 лет ноосферную научно-мировоззренческую систему, и одновременно – и научную идеологию,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рую </w:t>
      </w:r>
      <w:r>
        <w:rPr>
          <w:rFonts w:ascii="Times New Roman" w:hAnsi="Times New Roman"/>
          <w:b/>
          <w:bCs/>
          <w:sz w:val="28"/>
          <w:szCs w:val="28"/>
        </w:rPr>
        <w:t xml:space="preserve">я предложил называть «ноосферизмом», </w:t>
      </w:r>
      <w:r>
        <w:rPr>
          <w:rFonts w:ascii="Times New Roman" w:hAnsi="Times New Roman"/>
          <w:sz w:val="28"/>
          <w:szCs w:val="28"/>
        </w:rPr>
        <w:t xml:space="preserve">и которая восходит в истории своего становления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к учению о переходе Биосферы в Ноосферу В.И.Вернадского. </w:t>
      </w:r>
      <w:r>
        <w:rPr>
          <w:rFonts w:ascii="Times New Roman" w:hAnsi="Times New Roman"/>
          <w:sz w:val="28"/>
          <w:szCs w:val="28"/>
        </w:rPr>
        <w:t>Автор термина «ноосфера» Э.Леруа, введший этот термин в научный оборот под воздействием лекций о биосфере В.И.Вернадского в Париже, трактовал его по аналогии с «биосферой» как «мысленную оболо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ку, формирующуюся человеческим сознанием». «Ноо», «нус» </w:t>
      </w:r>
      <w:r w:rsidRPr="00946E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древн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греческом языке означает «ум», «разум». Платон даже мечтал создать науку о человеческом разуме – ноологию. Поэтому многие трактуют «ноосферу» только как «сферу разума».</w:t>
      </w:r>
    </w:p>
    <w:p w:rsidR="001B3CD5" w:rsidRDefault="001B3CD5" w:rsidP="00CD59F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В.И.Вернадского «ноосфера» </w:t>
      </w:r>
      <w:r w:rsidRPr="00946E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сложная категория, к которой он в своих работах «Научная мысль как планетное явление» и «Философские мысли натуралиста» обращался неоднократно. </w:t>
      </w:r>
      <w:r>
        <w:rPr>
          <w:rFonts w:ascii="Times New Roman" w:hAnsi="Times New Roman"/>
          <w:b/>
          <w:bCs/>
          <w:sz w:val="28"/>
          <w:szCs w:val="28"/>
        </w:rPr>
        <w:t>Но главный смысловой а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цент в категории ноосферы В.И.Вернадский делает на том, что ноосфера – это «новое эволюционное состояние», в которое переходит биосфера благодаря тому, что</w:t>
      </w:r>
      <w:r>
        <w:rPr>
          <w:rFonts w:ascii="Times New Roman" w:hAnsi="Times New Roman"/>
          <w:sz w:val="28"/>
          <w:szCs w:val="28"/>
        </w:rPr>
        <w:t xml:space="preserve"> «человек, выработав в социальной среде научную мысль», создал «в биосфере новую геологическую силу, в ней не бывшую»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При этом подчеркивает на тесную связь его учения о ноосфере с нау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ным социализмом по К.Марксу.</w:t>
      </w:r>
    </w:p>
    <w:p w:rsidR="001B3CD5" w:rsidRDefault="001B3CD5" w:rsidP="00CD59F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настоящее время появляется много версий в трактовке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 ноосфере В.И.Вернадского, в том числе противопоставляющих его марксизму-ленинизму, использующих его для защиты капитализма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и его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служивающей идеологии либерализма, то стоит напомнить, что </w:t>
      </w:r>
      <w:r>
        <w:rPr>
          <w:rFonts w:ascii="Times New Roman" w:hAnsi="Times New Roman"/>
          <w:b/>
          <w:bCs/>
          <w:sz w:val="28"/>
          <w:szCs w:val="28"/>
        </w:rPr>
        <w:t>В.И.Вернадский связывал переход Биосферы в Ноосферу с научным 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циализмом.</w:t>
      </w:r>
    </w:p>
    <w:p w:rsidR="001B3CD5" w:rsidRDefault="001B3CD5" w:rsidP="00CD59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писал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:</w:t>
      </w:r>
    </w:p>
    <w:p w:rsidR="001B3CD5" w:rsidRDefault="001B3CD5" w:rsidP="00CD59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действительности значение науки как основы социального переус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ройства в социальном строе будущего выведено Марксом </w:t>
      </w:r>
      <w:r>
        <w:rPr>
          <w:rFonts w:ascii="Times New Roman" w:hAnsi="Times New Roman"/>
          <w:i/>
          <w:iCs/>
          <w:sz w:val="28"/>
          <w:szCs w:val="28"/>
        </w:rPr>
        <w:t xml:space="preserve">не из философских представлений, </w:t>
      </w:r>
      <w:r>
        <w:rPr>
          <w:rFonts w:ascii="Times New Roman" w:hAnsi="Times New Roman"/>
          <w:sz w:val="28"/>
          <w:szCs w:val="28"/>
        </w:rPr>
        <w:t>а в результате научного анализа экономических явлений. Маркс и Энгельс правы в том, что они реально положили основы научного (не философского) социализма, так как путем глубокого научного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экономических явлений, главным образом К.Маркс, выявили глубоча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шее социальное значение научной мысли, которое в философии интуитивно выявилось из предшествующих исканий «утопического социализма».</w:t>
      </w:r>
    </w:p>
    <w:p w:rsidR="001B3CD5" w:rsidRDefault="001B3CD5" w:rsidP="00CD59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этом отношении то понятие ноосферы, которое вытекает из би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геохимических представлений, находится в полном созвучии с основной идеей, проникающей «научный социализм»… Широкое распростран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ние социалистических идей и охват ими носителей власти, их влияние и в ряде крупных капиталистических демократий создали удобные формы для признания значения научной работы как </w:t>
      </w:r>
      <w:r w:rsidRPr="004D7AB5"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метода</w:t>
      </w:r>
      <w:r w:rsidRPr="004D7AB5">
        <w:rPr>
          <w:rFonts w:ascii="Times New Roman" w:hAnsi="Times New Roman"/>
          <w:b/>
          <w:bCs/>
          <w:sz w:val="28"/>
          <w:szCs w:val="28"/>
        </w:rPr>
        <w:t>]</w:t>
      </w:r>
      <w:r>
        <w:rPr>
          <w:rFonts w:ascii="Times New Roman" w:hAnsi="Times New Roman"/>
          <w:b/>
          <w:bCs/>
          <w:sz w:val="28"/>
          <w:szCs w:val="28"/>
        </w:rPr>
        <w:t xml:space="preserve"> создания наро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ного богатства» </w:t>
      </w:r>
      <w:r>
        <w:rPr>
          <w:rFonts w:ascii="Times New Roman" w:hAnsi="Times New Roman"/>
          <w:sz w:val="28"/>
          <w:szCs w:val="28"/>
        </w:rPr>
        <w:t>(конец цитаты, выдел. мною, С.А.).</w:t>
      </w:r>
    </w:p>
    <w:p w:rsidR="001B3CD5" w:rsidRDefault="001B3CD5" w:rsidP="00CD59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CD5" w:rsidRDefault="001B3CD5" w:rsidP="004D7AB5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- 2 - </w:t>
      </w:r>
    </w:p>
    <w:p w:rsidR="001B3CD5" w:rsidRDefault="001B3CD5" w:rsidP="004D7AB5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Трагедия всего человечества, эпоха который, по моей оценке, наст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пила на рубеже 80-х – 90-х годов ХХ века, состоит в том, что в историч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ский спор между капитализмом и социализмом, который охватил весь ХХ-й век, </w:t>
      </w:r>
      <w:r>
        <w:rPr>
          <w:rFonts w:ascii="Times New Roman" w:hAnsi="Times New Roman"/>
          <w:sz w:val="28"/>
          <w:szCs w:val="28"/>
        </w:rPr>
        <w:t>и который происходил по основаниям Внутренней Логики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Развития, т.е. «Логики» движения истории в её автономном и 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хийном режиме, при условной независимости от Природы (она была только поставщиком энергии и ресурсов), - </w:t>
      </w:r>
      <w:r>
        <w:rPr>
          <w:rFonts w:ascii="Times New Roman" w:hAnsi="Times New Roman"/>
          <w:b/>
          <w:bCs/>
          <w:sz w:val="28"/>
          <w:szCs w:val="28"/>
        </w:rPr>
        <w:t>вмешалась Природа с большой буквы, в виде Большой Логики Социоприродной Эволюции, поставив, в виде уже состоявшейся первой фазы Глобальной Экологической Катастрофы, под Экологический Запрет всю мировую рыночно-капиталистическую систему хозяйствования (систему «мирового капитализма» в терминол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гии Дж.Сороса или «капитализма катастроф» в определении Наоми Кляйн), и более того, - всего состоявшуюся Стихийную Историю, т.е. 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ступив на стороне Социализма.</w:t>
      </w:r>
    </w:p>
    <w:p w:rsidR="001B3CD5" w:rsidRDefault="001B3CD5" w:rsidP="004D7AB5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Человечество (и наука, и культура в том числе) так и не осознало, что с ним заговорила Природа, именно как Субъект., предъявив Ульт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матум:</w:t>
      </w:r>
    </w:p>
    <w:p w:rsidR="001B3CD5" w:rsidRDefault="001B3CD5" w:rsidP="00786D32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или Человечество, его Коллективный Разум (в том числе еди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ство Науки, Культуры и Образования) становится Разумом Биосферы, и начинает Научно Управлять Социо-Биосферной, или социоприродной, эволюцией, и соответственно гармонией,</w:t>
      </w:r>
    </w:p>
    <w:p w:rsidR="001B3CD5" w:rsidRDefault="001B3CD5" w:rsidP="00786D32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или оно обрекается на экологическую гибель по рыночно-капиталистическим основаниям уже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веке.</w:t>
      </w:r>
    </w:p>
    <w:p w:rsidR="001B3CD5" w:rsidRDefault="001B3CD5" w:rsidP="00786D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в начале 70-х годов американский эколог Б.Коммонер вынес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гический вердикт: технологии на базе частной собственности уничтожают главное богатство человечества – экосферу. А в 1991 году в Докладе 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вому Банку, написанном международной группой ученых во главе Р.Гудлендом, Г.Дейли и С.Эль-Серафи, был фактически признан 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экологический приговор рынку, как механизму развития обществ: 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полненной экологической нише, которую занимает человечество на Земле, рыночный механизм развития экономики исчерпал себя.</w:t>
      </w:r>
    </w:p>
    <w:p w:rsidR="001B3CD5" w:rsidRDefault="001B3CD5" w:rsidP="00786D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Разработанная </w:t>
      </w:r>
      <w:r>
        <w:rPr>
          <w:rFonts w:ascii="Times New Roman" w:hAnsi="Times New Roman"/>
          <w:b/>
          <w:bCs/>
          <w:sz w:val="28"/>
          <w:szCs w:val="28"/>
        </w:rPr>
        <w:t>мною научно-мировоззренческая система «Ноосф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ризм», </w:t>
      </w:r>
      <w:r>
        <w:rPr>
          <w:rFonts w:ascii="Times New Roman" w:hAnsi="Times New Roman"/>
          <w:sz w:val="28"/>
          <w:szCs w:val="28"/>
        </w:rPr>
        <w:t>с опорой на учение о Ноосфере В.И.Верннадского и достижения 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ской Нософерной Научной Школы, в том числе научных школ А.Л.Яншина., Н.Н.Моисеева, В.П.Казначеева, А.Д.Урсул и других, </w:t>
      </w:r>
      <w:r>
        <w:rPr>
          <w:rFonts w:ascii="Times New Roman" w:hAnsi="Times New Roman"/>
          <w:b/>
          <w:bCs/>
          <w:sz w:val="28"/>
          <w:szCs w:val="28"/>
        </w:rPr>
        <w:t>включает в себя док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зательства, что единственной стратегией спасения человечества от эк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логической гибели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веке является переход к научно-управляемой социоприродной эволюции, </w:t>
      </w:r>
      <w:r>
        <w:rPr>
          <w:rFonts w:ascii="Times New Roman" w:hAnsi="Times New Roman"/>
          <w:sz w:val="28"/>
          <w:szCs w:val="28"/>
        </w:rPr>
        <w:t>в свою очередь предполагающей социальную организацию воспроизводства в виде Ноосферного Экологического Духовн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Социализма, научно-образовательного общества, в том числе и грядущий ноосферный синтез науки и власти.</w:t>
      </w:r>
    </w:p>
    <w:p w:rsidR="001B3CD5" w:rsidRDefault="001B3CD5" w:rsidP="00786D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CD5" w:rsidRDefault="001B3CD5" w:rsidP="0014200C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- 3 - 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Сложившаяся Русская Ноосферная Научная Школа, Русская Научная Школа Философии Хозяйства, опыт социалистического строительства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циалистического развития в лице СССР (1922 – 1991гг.), 100-летию со дня создания которого мы отмечаем 30 декабря сего, 2022-го, года, опыт соци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листической человеческой революции, охватывающей всю историю СССР и оставшейся незавершенной, но давшая вдохновляющий пример возвышения советского человека до уровня решения грандиозных исторических задач, включая Победу в Великой Отечественной войне 1941-45гг., спасшую весь мир от гитлеровского фашизма и его притязаний на диктатуру над миром, прорыв в Космос из СССР в 1957 и 1961 годах, выдающиеся успехи в науке, образовании, культуре, в создании технологического базиса советского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циализма, обеспечившего паритет в ракетно-ядерной мощи в противостоянии социализма в лице СССР и глобального империализма в лице США и НАТО, – по моей оценке, становится своеобразным «базисом» Ноосферного Прор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 человечества из России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Русский Социалистический Прорыв человечества из России, кот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рый охватит весь ХХ-й век </w:t>
      </w:r>
      <w:r>
        <w:rPr>
          <w:rFonts w:ascii="Times New Roman" w:hAnsi="Times New Roman"/>
          <w:sz w:val="28"/>
          <w:szCs w:val="28"/>
        </w:rPr>
        <w:t xml:space="preserve">в форме истории СССР, а после победы над гитлеровским фашизмом в 1945 году, - и истории всего «социалистического лагеря», несмотря на временный его «откат» в 1991 – 2021гг., </w:t>
      </w:r>
      <w:r>
        <w:rPr>
          <w:rFonts w:ascii="Times New Roman" w:hAnsi="Times New Roman"/>
          <w:b/>
          <w:bCs/>
          <w:sz w:val="28"/>
          <w:szCs w:val="28"/>
        </w:rPr>
        <w:t>он не пр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рвался, а наоборот, </w:t>
      </w:r>
      <w:r>
        <w:rPr>
          <w:rFonts w:ascii="Times New Roman" w:hAnsi="Times New Roman"/>
          <w:sz w:val="28"/>
          <w:szCs w:val="28"/>
        </w:rPr>
        <w:t>на фоне планетарной экологической агонии всей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 глобального империализма мировой финансовой капиталократии во главе с США,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веке снова набирает силу.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мой прогноз состоит в следующем: под воздействием Большой Логики Социоприродной Эволюции, в частности – под воздействием императива экологического выживания человечества через его переход к научно-управляемой социоприродной эволюции, Социалистический Прорыв превращается в Ноосферный Прорыв, который снова, как и в начале ХХ-го века, в первой половине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века призвана возглавить Россия.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Ноосфера, уже в соответствии с теоретической метасистемой Но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сферизма, есть новое качество Биосферы, в структуру которой, в сист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му гомеостатических механизмов, «встраивается» коллективный разум (общественный интеллект) человечества и начинает управлять соци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природной эволюцией, с соблюдением законов-ограничений, отража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щих действие гомеостатических механизмов Биосферы и планеты Зе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ля.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Социальный строй, который обеспечивает воспроизводство такой Ноосферы на Земле и есть Ноосферный Экологический Духовный 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циализм. </w:t>
      </w:r>
      <w:r>
        <w:rPr>
          <w:rFonts w:ascii="Times New Roman" w:hAnsi="Times New Roman"/>
          <w:sz w:val="28"/>
          <w:szCs w:val="28"/>
        </w:rPr>
        <w:t>Раскрытию его сущности я посвятил «Манифест ноосферного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циализма», изданный в 2011 году и представляемый на ряде сайтов в 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нете.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Русская Ноосферная Научная Школа в 80-х годах в СССР приблизилась вплотную к грандиозной задаче создания </w:t>
      </w:r>
      <w:r>
        <w:rPr>
          <w:rFonts w:ascii="Times New Roman" w:hAnsi="Times New Roman"/>
          <w:b/>
          <w:bCs/>
          <w:sz w:val="28"/>
          <w:szCs w:val="28"/>
        </w:rPr>
        <w:t>ноосферной кибе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нетики </w:t>
      </w:r>
      <w:r>
        <w:rPr>
          <w:rFonts w:ascii="Times New Roman" w:hAnsi="Times New Roman"/>
          <w:sz w:val="28"/>
          <w:szCs w:val="28"/>
        </w:rPr>
        <w:t xml:space="preserve">(я это понятие ввёл в книге «Ноосферная научная школа: итоги и перспективы» в 2012 году) </w:t>
      </w:r>
      <w:r>
        <w:rPr>
          <w:rFonts w:ascii="Times New Roman" w:hAnsi="Times New Roman"/>
          <w:b/>
          <w:bCs/>
          <w:sz w:val="28"/>
          <w:szCs w:val="28"/>
        </w:rPr>
        <w:t>и к теоретическому раскрытию миссии соци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лизма в СССР по научному управлению эволюцией системы «человеч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ское общество – биосфера».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1986 году в СССР был издан </w:t>
      </w:r>
      <w:r>
        <w:rPr>
          <w:rFonts w:ascii="Times New Roman" w:hAnsi="Times New Roman"/>
          <w:b/>
          <w:bCs/>
          <w:sz w:val="28"/>
          <w:szCs w:val="28"/>
        </w:rPr>
        <w:t xml:space="preserve">сборник научных статей «Кибернетика и ноосфера» </w:t>
      </w:r>
      <w:r>
        <w:rPr>
          <w:rFonts w:ascii="Times New Roman" w:hAnsi="Times New Roman"/>
          <w:sz w:val="28"/>
          <w:szCs w:val="28"/>
        </w:rPr>
        <w:t>(редакционная коллегия включала в себя член-корреспондента АН СССР И.М.Макарова, академиков АН СССР В.Г.Наумова, докторов наук Б.В.Бирюкова, Д.А.Поспелова, В.С.Уколова, В.В.Шенникова, известного 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бернетика В.Л.Пекелиса).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сборнике доктор биологических наук, член Комиссии по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ботке научного наследия академика В.В.Вернадского при Президиуме АН СССР, </w:t>
      </w:r>
      <w:r>
        <w:rPr>
          <w:rFonts w:ascii="Times New Roman" w:hAnsi="Times New Roman"/>
          <w:b/>
          <w:bCs/>
          <w:sz w:val="28"/>
          <w:szCs w:val="28"/>
        </w:rPr>
        <w:t>А.Г.Назаров поставил целевую задачу по «кибернетизации пон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тий биосферы-ноосферы» и по теоретическому осмыслению и раскр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тию «биосферно-ноосферной целостности» как «объекта научного управления».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подчеркивал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: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«Научное управление – это прежде всего управление всем природно-народохозяйственным целом, всеми составляющими биосферно-ноосферной целостности. Формы же ноосферной организованности, по-видимому неи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черпаемы, как и бесконечен путь деятельностного человеческого познания окружающей действительности».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По-своему ноосферное призвание советского социализма определил известный советский философ, политэконом, марксист Р.И.Косолапов в статье, посвященной очередной годовщине со дня рождения И.В.Сталина «Формула Сталина» в 2010 году. </w:t>
      </w:r>
      <w:r>
        <w:rPr>
          <w:rFonts w:ascii="Times New Roman" w:hAnsi="Times New Roman"/>
          <w:sz w:val="28"/>
          <w:szCs w:val="28"/>
        </w:rPr>
        <w:t>Он так определил ноосфе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ную миссию социализма в СССР, которая, уже в моей оценке, входила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 социалистической человеческой революции, но так и не оказалась в полноте своей исполненной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: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«Сталин, как и Ленин, во всей своей многогранности, дорастали до но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сферного уровня, однако после него рост был приостановлен. Человечество в лице ведомой им партии, советского рабочего класса, народа совершало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рыв – переход в ноосферу, но закрепить и расширить мог своим натиском только мощный кадровый «второй эшелон», подготовить который Сталин и не сумел, и не успел… </w:t>
      </w:r>
      <w:r>
        <w:rPr>
          <w:rFonts w:ascii="Times New Roman" w:hAnsi="Times New Roman"/>
          <w:b/>
          <w:bCs/>
          <w:sz w:val="28"/>
          <w:szCs w:val="28"/>
        </w:rPr>
        <w:t>Задачу полноценного перехода в ноосферу не знающая жалости ирония истории сдвинула на два-три поколения вп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ред».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Добавлю от себя – на первую половину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следует обратить внимание на то, что уже в определении коммунизма, которое дал К.Маркс в «Философско-экономических рукоп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сях», и которое, как правило, современные марксисты забывают, имеется, в моей трактовке, в имплицитном виде ноосферное содержание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«Коммунизм </w:t>
      </w:r>
      <w:r>
        <w:rPr>
          <w:rFonts w:ascii="Times New Roman" w:hAnsi="Times New Roman"/>
          <w:sz w:val="28"/>
          <w:szCs w:val="28"/>
        </w:rPr>
        <w:t xml:space="preserve">как положительное упразднение частной собственности… в силу этого как подлинное присвоение человеческой сущности человеком и для человека… </w:t>
      </w:r>
      <w:r>
        <w:rPr>
          <w:rFonts w:ascii="Times New Roman" w:hAnsi="Times New Roman"/>
          <w:b/>
          <w:bCs/>
          <w:sz w:val="28"/>
          <w:szCs w:val="28"/>
        </w:rPr>
        <w:t>есть действительное разрешение противоречия между человеком и пр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родой» </w:t>
      </w:r>
      <w:r>
        <w:rPr>
          <w:rFonts w:ascii="Times New Roman" w:hAnsi="Times New Roman"/>
          <w:sz w:val="28"/>
          <w:szCs w:val="28"/>
        </w:rPr>
        <w:t>(выдел. мною, С.А.).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этом, по К.Марксу переход от капитализма к коммунизму, вн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чале – к социализму, </w:t>
      </w:r>
      <w:r>
        <w:rPr>
          <w:rFonts w:ascii="Times New Roman" w:hAnsi="Times New Roman"/>
          <w:sz w:val="28"/>
          <w:szCs w:val="28"/>
        </w:rPr>
        <w:t>есть не только и не столько переход от одной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венно-экономической формации к другой, сколько </w:t>
      </w:r>
      <w:r>
        <w:rPr>
          <w:rFonts w:ascii="Times New Roman" w:hAnsi="Times New Roman"/>
          <w:b/>
          <w:bCs/>
          <w:sz w:val="28"/>
          <w:szCs w:val="28"/>
        </w:rPr>
        <w:t>переход от «предыст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рии», </w:t>
      </w:r>
      <w:r>
        <w:rPr>
          <w:rFonts w:ascii="Times New Roman" w:hAnsi="Times New Roman"/>
          <w:sz w:val="28"/>
          <w:szCs w:val="28"/>
        </w:rPr>
        <w:t>понятием которой Маркс де-факто обозначил всю состоявшуюся 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хийную историю, </w:t>
      </w:r>
      <w:r>
        <w:rPr>
          <w:rFonts w:ascii="Times New Roman" w:hAnsi="Times New Roman"/>
          <w:b/>
          <w:bCs/>
          <w:sz w:val="28"/>
          <w:szCs w:val="28"/>
        </w:rPr>
        <w:t>к «подлинной истории», в которой человек поднимае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ся на высоту субъекта, управляющего своей историей.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именно с Великой Октябрьской социалистической революции, особенно в «эпоху Сталина», изумленное человечество впервые увидело историческую практику успешного управления социально-экономическим развитием СССР на основе пятилетних планов («ст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линских пятилеток»).</w:t>
      </w:r>
    </w:p>
    <w:p w:rsidR="001B3CD5" w:rsidRDefault="001B3CD5" w:rsidP="0014200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CD5" w:rsidRDefault="001B3CD5" w:rsidP="007D7632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- 4 - </w:t>
      </w:r>
    </w:p>
    <w:p w:rsidR="001B3CD5" w:rsidRDefault="001B3CD5" w:rsidP="007D76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Почему императив экологического выживания человечества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веке получает содержание перехода к «подлинной истории» в определ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нии К.Маркса, но в новом – ноосферном – качестве, именно как научно управляемой социоприродной эволюции?</w:t>
      </w:r>
    </w:p>
    <w:p w:rsidR="001B3CD5" w:rsidRDefault="001B3CD5" w:rsidP="007D76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этот вопрос мы теоретически получим только тогда, если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тим на другой важный вопрос «</w:t>
      </w:r>
      <w:r>
        <w:rPr>
          <w:rFonts w:ascii="Times New Roman" w:hAnsi="Times New Roman"/>
          <w:b/>
          <w:bCs/>
          <w:sz w:val="28"/>
          <w:szCs w:val="28"/>
        </w:rPr>
        <w:t>Почему именно ХХ-ый век стал веком «входа» системы отношений хозяйствующего на Земле человека с Пр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родой к середине этого века в глобальный экологический кризис, а к концу этого века, – по моей оценке, – в первую фазу Глобальной Экол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гической Катастрофы?».</w:t>
      </w:r>
    </w:p>
    <w:p w:rsidR="001B3CD5" w:rsidRDefault="001B3CD5" w:rsidP="007D76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 на второй вопрос, входит в теоретический базис Ноосфери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ма</w:t>
      </w:r>
      <w:r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7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B3CD5" w:rsidRDefault="001B3CD5" w:rsidP="007D76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ХХ век – это не только век Социалистического Прорыва в истории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вечества, но и Век Скачка в Энергетике воздействия мирового хозяйства на живое вещество и гомеостатические механизмы Биосферы в среднем прибл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зительно на семь порядков – в 10 в 7-й степени раз. </w:t>
      </w:r>
      <w:r>
        <w:rPr>
          <w:rFonts w:ascii="Times New Roman" w:hAnsi="Times New Roman"/>
          <w:b/>
          <w:bCs/>
          <w:sz w:val="28"/>
          <w:szCs w:val="28"/>
        </w:rPr>
        <w:t>Это позволяет опред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лить ХХ-й веке как «Энергетическую революцию», которая проявила несовместимость большой энергетики хозяйственного потребления би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сферных ресурсов и стихийных регуляторов развития, т.е. стихийной формы исторического развития.</w:t>
      </w:r>
    </w:p>
    <w:p w:rsidR="001B3CD5" w:rsidRDefault="001B3CD5" w:rsidP="007D76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В.И.Вернадский, приблизительно с начала 30-х годов по год своего ухода из жизни – 1945-й год, обратил внимание на резкий рост, как он выр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жался, «энергии культуры» или «биогеохимической энергии» благодаря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пехам науки в открытии новых источников энергии, который сравнял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действие человечества на Биосферу с другими основными факторами и мех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низмами её глобальной эволюции. Но проблема экологии, так как она встала на рубеже 50-х – 60-х годов в форме возникшего Глобального Экологическ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Кризиса, не находилась в поле внимания мировой науки, и в поле научн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поиска самого В.И.Вернадского в первой половине ХХ-го века. Он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сматривал переход Биосферы в Ноосферу как подготовленный появлением человеческого разума, и как частного его проявления – науки, этап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хода её глобальной эволюции, и связывал эту закономерность с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коном цефализации в биологической эволюции Дана.</w:t>
      </w:r>
    </w:p>
    <w:p w:rsidR="001B3CD5" w:rsidRDefault="001B3CD5" w:rsidP="007D76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Глобальный экологический кризис, а затем его переход к концу ХХ-го века в первую фазу Глобальной Экологической Катастрофы (это 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ложение я аргументировал в монографии «Ноосферизм», изданной в 2001 году), перевели смысл перехода Биосфера в Ноосферу в стратегию экологического выживания человечества на Земле, придав переходу от «предыстории» к «подлинной истории» по К.Марксу новое – ноосферное – содержание, как переходу от Стихийной Истории человечества, в 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следние два столетия в рыночно-капиталистическом формате, к Но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сферной Истории</w:t>
      </w:r>
      <w:r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8"/>
      </w:r>
      <w:r>
        <w:rPr>
          <w:rFonts w:ascii="Times New Roman" w:hAnsi="Times New Roman"/>
          <w:b/>
          <w:bCs/>
          <w:sz w:val="28"/>
          <w:szCs w:val="28"/>
        </w:rPr>
        <w:t xml:space="preserve"> – управляемой социоприродной эволюции на базе Ноосферного Экологического Духовного Социализма.</w:t>
      </w:r>
    </w:p>
    <w:p w:rsidR="001B3CD5" w:rsidRDefault="001B3CD5" w:rsidP="007D763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Скачок в энергетическом базисе хозяйственного природопотребления Человечеством как Целым во взаимодействии с целостностью Биосферы проявил, открытый мною, </w:t>
      </w:r>
      <w:r>
        <w:rPr>
          <w:rFonts w:ascii="Times New Roman" w:hAnsi="Times New Roman"/>
          <w:b/>
          <w:bCs/>
          <w:sz w:val="28"/>
          <w:szCs w:val="28"/>
        </w:rPr>
        <w:t xml:space="preserve">Закон интеллектно-информационно-энергетического баланса, </w:t>
      </w:r>
      <w:r>
        <w:rPr>
          <w:rFonts w:ascii="Times New Roman" w:hAnsi="Times New Roman"/>
          <w:sz w:val="28"/>
          <w:szCs w:val="28"/>
        </w:rPr>
        <w:t>который формулируется так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:</w:t>
      </w:r>
    </w:p>
    <w:p w:rsidR="001B3CD5" w:rsidRDefault="001B3CD5" w:rsidP="00BC7F6A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 по энергетической мощи воздействие хозяйства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системы (общества, человечества) на живое вещество и гомеостат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ческие механизмы Биосферы и планеты Земля, как суперорганизмов, тем с большим лагом упреждения должно быть обеспечено прогнозирование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можных негативных экологических последствий от такого воздействия и с таким же лагом упреждения обеспечено научное управление социоприро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(Социо-Биосферной) эволюцией.</w:t>
      </w:r>
    </w:p>
    <w:p w:rsidR="001B3CD5" w:rsidRDefault="001B3CD5" w:rsidP="00BC7F6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C7F6A">
        <w:rPr>
          <w:rFonts w:ascii="Times New Roman" w:hAnsi="Times New Roman"/>
          <w:b/>
          <w:bCs/>
          <w:sz w:val="28"/>
          <w:szCs w:val="28"/>
        </w:rPr>
        <w:t>Капи</w:t>
      </w:r>
      <w:r>
        <w:rPr>
          <w:rFonts w:ascii="Times New Roman" w:hAnsi="Times New Roman"/>
          <w:b/>
          <w:bCs/>
          <w:sz w:val="28"/>
          <w:szCs w:val="28"/>
        </w:rPr>
        <w:t xml:space="preserve">талистическая (и рыночная в том числе) модель устойчивого развития, которая была принята на Конференции ООН в Рио-де-Жанейро по устойчивому развитию в июне 1992 года («Повестка дня 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век») де-факто оказалась несостоятельной.</w:t>
      </w:r>
    </w:p>
    <w:p w:rsidR="001B3CD5" w:rsidRDefault="001B3CD5" w:rsidP="00BC7F6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Почему? – Потому что она не связывала устойчивое развитие с 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рехода человечества к социализму, поскольку это бы поставила ООН в противостояние с мировой финансовой капиталократией США. </w:t>
      </w:r>
      <w:r>
        <w:rPr>
          <w:rFonts w:ascii="Times New Roman" w:hAnsi="Times New Roman"/>
          <w:sz w:val="28"/>
          <w:szCs w:val="28"/>
        </w:rPr>
        <w:t>Крах этой модели подтвердило «Предупреждение человечеству. Второе уведомл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ние», написанное группой ученых во главе с Уильямом Рипплом и подписа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более чем 15-ю тысячами ученых из 184 стран (было распространено в социальных сетях Интернета в 2017 году). В нем было наглядно показано, что 25-летний период с 1992 года по 2017 год был человечеством, с точки зрения его перехода на устойчивое развитие, потерян. Приведенные в этом «Предупреждении» экологические факты только подтверждают мой вывод 30-летней давности, что процессы первой фазы Глобальной Экологической Катастрофы развиваются с ускорением.</w:t>
      </w:r>
    </w:p>
    <w:p w:rsidR="001B3CD5" w:rsidRDefault="001B3CD5" w:rsidP="00BC7F6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Сформулированный выше Закон интеллектно-информационно-энергетического баланса теперь уже,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веке, ставит вопрос о «по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линной истории» в определении Карла Маркса по-новому и в содерж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нии новой, переживаемой нами, Эпохи Великого Эволюционного Пер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лома, - а именно, как вопрос о Ноосферной Истории, или о Ноосферизме, как новом пути развития человечества на Земле</w:t>
      </w:r>
      <w:r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10"/>
      </w:r>
      <w:r>
        <w:rPr>
          <w:rFonts w:ascii="Times New Roman" w:hAnsi="Times New Roman"/>
          <w:b/>
          <w:bCs/>
          <w:sz w:val="28"/>
          <w:szCs w:val="28"/>
        </w:rPr>
        <w:t>, поднимающего его на Высоту Разума всей Биосферы Земли, и управляющего научно, на базе ноосферной меганауки (и ноосферного образования, обеспечивающего подготовку кадров ноосферной формации), её глобальной эволюцией, с учетом границ и оснований его выживания на Земле.</w:t>
      </w:r>
    </w:p>
    <w:p w:rsidR="001B3CD5" w:rsidRDefault="001B3CD5" w:rsidP="00BC7F6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CD5" w:rsidRDefault="001B3CD5" w:rsidP="00917602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- 5 - 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Изложенное мною и есть «Ноосферное Слово» из России, обраще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ное к миру и спасающее его от экологической гибели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веке.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Встаёт вопрос: «Почему именно Россия стала первой во всемирной истории человечества страной, которая возглавила Социалистической его Прорыв в начале ХХ-го века, и почему именно она исторически пр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звана стать Ноосферным Лидером, возглавить Ноосферный Прорыв 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ловечества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веке?».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этот вопрос требует раскрытия «природы» России как 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кальной, евразийской, общинной цивилизации, с самым холодным климатом (в среднем </w:t>
      </w:r>
      <w:r w:rsidRPr="00917602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-5,5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С, при усреднении по территории) и значит с самой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кой энергетической стоимостью воспроизводства жизни общества, и поэтому при ведущей роли Закона Кооперации цивилизации. Я этому ответу, при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работке Ноосферизма, посвятил целую серию научных работ, в том числе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кие капитальные работы в виде отдельных книг, как «Россия и человечество на «перевале» Истории в преддверии третьего тысячелетия» (1999, 827с.), «Основания и императивы стратегии развития России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веке» (2005, 324с.), «Слово о русском народе и русском человеке» (2013, 265с.), «Но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сферная Россия: стратегия прорыва (Основания ноосферного россиевед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ния)» (2018., 345с.).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только подчеркну следующее. Суровые географические условия воспроизводства жизни общества определили становление России именно как «кооперационной цивилизации», т.е. цивилизации при ведущей роли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Кооперации, при этом – как политэтнической кооперации, объединя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в себе более 190 (по некоторым оценкам – 200, такую оценку давал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зидент РФ В.В.Путин) народов, народностей, национальностей, этносов, э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нических групп при ведущей роли русского народа, русской культуры и 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ского языка.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качестве Россия – единственная такая цивилизация в мире. Зан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мая самую большую территорию, которую можно назвать условно «Севе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ной» или «Российской» Евразией, она, по моим оценкам (и это подтверждают исследования по исторической этнологии Л.Н.Гумилева) является «центром устойчивости</w:t>
      </w:r>
      <w:r w:rsidRPr="00A40DE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неустойчивости» мира.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народ – созидатель, скреп и держатель российской цивилиз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 Это хорошо понимают «интеллектуалы» Запада, а вернее – системы глобального империализма, прячущейся под этим именем, которые, на фоне экологической агонии этой системы, хотят продлить существование этой системы за счет ресурсов, хранящихся в «природных кладовых» Российской Евразии, уничтожив русский народ, как главного основания этой политэтн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кооперации.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Военная специальная операция (СВО), которую ведет Россия, начиная с 24 февраля 2022 года, по денацификации и демилитаризации Украины, де-факто является войной империализма Запада против России с теми же цел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 которые ставили Гитлер и штаб вермахта Германии, начав 22 июня 1941 года войну против СССР, – уничтожить российскую цивилизацию и русский народ.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Развязанные в средствах массовой информации Западной Европы, Бр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тании и США русофобия и информационная война против благодарной ист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рической памяти об СССР, советском войне, Красной Армии, спасшим весь мир от гитлеровско-фашистского порабощения со зловещими планами по уничтожению целых народов и племен, только сняла овечью «маску» с «во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чьего оскала» так называемой «западной демократии», жившей под вывеской капитализма за счет колониальной эксплуатации мира, в том числе и России последние 30 лет, когда она стала проводить «рыночные реформы», разр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шила СССР и устремилась, под влиянием либеральной утопической идеол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гии, «стать Европой», стать «Западом».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«Взбунтовавшаяся реальность» – эта метафора Ю.М.Осипова и его соратников по Академии философии хозяйства и Научному совету «Центр общественных наук МГУ», которая вошла в название нашей Конференции «Суверенная Россия во взбунтовавшейся реальности: эк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номика, технологика, культура», включает в себя на только «бунт» 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висимых от «метрополии» системы глобального империализма стран, устремившихся к утверждению своего суверенитета, и России в том чи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ле, но, что не менее важно, а скорее всего – на много важнее, и «бунт Природы» Земли, который начинает всё жёстче проявляться в виде процессов экологической катастрофы, в том числе в живом веществе, олицетворяемым человечеством.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Кстати, рост гомосексуализма, который официальная культурная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тика США и Западной Европы возвела в ранг давящей на психику обществ этих стран своеобразной моды сексуальной разнузданности и разврата, в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 движения ЛГБТ, является, по моей гипотезе, реакцией популяционных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нетических механизмов, и механизмов Биосферы в целом, в форме блокир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репродуктивных механизмов, на «сексуальную революцию». Патрик Бьюк Кенен в конце 90-х годов написал в США книгу «Смерть Запада»,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торой бил тревогу по поводу разрушения института семьи и деградации 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лой расы в капиталистических странах.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Процессы первой фазы Глобальной Экологической Катастрофы – это не только процессы стремительной деградации природной экологической ниши, которую занимает человечество (уничтожение лесов, сокращение площадей чернозема и деградация почв, массовая гибель живых систем в мировом океане, стремительное сокращение объемов пресной воды, пригодной для потребления человечества, стремительное сокращение биологического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нообразия и т.п.), но и процессы стремительного массового эндоэкологич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отравления живого вещества, представляемого самим человечеством. По гипотезе – прогнозу В.А.Зубакова, опубликованной в работе «Эндоэкол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гическое отравление и эволюция» в 2002 году, вследствие эндоэкологическ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отравления на клеточном уровне может начаться массовая гибель челов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чества в период приблизительно, между 2040-м и 2050-м годами.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Наступившая Эпоха Великого Эволюционного Перелома – это Эп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ха Ноосферной Революции или, другими словами, Эпоха Ноосферного Преобразования Мира, научно-мировоззренческие и научно-теоретические основания и обоснования которых разработаны росси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скими учеными и философами, исследования которых и определяют 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держание Русской Ноосферной Научной Школы.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Ю.М.Осипов в первой монографии по философии хозяйства «Опыт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лософии хозяйства», изданной в 1990-ом году в МГУ, в конце этой работы, подводя итог логике своей рефлексии над эволюцией философско-хозяйственного взгляда на мир, начало которому положила знаменитая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 «Философия хозяйства» С.Н.Булгакова, изданная в 1912 году, сформул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ровал положение, что существует социальный запрос на переход хозяйства в ноосферное хозяйство. На мой взгляд, спустя 30 лет, этот запрос возрос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гократно.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«Ноосферное Слово из России» гремит над планетой Земля. Россия предлагает миру новую научную идеологию – Ноосферизм. Время этой научной идеологии не столько пришло, сколько ворвалось в простра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ство философской, научной, культурной рефлексии. России, как Цив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лизация Правды, слова становится на основания Правды Бытия Мира, или Онтологической Правды, которая есть наступление Ноосферной Эры, весть о которой впервые была «озвучена» великим русским мы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лителем, ученым-энциклопедистом, Владимиром Ивановичем Верна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ским, 160-летие со дня рождения которого мы отметим 13 марта 2023 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да!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CD5" w:rsidRDefault="001B3CD5" w:rsidP="002F453C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Спасибо за внимание!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3CD5" w:rsidRDefault="001B3CD5" w:rsidP="0091760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CD5" w:rsidRDefault="001B3CD5" w:rsidP="00946E57">
      <w:pPr>
        <w:pStyle w:val="NoSpacing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об авторе</w:t>
      </w:r>
    </w:p>
    <w:p w:rsidR="001B3CD5" w:rsidRDefault="001B3CD5" w:rsidP="00946E57">
      <w:pPr>
        <w:pStyle w:val="NoSpacing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0479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1.2pt;height:75.6pt;visibility:visible">
            <v:imagedata r:id="rId7" o:title=""/>
          </v:shape>
        </w:pict>
      </w:r>
    </w:p>
    <w:p w:rsidR="001B3CD5" w:rsidRPr="00446FA6" w:rsidRDefault="001B3CD5" w:rsidP="00946E5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/>
          <w:sz w:val="28"/>
          <w:szCs w:val="28"/>
        </w:rPr>
        <w:t xml:space="preserve">директор Центра ноосферного развития Северо-Западного института </w:t>
      </w:r>
      <w:r w:rsidRPr="00304604">
        <w:rPr>
          <w:rFonts w:ascii="Times New Roman" w:hAnsi="Times New Roman"/>
          <w:sz w:val="28"/>
          <w:szCs w:val="28"/>
        </w:rPr>
        <w:t>управления – филиала РАНХиГС при През</w:t>
      </w:r>
      <w:r w:rsidRPr="00304604">
        <w:rPr>
          <w:rFonts w:ascii="Times New Roman" w:hAnsi="Times New Roman"/>
          <w:sz w:val="28"/>
          <w:szCs w:val="28"/>
        </w:rPr>
        <w:t>и</w:t>
      </w:r>
      <w:r w:rsidRPr="00304604">
        <w:rPr>
          <w:rFonts w:ascii="Times New Roman" w:hAnsi="Times New Roman"/>
          <w:sz w:val="28"/>
          <w:szCs w:val="28"/>
        </w:rPr>
        <w:t>денте Российской Федерации,</w:t>
      </w:r>
      <w:r>
        <w:rPr>
          <w:rFonts w:ascii="Times New Roman" w:hAnsi="Times New Roman"/>
          <w:sz w:val="28"/>
          <w:szCs w:val="28"/>
        </w:rPr>
        <w:t xml:space="preserve"> доктор философских наук, доктор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наук, кандидат технических наук, профессор, Заслуженный деятель науки РФ, Лауреат Премии Правительства РФ, профессор кафедры истории религии и </w:t>
      </w:r>
      <w:r w:rsidRPr="00304604">
        <w:rPr>
          <w:rFonts w:ascii="Times New Roman" w:hAnsi="Times New Roman"/>
          <w:sz w:val="28"/>
          <w:szCs w:val="28"/>
        </w:rPr>
        <w:t>теологии Института</w:t>
      </w:r>
      <w:r>
        <w:rPr>
          <w:rFonts w:ascii="Times New Roman" w:hAnsi="Times New Roman"/>
          <w:sz w:val="28"/>
          <w:szCs w:val="28"/>
        </w:rPr>
        <w:t xml:space="preserve"> истории и социальных наук РГПУ им. А.И.Герцена, почетный профессор НовГУ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мии гармоничного развития человека (ЮНЕСКО), вице-президент Междун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наук, Международной академии психологических наук, Академии философии хозяйства, Академии проблем качества.</w:t>
      </w:r>
    </w:p>
    <w:p w:rsidR="001B3CD5" w:rsidRPr="00181C9D" w:rsidRDefault="001B3CD5" w:rsidP="00E479F9">
      <w:pPr>
        <w:pStyle w:val="NoSpacing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sectPr w:rsidR="001B3CD5" w:rsidRPr="00181C9D" w:rsidSect="00C24E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D5" w:rsidRDefault="001B3CD5" w:rsidP="00D51415">
      <w:pPr>
        <w:spacing w:after="0" w:line="240" w:lineRule="auto"/>
      </w:pPr>
      <w:r>
        <w:separator/>
      </w:r>
    </w:p>
  </w:endnote>
  <w:endnote w:type="continuationSeparator" w:id="0">
    <w:p w:rsidR="001B3CD5" w:rsidRDefault="001B3CD5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D5" w:rsidRDefault="001B3CD5" w:rsidP="00D51415">
      <w:pPr>
        <w:spacing w:after="0" w:line="240" w:lineRule="auto"/>
      </w:pPr>
      <w:r>
        <w:separator/>
      </w:r>
    </w:p>
  </w:footnote>
  <w:footnote w:type="continuationSeparator" w:id="0">
    <w:p w:rsidR="001B3CD5" w:rsidRDefault="001B3CD5" w:rsidP="00D51415">
      <w:pPr>
        <w:spacing w:after="0" w:line="240" w:lineRule="auto"/>
      </w:pPr>
      <w:r>
        <w:continuationSeparator/>
      </w:r>
    </w:p>
  </w:footnote>
  <w:footnote w:id="1">
    <w:p w:rsidR="001B3CD5" w:rsidRDefault="001B3CD5" w:rsidP="004D7AB5">
      <w:pPr>
        <w:pStyle w:val="NoSpacing"/>
        <w:jc w:val="both"/>
      </w:pPr>
      <w:r w:rsidRPr="004D7AB5">
        <w:rPr>
          <w:rStyle w:val="FootnoteReference"/>
          <w:rFonts w:ascii="Times New Roman" w:hAnsi="Times New Roman"/>
        </w:rPr>
        <w:footnoteRef/>
      </w:r>
      <w:r w:rsidRPr="004D7AB5">
        <w:rPr>
          <w:rFonts w:ascii="Times New Roman" w:hAnsi="Times New Roman"/>
        </w:rPr>
        <w:t xml:space="preserve"> Вернадский В.И. Философские мысли натуралиста. – М.: Наука, 1988. – 520с; с. 30</w:t>
      </w:r>
    </w:p>
  </w:footnote>
  <w:footnote w:id="2">
    <w:p w:rsidR="001B3CD5" w:rsidRDefault="001B3CD5" w:rsidP="004D7AB5">
      <w:pPr>
        <w:pStyle w:val="NoSpacing"/>
        <w:jc w:val="both"/>
      </w:pPr>
      <w:r w:rsidRPr="004D7AB5">
        <w:rPr>
          <w:rStyle w:val="FootnoteReference"/>
          <w:rFonts w:ascii="Times New Roman" w:hAnsi="Times New Roman"/>
        </w:rPr>
        <w:footnoteRef/>
      </w:r>
      <w:r w:rsidRPr="004D7AB5">
        <w:rPr>
          <w:rFonts w:ascii="Times New Roman" w:hAnsi="Times New Roman"/>
        </w:rPr>
        <w:t xml:space="preserve"> Примером такого противопоставления служит книга: Е.В.Косов. Призрак ноосферы. Взгляд из России. – М.: Экономика, 2020. – 557с.</w:t>
      </w:r>
    </w:p>
  </w:footnote>
  <w:footnote w:id="3">
    <w:p w:rsidR="001B3CD5" w:rsidRDefault="001B3CD5" w:rsidP="004D7AB5">
      <w:pPr>
        <w:pStyle w:val="NoSpacing"/>
        <w:jc w:val="both"/>
      </w:pPr>
      <w:r w:rsidRPr="004D7AB5">
        <w:rPr>
          <w:rStyle w:val="FootnoteReference"/>
          <w:rFonts w:ascii="Times New Roman" w:hAnsi="Times New Roman"/>
        </w:rPr>
        <w:footnoteRef/>
      </w:r>
      <w:r w:rsidRPr="004D7AB5">
        <w:rPr>
          <w:rFonts w:ascii="Times New Roman" w:hAnsi="Times New Roman"/>
        </w:rPr>
        <w:t xml:space="preserve"> Вернадский В.И. См.: выше, ссылку 1), с. 94</w:t>
      </w:r>
    </w:p>
  </w:footnote>
  <w:footnote w:id="4">
    <w:p w:rsidR="001B3CD5" w:rsidRDefault="001B3CD5" w:rsidP="002D2B96">
      <w:pPr>
        <w:pStyle w:val="NoSpacing"/>
        <w:jc w:val="both"/>
      </w:pPr>
      <w:r w:rsidRPr="002D2B96">
        <w:rPr>
          <w:rStyle w:val="FootnoteReference"/>
          <w:rFonts w:ascii="Times New Roman" w:hAnsi="Times New Roman"/>
        </w:rPr>
        <w:footnoteRef/>
      </w:r>
      <w:r w:rsidRPr="002D2B96">
        <w:rPr>
          <w:rFonts w:ascii="Times New Roman" w:hAnsi="Times New Roman"/>
        </w:rPr>
        <w:t xml:space="preserve"> Кибернетика и ноосфера. – М.: Наука, 1986. – 160с.; с. 49</w:t>
      </w:r>
    </w:p>
  </w:footnote>
  <w:footnote w:id="5">
    <w:p w:rsidR="001B3CD5" w:rsidRDefault="001B3CD5" w:rsidP="005C6DC3">
      <w:pPr>
        <w:pStyle w:val="NoSpacing"/>
        <w:jc w:val="both"/>
      </w:pPr>
      <w:r w:rsidRPr="005C6DC3">
        <w:rPr>
          <w:rStyle w:val="FootnoteReference"/>
          <w:rFonts w:ascii="Times New Roman" w:hAnsi="Times New Roman"/>
        </w:rPr>
        <w:footnoteRef/>
      </w:r>
      <w:r w:rsidRPr="005C6DC3">
        <w:rPr>
          <w:rFonts w:ascii="Times New Roman" w:hAnsi="Times New Roman"/>
        </w:rPr>
        <w:t xml:space="preserve"> Кибернетика и ноосфера. – М.: Наука, 1986. – 160с.; с. 49</w:t>
      </w:r>
    </w:p>
  </w:footnote>
  <w:footnote w:id="6">
    <w:p w:rsidR="001B3CD5" w:rsidRDefault="001B3CD5" w:rsidP="005C6DC3">
      <w:pPr>
        <w:pStyle w:val="NoSpacing"/>
        <w:jc w:val="both"/>
      </w:pPr>
      <w:r w:rsidRPr="005C6DC3">
        <w:rPr>
          <w:rStyle w:val="FootnoteReference"/>
          <w:rFonts w:ascii="Times New Roman" w:hAnsi="Times New Roman"/>
        </w:rPr>
        <w:footnoteRef/>
      </w:r>
      <w:r w:rsidRPr="005C6DC3">
        <w:rPr>
          <w:rFonts w:ascii="Times New Roman" w:hAnsi="Times New Roman"/>
        </w:rPr>
        <w:t xml:space="preserve"> Маркс К., Энгельс Ф. Соч., 2-е изд., т. 42, с. 116</w:t>
      </w:r>
    </w:p>
  </w:footnote>
  <w:footnote w:id="7">
    <w:p w:rsidR="001B3CD5" w:rsidRDefault="001B3CD5" w:rsidP="00C057A3">
      <w:pPr>
        <w:pStyle w:val="NoSpacing"/>
        <w:jc w:val="both"/>
      </w:pPr>
      <w:r w:rsidRPr="00C057A3">
        <w:rPr>
          <w:rStyle w:val="FootnoteReference"/>
          <w:rFonts w:ascii="Times New Roman" w:hAnsi="Times New Roman"/>
        </w:rPr>
        <w:footnoteRef/>
      </w:r>
      <w:r w:rsidRPr="00C057A3">
        <w:rPr>
          <w:rFonts w:ascii="Times New Roman" w:hAnsi="Times New Roman"/>
        </w:rPr>
        <w:t xml:space="preserve"> Субетто А.И. Ноосферизм. Том первый. Введение в ноосферизм. – СПб.: КГУ им. Н.А.Некрасова, КГУ им. Кирилла и Мефодия, 2001. – 537с.</w:t>
      </w:r>
    </w:p>
  </w:footnote>
  <w:footnote w:id="8">
    <w:p w:rsidR="001B3CD5" w:rsidRDefault="001B3CD5" w:rsidP="00C057A3">
      <w:pPr>
        <w:pStyle w:val="NoSpacing"/>
        <w:jc w:val="both"/>
      </w:pPr>
      <w:r w:rsidRPr="00C057A3">
        <w:rPr>
          <w:rStyle w:val="FootnoteReference"/>
          <w:rFonts w:ascii="Times New Roman" w:hAnsi="Times New Roman"/>
        </w:rPr>
        <w:footnoteRef/>
      </w:r>
      <w:r w:rsidRPr="00C057A3">
        <w:rPr>
          <w:rFonts w:ascii="Times New Roman" w:hAnsi="Times New Roman"/>
        </w:rPr>
        <w:t xml:space="preserve"> Субетто А.И. </w:t>
      </w:r>
      <w:r w:rsidRPr="00C057A3">
        <w:rPr>
          <w:rFonts w:ascii="Times New Roman" w:hAnsi="Times New Roman"/>
          <w:lang w:val="en-US"/>
        </w:rPr>
        <w:t>XXI</w:t>
      </w:r>
      <w:r w:rsidRPr="00C057A3">
        <w:rPr>
          <w:rFonts w:ascii="Times New Roman" w:hAnsi="Times New Roman"/>
        </w:rPr>
        <w:t xml:space="preserve"> век – «роды» ноосферной истории человечества: научно-философский очерк/ Под науч. ред. д.э.н., проф. В.А.Шамахова. – СПб.: Астерион, 2022. – 44с.</w:t>
      </w:r>
    </w:p>
  </w:footnote>
  <w:footnote w:id="9">
    <w:p w:rsidR="001B3CD5" w:rsidRDefault="001B3CD5" w:rsidP="00FB20DD">
      <w:pPr>
        <w:pStyle w:val="NoSpacing"/>
        <w:jc w:val="both"/>
      </w:pPr>
      <w:r w:rsidRPr="00FB20DD">
        <w:rPr>
          <w:rStyle w:val="FootnoteReference"/>
          <w:rFonts w:ascii="Times New Roman" w:hAnsi="Times New Roman"/>
        </w:rPr>
        <w:footnoteRef/>
      </w:r>
      <w:r w:rsidRPr="00FB20DD">
        <w:rPr>
          <w:rFonts w:ascii="Times New Roman" w:hAnsi="Times New Roman"/>
        </w:rPr>
        <w:t xml:space="preserve"> Субетто А.И, Управляющий разум и новая парадигма науки об управлении. – СПб.: Астерион, 2015. – 52с.</w:t>
      </w:r>
    </w:p>
  </w:footnote>
  <w:footnote w:id="10">
    <w:p w:rsidR="001B3CD5" w:rsidRDefault="001B3CD5" w:rsidP="00FB20DD">
      <w:pPr>
        <w:pStyle w:val="NoSpacing"/>
        <w:jc w:val="both"/>
      </w:pPr>
      <w:r w:rsidRPr="00FB20DD">
        <w:rPr>
          <w:rStyle w:val="FootnoteReference"/>
          <w:rFonts w:ascii="Times New Roman" w:hAnsi="Times New Roman"/>
        </w:rPr>
        <w:footnoteRef/>
      </w:r>
      <w:r w:rsidRPr="00FB20DD">
        <w:rPr>
          <w:rFonts w:ascii="Times New Roman" w:hAnsi="Times New Roman"/>
        </w:rPr>
        <w:t xml:space="preserve"> Ноосферизм – новый путь развития: коллективная научная монографии (по матер. «Субетто</w:t>
      </w:r>
      <w:r w:rsidRPr="00FB20DD">
        <w:rPr>
          <w:rFonts w:ascii="Times New Roman" w:hAnsi="Times New Roman"/>
        </w:rPr>
        <w:t>в</w:t>
      </w:r>
      <w:r w:rsidRPr="00FB20DD">
        <w:rPr>
          <w:rFonts w:ascii="Times New Roman" w:hAnsi="Times New Roman"/>
        </w:rPr>
        <w:t>ских чтений», посвященных 80-летию А.И.Субетто, 28 января 2017 года)/ Под науч. ред. Г.М.Иманова и А.А.Горбунова. В 2-х кн. – СПб.: Астерион, 2017. – 920с.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D5" w:rsidRDefault="001B3CD5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1B3CD5" w:rsidRDefault="001B3C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DC6"/>
    <w:multiLevelType w:val="hybridMultilevel"/>
    <w:tmpl w:val="097C3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FA"/>
    <w:rsid w:val="0003649A"/>
    <w:rsid w:val="00104796"/>
    <w:rsid w:val="001306B0"/>
    <w:rsid w:val="0014200C"/>
    <w:rsid w:val="00181C9D"/>
    <w:rsid w:val="001B3CD5"/>
    <w:rsid w:val="00281980"/>
    <w:rsid w:val="002B2146"/>
    <w:rsid w:val="002D2B96"/>
    <w:rsid w:val="002F453C"/>
    <w:rsid w:val="00304604"/>
    <w:rsid w:val="003A1F0A"/>
    <w:rsid w:val="003C4D12"/>
    <w:rsid w:val="00446FA6"/>
    <w:rsid w:val="00472F3D"/>
    <w:rsid w:val="004D7AB5"/>
    <w:rsid w:val="005146AA"/>
    <w:rsid w:val="005231A5"/>
    <w:rsid w:val="00561054"/>
    <w:rsid w:val="005C6DC3"/>
    <w:rsid w:val="005F25A2"/>
    <w:rsid w:val="00616EA0"/>
    <w:rsid w:val="006C7F78"/>
    <w:rsid w:val="00762301"/>
    <w:rsid w:val="00786D32"/>
    <w:rsid w:val="007D7632"/>
    <w:rsid w:val="007E57E6"/>
    <w:rsid w:val="008D0440"/>
    <w:rsid w:val="00917602"/>
    <w:rsid w:val="00946E57"/>
    <w:rsid w:val="00A16ECB"/>
    <w:rsid w:val="00A40DE0"/>
    <w:rsid w:val="00A87DCA"/>
    <w:rsid w:val="00AD3528"/>
    <w:rsid w:val="00BC7F6A"/>
    <w:rsid w:val="00BF3391"/>
    <w:rsid w:val="00C057A3"/>
    <w:rsid w:val="00C24E54"/>
    <w:rsid w:val="00C45AAE"/>
    <w:rsid w:val="00C763A2"/>
    <w:rsid w:val="00CC69CA"/>
    <w:rsid w:val="00CD59FA"/>
    <w:rsid w:val="00D51415"/>
    <w:rsid w:val="00E479F9"/>
    <w:rsid w:val="00FB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59FA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514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14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5141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4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A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11</Pages>
  <Words>3780</Words>
  <Characters>21548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Владимир</cp:lastModifiedBy>
  <cp:revision>5</cp:revision>
  <cp:lastPrinted>2022-12-07T11:36:00Z</cp:lastPrinted>
  <dcterms:created xsi:type="dcterms:W3CDTF">2022-12-07T09:08:00Z</dcterms:created>
  <dcterms:modified xsi:type="dcterms:W3CDTF">2022-12-07T16:50:00Z</dcterms:modified>
</cp:coreProperties>
</file>