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8FC9E" w14:textId="77777777" w:rsidR="0019100D" w:rsidRDefault="00392579" w:rsidP="00392579">
      <w:pPr>
        <w:spacing w:after="200" w:line="276" w:lineRule="auto"/>
        <w:rPr>
          <w:rFonts w:ascii="Times New Roman" w:eastAsia="Calibri" w:hAnsi="Times New Roman" w:cs="Times New Roman"/>
          <w:sz w:val="24"/>
          <w:szCs w:val="24"/>
        </w:rPr>
      </w:pPr>
      <w:r w:rsidRPr="00392579">
        <w:rPr>
          <w:rFonts w:ascii="Times New Roman" w:eastAsia="Calibri" w:hAnsi="Times New Roman" w:cs="Times New Roman"/>
          <w:sz w:val="24"/>
          <w:szCs w:val="24"/>
        </w:rPr>
        <w:t>УДК 796.325</w:t>
      </w:r>
    </w:p>
    <w:p w14:paraId="4E8FFFE8" w14:textId="77777777" w:rsidR="00392579" w:rsidRDefault="00392579" w:rsidP="00392579">
      <w:pPr>
        <w:spacing w:after="200" w:line="360" w:lineRule="auto"/>
        <w:rPr>
          <w:rFonts w:ascii="Times New Roman" w:eastAsia="Calibri" w:hAnsi="Times New Roman" w:cs="Times New Roman"/>
          <w:b/>
          <w:sz w:val="24"/>
          <w:szCs w:val="24"/>
        </w:rPr>
      </w:pPr>
      <w:r w:rsidRPr="00392579">
        <w:rPr>
          <w:rFonts w:ascii="Times New Roman" w:eastAsia="Calibri" w:hAnsi="Times New Roman" w:cs="Times New Roman"/>
          <w:b/>
          <w:sz w:val="24"/>
          <w:szCs w:val="24"/>
        </w:rPr>
        <w:t>ОПТИМИЗАЦИЯ СКОРОСТНО-СИЛОВОЙ ПОДГОТОВКИ ВОЛЕЙБОЛИСТОВ СРЕДСТВАМИ ФИТНЕС-РЕЗИСТ-ТРЕНИНГА</w:t>
      </w:r>
    </w:p>
    <w:p w14:paraId="05593E34" w14:textId="5D41D267" w:rsidR="00392579" w:rsidRDefault="00392579" w:rsidP="00392579">
      <w:pPr>
        <w:spacing w:after="0" w:line="360" w:lineRule="auto"/>
        <w:jc w:val="both"/>
        <w:rPr>
          <w:rFonts w:ascii="Times New Roman" w:eastAsia="Calibri" w:hAnsi="Times New Roman" w:cs="Times New Roman"/>
          <w:i/>
          <w:sz w:val="24"/>
          <w:szCs w:val="24"/>
        </w:rPr>
      </w:pPr>
      <w:proofErr w:type="spellStart"/>
      <w:r w:rsidRPr="00392579">
        <w:rPr>
          <w:rFonts w:ascii="Times New Roman" w:eastAsia="Calibri" w:hAnsi="Times New Roman" w:cs="Times New Roman"/>
          <w:i/>
          <w:sz w:val="24"/>
          <w:szCs w:val="24"/>
        </w:rPr>
        <w:t>Гичкин</w:t>
      </w:r>
      <w:proofErr w:type="spellEnd"/>
      <w:r w:rsidRPr="00392579">
        <w:rPr>
          <w:rFonts w:ascii="Times New Roman" w:eastAsia="Calibri" w:hAnsi="Times New Roman" w:cs="Times New Roman"/>
          <w:i/>
          <w:sz w:val="24"/>
          <w:szCs w:val="24"/>
        </w:rPr>
        <w:t xml:space="preserve"> Д.И.</w:t>
      </w:r>
      <w:r w:rsidR="0000135A" w:rsidRPr="0000135A">
        <w:rPr>
          <w:rFonts w:ascii="Times New Roman" w:eastAsia="Calibri" w:hAnsi="Times New Roman" w:cs="Times New Roman"/>
          <w:i/>
          <w:sz w:val="24"/>
          <w:szCs w:val="24"/>
          <w:vertAlign w:val="superscript"/>
        </w:rPr>
        <w:t>1</w:t>
      </w:r>
      <w:r w:rsidRPr="00392579">
        <w:rPr>
          <w:rFonts w:ascii="Times New Roman" w:eastAsia="Calibri" w:hAnsi="Times New Roman" w:cs="Times New Roman"/>
          <w:i/>
          <w:sz w:val="24"/>
          <w:szCs w:val="24"/>
        </w:rPr>
        <w:t xml:space="preserve">, </w:t>
      </w:r>
      <w:r w:rsidR="00E73C7B">
        <w:rPr>
          <w:rFonts w:ascii="Times New Roman" w:eastAsia="Calibri" w:hAnsi="Times New Roman" w:cs="Times New Roman"/>
          <w:i/>
          <w:sz w:val="24"/>
          <w:szCs w:val="24"/>
        </w:rPr>
        <w:t>Удальцов Д.А.</w:t>
      </w:r>
      <w:r w:rsidR="0000135A" w:rsidRPr="0000135A">
        <w:rPr>
          <w:rFonts w:ascii="Times New Roman" w:eastAsia="Calibri" w:hAnsi="Times New Roman" w:cs="Times New Roman"/>
          <w:i/>
          <w:sz w:val="24"/>
          <w:szCs w:val="24"/>
          <w:vertAlign w:val="superscript"/>
        </w:rPr>
        <w:t>2</w:t>
      </w:r>
      <w:r w:rsidR="00E73C7B">
        <w:rPr>
          <w:rFonts w:ascii="Times New Roman" w:eastAsia="Calibri" w:hAnsi="Times New Roman" w:cs="Times New Roman"/>
          <w:i/>
          <w:sz w:val="24"/>
          <w:szCs w:val="24"/>
        </w:rPr>
        <w:t>, Литвинова К.А.</w:t>
      </w:r>
      <w:r w:rsidR="0000135A" w:rsidRPr="0000135A">
        <w:rPr>
          <w:rFonts w:ascii="Times New Roman" w:eastAsia="Calibri" w:hAnsi="Times New Roman" w:cs="Times New Roman"/>
          <w:i/>
          <w:sz w:val="24"/>
          <w:szCs w:val="24"/>
          <w:vertAlign w:val="superscript"/>
        </w:rPr>
        <w:t>1</w:t>
      </w:r>
    </w:p>
    <w:p w14:paraId="2C10A799" w14:textId="77777777" w:rsidR="0000135A" w:rsidRPr="0000135A" w:rsidRDefault="0000135A" w:rsidP="0000135A">
      <w:pPr>
        <w:spacing w:after="0" w:line="360" w:lineRule="auto"/>
        <w:jc w:val="both"/>
        <w:rPr>
          <w:rFonts w:ascii="Times New Roman" w:eastAsia="Calibri" w:hAnsi="Times New Roman" w:cs="Times New Roman"/>
          <w:bCs/>
          <w:i/>
          <w:iCs/>
          <w:sz w:val="24"/>
          <w:szCs w:val="24"/>
        </w:rPr>
      </w:pPr>
      <w:r w:rsidRPr="0000135A">
        <w:rPr>
          <w:rFonts w:ascii="Times New Roman" w:eastAsia="Calibri" w:hAnsi="Times New Roman" w:cs="Times New Roman"/>
          <w:bCs/>
          <w:i/>
          <w:iCs/>
          <w:sz w:val="24"/>
          <w:szCs w:val="24"/>
          <w:vertAlign w:val="superscript"/>
        </w:rPr>
        <w:t>1</w:t>
      </w:r>
      <w:r w:rsidRPr="0000135A">
        <w:rPr>
          <w:rFonts w:ascii="Times New Roman" w:eastAsia="Calibri" w:hAnsi="Times New Roman" w:cs="Times New Roman"/>
          <w:bCs/>
          <w:i/>
          <w:iCs/>
          <w:sz w:val="24"/>
          <w:szCs w:val="24"/>
        </w:rPr>
        <w:t>Северный (Арктический) федеральный университет имени М.В. Ломоносова, г. Архангельск, Россия</w:t>
      </w:r>
    </w:p>
    <w:p w14:paraId="444B8DA3" w14:textId="15FA58A6" w:rsidR="0000135A" w:rsidRDefault="0000135A" w:rsidP="0000135A">
      <w:pPr>
        <w:spacing w:after="0" w:line="360" w:lineRule="auto"/>
        <w:jc w:val="both"/>
        <w:rPr>
          <w:rFonts w:ascii="Times New Roman" w:eastAsia="Calibri" w:hAnsi="Times New Roman" w:cs="Times New Roman"/>
          <w:i/>
          <w:sz w:val="24"/>
          <w:szCs w:val="24"/>
        </w:rPr>
      </w:pPr>
      <w:r w:rsidRPr="0000135A">
        <w:rPr>
          <w:rFonts w:ascii="Times New Roman" w:eastAsia="Calibri" w:hAnsi="Times New Roman" w:cs="Times New Roman"/>
          <w:bCs/>
          <w:i/>
          <w:iCs/>
          <w:sz w:val="24"/>
          <w:szCs w:val="24"/>
          <w:vertAlign w:val="superscript"/>
        </w:rPr>
        <w:t>2</w:t>
      </w:r>
      <w:r w:rsidRPr="0000135A">
        <w:rPr>
          <w:rFonts w:ascii="Times New Roman" w:eastAsia="Calibri" w:hAnsi="Times New Roman" w:cs="Times New Roman"/>
          <w:bCs/>
          <w:i/>
          <w:iCs/>
          <w:sz w:val="24"/>
          <w:szCs w:val="24"/>
        </w:rPr>
        <w:t>Средняя школа № 7 имени Владимира Николаевича Булатова, г. Архангельск, Россия</w:t>
      </w:r>
    </w:p>
    <w:p w14:paraId="4BB3F8FA" w14:textId="77777777" w:rsidR="00392579" w:rsidRPr="00392579" w:rsidRDefault="00392579" w:rsidP="00392579">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_____________________________________________________________________________</w:t>
      </w:r>
      <w:r w:rsidR="0028187F">
        <w:rPr>
          <w:rFonts w:ascii="Times New Roman" w:eastAsia="Calibri" w:hAnsi="Times New Roman" w:cs="Times New Roman"/>
          <w:i/>
          <w:sz w:val="24"/>
          <w:szCs w:val="24"/>
        </w:rPr>
        <w:softHyphen/>
      </w:r>
      <w:r w:rsidR="0028187F">
        <w:rPr>
          <w:rFonts w:ascii="Times New Roman" w:eastAsia="Calibri" w:hAnsi="Times New Roman" w:cs="Times New Roman"/>
          <w:i/>
          <w:sz w:val="24"/>
          <w:szCs w:val="24"/>
        </w:rPr>
        <w:softHyphen/>
      </w:r>
      <w:r w:rsidR="0028187F">
        <w:rPr>
          <w:rFonts w:ascii="Times New Roman" w:eastAsia="Calibri" w:hAnsi="Times New Roman" w:cs="Times New Roman"/>
          <w:i/>
          <w:sz w:val="24"/>
          <w:szCs w:val="24"/>
        </w:rPr>
        <w:softHyphen/>
      </w:r>
    </w:p>
    <w:p w14:paraId="52636F7A" w14:textId="77777777" w:rsidR="0028187F" w:rsidRDefault="00392579" w:rsidP="00392579">
      <w:pPr>
        <w:spacing w:after="0" w:line="240" w:lineRule="auto"/>
        <w:jc w:val="both"/>
        <w:rPr>
          <w:rFonts w:ascii="Times New Roman" w:eastAsia="Calibri" w:hAnsi="Times New Roman" w:cs="Times New Roman"/>
          <w:b/>
          <w:sz w:val="20"/>
          <w:szCs w:val="20"/>
        </w:rPr>
      </w:pPr>
      <w:r w:rsidRPr="00392579">
        <w:rPr>
          <w:rFonts w:ascii="Times New Roman" w:eastAsia="Calibri" w:hAnsi="Times New Roman" w:cs="Times New Roman"/>
          <w:b/>
          <w:sz w:val="20"/>
          <w:szCs w:val="20"/>
        </w:rPr>
        <w:t xml:space="preserve">Аннотация. </w:t>
      </w:r>
      <w:r w:rsidR="0028187F" w:rsidRPr="0028187F">
        <w:rPr>
          <w:rFonts w:ascii="Times New Roman" w:eastAsia="Calibri" w:hAnsi="Times New Roman" w:cs="Times New Roman"/>
          <w:b/>
          <w:sz w:val="20"/>
          <w:szCs w:val="20"/>
        </w:rPr>
        <w:t>В статье представлены результаты педагогического эксперимента по внедрению комплексов упражнений с фитнес-резинками в тренировочный процесс волейболистов. Доказана эффективность применения эластичного сопротивления для повышения уровня прыгучести и скоростной выносливости. Показано, что резист-тренинг способствует снижению ударной нагрузки на суставы и более гармоничному развитию мышечных групп, обеспечив</w:t>
      </w:r>
      <w:r w:rsidR="0028187F">
        <w:rPr>
          <w:rFonts w:ascii="Times New Roman" w:eastAsia="Calibri" w:hAnsi="Times New Roman" w:cs="Times New Roman"/>
          <w:b/>
          <w:sz w:val="20"/>
          <w:szCs w:val="20"/>
        </w:rPr>
        <w:t>ающих перемещения в защите и</w:t>
      </w:r>
      <w:r w:rsidR="0028187F" w:rsidRPr="0028187F">
        <w:rPr>
          <w:rFonts w:ascii="Times New Roman" w:eastAsia="Calibri" w:hAnsi="Times New Roman" w:cs="Times New Roman"/>
          <w:b/>
          <w:sz w:val="20"/>
          <w:szCs w:val="20"/>
        </w:rPr>
        <w:t xml:space="preserve"> </w:t>
      </w:r>
      <w:r w:rsidR="0028187F">
        <w:rPr>
          <w:rFonts w:ascii="Times New Roman" w:eastAsia="Calibri" w:hAnsi="Times New Roman" w:cs="Times New Roman"/>
          <w:b/>
          <w:sz w:val="20"/>
          <w:szCs w:val="20"/>
        </w:rPr>
        <w:t>на</w:t>
      </w:r>
      <w:r w:rsidR="0028187F" w:rsidRPr="0028187F">
        <w:rPr>
          <w:rFonts w:ascii="Times New Roman" w:eastAsia="Calibri" w:hAnsi="Times New Roman" w:cs="Times New Roman"/>
          <w:b/>
          <w:sz w:val="20"/>
          <w:szCs w:val="20"/>
        </w:rPr>
        <w:t xml:space="preserve"> блоке.</w:t>
      </w:r>
    </w:p>
    <w:p w14:paraId="4BB8814C" w14:textId="77777777" w:rsidR="0028187F" w:rsidRPr="0028187F" w:rsidRDefault="00392579" w:rsidP="00392579">
      <w:pPr>
        <w:spacing w:after="0" w:line="240" w:lineRule="auto"/>
        <w:jc w:val="both"/>
        <w:rPr>
          <w:rFonts w:ascii="Times New Roman" w:eastAsia="Calibri" w:hAnsi="Times New Roman" w:cs="Times New Roman"/>
          <w:b/>
          <w:sz w:val="20"/>
          <w:szCs w:val="20"/>
        </w:rPr>
      </w:pPr>
      <w:r w:rsidRPr="0028187F">
        <w:rPr>
          <w:rFonts w:ascii="Times New Roman" w:eastAsia="Calibri" w:hAnsi="Times New Roman" w:cs="Times New Roman"/>
          <w:b/>
          <w:sz w:val="20"/>
          <w:szCs w:val="20"/>
        </w:rPr>
        <w:t>_</w:t>
      </w:r>
      <w:r>
        <w:rPr>
          <w:rFonts w:ascii="Times New Roman" w:eastAsia="Calibri" w:hAnsi="Times New Roman" w:cs="Times New Roman"/>
          <w:b/>
          <w:sz w:val="20"/>
          <w:szCs w:val="20"/>
        </w:rPr>
        <w:t>____________________________________________________________</w:t>
      </w:r>
      <w:r w:rsidR="0028187F">
        <w:rPr>
          <w:rFonts w:ascii="Times New Roman" w:eastAsia="Calibri" w:hAnsi="Times New Roman" w:cs="Times New Roman"/>
          <w:b/>
          <w:sz w:val="20"/>
          <w:szCs w:val="20"/>
        </w:rPr>
        <w:t>______________________</w:t>
      </w:r>
      <w:r w:rsidR="0028187F" w:rsidRPr="0028187F">
        <w:rPr>
          <w:rFonts w:ascii="Times New Roman" w:eastAsia="Calibri" w:hAnsi="Times New Roman" w:cs="Times New Roman"/>
          <w:b/>
          <w:sz w:val="20"/>
          <w:szCs w:val="20"/>
        </w:rPr>
        <w:t>__________</w:t>
      </w:r>
    </w:p>
    <w:p w14:paraId="0045229F" w14:textId="77777777" w:rsidR="00392579" w:rsidRPr="00392579" w:rsidRDefault="00392579" w:rsidP="00392579">
      <w:pPr>
        <w:spacing w:after="200" w:line="276" w:lineRule="auto"/>
        <w:contextualSpacing/>
        <w:jc w:val="both"/>
        <w:rPr>
          <w:rFonts w:ascii="Times New Roman" w:eastAsia="Calibri" w:hAnsi="Times New Roman" w:cs="Times New Roman"/>
          <w:bCs/>
          <w:color w:val="000000"/>
          <w:sz w:val="20"/>
          <w:szCs w:val="20"/>
        </w:rPr>
      </w:pPr>
      <w:r w:rsidRPr="00392579">
        <w:rPr>
          <w:rFonts w:ascii="Times New Roman" w:eastAsia="Calibri" w:hAnsi="Times New Roman" w:cs="Times New Roman"/>
          <w:bCs/>
          <w:color w:val="000000"/>
          <w:sz w:val="20"/>
          <w:szCs w:val="20"/>
        </w:rPr>
        <w:t xml:space="preserve">Ключевые слова: </w:t>
      </w:r>
      <w:r w:rsidR="0028187F" w:rsidRPr="0028187F">
        <w:rPr>
          <w:rFonts w:ascii="Times New Roman" w:eastAsia="Calibri" w:hAnsi="Times New Roman" w:cs="Times New Roman"/>
          <w:bCs/>
          <w:color w:val="000000"/>
          <w:sz w:val="20"/>
          <w:szCs w:val="20"/>
        </w:rPr>
        <w:t xml:space="preserve">волейбол, </w:t>
      </w:r>
      <w:r w:rsidR="002D064D" w:rsidRPr="002D064D">
        <w:rPr>
          <w:rFonts w:ascii="Times New Roman" w:eastAsia="Calibri" w:hAnsi="Times New Roman" w:cs="Times New Roman"/>
          <w:bCs/>
          <w:color w:val="000000"/>
          <w:sz w:val="20"/>
          <w:szCs w:val="20"/>
        </w:rPr>
        <w:t>волейболисты</w:t>
      </w:r>
      <w:r w:rsidR="0028187F" w:rsidRPr="0028187F">
        <w:rPr>
          <w:rFonts w:ascii="Times New Roman" w:eastAsia="Calibri" w:hAnsi="Times New Roman" w:cs="Times New Roman"/>
          <w:bCs/>
          <w:color w:val="000000"/>
          <w:sz w:val="20"/>
          <w:szCs w:val="20"/>
        </w:rPr>
        <w:t>, скоростно-силовая подготовка, прыгучесть,</w:t>
      </w:r>
      <w:r w:rsidR="0028187F">
        <w:rPr>
          <w:rFonts w:ascii="Times New Roman" w:eastAsia="Calibri" w:hAnsi="Times New Roman" w:cs="Times New Roman"/>
          <w:bCs/>
          <w:color w:val="000000"/>
          <w:sz w:val="20"/>
          <w:szCs w:val="20"/>
        </w:rPr>
        <w:t xml:space="preserve"> фитнес-резинки, резист-тренинг</w:t>
      </w:r>
    </w:p>
    <w:p w14:paraId="774DD15A" w14:textId="77777777" w:rsidR="00392579" w:rsidRPr="00392579" w:rsidRDefault="00392579" w:rsidP="00392579">
      <w:pPr>
        <w:spacing w:after="200" w:line="276" w:lineRule="auto"/>
        <w:ind w:firstLine="709"/>
        <w:contextualSpacing/>
        <w:jc w:val="both"/>
        <w:rPr>
          <w:rFonts w:ascii="Times New Roman" w:eastAsia="Calibri" w:hAnsi="Times New Roman" w:cs="Times New Roman"/>
          <w:b/>
          <w:sz w:val="24"/>
          <w:szCs w:val="24"/>
        </w:rPr>
      </w:pPr>
    </w:p>
    <w:p w14:paraId="7F654E3F" w14:textId="77777777" w:rsidR="00392579" w:rsidRPr="00AE263C" w:rsidRDefault="00392579" w:rsidP="00392579">
      <w:pPr>
        <w:spacing w:after="200" w:line="360" w:lineRule="auto"/>
        <w:rPr>
          <w:rFonts w:ascii="Times New Roman" w:eastAsia="Calibri" w:hAnsi="Times New Roman" w:cs="Times New Roman"/>
          <w:b/>
          <w:sz w:val="24"/>
          <w:szCs w:val="24"/>
          <w:lang w:val="en-US"/>
        </w:rPr>
      </w:pPr>
      <w:r w:rsidRPr="00AE263C">
        <w:rPr>
          <w:rFonts w:ascii="Times New Roman" w:eastAsia="Calibri" w:hAnsi="Times New Roman" w:cs="Times New Roman"/>
          <w:b/>
          <w:sz w:val="24"/>
          <w:szCs w:val="24"/>
          <w:lang w:val="en-US"/>
        </w:rPr>
        <w:t>OPTIMIZATION OF SPEED‑STRENGTH TRAINING FOR VOLLEYBALL PLAYERS USING FITNESS‑RESIST TRAINING METHODS</w:t>
      </w:r>
    </w:p>
    <w:p w14:paraId="6C77CC55" w14:textId="1B7F4F4B" w:rsidR="00392579" w:rsidRPr="007F13DA" w:rsidRDefault="00392579" w:rsidP="00392579">
      <w:pPr>
        <w:spacing w:after="0" w:line="360" w:lineRule="auto"/>
        <w:jc w:val="both"/>
        <w:rPr>
          <w:rFonts w:ascii="Times New Roman" w:eastAsia="Calibri" w:hAnsi="Times New Roman" w:cs="Times New Roman"/>
          <w:i/>
          <w:sz w:val="24"/>
          <w:szCs w:val="24"/>
          <w:lang w:val="en-US"/>
        </w:rPr>
      </w:pPr>
      <w:proofErr w:type="spellStart"/>
      <w:r w:rsidRPr="00AE263C">
        <w:rPr>
          <w:rFonts w:ascii="Times New Roman" w:eastAsia="Calibri" w:hAnsi="Times New Roman" w:cs="Times New Roman"/>
          <w:i/>
          <w:sz w:val="24"/>
          <w:szCs w:val="24"/>
          <w:lang w:val="en-US"/>
        </w:rPr>
        <w:t>Gichkin</w:t>
      </w:r>
      <w:proofErr w:type="spellEnd"/>
      <w:r w:rsidRPr="00AE263C">
        <w:rPr>
          <w:rFonts w:ascii="Times New Roman" w:eastAsia="Calibri" w:hAnsi="Times New Roman" w:cs="Times New Roman"/>
          <w:i/>
          <w:sz w:val="24"/>
          <w:szCs w:val="24"/>
          <w:lang w:val="en-US"/>
        </w:rPr>
        <w:t xml:space="preserve"> D.I.</w:t>
      </w:r>
      <w:r w:rsidR="007F13DA" w:rsidRPr="007F13DA">
        <w:rPr>
          <w:rFonts w:ascii="Times New Roman" w:eastAsia="Calibri" w:hAnsi="Times New Roman" w:cs="Times New Roman"/>
          <w:i/>
          <w:sz w:val="24"/>
          <w:szCs w:val="24"/>
          <w:vertAlign w:val="superscript"/>
          <w:lang w:val="en-US"/>
        </w:rPr>
        <w:t>1</w:t>
      </w:r>
      <w:r w:rsidRPr="00AE263C">
        <w:rPr>
          <w:rFonts w:ascii="Times New Roman" w:eastAsia="Calibri" w:hAnsi="Times New Roman" w:cs="Times New Roman"/>
          <w:i/>
          <w:sz w:val="24"/>
          <w:szCs w:val="24"/>
          <w:lang w:val="en-US"/>
        </w:rPr>
        <w:t xml:space="preserve">, </w:t>
      </w:r>
      <w:proofErr w:type="spellStart"/>
      <w:r w:rsidR="00E73C7B">
        <w:rPr>
          <w:rFonts w:ascii="Times New Roman" w:eastAsia="Calibri" w:hAnsi="Times New Roman" w:cs="Times New Roman"/>
          <w:i/>
          <w:sz w:val="24"/>
          <w:szCs w:val="24"/>
          <w:lang w:val="en-US"/>
        </w:rPr>
        <w:t>Udaltsov</w:t>
      </w:r>
      <w:proofErr w:type="spellEnd"/>
      <w:r w:rsidR="00E73C7B">
        <w:rPr>
          <w:rFonts w:ascii="Times New Roman" w:eastAsia="Calibri" w:hAnsi="Times New Roman" w:cs="Times New Roman"/>
          <w:i/>
          <w:sz w:val="24"/>
          <w:szCs w:val="24"/>
          <w:lang w:val="en-US"/>
        </w:rPr>
        <w:t xml:space="preserve"> D.A.</w:t>
      </w:r>
      <w:r w:rsidR="007F13DA" w:rsidRPr="007F13DA">
        <w:rPr>
          <w:rFonts w:ascii="Times New Roman" w:eastAsia="Calibri" w:hAnsi="Times New Roman" w:cs="Times New Roman"/>
          <w:i/>
          <w:sz w:val="24"/>
          <w:szCs w:val="24"/>
          <w:vertAlign w:val="superscript"/>
          <w:lang w:val="en-US"/>
        </w:rPr>
        <w:t>2</w:t>
      </w:r>
      <w:r w:rsidR="00E73C7B">
        <w:rPr>
          <w:rFonts w:ascii="Times New Roman" w:eastAsia="Calibri" w:hAnsi="Times New Roman" w:cs="Times New Roman"/>
          <w:i/>
          <w:sz w:val="24"/>
          <w:szCs w:val="24"/>
          <w:lang w:val="en-US"/>
        </w:rPr>
        <w:t xml:space="preserve">, </w:t>
      </w:r>
      <w:proofErr w:type="spellStart"/>
      <w:r w:rsidR="00E73C7B">
        <w:rPr>
          <w:rFonts w:ascii="Times New Roman" w:eastAsia="Calibri" w:hAnsi="Times New Roman" w:cs="Times New Roman"/>
          <w:i/>
          <w:sz w:val="24"/>
          <w:szCs w:val="24"/>
          <w:lang w:val="en-US"/>
        </w:rPr>
        <w:t>Litvinova</w:t>
      </w:r>
      <w:proofErr w:type="spellEnd"/>
      <w:r w:rsidR="00E73C7B">
        <w:rPr>
          <w:rFonts w:ascii="Times New Roman" w:eastAsia="Calibri" w:hAnsi="Times New Roman" w:cs="Times New Roman"/>
          <w:i/>
          <w:sz w:val="24"/>
          <w:szCs w:val="24"/>
          <w:lang w:val="en-US"/>
        </w:rPr>
        <w:t xml:space="preserve"> K.A.</w:t>
      </w:r>
      <w:r w:rsidR="007F13DA" w:rsidRPr="007F13DA">
        <w:rPr>
          <w:rFonts w:ascii="Times New Roman" w:eastAsia="Calibri" w:hAnsi="Times New Roman" w:cs="Times New Roman"/>
          <w:i/>
          <w:sz w:val="24"/>
          <w:szCs w:val="24"/>
          <w:vertAlign w:val="superscript"/>
          <w:lang w:val="en-US"/>
        </w:rPr>
        <w:t>1</w:t>
      </w:r>
    </w:p>
    <w:p w14:paraId="219B4386" w14:textId="77777777" w:rsidR="007F13DA" w:rsidRDefault="007F13DA" w:rsidP="00392579">
      <w:pPr>
        <w:spacing w:after="0" w:line="360" w:lineRule="auto"/>
        <w:jc w:val="both"/>
        <w:rPr>
          <w:rFonts w:ascii="Times New Roman" w:eastAsia="Calibri" w:hAnsi="Times New Roman" w:cs="Times New Roman"/>
          <w:i/>
          <w:sz w:val="24"/>
          <w:szCs w:val="24"/>
          <w:lang w:val="en-US"/>
        </w:rPr>
      </w:pPr>
      <w:r w:rsidRPr="007F13DA">
        <w:rPr>
          <w:rFonts w:ascii="Times New Roman" w:eastAsia="Calibri" w:hAnsi="Times New Roman" w:cs="Times New Roman"/>
          <w:i/>
          <w:sz w:val="24"/>
          <w:szCs w:val="24"/>
          <w:vertAlign w:val="superscript"/>
          <w:lang w:val="en-US"/>
        </w:rPr>
        <w:t>1</w:t>
      </w:r>
      <w:r w:rsidRPr="007F13DA">
        <w:rPr>
          <w:rFonts w:ascii="Times New Roman" w:eastAsia="Calibri" w:hAnsi="Times New Roman" w:cs="Times New Roman"/>
          <w:i/>
          <w:sz w:val="24"/>
          <w:szCs w:val="24"/>
          <w:lang w:val="en-US"/>
        </w:rPr>
        <w:t>Northern (Arctic) Federal University named after M.V. Lomonosov</w:t>
      </w:r>
      <w:r w:rsidRPr="007F13DA">
        <w:rPr>
          <w:rFonts w:ascii="Times New Roman" w:eastAsia="Calibri" w:hAnsi="Times New Roman" w:cs="Times New Roman"/>
          <w:i/>
          <w:sz w:val="24"/>
          <w:szCs w:val="24"/>
          <w:lang w:val="en-US"/>
        </w:rPr>
        <w:t xml:space="preserve"> </w:t>
      </w:r>
    </w:p>
    <w:p w14:paraId="22BFF005" w14:textId="5C7A2214" w:rsidR="0000135A" w:rsidRPr="00AE263C" w:rsidRDefault="007F13DA" w:rsidP="00392579">
      <w:pPr>
        <w:spacing w:after="0" w:line="360" w:lineRule="auto"/>
        <w:jc w:val="both"/>
        <w:rPr>
          <w:rFonts w:ascii="Times New Roman" w:eastAsia="Calibri" w:hAnsi="Times New Roman" w:cs="Times New Roman"/>
          <w:i/>
          <w:sz w:val="24"/>
          <w:szCs w:val="24"/>
          <w:lang w:val="en-US"/>
        </w:rPr>
      </w:pPr>
      <w:r w:rsidRPr="007F13DA">
        <w:rPr>
          <w:rFonts w:ascii="Times New Roman" w:eastAsia="Calibri" w:hAnsi="Times New Roman" w:cs="Times New Roman"/>
          <w:i/>
          <w:sz w:val="24"/>
          <w:szCs w:val="24"/>
          <w:vertAlign w:val="superscript"/>
          <w:lang w:val="en-US"/>
        </w:rPr>
        <w:t>2</w:t>
      </w:r>
      <w:r w:rsidR="0000135A" w:rsidRPr="0000135A">
        <w:rPr>
          <w:rFonts w:ascii="Times New Roman" w:eastAsia="Calibri" w:hAnsi="Times New Roman" w:cs="Times New Roman"/>
          <w:i/>
          <w:sz w:val="24"/>
          <w:szCs w:val="24"/>
          <w:lang w:val="en-US"/>
        </w:rPr>
        <w:t xml:space="preserve">Municipal budgetary general education institution of the urban district "City of Arkhangelsk" "Secondary School No. 7 named after Vladimir </w:t>
      </w:r>
      <w:proofErr w:type="spellStart"/>
      <w:r w:rsidR="0000135A" w:rsidRPr="0000135A">
        <w:rPr>
          <w:rFonts w:ascii="Times New Roman" w:eastAsia="Calibri" w:hAnsi="Times New Roman" w:cs="Times New Roman"/>
          <w:i/>
          <w:sz w:val="24"/>
          <w:szCs w:val="24"/>
          <w:lang w:val="en-US"/>
        </w:rPr>
        <w:t>Nikolaevich</w:t>
      </w:r>
      <w:proofErr w:type="spellEnd"/>
      <w:r w:rsidR="0000135A" w:rsidRPr="0000135A">
        <w:rPr>
          <w:rFonts w:ascii="Times New Roman" w:eastAsia="Calibri" w:hAnsi="Times New Roman" w:cs="Times New Roman"/>
          <w:i/>
          <w:sz w:val="24"/>
          <w:szCs w:val="24"/>
          <w:lang w:val="en-US"/>
        </w:rPr>
        <w:t xml:space="preserve"> </w:t>
      </w:r>
      <w:proofErr w:type="spellStart"/>
      <w:r w:rsidR="0000135A" w:rsidRPr="0000135A">
        <w:rPr>
          <w:rFonts w:ascii="Times New Roman" w:eastAsia="Calibri" w:hAnsi="Times New Roman" w:cs="Times New Roman"/>
          <w:i/>
          <w:sz w:val="24"/>
          <w:szCs w:val="24"/>
          <w:lang w:val="en-US"/>
        </w:rPr>
        <w:t>Bulatov</w:t>
      </w:r>
      <w:proofErr w:type="spellEnd"/>
      <w:r w:rsidR="0000135A" w:rsidRPr="0000135A">
        <w:rPr>
          <w:rFonts w:ascii="Times New Roman" w:eastAsia="Calibri" w:hAnsi="Times New Roman" w:cs="Times New Roman"/>
          <w:i/>
          <w:sz w:val="24"/>
          <w:szCs w:val="24"/>
          <w:lang w:val="en-US"/>
        </w:rPr>
        <w:t>"</w:t>
      </w:r>
    </w:p>
    <w:p w14:paraId="4AE6C60D" w14:textId="77777777" w:rsidR="0028187F" w:rsidRPr="0028187F" w:rsidRDefault="0028187F" w:rsidP="0028187F">
      <w:pPr>
        <w:spacing w:after="0" w:line="240" w:lineRule="auto"/>
        <w:jc w:val="both"/>
        <w:rPr>
          <w:rFonts w:ascii="Times New Roman" w:eastAsia="Calibri" w:hAnsi="Times New Roman" w:cs="Times New Roman"/>
          <w:i/>
          <w:sz w:val="24"/>
          <w:szCs w:val="24"/>
          <w:lang w:val="en-US"/>
        </w:rPr>
      </w:pPr>
      <w:r w:rsidRPr="0028187F">
        <w:rPr>
          <w:rFonts w:ascii="Times New Roman" w:eastAsia="Calibri" w:hAnsi="Times New Roman" w:cs="Times New Roman"/>
          <w:i/>
          <w:sz w:val="24"/>
          <w:szCs w:val="24"/>
          <w:lang w:val="en-US"/>
        </w:rPr>
        <w:t>_____________________________________________________________________________</w:t>
      </w:r>
    </w:p>
    <w:p w14:paraId="1248AD3A" w14:textId="77777777" w:rsidR="0028187F" w:rsidRDefault="0028187F" w:rsidP="0028187F">
      <w:pPr>
        <w:spacing w:after="0" w:line="240" w:lineRule="auto"/>
        <w:jc w:val="both"/>
        <w:rPr>
          <w:rFonts w:ascii="Times New Roman" w:eastAsia="Calibri" w:hAnsi="Times New Roman" w:cs="Times New Roman"/>
          <w:b/>
          <w:sz w:val="20"/>
          <w:szCs w:val="20"/>
          <w:lang w:val="en-US"/>
        </w:rPr>
      </w:pPr>
      <w:r w:rsidRPr="0028187F">
        <w:rPr>
          <w:rFonts w:ascii="Times New Roman" w:eastAsia="Calibri" w:hAnsi="Times New Roman" w:cs="Times New Roman"/>
          <w:b/>
          <w:sz w:val="20"/>
          <w:szCs w:val="20"/>
          <w:lang w:val="en-US"/>
        </w:rPr>
        <w:t>Annotation. The article presents the results of a pedagogical experiment on the introduction of exercise complexes with fitness bands into the training process of volleyball players. The effectiveness of using elastic resistance to increase the level of jumping ability and speed endurance has been proven. It has been shown that resistance training helps reduce the impact load on the joints and promotes a more harmonious development of muscle groups that enable movements in defense and during blocking</w:t>
      </w:r>
      <w:r>
        <w:rPr>
          <w:rFonts w:ascii="Times New Roman" w:eastAsia="Calibri" w:hAnsi="Times New Roman" w:cs="Times New Roman"/>
          <w:b/>
          <w:sz w:val="20"/>
          <w:szCs w:val="20"/>
          <w:lang w:val="en-US"/>
        </w:rPr>
        <w:t>.</w:t>
      </w:r>
    </w:p>
    <w:p w14:paraId="092A4F02" w14:textId="77777777" w:rsidR="0028187F" w:rsidRPr="0028187F" w:rsidRDefault="0028187F" w:rsidP="0028187F">
      <w:pPr>
        <w:spacing w:after="0" w:line="240" w:lineRule="auto"/>
        <w:jc w:val="both"/>
        <w:rPr>
          <w:rFonts w:ascii="Times New Roman" w:eastAsia="Calibri" w:hAnsi="Times New Roman" w:cs="Times New Roman"/>
          <w:b/>
          <w:sz w:val="20"/>
          <w:szCs w:val="20"/>
          <w:lang w:val="en-US"/>
        </w:rPr>
      </w:pPr>
      <w:r w:rsidRPr="0028187F">
        <w:rPr>
          <w:rFonts w:ascii="Times New Roman" w:eastAsia="Calibri" w:hAnsi="Times New Roman" w:cs="Times New Roman"/>
          <w:b/>
          <w:sz w:val="20"/>
          <w:szCs w:val="20"/>
          <w:lang w:val="en-US"/>
        </w:rPr>
        <w:t>_____________________________________________________________________________________________</w:t>
      </w:r>
    </w:p>
    <w:p w14:paraId="3725B766" w14:textId="77777777" w:rsidR="0028187F" w:rsidRDefault="0028187F" w:rsidP="00392579">
      <w:pPr>
        <w:spacing w:after="200" w:line="276" w:lineRule="auto"/>
        <w:jc w:val="both"/>
        <w:rPr>
          <w:rFonts w:ascii="Times New Roman" w:eastAsia="Calibri" w:hAnsi="Times New Roman" w:cs="Times New Roman"/>
          <w:sz w:val="20"/>
          <w:szCs w:val="20"/>
          <w:lang w:val="en-US"/>
        </w:rPr>
      </w:pPr>
      <w:r w:rsidRPr="0028187F">
        <w:rPr>
          <w:rFonts w:ascii="Times New Roman" w:eastAsia="Calibri" w:hAnsi="Times New Roman" w:cs="Times New Roman"/>
          <w:sz w:val="20"/>
          <w:szCs w:val="20"/>
          <w:lang w:val="en-US"/>
        </w:rPr>
        <w:t xml:space="preserve">Keywords: volleyball, </w:t>
      </w:r>
      <w:r w:rsidR="002D064D" w:rsidRPr="002D064D">
        <w:rPr>
          <w:rFonts w:ascii="Times New Roman" w:eastAsia="Calibri" w:hAnsi="Times New Roman" w:cs="Times New Roman"/>
          <w:sz w:val="20"/>
          <w:szCs w:val="20"/>
          <w:lang w:val="en-US"/>
        </w:rPr>
        <w:t>volleyball players</w:t>
      </w:r>
      <w:r w:rsidRPr="0028187F">
        <w:rPr>
          <w:rFonts w:ascii="Times New Roman" w:eastAsia="Calibri" w:hAnsi="Times New Roman" w:cs="Times New Roman"/>
          <w:sz w:val="20"/>
          <w:szCs w:val="20"/>
          <w:lang w:val="en-US"/>
        </w:rPr>
        <w:t>, speed‑strength training, jumping ability, fitness re</w:t>
      </w:r>
      <w:r>
        <w:rPr>
          <w:rFonts w:ascii="Times New Roman" w:eastAsia="Calibri" w:hAnsi="Times New Roman" w:cs="Times New Roman"/>
          <w:sz w:val="20"/>
          <w:szCs w:val="20"/>
          <w:lang w:val="en-US"/>
        </w:rPr>
        <w:t>sistance bands, resist training</w:t>
      </w:r>
    </w:p>
    <w:p w14:paraId="3CF99C52" w14:textId="77777777" w:rsidR="00AE263C" w:rsidRDefault="0028187F" w:rsidP="00AE263C">
      <w:pPr>
        <w:spacing w:after="0" w:line="276" w:lineRule="auto"/>
        <w:ind w:firstLine="708"/>
        <w:jc w:val="both"/>
        <w:rPr>
          <w:rFonts w:ascii="Times New Roman" w:eastAsia="Calibri" w:hAnsi="Times New Roman" w:cs="Times New Roman"/>
          <w:sz w:val="24"/>
        </w:rPr>
      </w:pPr>
      <w:r w:rsidRPr="0028187F">
        <w:rPr>
          <w:rFonts w:ascii="Times New Roman" w:eastAsia="Calibri" w:hAnsi="Times New Roman" w:cs="Times New Roman"/>
          <w:sz w:val="24"/>
        </w:rPr>
        <w:t>Современный волейбол характеризуется предельно высоким темпом игровых действий, требующим от спортсменов исключительной взрывной силы и быстроты перемещений. Уровень развития прыгучести является одним из лимитирующих факторов мастерства, определяющим эффективность атакую</w:t>
      </w:r>
      <w:r w:rsidR="00AE263C">
        <w:rPr>
          <w:rFonts w:ascii="Times New Roman" w:eastAsia="Calibri" w:hAnsi="Times New Roman" w:cs="Times New Roman"/>
          <w:sz w:val="24"/>
        </w:rPr>
        <w:t>щих и блокирующих действий [2, 3</w:t>
      </w:r>
      <w:r w:rsidRPr="0028187F">
        <w:rPr>
          <w:rFonts w:ascii="Times New Roman" w:eastAsia="Calibri" w:hAnsi="Times New Roman" w:cs="Times New Roman"/>
          <w:sz w:val="24"/>
        </w:rPr>
        <w:t>]. Традиционна</w:t>
      </w:r>
      <w:r w:rsidR="00C01847">
        <w:rPr>
          <w:rFonts w:ascii="Times New Roman" w:eastAsia="Calibri" w:hAnsi="Times New Roman" w:cs="Times New Roman"/>
          <w:sz w:val="24"/>
        </w:rPr>
        <w:t>я скоростно-силовая подготовка</w:t>
      </w:r>
      <w:r w:rsidRPr="0028187F">
        <w:rPr>
          <w:rFonts w:ascii="Times New Roman" w:eastAsia="Calibri" w:hAnsi="Times New Roman" w:cs="Times New Roman"/>
          <w:sz w:val="24"/>
        </w:rPr>
        <w:t xml:space="preserve"> волейболистов, основанная на упражнениях с отягощениями и </w:t>
      </w:r>
      <w:proofErr w:type="spellStart"/>
      <w:r w:rsidRPr="0028187F">
        <w:rPr>
          <w:rFonts w:ascii="Times New Roman" w:eastAsia="Calibri" w:hAnsi="Times New Roman" w:cs="Times New Roman"/>
          <w:sz w:val="24"/>
        </w:rPr>
        <w:t>плиометрических</w:t>
      </w:r>
      <w:proofErr w:type="spellEnd"/>
      <w:r w:rsidRPr="0028187F">
        <w:rPr>
          <w:rFonts w:ascii="Times New Roman" w:eastAsia="Calibri" w:hAnsi="Times New Roman" w:cs="Times New Roman"/>
          <w:sz w:val="24"/>
        </w:rPr>
        <w:t xml:space="preserve"> прыжках</w:t>
      </w:r>
      <w:r w:rsidR="00C01847" w:rsidRPr="00C01847">
        <w:rPr>
          <w:rFonts w:ascii="Times New Roman" w:eastAsia="Calibri" w:hAnsi="Times New Roman" w:cs="Times New Roman"/>
          <w:sz w:val="24"/>
        </w:rPr>
        <w:t xml:space="preserve"> [1]</w:t>
      </w:r>
      <w:r w:rsidRPr="0028187F">
        <w:rPr>
          <w:rFonts w:ascii="Times New Roman" w:eastAsia="Calibri" w:hAnsi="Times New Roman" w:cs="Times New Roman"/>
          <w:sz w:val="24"/>
        </w:rPr>
        <w:t xml:space="preserve">, создаёт значительную компрессионную нагрузку на </w:t>
      </w:r>
      <w:r w:rsidR="00B16852">
        <w:rPr>
          <w:rFonts w:ascii="Times New Roman" w:eastAsia="Calibri" w:hAnsi="Times New Roman" w:cs="Times New Roman"/>
          <w:sz w:val="24"/>
        </w:rPr>
        <w:t xml:space="preserve">позвоночник и коленные суставы, </w:t>
      </w:r>
      <w:r w:rsidR="00B16852" w:rsidRPr="00B16852">
        <w:rPr>
          <w:rFonts w:ascii="Times New Roman" w:eastAsia="Calibri" w:hAnsi="Times New Roman" w:cs="Times New Roman"/>
          <w:sz w:val="24"/>
        </w:rPr>
        <w:t xml:space="preserve">повышая риск травматизма опорно-двигательного аппарата, особенно при высоких </w:t>
      </w:r>
      <w:r w:rsidR="00B16852">
        <w:rPr>
          <w:rFonts w:ascii="Times New Roman" w:eastAsia="Calibri" w:hAnsi="Times New Roman" w:cs="Times New Roman"/>
          <w:sz w:val="24"/>
        </w:rPr>
        <w:t>ударных нагрузках [3]</w:t>
      </w:r>
      <w:r w:rsidRPr="0028187F">
        <w:rPr>
          <w:rFonts w:ascii="Times New Roman" w:eastAsia="Calibri" w:hAnsi="Times New Roman" w:cs="Times New Roman"/>
          <w:sz w:val="24"/>
        </w:rPr>
        <w:t xml:space="preserve">. В этой связи актуален поиск альтернативных средств тренировки, обеспечивающих рост силовых показателей при минимизации ударных воздействий. Одним из перспективных направлений признан фитнес-резист-тренинг с использованием эластичных лент, </w:t>
      </w:r>
      <w:r w:rsidRPr="0028187F">
        <w:rPr>
          <w:rFonts w:ascii="Times New Roman" w:eastAsia="Calibri" w:hAnsi="Times New Roman" w:cs="Times New Roman"/>
          <w:sz w:val="24"/>
        </w:rPr>
        <w:lastRenderedPageBreak/>
        <w:t>позволяющих создавать переменное сопротивление и акцентированно н</w:t>
      </w:r>
      <w:r w:rsidR="00AE263C">
        <w:rPr>
          <w:rFonts w:ascii="Times New Roman" w:eastAsia="Calibri" w:hAnsi="Times New Roman" w:cs="Times New Roman"/>
          <w:sz w:val="24"/>
        </w:rPr>
        <w:t>агружать мышцы-стабилизаторы</w:t>
      </w:r>
      <w:r w:rsidRPr="0028187F">
        <w:rPr>
          <w:rFonts w:ascii="Times New Roman" w:eastAsia="Calibri" w:hAnsi="Times New Roman" w:cs="Times New Roman"/>
          <w:sz w:val="24"/>
        </w:rPr>
        <w:t>.</w:t>
      </w:r>
    </w:p>
    <w:p w14:paraId="4EEECE94" w14:textId="77777777" w:rsidR="00AE263C" w:rsidRDefault="00B16852" w:rsidP="00AE263C">
      <w:pPr>
        <w:spacing w:after="0" w:line="276" w:lineRule="auto"/>
        <w:ind w:firstLine="708"/>
        <w:jc w:val="both"/>
        <w:rPr>
          <w:rFonts w:ascii="Times New Roman" w:eastAsia="Calibri" w:hAnsi="Times New Roman" w:cs="Times New Roman"/>
          <w:sz w:val="24"/>
        </w:rPr>
      </w:pPr>
      <w:r w:rsidRPr="00B16852">
        <w:rPr>
          <w:rFonts w:ascii="Times New Roman" w:eastAsia="Calibri" w:hAnsi="Times New Roman" w:cs="Times New Roman"/>
          <w:sz w:val="24"/>
        </w:rPr>
        <w:t xml:space="preserve">Традиционные прыжковые упражнения с отягощениями создают пиковые компрессионные нагрузки на коленные и тазобедренные суставы, что при многократном повторении может провоцировать развитие </w:t>
      </w:r>
      <w:proofErr w:type="spellStart"/>
      <w:r w:rsidRPr="00B16852">
        <w:rPr>
          <w:rFonts w:ascii="Times New Roman" w:eastAsia="Calibri" w:hAnsi="Times New Roman" w:cs="Times New Roman"/>
          <w:sz w:val="24"/>
        </w:rPr>
        <w:t>пателлофеморального</w:t>
      </w:r>
      <w:proofErr w:type="spellEnd"/>
      <w:r w:rsidRPr="00B16852">
        <w:rPr>
          <w:rFonts w:ascii="Times New Roman" w:eastAsia="Calibri" w:hAnsi="Times New Roman" w:cs="Times New Roman"/>
          <w:sz w:val="24"/>
        </w:rPr>
        <w:t xml:space="preserve"> болевого синдрома и хронических микротравм связочного аппарата [3]. </w:t>
      </w:r>
      <w:r w:rsidR="00AE263C" w:rsidRPr="00AE263C">
        <w:rPr>
          <w:rFonts w:ascii="Times New Roman" w:eastAsia="Calibri" w:hAnsi="Times New Roman" w:cs="Times New Roman"/>
          <w:sz w:val="24"/>
        </w:rPr>
        <w:t xml:space="preserve">Эластичное сопротивление, напротив, обеспечивает плавное нарастание усилия в эксцентрической фазе движения, снижая риск микротравм и позволяя акцентированно воздействовать на те мышечные группы, которые участвуют в фазах отталкивания и приземления, но при этом остаются недостаточно задействованными в классической </w:t>
      </w:r>
      <w:proofErr w:type="spellStart"/>
      <w:r w:rsidR="00AE263C" w:rsidRPr="00AE263C">
        <w:rPr>
          <w:rFonts w:ascii="Times New Roman" w:eastAsia="Calibri" w:hAnsi="Times New Roman" w:cs="Times New Roman"/>
          <w:sz w:val="24"/>
        </w:rPr>
        <w:t>плиом</w:t>
      </w:r>
      <w:r w:rsidR="00AE263C">
        <w:rPr>
          <w:rFonts w:ascii="Times New Roman" w:eastAsia="Calibri" w:hAnsi="Times New Roman" w:cs="Times New Roman"/>
          <w:sz w:val="24"/>
        </w:rPr>
        <w:t>етрике</w:t>
      </w:r>
      <w:proofErr w:type="spellEnd"/>
      <w:r w:rsidR="00AE263C">
        <w:rPr>
          <w:rFonts w:ascii="Times New Roman" w:eastAsia="Calibri" w:hAnsi="Times New Roman" w:cs="Times New Roman"/>
          <w:sz w:val="24"/>
        </w:rPr>
        <w:t>.</w:t>
      </w:r>
    </w:p>
    <w:p w14:paraId="3A77E6F9" w14:textId="77777777" w:rsidR="0028187F" w:rsidRPr="0028187F" w:rsidRDefault="0028187F" w:rsidP="0028187F">
      <w:pPr>
        <w:spacing w:after="0" w:line="276" w:lineRule="auto"/>
        <w:ind w:firstLine="708"/>
        <w:jc w:val="both"/>
        <w:rPr>
          <w:rFonts w:ascii="Times New Roman" w:eastAsia="Calibri" w:hAnsi="Times New Roman" w:cs="Times New Roman"/>
          <w:sz w:val="24"/>
        </w:rPr>
      </w:pPr>
      <w:r w:rsidRPr="0028187F">
        <w:rPr>
          <w:rFonts w:ascii="Times New Roman" w:eastAsia="Calibri" w:hAnsi="Times New Roman" w:cs="Times New Roman"/>
          <w:sz w:val="24"/>
        </w:rPr>
        <w:t xml:space="preserve">Исследование проводилось на базе </w:t>
      </w:r>
      <w:r>
        <w:rPr>
          <w:rFonts w:ascii="Times New Roman" w:eastAsia="Calibri" w:hAnsi="Times New Roman" w:cs="Times New Roman"/>
          <w:sz w:val="24"/>
        </w:rPr>
        <w:t>волейболистов</w:t>
      </w:r>
      <w:r w:rsidR="00CD46DF">
        <w:rPr>
          <w:rFonts w:ascii="Times New Roman" w:eastAsia="Calibri" w:hAnsi="Times New Roman" w:cs="Times New Roman"/>
          <w:sz w:val="24"/>
        </w:rPr>
        <w:t xml:space="preserve"> мужской волейбольной команды «Галактика‑САФУ»</w:t>
      </w:r>
      <w:r w:rsidRPr="0028187F">
        <w:rPr>
          <w:rFonts w:ascii="Times New Roman" w:eastAsia="Calibri" w:hAnsi="Times New Roman" w:cs="Times New Roman"/>
          <w:sz w:val="24"/>
        </w:rPr>
        <w:t xml:space="preserve">. В нём приняли участие </w:t>
      </w:r>
      <w:r w:rsidR="00CD46DF">
        <w:rPr>
          <w:rFonts w:ascii="Times New Roman" w:eastAsia="Calibri" w:hAnsi="Times New Roman" w:cs="Times New Roman"/>
          <w:sz w:val="24"/>
        </w:rPr>
        <w:t>12</w:t>
      </w:r>
      <w:r w:rsidRPr="0028187F">
        <w:rPr>
          <w:rFonts w:ascii="Times New Roman" w:eastAsia="Calibri" w:hAnsi="Times New Roman" w:cs="Times New Roman"/>
          <w:sz w:val="24"/>
        </w:rPr>
        <w:t xml:space="preserve"> спортсменов мужского пола, имеющих квалификацию </w:t>
      </w:r>
      <w:r w:rsidR="00CD46DF">
        <w:rPr>
          <w:rFonts w:ascii="Times New Roman" w:eastAsia="Calibri" w:hAnsi="Times New Roman" w:cs="Times New Roman"/>
          <w:sz w:val="24"/>
        </w:rPr>
        <w:t>2 - 3 взрослых</w:t>
      </w:r>
      <w:r w:rsidR="00723B95">
        <w:rPr>
          <w:rFonts w:ascii="Times New Roman" w:eastAsia="Calibri" w:hAnsi="Times New Roman" w:cs="Times New Roman"/>
          <w:sz w:val="24"/>
        </w:rPr>
        <w:t xml:space="preserve"> </w:t>
      </w:r>
      <w:r w:rsidRPr="0028187F">
        <w:rPr>
          <w:rFonts w:ascii="Times New Roman" w:eastAsia="Calibri" w:hAnsi="Times New Roman" w:cs="Times New Roman"/>
          <w:sz w:val="24"/>
        </w:rPr>
        <w:t>разря</w:t>
      </w:r>
      <w:r w:rsidR="00CD46DF">
        <w:rPr>
          <w:rFonts w:ascii="Times New Roman" w:eastAsia="Calibri" w:hAnsi="Times New Roman" w:cs="Times New Roman"/>
          <w:sz w:val="24"/>
        </w:rPr>
        <w:t>дов</w:t>
      </w:r>
      <w:r w:rsidRPr="0028187F">
        <w:rPr>
          <w:rFonts w:ascii="Times New Roman" w:eastAsia="Calibri" w:hAnsi="Times New Roman" w:cs="Times New Roman"/>
          <w:sz w:val="24"/>
        </w:rPr>
        <w:t xml:space="preserve"> и допуск врача. Методом случайной выборки были </w:t>
      </w:r>
      <w:r w:rsidR="00723B95">
        <w:rPr>
          <w:rFonts w:ascii="Times New Roman" w:eastAsia="Calibri" w:hAnsi="Times New Roman" w:cs="Times New Roman"/>
          <w:sz w:val="24"/>
        </w:rPr>
        <w:t>сформированы контрольная</w:t>
      </w:r>
      <w:r w:rsidR="005B214A">
        <w:rPr>
          <w:rFonts w:ascii="Times New Roman" w:eastAsia="Calibri" w:hAnsi="Times New Roman" w:cs="Times New Roman"/>
          <w:sz w:val="24"/>
        </w:rPr>
        <w:t xml:space="preserve"> группа (далее – КГ)</w:t>
      </w:r>
      <w:r w:rsidR="00723B95">
        <w:rPr>
          <w:rFonts w:ascii="Times New Roman" w:eastAsia="Calibri" w:hAnsi="Times New Roman" w:cs="Times New Roman"/>
          <w:sz w:val="24"/>
        </w:rPr>
        <w:t>, n</w:t>
      </w:r>
      <m:oMath>
        <m:r>
          <w:rPr>
            <w:rFonts w:ascii="Cambria Math" w:eastAsia="Calibri" w:hAnsi="Cambria Math" w:cs="Times New Roman"/>
            <w:sz w:val="24"/>
          </w:rPr>
          <m:t xml:space="preserve"> = </m:t>
        </m:r>
      </m:oMath>
      <w:r w:rsidR="00CD46DF">
        <w:rPr>
          <w:rFonts w:ascii="Times New Roman" w:eastAsia="Calibri" w:hAnsi="Times New Roman" w:cs="Times New Roman"/>
          <w:sz w:val="24"/>
        </w:rPr>
        <w:t>6</w:t>
      </w:r>
      <w:r w:rsidRPr="0028187F">
        <w:rPr>
          <w:rFonts w:ascii="Times New Roman" w:eastAsia="Calibri" w:hAnsi="Times New Roman" w:cs="Times New Roman"/>
          <w:sz w:val="24"/>
        </w:rPr>
        <w:t xml:space="preserve"> и экспериментальная</w:t>
      </w:r>
      <w:r w:rsidR="005B214A">
        <w:rPr>
          <w:rFonts w:ascii="Times New Roman" w:eastAsia="Calibri" w:hAnsi="Times New Roman" w:cs="Times New Roman"/>
          <w:sz w:val="24"/>
        </w:rPr>
        <w:t xml:space="preserve"> группа</w:t>
      </w:r>
      <w:r w:rsidRPr="0028187F">
        <w:rPr>
          <w:rFonts w:ascii="Times New Roman" w:eastAsia="Calibri" w:hAnsi="Times New Roman" w:cs="Times New Roman"/>
          <w:sz w:val="24"/>
        </w:rPr>
        <w:t xml:space="preserve"> (</w:t>
      </w:r>
      <w:r w:rsidR="005B214A">
        <w:rPr>
          <w:rFonts w:ascii="Times New Roman" w:eastAsia="Calibri" w:hAnsi="Times New Roman" w:cs="Times New Roman"/>
          <w:sz w:val="24"/>
        </w:rPr>
        <w:t xml:space="preserve">далее – </w:t>
      </w:r>
      <w:r w:rsidRPr="0028187F">
        <w:rPr>
          <w:rFonts w:ascii="Times New Roman" w:eastAsia="Calibri" w:hAnsi="Times New Roman" w:cs="Times New Roman"/>
          <w:sz w:val="24"/>
        </w:rPr>
        <w:t>ЭГ</w:t>
      </w:r>
      <w:r w:rsidR="005B214A">
        <w:rPr>
          <w:rFonts w:ascii="Times New Roman" w:eastAsia="Calibri" w:hAnsi="Times New Roman" w:cs="Times New Roman"/>
          <w:sz w:val="24"/>
        </w:rPr>
        <w:t>), n</w:t>
      </w:r>
      <m:oMath>
        <m:r>
          <w:rPr>
            <w:rFonts w:ascii="Cambria Math" w:eastAsia="Calibri" w:hAnsi="Cambria Math" w:cs="Times New Roman"/>
            <w:sz w:val="24"/>
          </w:rPr>
          <m:t xml:space="preserve"> = </m:t>
        </m:r>
      </m:oMath>
      <w:r w:rsidR="00CD46DF">
        <w:rPr>
          <w:rFonts w:ascii="Times New Roman" w:eastAsia="Calibri" w:hAnsi="Times New Roman" w:cs="Times New Roman"/>
          <w:sz w:val="24"/>
        </w:rPr>
        <w:t>6</w:t>
      </w:r>
      <w:r w:rsidRPr="0028187F">
        <w:rPr>
          <w:rFonts w:ascii="Times New Roman" w:eastAsia="Calibri" w:hAnsi="Times New Roman" w:cs="Times New Roman"/>
          <w:sz w:val="24"/>
        </w:rPr>
        <w:t>,</w:t>
      </w:r>
      <w:r w:rsidR="005B214A">
        <w:rPr>
          <w:rFonts w:ascii="Times New Roman" w:eastAsia="Calibri" w:hAnsi="Times New Roman" w:cs="Times New Roman"/>
          <w:sz w:val="24"/>
        </w:rPr>
        <w:t xml:space="preserve"> группы </w:t>
      </w:r>
      <w:r w:rsidRPr="0028187F">
        <w:rPr>
          <w:rFonts w:ascii="Times New Roman" w:eastAsia="Calibri" w:hAnsi="Times New Roman" w:cs="Times New Roman"/>
          <w:sz w:val="24"/>
        </w:rPr>
        <w:t xml:space="preserve">статистически </w:t>
      </w:r>
      <w:r w:rsidR="00723B95">
        <w:rPr>
          <w:rFonts w:ascii="Times New Roman" w:eastAsia="Calibri" w:hAnsi="Times New Roman" w:cs="Times New Roman"/>
          <w:sz w:val="24"/>
        </w:rPr>
        <w:t xml:space="preserve">схожие </w:t>
      </w:r>
      <w:r w:rsidRPr="0028187F">
        <w:rPr>
          <w:rFonts w:ascii="Times New Roman" w:eastAsia="Calibri" w:hAnsi="Times New Roman" w:cs="Times New Roman"/>
          <w:sz w:val="24"/>
        </w:rPr>
        <w:t>по исходным показателям физиче</w:t>
      </w:r>
      <w:r w:rsidR="00723B95">
        <w:rPr>
          <w:rFonts w:ascii="Times New Roman" w:eastAsia="Calibri" w:hAnsi="Times New Roman" w:cs="Times New Roman"/>
          <w:sz w:val="24"/>
        </w:rPr>
        <w:t>ской подготовленности (p</w:t>
      </w:r>
      <m:oMath>
        <m:r>
          <w:rPr>
            <w:rFonts w:ascii="Cambria Math" w:eastAsia="Calibri" w:hAnsi="Cambria Math" w:cs="Times New Roman"/>
            <w:sz w:val="24"/>
          </w:rPr>
          <m:t xml:space="preserve"> &gt; </m:t>
        </m:r>
      </m:oMath>
      <w:r>
        <w:rPr>
          <w:rFonts w:ascii="Times New Roman" w:eastAsia="Calibri" w:hAnsi="Times New Roman" w:cs="Times New Roman"/>
          <w:sz w:val="24"/>
        </w:rPr>
        <w:t>0,05).</w:t>
      </w:r>
    </w:p>
    <w:p w14:paraId="24E4A4D1" w14:textId="77777777" w:rsidR="0028187F" w:rsidRPr="0028187F" w:rsidRDefault="0028187F" w:rsidP="00723B95">
      <w:pPr>
        <w:spacing w:after="0" w:line="276" w:lineRule="auto"/>
        <w:ind w:firstLine="708"/>
        <w:jc w:val="both"/>
        <w:rPr>
          <w:rFonts w:ascii="Times New Roman" w:eastAsia="Calibri" w:hAnsi="Times New Roman" w:cs="Times New Roman"/>
          <w:sz w:val="24"/>
        </w:rPr>
      </w:pPr>
      <w:r w:rsidRPr="0028187F">
        <w:rPr>
          <w:rFonts w:ascii="Times New Roman" w:eastAsia="Calibri" w:hAnsi="Times New Roman" w:cs="Times New Roman"/>
          <w:sz w:val="24"/>
        </w:rPr>
        <w:t>Тренировочные занятия в обеих группах проводились тр</w:t>
      </w:r>
      <w:r w:rsidR="00723B95">
        <w:rPr>
          <w:rFonts w:ascii="Times New Roman" w:eastAsia="Calibri" w:hAnsi="Times New Roman" w:cs="Times New Roman"/>
          <w:sz w:val="24"/>
        </w:rPr>
        <w:t xml:space="preserve">и раза в неделю по 90 минут. КГ </w:t>
      </w:r>
      <w:r w:rsidRPr="0028187F">
        <w:rPr>
          <w:rFonts w:ascii="Times New Roman" w:eastAsia="Calibri" w:hAnsi="Times New Roman" w:cs="Times New Roman"/>
          <w:sz w:val="24"/>
        </w:rPr>
        <w:t>тренировалась по стандартной программе, включавшей прыжковые упражнения (выпр</w:t>
      </w:r>
      <w:r w:rsidR="00723B95">
        <w:rPr>
          <w:rFonts w:ascii="Times New Roman" w:eastAsia="Calibri" w:hAnsi="Times New Roman" w:cs="Times New Roman"/>
          <w:sz w:val="24"/>
        </w:rPr>
        <w:t>ыгивания из приседа со штангой 4</w:t>
      </w:r>
      <w:r w:rsidRPr="0028187F">
        <w:rPr>
          <w:rFonts w:ascii="Times New Roman" w:eastAsia="Calibri" w:hAnsi="Times New Roman" w:cs="Times New Roman"/>
          <w:sz w:val="24"/>
        </w:rPr>
        <w:t xml:space="preserve">0% от веса тела, прыжки на тумбу высотой 60 см, </w:t>
      </w:r>
      <w:proofErr w:type="spellStart"/>
      <w:r w:rsidRPr="0028187F">
        <w:rPr>
          <w:rFonts w:ascii="Times New Roman" w:eastAsia="Calibri" w:hAnsi="Times New Roman" w:cs="Times New Roman"/>
          <w:sz w:val="24"/>
        </w:rPr>
        <w:t>многоскоки</w:t>
      </w:r>
      <w:proofErr w:type="spellEnd"/>
      <w:r w:rsidRPr="0028187F">
        <w:rPr>
          <w:rFonts w:ascii="Times New Roman" w:eastAsia="Calibri" w:hAnsi="Times New Roman" w:cs="Times New Roman"/>
          <w:sz w:val="24"/>
        </w:rPr>
        <w:t>). В ЭГ 50% объёма прыжковой работы было заменено на специализированный комплекс с фитнес</w:t>
      </w:r>
      <w:r w:rsidR="00723B95">
        <w:rPr>
          <w:rFonts w:ascii="Times New Roman" w:eastAsia="Calibri" w:hAnsi="Times New Roman" w:cs="Times New Roman"/>
          <w:sz w:val="24"/>
        </w:rPr>
        <w:t>-резинками различной жёсткости:</w:t>
      </w:r>
    </w:p>
    <w:p w14:paraId="7293AEE7" w14:textId="77777777" w:rsidR="0028187F" w:rsidRPr="0028187F" w:rsidRDefault="00723B95" w:rsidP="00723B95">
      <w:pPr>
        <w:spacing w:after="0" w:line="276" w:lineRule="auto"/>
        <w:ind w:firstLine="708"/>
        <w:jc w:val="both"/>
        <w:rPr>
          <w:rFonts w:ascii="Times New Roman" w:eastAsia="Calibri" w:hAnsi="Times New Roman" w:cs="Times New Roman"/>
          <w:sz w:val="24"/>
        </w:rPr>
      </w:pPr>
      <w:r>
        <w:rPr>
          <w:rFonts w:ascii="Times New Roman" w:eastAsia="Calibri" w:hAnsi="Times New Roman" w:cs="Times New Roman"/>
          <w:sz w:val="24"/>
        </w:rPr>
        <w:t xml:space="preserve">- </w:t>
      </w:r>
      <w:r w:rsidR="0028187F" w:rsidRPr="0028187F">
        <w:rPr>
          <w:rFonts w:ascii="Times New Roman" w:eastAsia="Calibri" w:hAnsi="Times New Roman" w:cs="Times New Roman"/>
          <w:sz w:val="24"/>
        </w:rPr>
        <w:t>приседания и выпады с ре</w:t>
      </w:r>
      <w:r>
        <w:rPr>
          <w:rFonts w:ascii="Times New Roman" w:eastAsia="Calibri" w:hAnsi="Times New Roman" w:cs="Times New Roman"/>
          <w:sz w:val="24"/>
        </w:rPr>
        <w:t>зиной, фиксированной на бёдрах;</w:t>
      </w:r>
    </w:p>
    <w:p w14:paraId="26A9D0FA" w14:textId="77777777" w:rsidR="0028187F" w:rsidRPr="0028187F" w:rsidRDefault="00723B95" w:rsidP="00723B95">
      <w:pPr>
        <w:spacing w:after="0" w:line="276" w:lineRule="auto"/>
        <w:ind w:firstLine="708"/>
        <w:jc w:val="both"/>
        <w:rPr>
          <w:rFonts w:ascii="Times New Roman" w:eastAsia="Calibri" w:hAnsi="Times New Roman" w:cs="Times New Roman"/>
          <w:sz w:val="24"/>
        </w:rPr>
      </w:pPr>
      <w:r>
        <w:rPr>
          <w:rFonts w:ascii="Times New Roman" w:eastAsia="Calibri" w:hAnsi="Times New Roman" w:cs="Times New Roman"/>
          <w:sz w:val="24"/>
        </w:rPr>
        <w:t xml:space="preserve">- </w:t>
      </w:r>
      <w:r w:rsidR="0028187F" w:rsidRPr="0028187F">
        <w:rPr>
          <w:rFonts w:ascii="Times New Roman" w:eastAsia="Calibri" w:hAnsi="Times New Roman" w:cs="Times New Roman"/>
          <w:sz w:val="24"/>
        </w:rPr>
        <w:t>отведения и приведения бедра стоя с сопротивлением (имитация пе</w:t>
      </w:r>
      <w:r>
        <w:rPr>
          <w:rFonts w:ascii="Times New Roman" w:eastAsia="Calibri" w:hAnsi="Times New Roman" w:cs="Times New Roman"/>
          <w:sz w:val="24"/>
        </w:rPr>
        <w:t>ремещений на блоке и в защите);</w:t>
      </w:r>
    </w:p>
    <w:p w14:paraId="5BC2C070" w14:textId="77777777" w:rsidR="0028187F" w:rsidRPr="0028187F" w:rsidRDefault="00723B95" w:rsidP="00723B95">
      <w:pPr>
        <w:spacing w:after="0" w:line="276" w:lineRule="auto"/>
        <w:ind w:firstLine="708"/>
        <w:jc w:val="both"/>
        <w:rPr>
          <w:rFonts w:ascii="Times New Roman" w:eastAsia="Calibri" w:hAnsi="Times New Roman" w:cs="Times New Roman"/>
          <w:sz w:val="24"/>
        </w:rPr>
      </w:pPr>
      <w:r>
        <w:rPr>
          <w:rFonts w:ascii="Times New Roman" w:eastAsia="Calibri" w:hAnsi="Times New Roman" w:cs="Times New Roman"/>
          <w:sz w:val="24"/>
        </w:rPr>
        <w:t xml:space="preserve">- </w:t>
      </w:r>
      <w:r w:rsidR="0028187F" w:rsidRPr="0028187F">
        <w:rPr>
          <w:rFonts w:ascii="Times New Roman" w:eastAsia="Calibri" w:hAnsi="Times New Roman" w:cs="Times New Roman"/>
          <w:sz w:val="24"/>
        </w:rPr>
        <w:t>взрывные</w:t>
      </w:r>
      <w:r>
        <w:rPr>
          <w:rFonts w:ascii="Times New Roman" w:eastAsia="Calibri" w:hAnsi="Times New Roman" w:cs="Times New Roman"/>
          <w:sz w:val="24"/>
        </w:rPr>
        <w:t xml:space="preserve"> шаги «конькобежец» с резиной;</w:t>
      </w:r>
    </w:p>
    <w:p w14:paraId="595D7CAD" w14:textId="77777777" w:rsidR="0028187F" w:rsidRPr="0028187F" w:rsidRDefault="00723B95" w:rsidP="00723B95">
      <w:pPr>
        <w:spacing w:after="0" w:line="276" w:lineRule="auto"/>
        <w:ind w:firstLine="708"/>
        <w:jc w:val="both"/>
        <w:rPr>
          <w:rFonts w:ascii="Times New Roman" w:eastAsia="Calibri" w:hAnsi="Times New Roman" w:cs="Times New Roman"/>
          <w:sz w:val="24"/>
        </w:rPr>
      </w:pPr>
      <w:r>
        <w:rPr>
          <w:rFonts w:ascii="Times New Roman" w:eastAsia="Calibri" w:hAnsi="Times New Roman" w:cs="Times New Roman"/>
          <w:sz w:val="24"/>
        </w:rPr>
        <w:t xml:space="preserve">- </w:t>
      </w:r>
      <w:r w:rsidR="0028187F" w:rsidRPr="0028187F">
        <w:rPr>
          <w:rFonts w:ascii="Times New Roman" w:eastAsia="Calibri" w:hAnsi="Times New Roman" w:cs="Times New Roman"/>
          <w:sz w:val="24"/>
        </w:rPr>
        <w:t>имитация блока с продвижением вдоль сетки с резиновым амортизатором</w:t>
      </w:r>
      <w:r>
        <w:rPr>
          <w:rFonts w:ascii="Times New Roman" w:eastAsia="Calibri" w:hAnsi="Times New Roman" w:cs="Times New Roman"/>
          <w:sz w:val="24"/>
        </w:rPr>
        <w:t>, закреплённым на голеностопах;</w:t>
      </w:r>
    </w:p>
    <w:p w14:paraId="7284D994" w14:textId="77777777" w:rsidR="0028187F" w:rsidRPr="0028187F" w:rsidRDefault="00723B95" w:rsidP="00723B95">
      <w:pPr>
        <w:spacing w:after="0" w:line="276" w:lineRule="auto"/>
        <w:ind w:firstLine="708"/>
        <w:jc w:val="both"/>
        <w:rPr>
          <w:rFonts w:ascii="Times New Roman" w:eastAsia="Calibri" w:hAnsi="Times New Roman" w:cs="Times New Roman"/>
          <w:sz w:val="24"/>
        </w:rPr>
      </w:pPr>
      <w:r>
        <w:rPr>
          <w:rFonts w:ascii="Times New Roman" w:eastAsia="Calibri" w:hAnsi="Times New Roman" w:cs="Times New Roman"/>
          <w:sz w:val="24"/>
        </w:rPr>
        <w:t xml:space="preserve">- </w:t>
      </w:r>
      <w:r w:rsidR="0028187F" w:rsidRPr="0028187F">
        <w:rPr>
          <w:rFonts w:ascii="Times New Roman" w:eastAsia="Calibri" w:hAnsi="Times New Roman" w:cs="Times New Roman"/>
          <w:sz w:val="24"/>
        </w:rPr>
        <w:t>горизонтальные прыжки «лягушка</w:t>
      </w:r>
      <w:r>
        <w:rPr>
          <w:rFonts w:ascii="Times New Roman" w:eastAsia="Calibri" w:hAnsi="Times New Roman" w:cs="Times New Roman"/>
          <w:sz w:val="24"/>
        </w:rPr>
        <w:t>» с резиновой лентой на бёдрах.</w:t>
      </w:r>
    </w:p>
    <w:p w14:paraId="6D9BEFB5" w14:textId="77777777" w:rsidR="0028187F" w:rsidRDefault="0028187F" w:rsidP="0028187F">
      <w:pPr>
        <w:spacing w:after="0" w:line="276" w:lineRule="auto"/>
        <w:ind w:firstLine="708"/>
        <w:jc w:val="both"/>
        <w:rPr>
          <w:rFonts w:ascii="Times New Roman" w:eastAsia="Calibri" w:hAnsi="Times New Roman" w:cs="Times New Roman"/>
          <w:sz w:val="24"/>
        </w:rPr>
      </w:pPr>
      <w:r w:rsidRPr="0028187F">
        <w:rPr>
          <w:rFonts w:ascii="Times New Roman" w:eastAsia="Calibri" w:hAnsi="Times New Roman" w:cs="Times New Roman"/>
          <w:sz w:val="24"/>
        </w:rPr>
        <w:t>Нагрузка дозировалась подбором сопротивления (от «лёгкого» до «сверхжёсткого») по принципу прогрессивного увеличения. Для оценки эффективности применялись контрольные тесты: прыжок вверх с места толчком двух ног со взмахом руками (см) и челночный бег «елочка» (92 м, с). Измерения проводились дважды: до начала и посл</w:t>
      </w:r>
      <w:r w:rsidR="00723B95">
        <w:rPr>
          <w:rFonts w:ascii="Times New Roman" w:eastAsia="Calibri" w:hAnsi="Times New Roman" w:cs="Times New Roman"/>
          <w:sz w:val="24"/>
        </w:rPr>
        <w:t>е окончания 4</w:t>
      </w:r>
      <w:r w:rsidRPr="0028187F">
        <w:rPr>
          <w:rFonts w:ascii="Times New Roman" w:eastAsia="Calibri" w:hAnsi="Times New Roman" w:cs="Times New Roman"/>
          <w:sz w:val="24"/>
        </w:rPr>
        <w:t>-недельного эксперимента. Достоверность различий определялась по t-критерию Стьюдента.</w:t>
      </w:r>
    </w:p>
    <w:p w14:paraId="1247F728" w14:textId="77777777" w:rsidR="00723B95" w:rsidRDefault="00723B95" w:rsidP="0028187F">
      <w:pPr>
        <w:spacing w:after="0" w:line="276" w:lineRule="auto"/>
        <w:ind w:firstLine="708"/>
        <w:jc w:val="both"/>
        <w:rPr>
          <w:rFonts w:ascii="Times New Roman" w:eastAsia="Calibri" w:hAnsi="Times New Roman" w:cs="Times New Roman"/>
          <w:sz w:val="24"/>
        </w:rPr>
      </w:pPr>
      <w:r w:rsidRPr="00723B95">
        <w:rPr>
          <w:rFonts w:ascii="Times New Roman" w:eastAsia="Calibri" w:hAnsi="Times New Roman" w:cs="Times New Roman"/>
          <w:sz w:val="24"/>
        </w:rPr>
        <w:t>Динамика исследуемых показателей представлена в таблице 1.</w:t>
      </w:r>
    </w:p>
    <w:p w14:paraId="6DE16B82" w14:textId="77777777" w:rsidR="00723B95" w:rsidRDefault="00723B95" w:rsidP="00723B95">
      <w:pPr>
        <w:spacing w:after="0" w:line="276" w:lineRule="auto"/>
        <w:ind w:firstLine="709"/>
        <w:jc w:val="both"/>
        <w:rPr>
          <w:rFonts w:ascii="Times New Roman" w:eastAsia="Calibri" w:hAnsi="Times New Roman" w:cs="Times New Roman"/>
          <w:sz w:val="24"/>
        </w:rPr>
      </w:pPr>
      <w:r w:rsidRPr="00723B95">
        <w:rPr>
          <w:rFonts w:ascii="Times New Roman" w:eastAsia="Calibri" w:hAnsi="Times New Roman" w:cs="Times New Roman"/>
          <w:sz w:val="24"/>
        </w:rPr>
        <w:t>Таблица 1 – Изменение показателей скоростно-силовой подготовленности волейболистов</w:t>
      </w:r>
      <w:r>
        <w:rPr>
          <w:rFonts w:ascii="Times New Roman" w:eastAsia="Calibri" w:hAnsi="Times New Roman" w:cs="Times New Roman"/>
          <w:sz w:val="24"/>
        </w:rPr>
        <w:t xml:space="preserve"> команды </w:t>
      </w:r>
      <w:r w:rsidR="00CD46DF" w:rsidRPr="00CD46DF">
        <w:rPr>
          <w:rFonts w:ascii="Times New Roman" w:eastAsia="Calibri" w:hAnsi="Times New Roman" w:cs="Times New Roman"/>
          <w:sz w:val="24"/>
        </w:rPr>
        <w:t>«Галактика‑САФУ»</w:t>
      </w:r>
    </w:p>
    <w:tbl>
      <w:tblPr>
        <w:tblStyle w:val="a4"/>
        <w:tblW w:w="0" w:type="auto"/>
        <w:tblLook w:val="04A0" w:firstRow="1" w:lastRow="0" w:firstColumn="1" w:lastColumn="0" w:noHBand="0" w:noVBand="1"/>
      </w:tblPr>
      <w:tblGrid>
        <w:gridCol w:w="1869"/>
        <w:gridCol w:w="1528"/>
        <w:gridCol w:w="1985"/>
        <w:gridCol w:w="2410"/>
        <w:gridCol w:w="1553"/>
      </w:tblGrid>
      <w:tr w:rsidR="00723B95" w14:paraId="3C61494B" w14:textId="77777777" w:rsidTr="00723B95">
        <w:tc>
          <w:tcPr>
            <w:tcW w:w="1869" w:type="dxa"/>
          </w:tcPr>
          <w:p w14:paraId="7BE639FB" w14:textId="77777777" w:rsidR="00723B95" w:rsidRPr="00723B95" w:rsidRDefault="00723B95" w:rsidP="00723B95">
            <w:pPr>
              <w:spacing w:line="276" w:lineRule="auto"/>
              <w:jc w:val="center"/>
              <w:rPr>
                <w:rFonts w:ascii="Times New Roman" w:eastAsia="Calibri" w:hAnsi="Times New Roman" w:cs="Times New Roman"/>
                <w:sz w:val="24"/>
              </w:rPr>
            </w:pPr>
            <w:r w:rsidRPr="00723B95">
              <w:rPr>
                <w:rFonts w:ascii="Times New Roman" w:eastAsia="Calibri" w:hAnsi="Times New Roman" w:cs="Times New Roman"/>
                <w:sz w:val="24"/>
              </w:rPr>
              <w:t>Показатель</w:t>
            </w:r>
          </w:p>
        </w:tc>
        <w:tc>
          <w:tcPr>
            <w:tcW w:w="1528" w:type="dxa"/>
          </w:tcPr>
          <w:p w14:paraId="4A4B57C8" w14:textId="77777777" w:rsidR="00723B95" w:rsidRPr="00723B95" w:rsidRDefault="00723B95" w:rsidP="00723B95">
            <w:pPr>
              <w:spacing w:line="276" w:lineRule="auto"/>
              <w:jc w:val="center"/>
              <w:rPr>
                <w:rFonts w:ascii="Times New Roman" w:eastAsia="Calibri" w:hAnsi="Times New Roman" w:cs="Times New Roman"/>
                <w:sz w:val="24"/>
              </w:rPr>
            </w:pPr>
            <w:r w:rsidRPr="00723B95">
              <w:rPr>
                <w:rFonts w:ascii="Times New Roman" w:eastAsia="Calibri" w:hAnsi="Times New Roman" w:cs="Times New Roman"/>
                <w:sz w:val="24"/>
              </w:rPr>
              <w:t>Группа</w:t>
            </w:r>
          </w:p>
        </w:tc>
        <w:tc>
          <w:tcPr>
            <w:tcW w:w="1985" w:type="dxa"/>
          </w:tcPr>
          <w:p w14:paraId="47736866" w14:textId="77777777" w:rsidR="00723B95" w:rsidRPr="00723B95" w:rsidRDefault="00723B95" w:rsidP="00723B95">
            <w:pPr>
              <w:spacing w:line="276" w:lineRule="auto"/>
              <w:jc w:val="center"/>
              <w:rPr>
                <w:rFonts w:ascii="Times New Roman" w:eastAsia="Calibri" w:hAnsi="Times New Roman" w:cs="Times New Roman"/>
                <w:sz w:val="24"/>
              </w:rPr>
            </w:pPr>
            <w:r w:rsidRPr="00723B95">
              <w:rPr>
                <w:rFonts w:ascii="Times New Roman" w:eastAsia="Calibri" w:hAnsi="Times New Roman" w:cs="Times New Roman"/>
                <w:sz w:val="24"/>
              </w:rPr>
              <w:t>До эксперимента</w:t>
            </w:r>
          </w:p>
        </w:tc>
        <w:tc>
          <w:tcPr>
            <w:tcW w:w="2410" w:type="dxa"/>
          </w:tcPr>
          <w:p w14:paraId="3178FB9B" w14:textId="77777777" w:rsidR="00723B95" w:rsidRPr="00723B95" w:rsidRDefault="00723B95" w:rsidP="00723B95">
            <w:pPr>
              <w:spacing w:line="276" w:lineRule="auto"/>
              <w:jc w:val="center"/>
              <w:rPr>
                <w:rFonts w:ascii="Times New Roman" w:eastAsia="Calibri" w:hAnsi="Times New Roman" w:cs="Times New Roman"/>
                <w:sz w:val="24"/>
              </w:rPr>
            </w:pPr>
            <w:r w:rsidRPr="00723B95">
              <w:rPr>
                <w:rFonts w:ascii="Times New Roman" w:eastAsia="Calibri" w:hAnsi="Times New Roman" w:cs="Times New Roman"/>
                <w:sz w:val="24"/>
              </w:rPr>
              <w:t>После эксперимента</w:t>
            </w:r>
          </w:p>
        </w:tc>
        <w:tc>
          <w:tcPr>
            <w:tcW w:w="1553" w:type="dxa"/>
          </w:tcPr>
          <w:p w14:paraId="09592807" w14:textId="77777777" w:rsidR="00723B95" w:rsidRPr="00723B95" w:rsidRDefault="00723B95" w:rsidP="00723B95">
            <w:pPr>
              <w:spacing w:line="276" w:lineRule="auto"/>
              <w:jc w:val="center"/>
              <w:rPr>
                <w:rFonts w:ascii="Times New Roman" w:eastAsia="Calibri" w:hAnsi="Times New Roman" w:cs="Times New Roman"/>
                <w:sz w:val="24"/>
              </w:rPr>
            </w:pPr>
            <w:r w:rsidRPr="00723B95">
              <w:rPr>
                <w:rFonts w:ascii="Times New Roman" w:eastAsia="Calibri" w:hAnsi="Times New Roman" w:cs="Times New Roman"/>
                <w:sz w:val="24"/>
              </w:rPr>
              <w:t>Прирост, %</w:t>
            </w:r>
          </w:p>
        </w:tc>
      </w:tr>
      <w:tr w:rsidR="00723B95" w14:paraId="356983D7" w14:textId="77777777" w:rsidTr="00723B95">
        <w:trPr>
          <w:trHeight w:val="315"/>
        </w:trPr>
        <w:tc>
          <w:tcPr>
            <w:tcW w:w="1869" w:type="dxa"/>
            <w:vMerge w:val="restart"/>
          </w:tcPr>
          <w:p w14:paraId="7B459749" w14:textId="77777777" w:rsidR="00723B95" w:rsidRDefault="00723B95"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Прыжок вверх с места, см</w:t>
            </w:r>
          </w:p>
        </w:tc>
        <w:tc>
          <w:tcPr>
            <w:tcW w:w="1528" w:type="dxa"/>
          </w:tcPr>
          <w:p w14:paraId="37C9D1F1" w14:textId="77777777" w:rsidR="00723B95"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КГ</w:t>
            </w:r>
          </w:p>
        </w:tc>
        <w:tc>
          <w:tcPr>
            <w:tcW w:w="1985" w:type="dxa"/>
          </w:tcPr>
          <w:p w14:paraId="5487DF4B" w14:textId="77777777" w:rsidR="00723B95" w:rsidRDefault="005B214A" w:rsidP="005B214A">
            <w:pPr>
              <w:spacing w:line="276" w:lineRule="auto"/>
              <w:jc w:val="both"/>
              <w:rPr>
                <w:rFonts w:ascii="Times New Roman" w:eastAsia="Calibri" w:hAnsi="Times New Roman" w:cs="Times New Roman"/>
                <w:sz w:val="24"/>
              </w:rPr>
            </w:pPr>
            <w:r>
              <w:rPr>
                <w:rFonts w:ascii="Times New Roman" w:eastAsia="Calibri" w:hAnsi="Times New Roman" w:cs="Times New Roman"/>
                <w:sz w:val="24"/>
              </w:rPr>
              <w:t>70,3</w:t>
            </w:r>
            <m:oMath>
              <m:r>
                <w:rPr>
                  <w:rFonts w:ascii="Cambria Math" w:eastAsia="Calibri" w:hAnsi="Cambria Math" w:cs="Times New Roman"/>
                  <w:sz w:val="24"/>
                </w:rPr>
                <m:t xml:space="preserve"> ± </m:t>
              </m:r>
            </m:oMath>
            <w:r>
              <w:rPr>
                <w:rFonts w:ascii="Times New Roman" w:eastAsia="Calibri" w:hAnsi="Times New Roman" w:cs="Times New Roman"/>
                <w:sz w:val="24"/>
              </w:rPr>
              <w:t>2,5</w:t>
            </w:r>
          </w:p>
        </w:tc>
        <w:tc>
          <w:tcPr>
            <w:tcW w:w="2410" w:type="dxa"/>
          </w:tcPr>
          <w:p w14:paraId="7B8E2ACA" w14:textId="77777777" w:rsidR="00723B95"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 xml:space="preserve">73,4 </w:t>
            </w:r>
            <m:oMath>
              <m:r>
                <w:rPr>
                  <w:rFonts w:ascii="Cambria Math" w:eastAsia="Calibri" w:hAnsi="Cambria Math" w:cs="Times New Roman"/>
                  <w:sz w:val="24"/>
                </w:rPr>
                <m:t xml:space="preserve">± </m:t>
              </m:r>
            </m:oMath>
            <w:r>
              <w:rPr>
                <w:rFonts w:ascii="Times New Roman" w:eastAsia="Calibri" w:hAnsi="Times New Roman" w:cs="Times New Roman"/>
                <w:sz w:val="24"/>
              </w:rPr>
              <w:t>2,0</w:t>
            </w:r>
          </w:p>
        </w:tc>
        <w:tc>
          <w:tcPr>
            <w:tcW w:w="1553" w:type="dxa"/>
          </w:tcPr>
          <w:p w14:paraId="180C92D4" w14:textId="77777777" w:rsidR="00723B95"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4,22</w:t>
            </w:r>
          </w:p>
        </w:tc>
      </w:tr>
      <w:tr w:rsidR="00723B95" w14:paraId="7812B7B3" w14:textId="77777777" w:rsidTr="00723B95">
        <w:trPr>
          <w:trHeight w:val="315"/>
        </w:trPr>
        <w:tc>
          <w:tcPr>
            <w:tcW w:w="1869" w:type="dxa"/>
            <w:vMerge/>
          </w:tcPr>
          <w:p w14:paraId="2BF3AB1E" w14:textId="77777777" w:rsidR="00723B95" w:rsidRDefault="00723B95" w:rsidP="00723B95">
            <w:pPr>
              <w:spacing w:line="276" w:lineRule="auto"/>
              <w:jc w:val="both"/>
              <w:rPr>
                <w:rFonts w:ascii="Times New Roman" w:eastAsia="Calibri" w:hAnsi="Times New Roman" w:cs="Times New Roman"/>
                <w:sz w:val="24"/>
              </w:rPr>
            </w:pPr>
          </w:p>
        </w:tc>
        <w:tc>
          <w:tcPr>
            <w:tcW w:w="1528" w:type="dxa"/>
          </w:tcPr>
          <w:p w14:paraId="3DF879D6" w14:textId="77777777" w:rsidR="00723B95"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ЭГ</w:t>
            </w:r>
          </w:p>
        </w:tc>
        <w:tc>
          <w:tcPr>
            <w:tcW w:w="1985" w:type="dxa"/>
          </w:tcPr>
          <w:p w14:paraId="0066DBB7" w14:textId="77777777" w:rsidR="00723B95"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70,1</w:t>
            </w:r>
            <m:oMath>
              <m:r>
                <w:rPr>
                  <w:rFonts w:ascii="Cambria Math" w:eastAsia="Calibri" w:hAnsi="Cambria Math" w:cs="Times New Roman"/>
                  <w:sz w:val="24"/>
                </w:rPr>
                <m:t xml:space="preserve"> ± </m:t>
              </m:r>
            </m:oMath>
            <w:r>
              <w:rPr>
                <w:rFonts w:ascii="Times New Roman" w:eastAsia="Calibri" w:hAnsi="Times New Roman" w:cs="Times New Roman"/>
                <w:sz w:val="24"/>
              </w:rPr>
              <w:t>2,5</w:t>
            </w:r>
          </w:p>
        </w:tc>
        <w:tc>
          <w:tcPr>
            <w:tcW w:w="2410" w:type="dxa"/>
          </w:tcPr>
          <w:p w14:paraId="0507AE36" w14:textId="77777777" w:rsidR="00723B95"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79,8</w:t>
            </w:r>
            <m:oMath>
              <m:r>
                <w:rPr>
                  <w:rFonts w:ascii="Cambria Math" w:eastAsia="Calibri" w:hAnsi="Cambria Math" w:cs="Times New Roman"/>
                  <w:sz w:val="24"/>
                </w:rPr>
                <m:t xml:space="preserve"> ± </m:t>
              </m:r>
            </m:oMath>
            <w:r>
              <w:rPr>
                <w:rFonts w:ascii="Times New Roman" w:eastAsia="Calibri" w:hAnsi="Times New Roman" w:cs="Times New Roman"/>
                <w:sz w:val="24"/>
              </w:rPr>
              <w:t>2,0</w:t>
            </w:r>
          </w:p>
        </w:tc>
        <w:tc>
          <w:tcPr>
            <w:tcW w:w="1553" w:type="dxa"/>
          </w:tcPr>
          <w:p w14:paraId="12B2FFF9" w14:textId="77777777" w:rsidR="00723B95" w:rsidRDefault="003A0C4E"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12,16</w:t>
            </w:r>
          </w:p>
        </w:tc>
      </w:tr>
      <w:tr w:rsidR="005B214A" w14:paraId="47B7A8FC" w14:textId="77777777" w:rsidTr="005B214A">
        <w:trPr>
          <w:trHeight w:val="315"/>
        </w:trPr>
        <w:tc>
          <w:tcPr>
            <w:tcW w:w="1869" w:type="dxa"/>
            <w:vMerge w:val="restart"/>
          </w:tcPr>
          <w:p w14:paraId="011E498D" w14:textId="77777777" w:rsidR="005B214A" w:rsidRPr="00723B95"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Челночный бег «елочка», с</w:t>
            </w:r>
          </w:p>
        </w:tc>
        <w:tc>
          <w:tcPr>
            <w:tcW w:w="1528" w:type="dxa"/>
          </w:tcPr>
          <w:p w14:paraId="01F8574E" w14:textId="77777777" w:rsidR="005B214A"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КГ</w:t>
            </w:r>
          </w:p>
        </w:tc>
        <w:tc>
          <w:tcPr>
            <w:tcW w:w="1985" w:type="dxa"/>
          </w:tcPr>
          <w:p w14:paraId="2F39FDD7" w14:textId="77777777" w:rsidR="005B214A"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21,6</w:t>
            </w:r>
            <m:oMath>
              <m:r>
                <w:rPr>
                  <w:rFonts w:ascii="Cambria Math" w:eastAsia="Calibri" w:hAnsi="Cambria Math" w:cs="Times New Roman"/>
                  <w:sz w:val="24"/>
                </w:rPr>
                <m:t xml:space="preserve"> ± </m:t>
              </m:r>
            </m:oMath>
            <w:r>
              <w:rPr>
                <w:rFonts w:ascii="Times New Roman" w:eastAsia="Calibri" w:hAnsi="Times New Roman" w:cs="Times New Roman"/>
                <w:sz w:val="24"/>
              </w:rPr>
              <w:t>0,5</w:t>
            </w:r>
          </w:p>
        </w:tc>
        <w:tc>
          <w:tcPr>
            <w:tcW w:w="2410" w:type="dxa"/>
          </w:tcPr>
          <w:p w14:paraId="5ECBF06A" w14:textId="77777777" w:rsidR="005B214A"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21,3</w:t>
            </w:r>
            <m:oMath>
              <m:r>
                <w:rPr>
                  <w:rFonts w:ascii="Cambria Math" w:eastAsia="Calibri" w:hAnsi="Cambria Math" w:cs="Times New Roman"/>
                  <w:sz w:val="24"/>
                </w:rPr>
                <m:t xml:space="preserve"> ± </m:t>
              </m:r>
            </m:oMath>
            <w:r>
              <w:rPr>
                <w:rFonts w:ascii="Times New Roman" w:eastAsia="Calibri" w:hAnsi="Times New Roman" w:cs="Times New Roman"/>
                <w:sz w:val="24"/>
              </w:rPr>
              <w:t>0,4</w:t>
            </w:r>
          </w:p>
        </w:tc>
        <w:tc>
          <w:tcPr>
            <w:tcW w:w="1553" w:type="dxa"/>
          </w:tcPr>
          <w:p w14:paraId="50D2F2C1" w14:textId="77777777" w:rsidR="005B214A" w:rsidRDefault="003A0C4E"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1,41</w:t>
            </w:r>
          </w:p>
        </w:tc>
      </w:tr>
      <w:tr w:rsidR="005B214A" w14:paraId="0EF3B436" w14:textId="77777777" w:rsidTr="00723B95">
        <w:trPr>
          <w:trHeight w:val="315"/>
        </w:trPr>
        <w:tc>
          <w:tcPr>
            <w:tcW w:w="1869" w:type="dxa"/>
            <w:vMerge/>
          </w:tcPr>
          <w:p w14:paraId="6BDAA156" w14:textId="77777777" w:rsidR="005B214A" w:rsidRDefault="005B214A" w:rsidP="00723B95">
            <w:pPr>
              <w:spacing w:line="276" w:lineRule="auto"/>
              <w:jc w:val="both"/>
              <w:rPr>
                <w:rFonts w:ascii="Times New Roman" w:eastAsia="Calibri" w:hAnsi="Times New Roman" w:cs="Times New Roman"/>
                <w:sz w:val="24"/>
              </w:rPr>
            </w:pPr>
          </w:p>
        </w:tc>
        <w:tc>
          <w:tcPr>
            <w:tcW w:w="1528" w:type="dxa"/>
          </w:tcPr>
          <w:p w14:paraId="3D6C5F9F" w14:textId="77777777" w:rsidR="005B214A"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ЭГ</w:t>
            </w:r>
          </w:p>
        </w:tc>
        <w:tc>
          <w:tcPr>
            <w:tcW w:w="1985" w:type="dxa"/>
          </w:tcPr>
          <w:p w14:paraId="019D2883" w14:textId="77777777" w:rsidR="005B214A"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21,7</w:t>
            </w:r>
            <m:oMath>
              <m:r>
                <w:rPr>
                  <w:rFonts w:ascii="Cambria Math" w:eastAsia="Calibri" w:hAnsi="Cambria Math" w:cs="Times New Roman"/>
                  <w:sz w:val="24"/>
                </w:rPr>
                <m:t xml:space="preserve"> ± </m:t>
              </m:r>
            </m:oMath>
            <w:r>
              <w:rPr>
                <w:rFonts w:ascii="Times New Roman" w:eastAsia="Calibri" w:hAnsi="Times New Roman" w:cs="Times New Roman"/>
                <w:sz w:val="24"/>
              </w:rPr>
              <w:t>0,5</w:t>
            </w:r>
          </w:p>
        </w:tc>
        <w:tc>
          <w:tcPr>
            <w:tcW w:w="2410" w:type="dxa"/>
          </w:tcPr>
          <w:p w14:paraId="0527E397" w14:textId="77777777" w:rsidR="005B214A" w:rsidRDefault="005B214A"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20,3</w:t>
            </w:r>
            <m:oMath>
              <m:r>
                <w:rPr>
                  <w:rFonts w:ascii="Cambria Math" w:eastAsia="Calibri" w:hAnsi="Cambria Math" w:cs="Times New Roman"/>
                  <w:sz w:val="24"/>
                </w:rPr>
                <m:t xml:space="preserve"> ± </m:t>
              </m:r>
            </m:oMath>
            <w:r>
              <w:rPr>
                <w:rFonts w:ascii="Times New Roman" w:eastAsia="Calibri" w:hAnsi="Times New Roman" w:cs="Times New Roman"/>
                <w:sz w:val="24"/>
              </w:rPr>
              <w:t>0,4</w:t>
            </w:r>
          </w:p>
        </w:tc>
        <w:tc>
          <w:tcPr>
            <w:tcW w:w="1553" w:type="dxa"/>
          </w:tcPr>
          <w:p w14:paraId="6652BB98" w14:textId="77777777" w:rsidR="005B214A" w:rsidRDefault="003A0C4E" w:rsidP="00723B95">
            <w:pPr>
              <w:spacing w:line="276" w:lineRule="auto"/>
              <w:jc w:val="both"/>
              <w:rPr>
                <w:rFonts w:ascii="Times New Roman" w:eastAsia="Calibri" w:hAnsi="Times New Roman" w:cs="Times New Roman"/>
                <w:sz w:val="24"/>
              </w:rPr>
            </w:pPr>
            <w:r>
              <w:rPr>
                <w:rFonts w:ascii="Times New Roman" w:eastAsia="Calibri" w:hAnsi="Times New Roman" w:cs="Times New Roman"/>
                <w:sz w:val="24"/>
              </w:rPr>
              <w:t>6,90</w:t>
            </w:r>
          </w:p>
        </w:tc>
      </w:tr>
    </w:tbl>
    <w:p w14:paraId="365524C1" w14:textId="77777777" w:rsidR="003A0C4E" w:rsidRDefault="003A0C4E" w:rsidP="003A0C4E">
      <w:pPr>
        <w:spacing w:after="0" w:line="276" w:lineRule="auto"/>
        <w:ind w:firstLine="709"/>
        <w:jc w:val="both"/>
        <w:rPr>
          <w:rFonts w:ascii="Times New Roman" w:eastAsia="Calibri" w:hAnsi="Times New Roman" w:cs="Times New Roman"/>
          <w:sz w:val="24"/>
        </w:rPr>
      </w:pPr>
    </w:p>
    <w:p w14:paraId="7B6FCF3C" w14:textId="77777777" w:rsidR="00AE263C" w:rsidRPr="00AE263C" w:rsidRDefault="00AE263C" w:rsidP="00AE263C">
      <w:pPr>
        <w:spacing w:after="0" w:line="276" w:lineRule="auto"/>
        <w:ind w:firstLine="709"/>
        <w:jc w:val="both"/>
        <w:rPr>
          <w:rFonts w:ascii="Times New Roman" w:eastAsia="Calibri" w:hAnsi="Times New Roman" w:cs="Times New Roman"/>
          <w:sz w:val="24"/>
        </w:rPr>
      </w:pPr>
      <w:r w:rsidRPr="00AE263C">
        <w:rPr>
          <w:rFonts w:ascii="Times New Roman" w:eastAsia="Calibri" w:hAnsi="Times New Roman" w:cs="Times New Roman"/>
          <w:sz w:val="24"/>
        </w:rPr>
        <w:t xml:space="preserve">Анализ полученных данных свидетельствует о статистически достоверном превосходстве экспериментальной группы по обоим тестовым показателям. Прирост </w:t>
      </w:r>
      <w:r w:rsidRPr="00AE263C">
        <w:rPr>
          <w:rFonts w:ascii="Times New Roman" w:eastAsia="Calibri" w:hAnsi="Times New Roman" w:cs="Times New Roman"/>
          <w:sz w:val="24"/>
        </w:rPr>
        <w:lastRenderedPageBreak/>
        <w:t xml:space="preserve">высоты прыжка в ЭГ (12,16%) более чем в 2,5 раза превышает аналогичный показатель в КГ (4,22%), что подтверждает высокую эффективность упражнений с эластичным сопротивлением для развития взрывной силы нижних конечностей. Этот эффект объясняется спецификой резист-тренинга: в отличие от работы со штангой, где нагрузка постоянна на протяжении всей амплитуды, фитнес-резинка создаёт прогрессирующее сопротивление, максимальное в конечной точке движения, что заставляет мышцы включаться в работу на протяжении всего суставного угла и активирует </w:t>
      </w:r>
      <w:proofErr w:type="spellStart"/>
      <w:r w:rsidRPr="00AE263C">
        <w:rPr>
          <w:rFonts w:ascii="Times New Roman" w:eastAsia="Calibri" w:hAnsi="Times New Roman" w:cs="Times New Roman"/>
          <w:sz w:val="24"/>
        </w:rPr>
        <w:t>высокопороговые</w:t>
      </w:r>
      <w:proofErr w:type="spellEnd"/>
      <w:r w:rsidRPr="00AE263C">
        <w:rPr>
          <w:rFonts w:ascii="Times New Roman" w:eastAsia="Calibri" w:hAnsi="Times New Roman" w:cs="Times New Roman"/>
          <w:sz w:val="24"/>
        </w:rPr>
        <w:t xml:space="preserve"> двигательные единицы уже при относительно неб</w:t>
      </w:r>
      <w:r>
        <w:rPr>
          <w:rFonts w:ascii="Times New Roman" w:eastAsia="Calibri" w:hAnsi="Times New Roman" w:cs="Times New Roman"/>
          <w:sz w:val="24"/>
        </w:rPr>
        <w:t>ольших внешних отягощениях [5].</w:t>
      </w:r>
    </w:p>
    <w:p w14:paraId="0B6E29CF" w14:textId="77777777" w:rsidR="00AE263C" w:rsidRPr="00AE263C" w:rsidRDefault="00AE263C" w:rsidP="00AE263C">
      <w:pPr>
        <w:spacing w:after="0" w:line="276" w:lineRule="auto"/>
        <w:ind w:firstLine="709"/>
        <w:jc w:val="both"/>
        <w:rPr>
          <w:rFonts w:ascii="Times New Roman" w:eastAsia="Calibri" w:hAnsi="Times New Roman" w:cs="Times New Roman"/>
          <w:sz w:val="24"/>
        </w:rPr>
      </w:pPr>
      <w:r w:rsidRPr="00AE263C">
        <w:rPr>
          <w:rFonts w:ascii="Times New Roman" w:eastAsia="Calibri" w:hAnsi="Times New Roman" w:cs="Times New Roman"/>
          <w:sz w:val="24"/>
        </w:rPr>
        <w:t>Особого внимания заслуживает улучшение времени в челночном беге «елочка» – в ЭГ оно сократилось на 6,9% против 1,41% в КГ. Это различие становится понятным, если учесть, что предложенный комплекс включал значительное количество движений во фронтальной плоскости (отведения и приведения бедра с резиной), которые направлены на укрепление средней и малой ягодичных мышц – ключевых стабилизаторов таза при боковых перемещениях и резких остановках. Согласно современным представлениям, именно слабость этих мышц лимитирует быстроту смены направления у волейболистов, поскольку при недостаточной их силе происходит «заваливание» таза в противоположную сторону, увеличивая время опоры и снижая эффективность отталкивания [</w:t>
      </w:r>
      <w:r>
        <w:rPr>
          <w:rFonts w:ascii="Times New Roman" w:eastAsia="Calibri" w:hAnsi="Times New Roman" w:cs="Times New Roman"/>
          <w:sz w:val="24"/>
        </w:rPr>
        <w:t xml:space="preserve">4, </w:t>
      </w:r>
      <w:r w:rsidRPr="00AE263C">
        <w:rPr>
          <w:rFonts w:ascii="Times New Roman" w:eastAsia="Calibri" w:hAnsi="Times New Roman" w:cs="Times New Roman"/>
          <w:sz w:val="24"/>
        </w:rPr>
        <w:t>6]. Полученный результат косвенно подтверждает, что резист-тренинг позволяет развивать не только собственно скоростно-силовые качества, но и координационные способности, необходимые для за</w:t>
      </w:r>
      <w:r>
        <w:rPr>
          <w:rFonts w:ascii="Times New Roman" w:eastAsia="Calibri" w:hAnsi="Times New Roman" w:cs="Times New Roman"/>
          <w:sz w:val="24"/>
        </w:rPr>
        <w:t>щитных действий и блокирования.</w:t>
      </w:r>
    </w:p>
    <w:p w14:paraId="1C46AB2A" w14:textId="77777777" w:rsidR="00AE263C" w:rsidRDefault="00AE263C" w:rsidP="00AE263C">
      <w:pPr>
        <w:spacing w:after="0" w:line="276" w:lineRule="auto"/>
        <w:ind w:firstLine="709"/>
        <w:jc w:val="both"/>
        <w:rPr>
          <w:rFonts w:ascii="Times New Roman" w:eastAsia="Calibri" w:hAnsi="Times New Roman" w:cs="Times New Roman"/>
          <w:sz w:val="24"/>
        </w:rPr>
      </w:pPr>
      <w:r w:rsidRPr="00AE263C">
        <w:rPr>
          <w:rFonts w:ascii="Times New Roman" w:eastAsia="Calibri" w:hAnsi="Times New Roman" w:cs="Times New Roman"/>
          <w:sz w:val="24"/>
        </w:rPr>
        <w:t xml:space="preserve">Важным практическим аспектом является снижение </w:t>
      </w:r>
      <w:proofErr w:type="spellStart"/>
      <w:r w:rsidRPr="00AE263C">
        <w:rPr>
          <w:rFonts w:ascii="Times New Roman" w:eastAsia="Calibri" w:hAnsi="Times New Roman" w:cs="Times New Roman"/>
          <w:sz w:val="24"/>
        </w:rPr>
        <w:t>травматичности</w:t>
      </w:r>
      <w:proofErr w:type="spellEnd"/>
      <w:r w:rsidRPr="00AE263C">
        <w:rPr>
          <w:rFonts w:ascii="Times New Roman" w:eastAsia="Calibri" w:hAnsi="Times New Roman" w:cs="Times New Roman"/>
          <w:sz w:val="24"/>
        </w:rPr>
        <w:t xml:space="preserve">. За весь период эксперимента ни один спортсмен ЭГ не предъявлял жалоб на болевые ощущения в области коленных или тазобедренных суставов, тогда как в КГ двое участников отмечали дискомфорт в </w:t>
      </w:r>
      <w:proofErr w:type="spellStart"/>
      <w:r w:rsidRPr="00AE263C">
        <w:rPr>
          <w:rFonts w:ascii="Times New Roman" w:eastAsia="Calibri" w:hAnsi="Times New Roman" w:cs="Times New Roman"/>
          <w:sz w:val="24"/>
        </w:rPr>
        <w:t>пателлофеморальной</w:t>
      </w:r>
      <w:proofErr w:type="spellEnd"/>
      <w:r w:rsidRPr="00AE263C">
        <w:rPr>
          <w:rFonts w:ascii="Times New Roman" w:eastAsia="Calibri" w:hAnsi="Times New Roman" w:cs="Times New Roman"/>
          <w:sz w:val="24"/>
        </w:rPr>
        <w:t xml:space="preserve"> зоне после серий прыжков на тумбу. Это позволяет предположить, что замена 50% ударной </w:t>
      </w:r>
      <w:proofErr w:type="spellStart"/>
      <w:r w:rsidRPr="00AE263C">
        <w:rPr>
          <w:rFonts w:ascii="Times New Roman" w:eastAsia="Calibri" w:hAnsi="Times New Roman" w:cs="Times New Roman"/>
          <w:sz w:val="24"/>
        </w:rPr>
        <w:t>плиометрической</w:t>
      </w:r>
      <w:proofErr w:type="spellEnd"/>
      <w:r w:rsidRPr="00AE263C">
        <w:rPr>
          <w:rFonts w:ascii="Times New Roman" w:eastAsia="Calibri" w:hAnsi="Times New Roman" w:cs="Times New Roman"/>
          <w:sz w:val="24"/>
        </w:rPr>
        <w:t xml:space="preserve"> нагрузки на упражнения с резиновыми амортизаторами существенно снижает компрессионное воздействие на хрящевые структуры и может быть рекомендована в качестве щадящего, но высокоэффективного средства в подготовительном периоде, особенно для спортсменов с начальными признаками перетренированности опорно-двигательного аппарата.</w:t>
      </w:r>
    </w:p>
    <w:p w14:paraId="5E21303D" w14:textId="77777777" w:rsidR="00723B95" w:rsidRDefault="003A0C4E" w:rsidP="00AE263C">
      <w:pPr>
        <w:spacing w:after="0" w:line="276" w:lineRule="auto"/>
        <w:ind w:firstLine="709"/>
        <w:jc w:val="both"/>
        <w:rPr>
          <w:rFonts w:ascii="Times New Roman" w:eastAsia="Calibri" w:hAnsi="Times New Roman" w:cs="Times New Roman"/>
          <w:sz w:val="24"/>
        </w:rPr>
      </w:pPr>
      <w:r w:rsidRPr="003A0C4E">
        <w:rPr>
          <w:rFonts w:ascii="Times New Roman" w:eastAsia="Calibri" w:hAnsi="Times New Roman" w:cs="Times New Roman"/>
          <w:sz w:val="24"/>
        </w:rPr>
        <w:t xml:space="preserve">Немаловажным фактором является снижение травматизма. На протяжении эксперимента ни один из участников ЭГ не предъявлял жалоб на боли в коленных или тазобедренных суставах. В то же время в КГ два спортсмена периодически отмечали незначительный дискомфорт в </w:t>
      </w:r>
      <w:proofErr w:type="spellStart"/>
      <w:r w:rsidRPr="003A0C4E">
        <w:rPr>
          <w:rFonts w:ascii="Times New Roman" w:eastAsia="Calibri" w:hAnsi="Times New Roman" w:cs="Times New Roman"/>
          <w:sz w:val="24"/>
        </w:rPr>
        <w:t>пателлофеморальной</w:t>
      </w:r>
      <w:proofErr w:type="spellEnd"/>
      <w:r w:rsidRPr="003A0C4E">
        <w:rPr>
          <w:rFonts w:ascii="Times New Roman" w:eastAsia="Calibri" w:hAnsi="Times New Roman" w:cs="Times New Roman"/>
          <w:sz w:val="24"/>
        </w:rPr>
        <w:t xml:space="preserve"> области после прыжковых серий. Это косвенно подтверждает более щадящий характер нагрузки при использовании резиновых амортизаторов.</w:t>
      </w:r>
    </w:p>
    <w:p w14:paraId="3A448707" w14:textId="77777777" w:rsidR="002D064D" w:rsidRDefault="00B16852" w:rsidP="003A0C4E">
      <w:pPr>
        <w:spacing w:after="0" w:line="276"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1. </w:t>
      </w:r>
      <w:r w:rsidR="002D064D" w:rsidRPr="002D064D">
        <w:rPr>
          <w:rFonts w:ascii="Times New Roman" w:eastAsia="Calibri" w:hAnsi="Times New Roman" w:cs="Times New Roman"/>
          <w:sz w:val="24"/>
        </w:rPr>
        <w:t>Применение фитнес-резинок в скоростно-силовой подготовке волейболистов обеспечивает достоверно больший прирост прыгучести по сравнению с традиционными прыжковыми средствами.</w:t>
      </w:r>
    </w:p>
    <w:p w14:paraId="71FCDC79" w14:textId="77777777" w:rsidR="003A0C4E" w:rsidRPr="003A0C4E" w:rsidRDefault="00B16852" w:rsidP="003A0C4E">
      <w:pPr>
        <w:spacing w:after="0" w:line="276" w:lineRule="auto"/>
        <w:ind w:firstLine="709"/>
        <w:jc w:val="both"/>
        <w:rPr>
          <w:rFonts w:ascii="Times New Roman" w:eastAsia="Calibri" w:hAnsi="Times New Roman" w:cs="Times New Roman"/>
          <w:sz w:val="24"/>
        </w:rPr>
      </w:pPr>
      <w:r w:rsidRPr="002D064D">
        <w:rPr>
          <w:rFonts w:ascii="Times New Roman" w:eastAsia="Calibri" w:hAnsi="Times New Roman" w:cs="Times New Roman"/>
          <w:sz w:val="24"/>
        </w:rPr>
        <w:t>2</w:t>
      </w:r>
      <w:r w:rsidRPr="00B16852">
        <w:rPr>
          <w:rFonts w:ascii="Times New Roman" w:eastAsia="Calibri" w:hAnsi="Times New Roman" w:cs="Times New Roman"/>
          <w:sz w:val="24"/>
        </w:rPr>
        <w:t xml:space="preserve">. </w:t>
      </w:r>
      <w:r w:rsidR="003A0C4E" w:rsidRPr="003A0C4E">
        <w:rPr>
          <w:rFonts w:ascii="Times New Roman" w:eastAsia="Calibri" w:hAnsi="Times New Roman" w:cs="Times New Roman"/>
          <w:sz w:val="24"/>
        </w:rPr>
        <w:t>Упражнения с эластичным сопротивлением способствуют значимому улучшению скоростной выносливости, оцениваемой по результатам челночного бега «елочка</w:t>
      </w:r>
      <w:r w:rsidR="003A0C4E">
        <w:rPr>
          <w:rFonts w:ascii="Times New Roman" w:eastAsia="Calibri" w:hAnsi="Times New Roman" w:cs="Times New Roman"/>
          <w:sz w:val="24"/>
        </w:rPr>
        <w:t>».</w:t>
      </w:r>
    </w:p>
    <w:p w14:paraId="0CA3125C" w14:textId="77777777" w:rsidR="00AE263C" w:rsidRPr="00AE263C" w:rsidRDefault="00B16852" w:rsidP="00AE263C">
      <w:pPr>
        <w:spacing w:after="0" w:line="276" w:lineRule="auto"/>
        <w:ind w:firstLine="709"/>
        <w:jc w:val="both"/>
        <w:rPr>
          <w:rFonts w:ascii="Times New Roman" w:eastAsia="Calibri" w:hAnsi="Times New Roman" w:cs="Times New Roman"/>
          <w:sz w:val="24"/>
        </w:rPr>
      </w:pPr>
      <w:r w:rsidRPr="00B16852">
        <w:rPr>
          <w:rFonts w:ascii="Times New Roman" w:eastAsia="Calibri" w:hAnsi="Times New Roman" w:cs="Times New Roman"/>
          <w:sz w:val="24"/>
        </w:rPr>
        <w:t xml:space="preserve">3. </w:t>
      </w:r>
      <w:r w:rsidR="00AE263C" w:rsidRPr="00AE263C">
        <w:rPr>
          <w:rFonts w:ascii="Times New Roman" w:eastAsia="Calibri" w:hAnsi="Times New Roman" w:cs="Times New Roman"/>
          <w:sz w:val="24"/>
        </w:rPr>
        <w:t xml:space="preserve">Замена 50% объёма ударной </w:t>
      </w:r>
      <w:proofErr w:type="spellStart"/>
      <w:r w:rsidR="00AE263C" w:rsidRPr="00AE263C">
        <w:rPr>
          <w:rFonts w:ascii="Times New Roman" w:eastAsia="Calibri" w:hAnsi="Times New Roman" w:cs="Times New Roman"/>
          <w:sz w:val="24"/>
        </w:rPr>
        <w:t>плиометрической</w:t>
      </w:r>
      <w:proofErr w:type="spellEnd"/>
      <w:r w:rsidR="00AE263C" w:rsidRPr="00AE263C">
        <w:rPr>
          <w:rFonts w:ascii="Times New Roman" w:eastAsia="Calibri" w:hAnsi="Times New Roman" w:cs="Times New Roman"/>
          <w:sz w:val="24"/>
        </w:rPr>
        <w:t xml:space="preserve"> нагрузки на резист-тренинг снижает риск травм опорно-двигательного аппарата и может быть рекомендована тренерам для использования в подготовительном и переходно-подго</w:t>
      </w:r>
      <w:r>
        <w:rPr>
          <w:rFonts w:ascii="Times New Roman" w:eastAsia="Calibri" w:hAnsi="Times New Roman" w:cs="Times New Roman"/>
          <w:sz w:val="24"/>
        </w:rPr>
        <w:t>товительном периодах подготовки</w:t>
      </w:r>
      <w:r w:rsidRPr="00B16852">
        <w:rPr>
          <w:rFonts w:ascii="Times New Roman" w:eastAsia="Calibri" w:hAnsi="Times New Roman" w:cs="Times New Roman"/>
          <w:sz w:val="24"/>
        </w:rPr>
        <w:t xml:space="preserve"> </w:t>
      </w:r>
      <w:r w:rsidR="00AE263C" w:rsidRPr="00AE263C">
        <w:rPr>
          <w:rFonts w:ascii="Times New Roman" w:eastAsia="Calibri" w:hAnsi="Times New Roman" w:cs="Times New Roman"/>
          <w:sz w:val="24"/>
        </w:rPr>
        <w:t xml:space="preserve">волейболистов. При этом для достижения максимального эффекта следует применять прогрессивное увеличение жёсткости резинок и варьировать режимы работы (концентрический, эксцентрический, статический), начиная с малых сопротивлений и </w:t>
      </w:r>
      <w:r w:rsidR="00AE263C" w:rsidRPr="00AE263C">
        <w:rPr>
          <w:rFonts w:ascii="Times New Roman" w:eastAsia="Calibri" w:hAnsi="Times New Roman" w:cs="Times New Roman"/>
          <w:sz w:val="24"/>
        </w:rPr>
        <w:lastRenderedPageBreak/>
        <w:t>постепенно переходя к высоким, что позволит избежать адаптации и обеспечить непрерывный рост скоростно-силовых показателей.</w:t>
      </w:r>
    </w:p>
    <w:p w14:paraId="67040566" w14:textId="77777777" w:rsidR="003A0C4E" w:rsidRDefault="003A0C4E" w:rsidP="003A0C4E">
      <w:pPr>
        <w:spacing w:after="0" w:line="276" w:lineRule="auto"/>
        <w:jc w:val="center"/>
        <w:rPr>
          <w:rFonts w:ascii="Times New Roman" w:eastAsia="Calibri" w:hAnsi="Times New Roman" w:cs="Times New Roman"/>
          <w:sz w:val="24"/>
        </w:rPr>
      </w:pPr>
      <w:r w:rsidRPr="003A0C4E">
        <w:rPr>
          <w:rFonts w:ascii="Times New Roman" w:eastAsia="Calibri" w:hAnsi="Times New Roman" w:cs="Times New Roman"/>
          <w:sz w:val="24"/>
        </w:rPr>
        <w:t>СПИСОК ЛИТЕРАТУРЫ</w:t>
      </w:r>
    </w:p>
    <w:p w14:paraId="204FF9D1" w14:textId="77777777" w:rsidR="003A0C4E" w:rsidRDefault="003A0C4E" w:rsidP="003A0C4E">
      <w:pPr>
        <w:spacing w:after="0" w:line="276"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1. </w:t>
      </w:r>
      <w:r w:rsidRPr="003A0C4E">
        <w:rPr>
          <w:rFonts w:ascii="Times New Roman" w:eastAsia="Calibri" w:hAnsi="Times New Roman" w:cs="Times New Roman"/>
          <w:sz w:val="24"/>
        </w:rPr>
        <w:t>Верхошанский Ю.В. Основы специальной силовой подготовки в спорте. – М.: Физкультура и спорт, 1977. – 215 с.</w:t>
      </w:r>
    </w:p>
    <w:p w14:paraId="372F7FA6" w14:textId="77777777" w:rsidR="003A0C4E" w:rsidRDefault="003A0C4E" w:rsidP="003A0C4E">
      <w:pPr>
        <w:spacing w:after="0" w:line="276"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2. </w:t>
      </w:r>
      <w:r w:rsidRPr="003A0C4E">
        <w:rPr>
          <w:rFonts w:ascii="Times New Roman" w:eastAsia="Calibri" w:hAnsi="Times New Roman" w:cs="Times New Roman"/>
          <w:sz w:val="24"/>
        </w:rPr>
        <w:t>Железняк Ю.Д., Портнов Ю.М. Спортивные игры: Техника, тактика, методика обучения. – М.: Академия, 2004. – 520 с.</w:t>
      </w:r>
    </w:p>
    <w:p w14:paraId="3440CA0A" w14:textId="77777777" w:rsidR="003A0C4E" w:rsidRDefault="003A0C4E" w:rsidP="003A0C4E">
      <w:pPr>
        <w:spacing w:after="0" w:line="276"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3. </w:t>
      </w:r>
      <w:r w:rsidRPr="003A0C4E">
        <w:rPr>
          <w:rFonts w:ascii="Times New Roman" w:eastAsia="Calibri" w:hAnsi="Times New Roman" w:cs="Times New Roman"/>
          <w:sz w:val="24"/>
        </w:rPr>
        <w:t>Беляев А.В., Савин М.В. Волейбол: Учебник для вузов. – М.: Физкультура, образование и наука, 2000. – 368 с.</w:t>
      </w:r>
    </w:p>
    <w:p w14:paraId="3493A718" w14:textId="77777777" w:rsidR="003A0C4E" w:rsidRDefault="003A0C4E" w:rsidP="00AE263C">
      <w:pPr>
        <w:spacing w:after="0" w:line="276"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4. </w:t>
      </w:r>
      <w:r w:rsidRPr="003A0C4E">
        <w:rPr>
          <w:rFonts w:ascii="Times New Roman" w:eastAsia="Calibri" w:hAnsi="Times New Roman" w:cs="Times New Roman"/>
          <w:sz w:val="24"/>
        </w:rPr>
        <w:t>Красавцев П.В. Биомеханическое обоснование применения эластичных амортизаторов в тренировке юных спортсменов // Теория и практика физической культуры. – 2019. – №5. – С. 78–80.</w:t>
      </w:r>
    </w:p>
    <w:p w14:paraId="1F7E05CF" w14:textId="77777777" w:rsidR="00AE263C" w:rsidRPr="00AE263C" w:rsidRDefault="00AE263C" w:rsidP="00AE263C">
      <w:pPr>
        <w:spacing w:after="0" w:line="276"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5. </w:t>
      </w:r>
      <w:r w:rsidRPr="00AE263C">
        <w:rPr>
          <w:rFonts w:ascii="Times New Roman" w:eastAsia="Calibri" w:hAnsi="Times New Roman" w:cs="Times New Roman"/>
          <w:sz w:val="24"/>
        </w:rPr>
        <w:t>Иванов, Г.Г. Физиологические механизмы эластического сопротивления в тренировке спортсменов игровых видов спорта / Г.Г. Иванов, Н.В. Смирнова // Журнал спортивной науки и медицины. –</w:t>
      </w:r>
      <w:r>
        <w:rPr>
          <w:rFonts w:ascii="Times New Roman" w:eastAsia="Calibri" w:hAnsi="Times New Roman" w:cs="Times New Roman"/>
          <w:sz w:val="24"/>
        </w:rPr>
        <w:t xml:space="preserve"> 2021. – №4 (22). – С. 112–118.</w:t>
      </w:r>
    </w:p>
    <w:p w14:paraId="40B1919E" w14:textId="77777777" w:rsidR="003A0C4E" w:rsidRDefault="00AE263C" w:rsidP="00AE263C">
      <w:pPr>
        <w:spacing w:after="0" w:line="276"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6. </w:t>
      </w:r>
      <w:r w:rsidRPr="00AE263C">
        <w:rPr>
          <w:rFonts w:ascii="Times New Roman" w:eastAsia="Calibri" w:hAnsi="Times New Roman" w:cs="Times New Roman"/>
          <w:sz w:val="24"/>
        </w:rPr>
        <w:t>Лях, В.И. Координационные способности спортсменов: диагностика и развитие / В.И. Лях. – М.: ТВТ Дивизион, 2022. – 240 с.</w:t>
      </w:r>
    </w:p>
    <w:p w14:paraId="772C35CF" w14:textId="77777777" w:rsidR="003A0C4E" w:rsidRPr="0028187F" w:rsidRDefault="003A0C4E" w:rsidP="003A0C4E">
      <w:pPr>
        <w:spacing w:after="0" w:line="276" w:lineRule="auto"/>
        <w:jc w:val="center"/>
        <w:rPr>
          <w:rFonts w:ascii="Times New Roman" w:eastAsia="Calibri" w:hAnsi="Times New Roman" w:cs="Times New Roman"/>
          <w:sz w:val="24"/>
        </w:rPr>
      </w:pPr>
    </w:p>
    <w:sectPr w:rsidR="003A0C4E" w:rsidRPr="00281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142"/>
    <w:rsid w:val="0000135A"/>
    <w:rsid w:val="0019100D"/>
    <w:rsid w:val="00214142"/>
    <w:rsid w:val="0028187F"/>
    <w:rsid w:val="002D064D"/>
    <w:rsid w:val="00392579"/>
    <w:rsid w:val="003A0C4E"/>
    <w:rsid w:val="005B214A"/>
    <w:rsid w:val="00723B95"/>
    <w:rsid w:val="007F13DA"/>
    <w:rsid w:val="00AE263C"/>
    <w:rsid w:val="00B16852"/>
    <w:rsid w:val="00C01847"/>
    <w:rsid w:val="00C95290"/>
    <w:rsid w:val="00CD46DF"/>
    <w:rsid w:val="00E73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498C"/>
  <w15:chartTrackingRefBased/>
  <w15:docId w15:val="{C2FC17BD-4864-4590-AAD2-BC8F422D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87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23B95"/>
    <w:rPr>
      <w:color w:val="808080"/>
    </w:rPr>
  </w:style>
  <w:style w:type="table" w:styleId="a4">
    <w:name w:val="Table Grid"/>
    <w:basedOn w:val="a1"/>
    <w:uiPriority w:val="39"/>
    <w:rsid w:val="00723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1555</Words>
  <Characters>8870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Третьяков</dc:creator>
  <cp:keywords/>
  <dc:description/>
  <cp:lastModifiedBy>Professional</cp:lastModifiedBy>
  <cp:revision>3</cp:revision>
  <dcterms:created xsi:type="dcterms:W3CDTF">2026-08-04T19:37:00Z</dcterms:created>
  <dcterms:modified xsi:type="dcterms:W3CDTF">2026-08-04T19:49:00Z</dcterms:modified>
</cp:coreProperties>
</file>