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4F" w:rsidRPr="00294235" w:rsidRDefault="006E4A4F" w:rsidP="00BB4BA6">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625.721.2</w:t>
      </w:r>
    </w:p>
    <w:p w:rsidR="00333948" w:rsidRPr="00294235" w:rsidRDefault="00333948" w:rsidP="00210540">
      <w:pPr>
        <w:spacing w:after="0" w:line="240" w:lineRule="auto"/>
        <w:jc w:val="center"/>
        <w:rPr>
          <w:rFonts w:ascii="Times New Roman" w:hAnsi="Times New Roman" w:cs="Times New Roman"/>
          <w:b/>
          <w:color w:val="000000" w:themeColor="text1"/>
          <w:sz w:val="24"/>
          <w:szCs w:val="24"/>
        </w:rPr>
      </w:pPr>
    </w:p>
    <w:p w:rsidR="006E4A4F" w:rsidRPr="00294235" w:rsidRDefault="006E4A4F" w:rsidP="00210540">
      <w:pPr>
        <w:pStyle w:val="a3"/>
        <w:ind w:firstLine="0"/>
        <w:jc w:val="center"/>
        <w:rPr>
          <w:b/>
          <w:caps/>
          <w:color w:val="000000" w:themeColor="text1"/>
          <w:sz w:val="24"/>
        </w:rPr>
      </w:pPr>
      <w:r w:rsidRPr="00294235">
        <w:rPr>
          <w:b/>
          <w:caps/>
          <w:color w:val="000000" w:themeColor="text1"/>
          <w:sz w:val="24"/>
        </w:rPr>
        <w:t>ВОДО</w:t>
      </w:r>
      <w:r w:rsidR="00614B62" w:rsidRPr="00294235">
        <w:rPr>
          <w:b/>
          <w:caps/>
          <w:color w:val="000000" w:themeColor="text1"/>
          <w:sz w:val="24"/>
        </w:rPr>
        <w:t>О</w:t>
      </w:r>
      <w:r w:rsidRPr="00294235">
        <w:rPr>
          <w:b/>
          <w:caps/>
          <w:color w:val="000000" w:themeColor="text1"/>
          <w:sz w:val="24"/>
        </w:rPr>
        <w:t>ТОВОД С ПОКРЫТИЙ АВТОМОБИЛЬНЫХ ДОРОГ</w:t>
      </w:r>
    </w:p>
    <w:p w:rsidR="00333948" w:rsidRPr="00294235" w:rsidRDefault="00333948" w:rsidP="00210540">
      <w:pPr>
        <w:pStyle w:val="a3"/>
        <w:ind w:firstLine="0"/>
        <w:jc w:val="center"/>
        <w:rPr>
          <w:b/>
          <w:color w:val="000000" w:themeColor="text1"/>
        </w:rPr>
      </w:pPr>
    </w:p>
    <w:p w:rsidR="006E4A4F" w:rsidRPr="00294235" w:rsidRDefault="00210540" w:rsidP="00210540">
      <w:pPr>
        <w:pStyle w:val="a3"/>
        <w:ind w:firstLine="0"/>
        <w:jc w:val="center"/>
        <w:rPr>
          <w:b/>
          <w:color w:val="000000" w:themeColor="text1"/>
          <w:sz w:val="24"/>
          <w:vertAlign w:val="superscript"/>
        </w:rPr>
      </w:pPr>
      <w:r w:rsidRPr="00294235">
        <w:rPr>
          <w:b/>
          <w:color w:val="000000" w:themeColor="text1"/>
          <w:sz w:val="24"/>
        </w:rPr>
        <w:t xml:space="preserve">Т.В. </w:t>
      </w:r>
      <w:r w:rsidR="00D07C3D" w:rsidRPr="00294235">
        <w:rPr>
          <w:b/>
          <w:color w:val="000000" w:themeColor="text1"/>
          <w:sz w:val="24"/>
        </w:rPr>
        <w:t>Осипов</w:t>
      </w:r>
      <w:r w:rsidR="003242C1" w:rsidRPr="00294235">
        <w:rPr>
          <w:b/>
          <w:color w:val="000000" w:themeColor="text1"/>
          <w:sz w:val="24"/>
        </w:rPr>
        <w:t>а</w:t>
      </w:r>
      <w:r w:rsidR="006E4A4F" w:rsidRPr="00294235">
        <w:rPr>
          <w:b/>
          <w:color w:val="000000" w:themeColor="text1"/>
          <w:sz w:val="24"/>
          <w:vertAlign w:val="superscript"/>
        </w:rPr>
        <w:t>1</w:t>
      </w:r>
      <w:r w:rsidRPr="00294235">
        <w:rPr>
          <w:b/>
          <w:color w:val="000000" w:themeColor="text1"/>
          <w:sz w:val="24"/>
        </w:rPr>
        <w:t>, М.Н. Жилин</w:t>
      </w:r>
      <w:r w:rsidR="006E4A4F" w:rsidRPr="00294235">
        <w:rPr>
          <w:b/>
          <w:color w:val="000000" w:themeColor="text1"/>
          <w:sz w:val="24"/>
          <w:vertAlign w:val="superscript"/>
        </w:rPr>
        <w:t>2</w:t>
      </w:r>
    </w:p>
    <w:p w:rsidR="006E4A4F" w:rsidRPr="00294235" w:rsidRDefault="00F273E2" w:rsidP="00210540">
      <w:pPr>
        <w:spacing w:after="0" w:line="240" w:lineRule="auto"/>
        <w:jc w:val="center"/>
        <w:rPr>
          <w:rStyle w:val="a5"/>
          <w:rFonts w:ascii="Times New Roman" w:hAnsi="Times New Roman" w:cs="Times New Roman"/>
          <w:i/>
          <w:color w:val="000000" w:themeColor="text1"/>
          <w:sz w:val="24"/>
          <w:szCs w:val="24"/>
          <w:vertAlign w:val="superscript"/>
        </w:rPr>
      </w:pPr>
      <w:r w:rsidRPr="00294235">
        <w:rPr>
          <w:rFonts w:ascii="Times New Roman" w:hAnsi="Times New Roman" w:cs="Times New Roman"/>
          <w:i/>
          <w:color w:val="000000" w:themeColor="text1"/>
          <w:sz w:val="24"/>
          <w:szCs w:val="24"/>
          <w:vertAlign w:val="superscript"/>
        </w:rPr>
        <w:t>1</w:t>
      </w:r>
      <w:r w:rsidRPr="00294235">
        <w:rPr>
          <w:rFonts w:ascii="Times New Roman" w:hAnsi="Times New Roman" w:cs="Times New Roman"/>
          <w:bCs/>
          <w:i/>
          <w:iCs/>
          <w:color w:val="000000" w:themeColor="text1"/>
          <w:sz w:val="24"/>
          <w:szCs w:val="24"/>
        </w:rPr>
        <w:t xml:space="preserve">к.т.н, </w:t>
      </w:r>
      <w:r w:rsidR="006E4A4F" w:rsidRPr="00294235">
        <w:rPr>
          <w:rFonts w:ascii="Times New Roman" w:hAnsi="Times New Roman" w:cs="Times New Roman"/>
          <w:i/>
          <w:color w:val="000000" w:themeColor="text1"/>
          <w:sz w:val="24"/>
          <w:szCs w:val="24"/>
        </w:rPr>
        <w:t>Саратовский государственный технический университет</w:t>
      </w:r>
      <w:r w:rsidRPr="00294235">
        <w:rPr>
          <w:rFonts w:ascii="Times New Roman" w:hAnsi="Times New Roman" w:cs="Times New Roman"/>
          <w:i/>
          <w:color w:val="000000" w:themeColor="text1"/>
          <w:sz w:val="24"/>
          <w:szCs w:val="24"/>
        </w:rPr>
        <w:br/>
      </w:r>
      <w:r w:rsidR="006E4A4F" w:rsidRPr="00294235">
        <w:rPr>
          <w:rFonts w:ascii="Times New Roman" w:hAnsi="Times New Roman" w:cs="Times New Roman"/>
          <w:i/>
          <w:color w:val="000000" w:themeColor="text1"/>
          <w:sz w:val="24"/>
          <w:szCs w:val="24"/>
        </w:rPr>
        <w:t>имени Гагарина Ю.А.,</w:t>
      </w:r>
      <w:r w:rsidRPr="00294235">
        <w:rPr>
          <w:rFonts w:ascii="Times New Roman" w:hAnsi="Times New Roman" w:cs="Times New Roman"/>
          <w:i/>
          <w:color w:val="000000" w:themeColor="text1"/>
          <w:sz w:val="24"/>
          <w:szCs w:val="24"/>
        </w:rPr>
        <w:t xml:space="preserve"> </w:t>
      </w:r>
      <w:r w:rsidR="006E4A4F" w:rsidRPr="00294235">
        <w:rPr>
          <w:rFonts w:ascii="Times New Roman" w:hAnsi="Times New Roman" w:cs="Times New Roman"/>
          <w:i/>
          <w:color w:val="000000" w:themeColor="text1"/>
          <w:sz w:val="24"/>
          <w:szCs w:val="24"/>
        </w:rPr>
        <w:t>Россия, Саратов</w:t>
      </w:r>
      <w:r w:rsidR="00006826" w:rsidRPr="00294235">
        <w:rPr>
          <w:rFonts w:ascii="Times New Roman" w:hAnsi="Times New Roman" w:cs="Times New Roman"/>
          <w:i/>
          <w:color w:val="000000" w:themeColor="text1"/>
          <w:sz w:val="24"/>
          <w:szCs w:val="24"/>
        </w:rPr>
        <w:t xml:space="preserve">, </w:t>
      </w:r>
    </w:p>
    <w:p w:rsidR="006E4A4F" w:rsidRPr="00294235" w:rsidRDefault="00F273E2" w:rsidP="00210540">
      <w:pPr>
        <w:spacing w:after="0" w:line="240" w:lineRule="auto"/>
        <w:jc w:val="center"/>
        <w:rPr>
          <w:rStyle w:val="a5"/>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2</w:t>
      </w:r>
      <w:r w:rsidRPr="00294235">
        <w:rPr>
          <w:rFonts w:ascii="Times New Roman" w:hAnsi="Times New Roman" w:cs="Times New Roman"/>
          <w:bCs/>
          <w:i/>
          <w:iCs/>
          <w:color w:val="000000" w:themeColor="text1"/>
          <w:sz w:val="24"/>
          <w:szCs w:val="24"/>
        </w:rPr>
        <w:t xml:space="preserve">магистрант, </w:t>
      </w:r>
      <w:r w:rsidR="006E4A4F" w:rsidRPr="00294235">
        <w:rPr>
          <w:rFonts w:ascii="Times New Roman" w:hAnsi="Times New Roman" w:cs="Times New Roman"/>
          <w:i/>
          <w:color w:val="000000" w:themeColor="text1"/>
          <w:sz w:val="24"/>
          <w:szCs w:val="24"/>
        </w:rPr>
        <w:t xml:space="preserve">Московский автомобильно-дорожный государственный </w:t>
      </w:r>
      <w:r w:rsidRPr="00294235">
        <w:rPr>
          <w:rFonts w:ascii="Times New Roman" w:hAnsi="Times New Roman" w:cs="Times New Roman"/>
          <w:i/>
          <w:color w:val="000000" w:themeColor="text1"/>
          <w:sz w:val="24"/>
          <w:szCs w:val="24"/>
        </w:rPr>
        <w:br/>
      </w:r>
      <w:r w:rsidR="006E4A4F" w:rsidRPr="00294235">
        <w:rPr>
          <w:rFonts w:ascii="Times New Roman" w:hAnsi="Times New Roman" w:cs="Times New Roman"/>
          <w:i/>
          <w:color w:val="000000" w:themeColor="text1"/>
          <w:sz w:val="24"/>
          <w:szCs w:val="24"/>
        </w:rPr>
        <w:t>технический университет,</w:t>
      </w:r>
      <w:r w:rsidRPr="00294235">
        <w:rPr>
          <w:rFonts w:ascii="Times New Roman" w:hAnsi="Times New Roman" w:cs="Times New Roman"/>
          <w:i/>
          <w:color w:val="000000" w:themeColor="text1"/>
          <w:sz w:val="24"/>
          <w:szCs w:val="24"/>
        </w:rPr>
        <w:t xml:space="preserve"> </w:t>
      </w:r>
      <w:r w:rsidR="005C031F" w:rsidRPr="00294235">
        <w:rPr>
          <w:rFonts w:ascii="Times New Roman" w:hAnsi="Times New Roman" w:cs="Times New Roman"/>
          <w:i/>
          <w:color w:val="000000" w:themeColor="text1"/>
          <w:sz w:val="24"/>
          <w:szCs w:val="24"/>
        </w:rPr>
        <w:t>Москва, Россия</w:t>
      </w:r>
    </w:p>
    <w:p w:rsidR="006E4A4F" w:rsidRPr="00294235" w:rsidRDefault="006E4A4F" w:rsidP="00210540">
      <w:pPr>
        <w:pStyle w:val="a3"/>
        <w:ind w:firstLine="0"/>
        <w:jc w:val="center"/>
        <w:rPr>
          <w:b/>
          <w:i/>
          <w:color w:val="000000" w:themeColor="text1"/>
        </w:rPr>
      </w:pPr>
    </w:p>
    <w:p w:rsidR="006E4A4F" w:rsidRPr="00294235" w:rsidRDefault="006E4A4F" w:rsidP="00C25FFF">
      <w:pPr>
        <w:pStyle w:val="a3"/>
        <w:rPr>
          <w:bCs/>
          <w:i/>
          <w:color w:val="000000" w:themeColor="text1"/>
          <w:sz w:val="22"/>
          <w:szCs w:val="20"/>
        </w:rPr>
      </w:pPr>
      <w:r w:rsidRPr="00294235">
        <w:rPr>
          <w:b/>
          <w:bCs/>
          <w:i/>
          <w:color w:val="000000" w:themeColor="text1"/>
          <w:sz w:val="22"/>
          <w:szCs w:val="20"/>
        </w:rPr>
        <w:t>Аннотация</w:t>
      </w:r>
      <w:r w:rsidR="00210540" w:rsidRPr="00294235">
        <w:rPr>
          <w:b/>
          <w:bCs/>
          <w:i/>
          <w:color w:val="000000" w:themeColor="text1"/>
          <w:sz w:val="22"/>
          <w:szCs w:val="20"/>
        </w:rPr>
        <w:t>.</w:t>
      </w:r>
      <w:r w:rsidRPr="00294235">
        <w:rPr>
          <w:bCs/>
          <w:i/>
          <w:color w:val="000000" w:themeColor="text1"/>
          <w:sz w:val="22"/>
          <w:szCs w:val="20"/>
        </w:rPr>
        <w:t xml:space="preserve"> Исследование направлено на обеспечение надежности и долговечности как водоотводной системы, так и автомобильной дороги в целом, а также повышение уровня транспортно-эксплуатационных показателей и безопасности дорожного движения.</w:t>
      </w:r>
    </w:p>
    <w:p w:rsidR="006E4A4F" w:rsidRPr="00294235" w:rsidRDefault="006E4A4F" w:rsidP="00C25FFF">
      <w:pPr>
        <w:pStyle w:val="a3"/>
        <w:tabs>
          <w:tab w:val="left" w:pos="720"/>
        </w:tabs>
        <w:rPr>
          <w:bCs/>
          <w:i/>
          <w:color w:val="000000" w:themeColor="text1"/>
          <w:sz w:val="22"/>
          <w:szCs w:val="20"/>
        </w:rPr>
      </w:pPr>
      <w:r w:rsidRPr="00294235">
        <w:rPr>
          <w:b/>
          <w:bCs/>
          <w:i/>
          <w:color w:val="000000" w:themeColor="text1"/>
          <w:sz w:val="22"/>
          <w:szCs w:val="20"/>
        </w:rPr>
        <w:t>Ключевые слова:</w:t>
      </w:r>
      <w:r w:rsidRPr="00294235">
        <w:rPr>
          <w:bCs/>
          <w:i/>
          <w:color w:val="000000" w:themeColor="text1"/>
          <w:sz w:val="22"/>
          <w:szCs w:val="20"/>
        </w:rPr>
        <w:t xml:space="preserve"> автомобильная дорога; водоотводная труба, кювет, нагорная канава, водосборный бассейн, прикромочный лоток, поверхностный сток</w:t>
      </w:r>
    </w:p>
    <w:p w:rsidR="006E4A4F" w:rsidRPr="00294235" w:rsidRDefault="006E4A4F" w:rsidP="00333948">
      <w:pPr>
        <w:pStyle w:val="a3"/>
        <w:ind w:firstLine="0"/>
        <w:jc w:val="center"/>
        <w:rPr>
          <w:b/>
          <w:color w:val="000000" w:themeColor="text1"/>
        </w:rPr>
      </w:pPr>
    </w:p>
    <w:p w:rsidR="006E4A4F" w:rsidRPr="00294235" w:rsidRDefault="006E4A4F" w:rsidP="00333948">
      <w:pPr>
        <w:pStyle w:val="a3"/>
        <w:ind w:firstLine="0"/>
        <w:jc w:val="center"/>
        <w:rPr>
          <w:b/>
          <w:color w:val="000000" w:themeColor="text1"/>
          <w:sz w:val="24"/>
          <w:lang w:val="en-US"/>
        </w:rPr>
      </w:pPr>
      <w:r w:rsidRPr="00294235">
        <w:rPr>
          <w:b/>
          <w:bCs/>
          <w:color w:val="000000" w:themeColor="text1"/>
          <w:sz w:val="24"/>
          <w:lang w:val="en-US"/>
        </w:rPr>
        <w:t xml:space="preserve">ANALYTICAL REVIEW OF WATER DISPOSAL FROM </w:t>
      </w:r>
      <w:r w:rsidR="00B52980" w:rsidRPr="00294235">
        <w:rPr>
          <w:b/>
          <w:bCs/>
          <w:color w:val="000000" w:themeColor="text1"/>
          <w:sz w:val="24"/>
          <w:lang w:val="en-US"/>
        </w:rPr>
        <w:br/>
      </w:r>
      <w:r w:rsidRPr="00294235">
        <w:rPr>
          <w:b/>
          <w:bCs/>
          <w:color w:val="000000" w:themeColor="text1"/>
          <w:sz w:val="24"/>
          <w:lang w:val="en-US"/>
        </w:rPr>
        <w:t>ROAD COVERINGS</w:t>
      </w:r>
    </w:p>
    <w:p w:rsidR="00333948" w:rsidRPr="00294235" w:rsidRDefault="00333948" w:rsidP="00333948">
      <w:pPr>
        <w:pStyle w:val="a3"/>
        <w:ind w:firstLine="0"/>
        <w:jc w:val="center"/>
        <w:rPr>
          <w:b/>
          <w:color w:val="000000" w:themeColor="text1"/>
          <w:lang w:val="en-US"/>
        </w:rPr>
      </w:pPr>
    </w:p>
    <w:p w:rsidR="006E4A4F" w:rsidRPr="00294235" w:rsidRDefault="006E4A4F" w:rsidP="00333948">
      <w:pPr>
        <w:pStyle w:val="a3"/>
        <w:ind w:firstLine="0"/>
        <w:jc w:val="center"/>
        <w:rPr>
          <w:b/>
          <w:color w:val="000000" w:themeColor="text1"/>
          <w:sz w:val="24"/>
          <w:vertAlign w:val="superscript"/>
          <w:lang w:val="en-US"/>
        </w:rPr>
      </w:pPr>
      <w:r w:rsidRPr="00294235">
        <w:rPr>
          <w:b/>
          <w:color w:val="000000" w:themeColor="text1"/>
          <w:sz w:val="24"/>
          <w:lang w:val="en-US"/>
        </w:rPr>
        <w:t>T.V. Osipova</w:t>
      </w:r>
      <w:r w:rsidRPr="00294235">
        <w:rPr>
          <w:b/>
          <w:color w:val="000000" w:themeColor="text1"/>
          <w:sz w:val="24"/>
          <w:vertAlign w:val="superscript"/>
          <w:lang w:val="en-US"/>
        </w:rPr>
        <w:t>1</w:t>
      </w:r>
      <w:r w:rsidR="001F3383" w:rsidRPr="00294235">
        <w:rPr>
          <w:b/>
          <w:color w:val="000000" w:themeColor="text1"/>
          <w:sz w:val="24"/>
          <w:lang w:val="en-US"/>
        </w:rPr>
        <w:t>, M.N. Zhilin</w:t>
      </w:r>
      <w:r w:rsidRPr="00294235">
        <w:rPr>
          <w:b/>
          <w:color w:val="000000" w:themeColor="text1"/>
          <w:sz w:val="24"/>
          <w:vertAlign w:val="superscript"/>
          <w:lang w:val="en-US"/>
        </w:rPr>
        <w:t>2</w:t>
      </w:r>
    </w:p>
    <w:p w:rsidR="006E4A4F" w:rsidRPr="00294235" w:rsidRDefault="00F273E2" w:rsidP="00333948">
      <w:pPr>
        <w:pStyle w:val="a3"/>
        <w:ind w:firstLine="0"/>
        <w:jc w:val="center"/>
        <w:rPr>
          <w:i/>
          <w:color w:val="000000" w:themeColor="text1"/>
          <w:sz w:val="24"/>
          <w:lang w:val="en-US"/>
        </w:rPr>
      </w:pPr>
      <w:r w:rsidRPr="00294235">
        <w:rPr>
          <w:i/>
          <w:color w:val="000000" w:themeColor="text1"/>
          <w:sz w:val="24"/>
          <w:vertAlign w:val="superscript"/>
          <w:lang w:val="en-US"/>
        </w:rPr>
        <w:t>2</w:t>
      </w:r>
      <w:r w:rsidRPr="00294235">
        <w:rPr>
          <w:i/>
          <w:color w:val="000000" w:themeColor="text1"/>
          <w:sz w:val="24"/>
          <w:lang w:val="en-US"/>
        </w:rPr>
        <w:t>PhD,</w:t>
      </w:r>
      <w:r w:rsidRPr="00294235">
        <w:rPr>
          <w:i/>
          <w:color w:val="000000" w:themeColor="text1"/>
          <w:sz w:val="24"/>
          <w:vertAlign w:val="superscript"/>
          <w:lang w:val="en-US"/>
        </w:rPr>
        <w:t xml:space="preserve">, </w:t>
      </w:r>
      <w:r w:rsidRPr="00294235">
        <w:rPr>
          <w:i/>
          <w:color w:val="000000" w:themeColor="text1"/>
          <w:sz w:val="24"/>
          <w:lang w:val="en-US"/>
        </w:rPr>
        <w:t>Yuri Gagarin State Technical University of Saratov, Saratov, Russia</w:t>
      </w:r>
    </w:p>
    <w:p w:rsidR="006E4A4F" w:rsidRPr="00294235" w:rsidRDefault="00F273E2" w:rsidP="00333948">
      <w:pPr>
        <w:pStyle w:val="a3"/>
        <w:ind w:firstLine="0"/>
        <w:jc w:val="center"/>
        <w:rPr>
          <w:rStyle w:val="s8"/>
          <w:i/>
          <w:color w:val="000000" w:themeColor="text1"/>
          <w:sz w:val="24"/>
          <w:shd w:val="clear" w:color="auto" w:fill="FFFFFF"/>
          <w:vertAlign w:val="superscript"/>
          <w:lang w:val="en-US"/>
        </w:rPr>
      </w:pPr>
      <w:r w:rsidRPr="00294235">
        <w:rPr>
          <w:rStyle w:val="s8"/>
          <w:i/>
          <w:color w:val="000000" w:themeColor="text1"/>
          <w:sz w:val="24"/>
          <w:shd w:val="clear" w:color="auto" w:fill="FFFFFF"/>
          <w:vertAlign w:val="superscript"/>
          <w:lang w:val="en-US"/>
        </w:rPr>
        <w:t>2</w:t>
      </w:r>
      <w:r w:rsidRPr="00294235">
        <w:rPr>
          <w:rStyle w:val="s8"/>
          <w:i/>
          <w:color w:val="000000" w:themeColor="text1"/>
          <w:sz w:val="24"/>
          <w:shd w:val="clear" w:color="auto" w:fill="FFFFFF"/>
          <w:lang w:val="en-US"/>
        </w:rPr>
        <w:t xml:space="preserve">master’s student, </w:t>
      </w:r>
      <w:r w:rsidR="006E4A4F" w:rsidRPr="00294235">
        <w:rPr>
          <w:i/>
          <w:color w:val="000000" w:themeColor="text1"/>
          <w:sz w:val="24"/>
          <w:lang w:val="en-US"/>
        </w:rPr>
        <w:t>Moscow Automobile and Road</w:t>
      </w:r>
      <w:r w:rsidR="006E4A4F" w:rsidRPr="00294235">
        <w:rPr>
          <w:rStyle w:val="s1"/>
          <w:i/>
          <w:color w:val="000000" w:themeColor="text1"/>
          <w:sz w:val="24"/>
          <w:shd w:val="clear" w:color="auto" w:fill="FFFFFF"/>
          <w:lang w:val="en-US"/>
        </w:rPr>
        <w:t xml:space="preserve"> state technical University, </w:t>
      </w:r>
      <w:r w:rsidRPr="00294235">
        <w:rPr>
          <w:rStyle w:val="s1"/>
          <w:i/>
          <w:color w:val="000000" w:themeColor="text1"/>
          <w:sz w:val="24"/>
          <w:shd w:val="clear" w:color="auto" w:fill="FFFFFF"/>
          <w:lang w:val="en-US"/>
        </w:rPr>
        <w:br/>
      </w:r>
      <w:r w:rsidRPr="00294235">
        <w:rPr>
          <w:i/>
          <w:color w:val="000000" w:themeColor="text1"/>
          <w:sz w:val="24"/>
          <w:lang w:val="en-US"/>
        </w:rPr>
        <w:t>Moscow,</w:t>
      </w:r>
      <w:r w:rsidRPr="00294235">
        <w:rPr>
          <w:rStyle w:val="s1"/>
          <w:i/>
          <w:color w:val="000000" w:themeColor="text1"/>
          <w:sz w:val="24"/>
          <w:shd w:val="clear" w:color="auto" w:fill="FFFFFF"/>
          <w:lang w:val="en-US"/>
        </w:rPr>
        <w:t xml:space="preserve"> Russia</w:t>
      </w:r>
    </w:p>
    <w:p w:rsidR="006E4A4F" w:rsidRPr="00294235" w:rsidRDefault="006E4A4F" w:rsidP="00C25FFF">
      <w:pPr>
        <w:pStyle w:val="a3"/>
        <w:ind w:firstLine="454"/>
        <w:jc w:val="left"/>
        <w:rPr>
          <w:b/>
          <w:i/>
          <w:color w:val="000000" w:themeColor="text1"/>
          <w:sz w:val="24"/>
          <w:lang w:val="en-US"/>
        </w:rPr>
      </w:pPr>
    </w:p>
    <w:p w:rsidR="00614B62" w:rsidRPr="00294235" w:rsidRDefault="006E4A4F" w:rsidP="00333948">
      <w:pPr>
        <w:pStyle w:val="a3"/>
        <w:rPr>
          <w:bCs/>
          <w:i/>
          <w:color w:val="000000" w:themeColor="text1"/>
          <w:sz w:val="22"/>
          <w:szCs w:val="20"/>
          <w:shd w:val="clear" w:color="auto" w:fill="FFFFFF"/>
          <w:lang w:val="en-US"/>
        </w:rPr>
      </w:pPr>
      <w:r w:rsidRPr="00294235">
        <w:rPr>
          <w:b/>
          <w:bCs/>
          <w:i/>
          <w:color w:val="000000" w:themeColor="text1"/>
          <w:sz w:val="22"/>
          <w:szCs w:val="20"/>
          <w:lang w:val="en-US"/>
        </w:rPr>
        <w:t>Abstract</w:t>
      </w:r>
      <w:r w:rsidR="00210540" w:rsidRPr="00294235">
        <w:rPr>
          <w:b/>
          <w:bCs/>
          <w:i/>
          <w:color w:val="000000" w:themeColor="text1"/>
          <w:sz w:val="22"/>
          <w:szCs w:val="20"/>
          <w:lang w:val="en-US"/>
        </w:rPr>
        <w:t>.</w:t>
      </w:r>
      <w:r w:rsidRPr="00294235">
        <w:rPr>
          <w:bCs/>
          <w:i/>
          <w:color w:val="000000" w:themeColor="text1"/>
          <w:sz w:val="22"/>
          <w:szCs w:val="20"/>
          <w:lang w:val="en-US"/>
        </w:rPr>
        <w:t xml:space="preserve"> </w:t>
      </w:r>
      <w:r w:rsidRPr="00294235">
        <w:rPr>
          <w:bCs/>
          <w:i/>
          <w:color w:val="000000" w:themeColor="text1"/>
          <w:sz w:val="22"/>
          <w:szCs w:val="20"/>
        </w:rPr>
        <w:t>Т</w:t>
      </w:r>
      <w:r w:rsidRPr="00294235">
        <w:rPr>
          <w:bCs/>
          <w:i/>
          <w:color w:val="000000" w:themeColor="text1"/>
          <w:sz w:val="22"/>
          <w:szCs w:val="20"/>
          <w:lang w:val="en-US"/>
        </w:rPr>
        <w:t>he study is focused on ensuring the reliability and durability of both the drainage system and the road as a whole, as well as increasing the level of transport and operational indicators and road safety</w:t>
      </w:r>
      <w:r w:rsidRPr="00294235">
        <w:rPr>
          <w:bCs/>
          <w:i/>
          <w:color w:val="000000" w:themeColor="text1"/>
          <w:sz w:val="22"/>
          <w:szCs w:val="20"/>
          <w:shd w:val="clear" w:color="auto" w:fill="FFFFFF"/>
          <w:lang w:val="en-US"/>
        </w:rPr>
        <w:t>.</w:t>
      </w:r>
    </w:p>
    <w:p w:rsidR="006E4A4F" w:rsidRPr="00294235" w:rsidRDefault="006E4A4F" w:rsidP="00333948">
      <w:pPr>
        <w:pStyle w:val="a3"/>
        <w:rPr>
          <w:bCs/>
          <w:i/>
          <w:color w:val="000000" w:themeColor="text1"/>
          <w:sz w:val="22"/>
          <w:szCs w:val="20"/>
          <w:lang w:val="en-US"/>
        </w:rPr>
      </w:pPr>
      <w:r w:rsidRPr="00294235">
        <w:rPr>
          <w:b/>
          <w:bCs/>
          <w:i/>
          <w:color w:val="000000" w:themeColor="text1"/>
          <w:sz w:val="22"/>
          <w:szCs w:val="20"/>
          <w:lang w:val="en-US"/>
        </w:rPr>
        <w:t>Keywords</w:t>
      </w:r>
      <w:r w:rsidR="00210540" w:rsidRPr="00294235">
        <w:rPr>
          <w:b/>
          <w:bCs/>
          <w:i/>
          <w:color w:val="000000" w:themeColor="text1"/>
          <w:sz w:val="22"/>
          <w:szCs w:val="20"/>
          <w:lang w:val="en-US"/>
        </w:rPr>
        <w:t>:</w:t>
      </w:r>
      <w:r w:rsidRPr="00294235">
        <w:rPr>
          <w:bCs/>
          <w:i/>
          <w:color w:val="000000" w:themeColor="text1"/>
          <w:sz w:val="22"/>
          <w:szCs w:val="20"/>
          <w:lang w:val="en-US"/>
        </w:rPr>
        <w:t xml:space="preserve"> offlet, ditch, highland ditch, catchment basin, edge tray, surface runoff</w:t>
      </w:r>
    </w:p>
    <w:p w:rsidR="006E4A4F" w:rsidRPr="00294235" w:rsidRDefault="006E4A4F" w:rsidP="00333948">
      <w:pPr>
        <w:pStyle w:val="a3"/>
        <w:tabs>
          <w:tab w:val="num" w:pos="360"/>
          <w:tab w:val="left" w:pos="720"/>
        </w:tabs>
        <w:rPr>
          <w:i/>
          <w:color w:val="000000" w:themeColor="text1"/>
          <w:szCs w:val="20"/>
          <w:lang w:val="en-US"/>
        </w:rPr>
      </w:pP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Вода на проезжей части появляется во время дождя, при таянии снега, конденсации водяных паров при туманах и некоторых других погодных явлениях. В зависимости от источника увлажнения количество воды на покрытиях дорог разное. Площади стекания воды с поверхности покрытия автомобильной дороги характеризуются наличием односкатных и безрусловых склонов, которые могут иметь продольный и поперечный уклоны. Водопроницаемость и потери стока на этих склонах, как отмечает Б.Ф.</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Перевозников, зависят от типа конструкций дорожных покрытий (асфальтобетонных и цементобетонных, черных щебеночных и гравийных, грунтовых и щебеночногравийных и др.). Площади стока с поверхности покрытия определяется условиями проектирования и конструктивными особенностями дорожного полотна и составляет 0,0001 до 0,5 км</w:t>
      </w:r>
      <w:r w:rsidRPr="00294235">
        <w:rPr>
          <w:rFonts w:ascii="Times New Roman" w:hAnsi="Times New Roman" w:cs="Times New Roman"/>
          <w:color w:val="000000" w:themeColor="text1"/>
          <w:sz w:val="24"/>
          <w:szCs w:val="24"/>
          <w:vertAlign w:val="superscript"/>
        </w:rPr>
        <w:t>2</w:t>
      </w:r>
      <w:r w:rsidRPr="00294235">
        <w:rPr>
          <w:rFonts w:ascii="Times New Roman" w:hAnsi="Times New Roman" w:cs="Times New Roman"/>
          <w:color w:val="000000" w:themeColor="text1"/>
          <w:sz w:val="24"/>
          <w:szCs w:val="24"/>
        </w:rPr>
        <w:t xml:space="preserve"> и более. Одним из наиболее распространенных в России способов быстрого водоотведения является устройство прибордюрных и прикромочных лотков, осуществляющих сбор и транспортирование воды, а также откосных водосбросных лотков. Расстояние между ними назначается на основании гидрологического обоснования, получившего существенное развитие в последних работах д.т.н. И.В. Чистякова, Ю.Э. Васильева, а также А.Ю. Виноградова.</w:t>
      </w: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Прикромочные лотки обычно располагают у кромки проезжей части или остановочной полосы дороги. Эти сооружения в основном устраивают из типовых сборных железобетонных блоков, заполняя места сопряжения и швы монолитным бетоном. Возможно также применение продольных асфальтобетонных лотков, устроенным по типовым проектам и лотков из композитных материалов, но в дорожной практике они встречаются довольно редко.</w:t>
      </w: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Дорожные телескопические (откосные) лотки нашли широкое распространение и внедрение на автомобильных дорогах Российской Федерации, причем как с применением прикромочных так и без них. Начиная 2021 года в практике дорожного строительство появились откосные лотки из композитных материалов, которые также устраиваются с применением монолитного бетона на щебеночном основании. Однако требует совершенствования конструктивное оформление склоновых телескопических лотков. Под влиянием продольных уклонов дна происходит накопление воды и увеличение скорости течения, из-за чего водный поток переходит в бурное состояние. Оценивая различные участки системы водоотведения с проезжей части автомобильной дороги, установлено, что наибольшую деформацию поток претерпевает на участке сопряжения прикромочных лотков с откосным водоотводным лотком. Изменить направление течения такого потока гораздо сложнее, поэтому на входах и выходах устанавливают оголовки. Поэтому ученые Л.И. Высоцкий, Ю.А.</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Изюмов рекомендуют использовать конструкцию оголовки не с плоским дном, а в форме рассеивающего в виде поверхности с</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дном двоякой кривизны виражеобразной формы. Конструкция оголовка может включать участок поворота с одним или двумя входами для подвода воды и выходным сечением полукруглой формы. Использование оголовком такого сечения не противоречит действию действующего нормативного документа, а именно ГОСТ Р 59611-2021.</w:t>
      </w:r>
    </w:p>
    <w:p w:rsidR="006E4A4F" w:rsidRPr="00294235" w:rsidRDefault="006E4A4F"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Рекомендованы мероприятия по защите насыпи автомобильной дороги от размыва ливневыми потоками. Правильное очертание поперечного уклона необходимо для равномерного распределения стока от оси дороги к обочинам, а не собирались в общий лоток и</w:t>
      </w:r>
      <w:r w:rsidR="00210540"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 xml:space="preserve">не устремлялись по плоскому, а иногда даже вогнутому покрытию к наиболее низким местам продольного профиля. Рекомендовано увеличивать толщину защитного слоя укрепления и устраивать на откосах лотки для стока ливневых вод. Наиболее распространенной защитой поверхности откосов от водной эрозии является живой сомкнутый травяной покров, который получают путем посева </w:t>
      </w:r>
      <w:r w:rsidR="00210540" w:rsidRPr="00294235">
        <w:rPr>
          <w:rFonts w:ascii="Times New Roman" w:hAnsi="Times New Roman" w:cs="Times New Roman"/>
          <w:color w:val="000000" w:themeColor="text1"/>
          <w:spacing w:val="-4"/>
          <w:sz w:val="24"/>
          <w:szCs w:val="24"/>
        </w:rPr>
        <w:t>многолетних трав или одерновки.</w:t>
      </w:r>
    </w:p>
    <w:p w:rsidR="006E4A4F" w:rsidRPr="00294235" w:rsidRDefault="006E4A4F"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Исследования Б.Ф. Перевозникова показали, не менее важной задачей при строительстве автомобильных дорог является организация водоотвода в равнинной местности с</w:t>
      </w:r>
      <w:r w:rsidR="00210540"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 xml:space="preserve">необеспеченным стоком. Аккумуляция даже небольшого объема стока у дороги приводит к подтоплению значительных площадей лесных и сельскохозяйственных угодий. </w:t>
      </w: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Анализ вопроса по возникновению аквапланирования показал недостаточную изученность. Многообразие факторов, связанных с возникновением этого процесса, имеют различные подходы к исследованию. В работах М.В. Немчинова [1] описаны исследования сцепных качеств покрытий при наличии тонких пленок воды. Методика определения скорости начала глиссирования приведена в работах В.В.</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Часовникова, В.В.</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Столярова. Влияние протектора колеса и шероховатости покрытия на начало аквапланиров</w:t>
      </w:r>
      <w:r w:rsidR="00210540" w:rsidRPr="00294235">
        <w:rPr>
          <w:rFonts w:ascii="Times New Roman" w:hAnsi="Times New Roman" w:cs="Times New Roman"/>
          <w:color w:val="000000" w:themeColor="text1"/>
          <w:sz w:val="24"/>
          <w:szCs w:val="24"/>
        </w:rPr>
        <w:t>ания осветил А.П. Васильев [2].</w:t>
      </w: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На автомобильных дорогах низких технических категорий водоотвод с поверхности покрытий, как правило, обеспечивается равномерным площадочным стеканием воды с проезжей части на обочину, затем по откосу в кювет-резерв или другую водоотводную систему. В этом случае скорость стекания воды с проезжей части и обочин полностью зависит от их поперечного уклона, типа и состояния дорожного покрытия. </w:t>
      </w: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Использование нагорных канав обосновано перехватом воды, стекающей с косогоров к дороге и для отвода этой воды к ближайшим искусственным сооружениям и</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в</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пониженные места рельефа (лога, тальвеги). Размеры нагорных канав всегда обосновывают гидравлическим расчетом, определяя графоаналитическим способом глубину заполнения канавы и скорость перетекания воды. При определении размера сечения длинных канав учи</w:t>
      </w:r>
      <w:r w:rsidR="00210540" w:rsidRPr="00294235">
        <w:rPr>
          <w:rFonts w:ascii="Times New Roman" w:hAnsi="Times New Roman" w:cs="Times New Roman"/>
          <w:color w:val="000000" w:themeColor="text1"/>
          <w:sz w:val="24"/>
          <w:szCs w:val="24"/>
        </w:rPr>
        <w:t>тывают удаление от водораздела.</w:t>
      </w:r>
    </w:p>
    <w:p w:rsidR="006E4A4F" w:rsidRPr="00294235" w:rsidRDefault="006E4A4F"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Анализ показал, что обеспечить безопасность дорожного движения, надежность и нормативные сроки работы дорожных конструкций возможно только при эффективных конструктивных мероприятиях по обеспечению поверхностного водоотвода.</w:t>
      </w:r>
    </w:p>
    <w:p w:rsidR="006E4A4F" w:rsidRPr="00294235" w:rsidRDefault="00BB4BA6" w:rsidP="00C25FFF">
      <w:pPr>
        <w:spacing w:after="0" w:line="240" w:lineRule="auto"/>
        <w:jc w:val="center"/>
        <w:rPr>
          <w:rFonts w:ascii="Times New Roman" w:hAnsi="Times New Roman" w:cs="Times New Roman"/>
          <w:b/>
          <w:bCs/>
          <w:color w:val="000000" w:themeColor="text1"/>
          <w:sz w:val="24"/>
          <w:szCs w:val="24"/>
        </w:rPr>
      </w:pPr>
      <w:r w:rsidRPr="00294235">
        <w:rPr>
          <w:rFonts w:ascii="Times New Roman" w:hAnsi="Times New Roman" w:cs="Times New Roman"/>
          <w:b/>
          <w:bCs/>
          <w:color w:val="000000" w:themeColor="text1"/>
          <w:sz w:val="24"/>
          <w:szCs w:val="24"/>
        </w:rPr>
        <w:lastRenderedPageBreak/>
        <w:t>СПИСОК ИСТОЧНИКОВ</w:t>
      </w:r>
    </w:p>
    <w:p w:rsidR="00BB4BA6" w:rsidRPr="00294235" w:rsidRDefault="00BB4BA6" w:rsidP="00C25FFF">
      <w:pPr>
        <w:spacing w:after="0" w:line="240" w:lineRule="auto"/>
        <w:jc w:val="center"/>
        <w:rPr>
          <w:rFonts w:ascii="Times New Roman" w:hAnsi="Times New Roman" w:cs="Times New Roman"/>
          <w:b/>
          <w:bCs/>
          <w:color w:val="000000" w:themeColor="text1"/>
          <w:sz w:val="20"/>
          <w:szCs w:val="24"/>
        </w:rPr>
      </w:pPr>
    </w:p>
    <w:p w:rsidR="006E4A4F" w:rsidRPr="00294235" w:rsidRDefault="006E4A4F" w:rsidP="0021054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Немчинов М.В. Дорожная одежда автомобильных дорог. Расчет и проектирование</w:t>
      </w:r>
      <w:r w:rsidR="00F273E2"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М.: Изд-во АСВ, 2016. 108 c.</w:t>
      </w:r>
    </w:p>
    <w:p w:rsidR="006E4A4F" w:rsidRPr="00294235" w:rsidRDefault="00210540" w:rsidP="00210540">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 Васильев А.</w:t>
      </w:r>
      <w:r w:rsidR="006E4A4F" w:rsidRPr="00294235">
        <w:rPr>
          <w:rFonts w:ascii="Times New Roman" w:hAnsi="Times New Roman" w:cs="Times New Roman"/>
          <w:color w:val="000000" w:themeColor="text1"/>
          <w:sz w:val="24"/>
          <w:szCs w:val="24"/>
        </w:rPr>
        <w:t>П. Исследование и разработка методов проектирования автомобильных дорог с учетом влияния климата и погоды на условия движения</w:t>
      </w:r>
      <w:r w:rsidR="00F273E2" w:rsidRPr="00294235">
        <w:rPr>
          <w:rFonts w:ascii="Times New Roman" w:hAnsi="Times New Roman" w:cs="Times New Roman"/>
          <w:color w:val="000000" w:themeColor="text1"/>
          <w:sz w:val="24"/>
          <w:szCs w:val="24"/>
        </w:rPr>
        <w:t>: д</w:t>
      </w:r>
      <w:r w:rsidR="006E4A4F" w:rsidRPr="00294235">
        <w:rPr>
          <w:rFonts w:ascii="Times New Roman" w:hAnsi="Times New Roman" w:cs="Times New Roman"/>
          <w:color w:val="000000" w:themeColor="text1"/>
          <w:sz w:val="24"/>
          <w:szCs w:val="24"/>
        </w:rPr>
        <w:t xml:space="preserve">ис. </w:t>
      </w:r>
      <w:r w:rsidR="00F273E2" w:rsidRPr="00294235">
        <w:rPr>
          <w:rFonts w:ascii="Times New Roman" w:hAnsi="Times New Roman" w:cs="Times New Roman"/>
          <w:color w:val="000000" w:themeColor="text1"/>
          <w:sz w:val="24"/>
          <w:szCs w:val="24"/>
        </w:rPr>
        <w:t>…</w:t>
      </w:r>
      <w:r w:rsidR="006E4A4F" w:rsidRPr="00294235">
        <w:rPr>
          <w:rFonts w:ascii="Times New Roman" w:hAnsi="Times New Roman" w:cs="Times New Roman"/>
          <w:color w:val="000000" w:themeColor="text1"/>
          <w:sz w:val="24"/>
          <w:szCs w:val="24"/>
        </w:rPr>
        <w:t>д-ра техн. наук. М., 1978.</w:t>
      </w:r>
    </w:p>
    <w:p w:rsidR="006E4A4F" w:rsidRPr="00294235" w:rsidRDefault="006E4A4F" w:rsidP="00BB4BA6">
      <w:pPr>
        <w:spacing w:after="0" w:line="240" w:lineRule="auto"/>
        <w:ind w:firstLine="709"/>
        <w:jc w:val="both"/>
        <w:rPr>
          <w:rFonts w:ascii="Times New Roman" w:hAnsi="Times New Roman" w:cs="Times New Roman"/>
          <w:color w:val="000000" w:themeColor="text1"/>
          <w:szCs w:val="28"/>
        </w:rPr>
      </w:pPr>
    </w:p>
    <w:p w:rsidR="00333948" w:rsidRPr="00294235" w:rsidRDefault="00333948" w:rsidP="00BB4BA6">
      <w:pPr>
        <w:spacing w:after="0" w:line="240" w:lineRule="auto"/>
        <w:ind w:firstLine="709"/>
        <w:jc w:val="both"/>
        <w:rPr>
          <w:rFonts w:ascii="Times New Roman" w:hAnsi="Times New Roman" w:cs="Times New Roman"/>
          <w:color w:val="000000" w:themeColor="text1"/>
          <w:szCs w:val="28"/>
        </w:rPr>
      </w:pPr>
    </w:p>
    <w:p w:rsidR="00F31E28" w:rsidRPr="00294235" w:rsidRDefault="00F31E28" w:rsidP="00B52980">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625.721.2</w:t>
      </w:r>
    </w:p>
    <w:p w:rsidR="00B52980" w:rsidRPr="00294235" w:rsidRDefault="00B52980" w:rsidP="00210540">
      <w:pPr>
        <w:pStyle w:val="a3"/>
        <w:ind w:firstLine="0"/>
        <w:jc w:val="center"/>
        <w:rPr>
          <w:b/>
          <w:caps/>
          <w:color w:val="000000" w:themeColor="text1"/>
          <w:sz w:val="22"/>
        </w:rPr>
      </w:pPr>
    </w:p>
    <w:p w:rsidR="00F31E28" w:rsidRPr="00294235" w:rsidRDefault="00F31E28" w:rsidP="00210540">
      <w:pPr>
        <w:pStyle w:val="a3"/>
        <w:ind w:firstLine="0"/>
        <w:jc w:val="center"/>
        <w:rPr>
          <w:b/>
          <w:caps/>
          <w:color w:val="000000" w:themeColor="text1"/>
          <w:sz w:val="24"/>
        </w:rPr>
      </w:pPr>
      <w:r w:rsidRPr="00294235">
        <w:rPr>
          <w:b/>
          <w:caps/>
          <w:color w:val="000000" w:themeColor="text1"/>
          <w:sz w:val="24"/>
        </w:rPr>
        <w:t>ОЦЕНКА ТРАНСПОРТНО-ЭКСПЛУАТАЦИОННОГО СОСТОЯНИЯ АВТОМОБИЛЬНЫХ ДОРОГ НА ОСНОВЕ НЕЙРОННЫХ СЕТЕЙ</w:t>
      </w:r>
    </w:p>
    <w:p w:rsidR="00333948" w:rsidRPr="00294235" w:rsidRDefault="00333948" w:rsidP="00210540">
      <w:pPr>
        <w:pStyle w:val="a3"/>
        <w:ind w:firstLine="0"/>
        <w:jc w:val="center"/>
        <w:rPr>
          <w:b/>
          <w:color w:val="000000" w:themeColor="text1"/>
          <w:sz w:val="22"/>
        </w:rPr>
      </w:pPr>
    </w:p>
    <w:p w:rsidR="00F31E28" w:rsidRPr="00294235" w:rsidRDefault="00FB4BDE" w:rsidP="00210540">
      <w:pPr>
        <w:pStyle w:val="a3"/>
        <w:ind w:firstLine="0"/>
        <w:jc w:val="center"/>
        <w:rPr>
          <w:b/>
          <w:color w:val="000000" w:themeColor="text1"/>
          <w:sz w:val="24"/>
          <w:vertAlign w:val="superscript"/>
        </w:rPr>
      </w:pPr>
      <w:r w:rsidRPr="00294235">
        <w:rPr>
          <w:b/>
          <w:color w:val="000000" w:themeColor="text1"/>
          <w:sz w:val="24"/>
        </w:rPr>
        <w:t>Т.В. Осипова</w:t>
      </w:r>
      <w:r w:rsidR="00F31E28" w:rsidRPr="00294235">
        <w:rPr>
          <w:b/>
          <w:color w:val="000000" w:themeColor="text1"/>
          <w:sz w:val="24"/>
          <w:vertAlign w:val="superscript"/>
        </w:rPr>
        <w:t>1</w:t>
      </w:r>
      <w:r w:rsidR="00F31E28" w:rsidRPr="00294235">
        <w:rPr>
          <w:b/>
          <w:color w:val="000000" w:themeColor="text1"/>
          <w:sz w:val="24"/>
        </w:rPr>
        <w:t xml:space="preserve">, </w:t>
      </w:r>
      <w:r w:rsidRPr="00294235">
        <w:rPr>
          <w:b/>
          <w:color w:val="000000" w:themeColor="text1"/>
          <w:sz w:val="24"/>
        </w:rPr>
        <w:t xml:space="preserve">Д.Е. </w:t>
      </w:r>
      <w:r w:rsidR="00F31E28" w:rsidRPr="00294235">
        <w:rPr>
          <w:b/>
          <w:color w:val="000000" w:themeColor="text1"/>
          <w:sz w:val="24"/>
        </w:rPr>
        <w:t>Осипов</w:t>
      </w:r>
      <w:r w:rsidR="00F31E28" w:rsidRPr="00294235">
        <w:rPr>
          <w:b/>
          <w:color w:val="000000" w:themeColor="text1"/>
          <w:sz w:val="24"/>
          <w:vertAlign w:val="superscript"/>
        </w:rPr>
        <w:t>2</w:t>
      </w:r>
    </w:p>
    <w:p w:rsidR="00F31E28" w:rsidRPr="00294235" w:rsidRDefault="00F273E2" w:rsidP="00210540">
      <w:pPr>
        <w:spacing w:after="0" w:line="240" w:lineRule="auto"/>
        <w:jc w:val="center"/>
        <w:rPr>
          <w:rStyle w:val="a5"/>
          <w:rFonts w:ascii="Times New Roman" w:hAnsi="Times New Roman" w:cs="Times New Roman"/>
          <w:i/>
          <w:color w:val="000000" w:themeColor="text1"/>
          <w:sz w:val="24"/>
          <w:szCs w:val="24"/>
          <w:vertAlign w:val="superscript"/>
        </w:rPr>
      </w:pPr>
      <w:r w:rsidRPr="00294235">
        <w:rPr>
          <w:rFonts w:ascii="Times New Roman" w:hAnsi="Times New Roman" w:cs="Times New Roman"/>
          <w:i/>
          <w:color w:val="000000" w:themeColor="text1"/>
          <w:sz w:val="24"/>
          <w:szCs w:val="24"/>
          <w:vertAlign w:val="superscript"/>
        </w:rPr>
        <w:t>1</w:t>
      </w:r>
      <w:r w:rsidRPr="00294235">
        <w:rPr>
          <w:rFonts w:ascii="Times New Roman" w:hAnsi="Times New Roman" w:cs="Times New Roman"/>
          <w:bCs/>
          <w:i/>
          <w:iCs/>
          <w:color w:val="000000" w:themeColor="text1"/>
          <w:sz w:val="24"/>
          <w:szCs w:val="24"/>
        </w:rPr>
        <w:t>к.т.н,</w:t>
      </w:r>
      <w:r w:rsidRPr="00294235">
        <w:rPr>
          <w:rFonts w:ascii="Times New Roman" w:hAnsi="Times New Roman" w:cs="Times New Roman"/>
          <w:i/>
          <w:color w:val="000000" w:themeColor="text1"/>
          <w:sz w:val="24"/>
          <w:szCs w:val="24"/>
        </w:rPr>
        <w:t xml:space="preserve"> </w:t>
      </w:r>
      <w:r w:rsidR="00F31E28" w:rsidRPr="00294235">
        <w:rPr>
          <w:rFonts w:ascii="Times New Roman" w:hAnsi="Times New Roman" w:cs="Times New Roman"/>
          <w:i/>
          <w:color w:val="000000" w:themeColor="text1"/>
          <w:sz w:val="24"/>
          <w:szCs w:val="24"/>
        </w:rPr>
        <w:t xml:space="preserve">Саратовский государственный технический университет </w:t>
      </w:r>
      <w:r w:rsidRPr="00294235">
        <w:rPr>
          <w:rFonts w:ascii="Times New Roman" w:hAnsi="Times New Roman" w:cs="Times New Roman"/>
          <w:i/>
          <w:color w:val="000000" w:themeColor="text1"/>
          <w:sz w:val="24"/>
          <w:szCs w:val="24"/>
        </w:rPr>
        <w:br/>
      </w:r>
      <w:r w:rsidR="00F31E28" w:rsidRPr="00294235">
        <w:rPr>
          <w:rFonts w:ascii="Times New Roman" w:hAnsi="Times New Roman" w:cs="Times New Roman"/>
          <w:i/>
          <w:color w:val="000000" w:themeColor="text1"/>
          <w:sz w:val="24"/>
          <w:szCs w:val="24"/>
        </w:rPr>
        <w:t xml:space="preserve">имени Гагарина Ю.А., Саратов, </w:t>
      </w:r>
      <w:r w:rsidRPr="00294235">
        <w:rPr>
          <w:rFonts w:ascii="Times New Roman" w:hAnsi="Times New Roman" w:cs="Times New Roman"/>
          <w:i/>
          <w:color w:val="000000" w:themeColor="text1"/>
          <w:sz w:val="24"/>
          <w:szCs w:val="24"/>
        </w:rPr>
        <w:t>Россия</w:t>
      </w:r>
    </w:p>
    <w:p w:rsidR="00F31E28" w:rsidRPr="00294235" w:rsidRDefault="00F273E2" w:rsidP="00210540">
      <w:pPr>
        <w:spacing w:after="0" w:line="240" w:lineRule="auto"/>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2</w:t>
      </w:r>
      <w:r w:rsidRPr="00294235">
        <w:rPr>
          <w:rFonts w:ascii="Times New Roman" w:hAnsi="Times New Roman" w:cs="Times New Roman"/>
          <w:bCs/>
          <w:i/>
          <w:iCs/>
          <w:color w:val="000000" w:themeColor="text1"/>
          <w:sz w:val="24"/>
          <w:szCs w:val="24"/>
        </w:rPr>
        <w:t>магистрант,</w:t>
      </w:r>
      <w:r w:rsidRPr="00294235">
        <w:rPr>
          <w:rFonts w:ascii="Times New Roman" w:hAnsi="Times New Roman" w:cs="Times New Roman"/>
          <w:i/>
          <w:color w:val="000000" w:themeColor="text1"/>
          <w:sz w:val="24"/>
          <w:szCs w:val="24"/>
          <w:vertAlign w:val="superscript"/>
        </w:rPr>
        <w:t xml:space="preserve"> </w:t>
      </w:r>
      <w:r w:rsidR="00F31E28" w:rsidRPr="00294235">
        <w:rPr>
          <w:rFonts w:ascii="Times New Roman" w:hAnsi="Times New Roman" w:cs="Times New Roman"/>
          <w:i/>
          <w:color w:val="000000" w:themeColor="text1"/>
          <w:sz w:val="24"/>
          <w:szCs w:val="24"/>
        </w:rPr>
        <w:t>Мордовский государственный университет им. Н.П. Огарева,</w:t>
      </w:r>
    </w:p>
    <w:p w:rsidR="00F31E28" w:rsidRPr="00294235" w:rsidRDefault="00F273E2" w:rsidP="00210540">
      <w:pPr>
        <w:spacing w:after="0" w:line="240" w:lineRule="auto"/>
        <w:jc w:val="center"/>
        <w:rPr>
          <w:rStyle w:val="a5"/>
          <w:rFonts w:ascii="Times New Roman" w:hAnsi="Times New Roman" w:cs="Times New Roman"/>
          <w:i/>
          <w:color w:val="000000" w:themeColor="text1"/>
          <w:sz w:val="24"/>
          <w:szCs w:val="24"/>
          <w:vertAlign w:val="superscript"/>
        </w:rPr>
      </w:pPr>
      <w:r w:rsidRPr="00294235">
        <w:rPr>
          <w:rFonts w:ascii="Times New Roman" w:hAnsi="Times New Roman" w:cs="Times New Roman"/>
          <w:i/>
          <w:color w:val="000000" w:themeColor="text1"/>
          <w:sz w:val="24"/>
          <w:szCs w:val="24"/>
        </w:rPr>
        <w:t xml:space="preserve">Саранск, </w:t>
      </w:r>
      <w:r w:rsidR="00F31E28" w:rsidRPr="00294235">
        <w:rPr>
          <w:rFonts w:ascii="Times New Roman" w:hAnsi="Times New Roman" w:cs="Times New Roman"/>
          <w:i/>
          <w:color w:val="000000" w:themeColor="text1"/>
          <w:sz w:val="24"/>
          <w:szCs w:val="24"/>
        </w:rPr>
        <w:t>Россия</w:t>
      </w:r>
    </w:p>
    <w:p w:rsidR="00F31E28" w:rsidRPr="00294235" w:rsidRDefault="00F31E28" w:rsidP="00210540">
      <w:pPr>
        <w:pStyle w:val="a3"/>
        <w:ind w:firstLine="0"/>
        <w:jc w:val="center"/>
        <w:rPr>
          <w:b/>
          <w:i/>
          <w:color w:val="000000" w:themeColor="text1"/>
          <w:sz w:val="22"/>
        </w:rPr>
      </w:pPr>
    </w:p>
    <w:p w:rsidR="00F31E28" w:rsidRPr="00294235" w:rsidRDefault="00F31E28" w:rsidP="00C25FFF">
      <w:pPr>
        <w:pStyle w:val="a3"/>
        <w:rPr>
          <w:bCs/>
          <w:i/>
          <w:color w:val="000000" w:themeColor="text1"/>
          <w:sz w:val="22"/>
          <w:szCs w:val="22"/>
        </w:rPr>
      </w:pPr>
      <w:r w:rsidRPr="00294235">
        <w:rPr>
          <w:b/>
          <w:bCs/>
          <w:i/>
          <w:color w:val="000000" w:themeColor="text1"/>
          <w:sz w:val="22"/>
          <w:szCs w:val="22"/>
        </w:rPr>
        <w:t>Аннотация</w:t>
      </w:r>
      <w:r w:rsidR="00210540" w:rsidRPr="00294235">
        <w:rPr>
          <w:b/>
          <w:bCs/>
          <w:i/>
          <w:color w:val="000000" w:themeColor="text1"/>
          <w:sz w:val="22"/>
          <w:szCs w:val="22"/>
        </w:rPr>
        <w:t>.</w:t>
      </w:r>
      <w:r w:rsidRPr="00294235">
        <w:rPr>
          <w:b/>
          <w:bCs/>
          <w:i/>
          <w:color w:val="000000" w:themeColor="text1"/>
          <w:sz w:val="22"/>
          <w:szCs w:val="22"/>
        </w:rPr>
        <w:t xml:space="preserve"> </w:t>
      </w:r>
      <w:r w:rsidRPr="00294235">
        <w:rPr>
          <w:bCs/>
          <w:i/>
          <w:color w:val="000000" w:themeColor="text1"/>
          <w:sz w:val="22"/>
          <w:szCs w:val="22"/>
        </w:rPr>
        <w:t>Исследование направлено на обеспечение надежности и долговечности конструкции дорожной одежды, так и автомобильной дороги в целом, а также повышение уровня транспортно-эксплуатационных показателей и безопасности дорожного движения.</w:t>
      </w:r>
    </w:p>
    <w:p w:rsidR="00F31E28" w:rsidRPr="00294235" w:rsidRDefault="00F31E28" w:rsidP="00C25FFF">
      <w:pPr>
        <w:pStyle w:val="a3"/>
        <w:tabs>
          <w:tab w:val="left" w:pos="720"/>
        </w:tabs>
        <w:rPr>
          <w:bCs/>
          <w:i/>
          <w:color w:val="000000" w:themeColor="text1"/>
          <w:sz w:val="22"/>
          <w:szCs w:val="22"/>
        </w:rPr>
      </w:pPr>
      <w:r w:rsidRPr="00294235">
        <w:rPr>
          <w:b/>
          <w:bCs/>
          <w:i/>
          <w:color w:val="000000" w:themeColor="text1"/>
          <w:sz w:val="22"/>
          <w:szCs w:val="22"/>
        </w:rPr>
        <w:t xml:space="preserve">Ключевые слова: </w:t>
      </w:r>
      <w:r w:rsidRPr="00294235">
        <w:rPr>
          <w:bCs/>
          <w:i/>
          <w:color w:val="000000" w:themeColor="text1"/>
          <w:sz w:val="22"/>
          <w:szCs w:val="22"/>
        </w:rPr>
        <w:t>автомобильная дорога; транспортно-эксплуатационное состояние автомобильных дорог, диагностика автомобильных дорог, нейронные сети, дорожная одежда</w:t>
      </w:r>
    </w:p>
    <w:p w:rsidR="00F31E28" w:rsidRPr="00294235" w:rsidRDefault="00F31E28" w:rsidP="00210540">
      <w:pPr>
        <w:pStyle w:val="a3"/>
        <w:ind w:firstLine="0"/>
        <w:jc w:val="center"/>
        <w:rPr>
          <w:b/>
          <w:i/>
          <w:color w:val="000000" w:themeColor="text1"/>
          <w:sz w:val="22"/>
        </w:rPr>
      </w:pPr>
    </w:p>
    <w:p w:rsidR="00F31E28" w:rsidRPr="00294235" w:rsidRDefault="00F31E28" w:rsidP="00210540">
      <w:pPr>
        <w:pStyle w:val="a3"/>
        <w:ind w:firstLine="0"/>
        <w:jc w:val="center"/>
        <w:rPr>
          <w:b/>
          <w:caps/>
          <w:color w:val="000000" w:themeColor="text1"/>
          <w:sz w:val="24"/>
          <w:lang w:val="en-US"/>
        </w:rPr>
      </w:pPr>
      <w:r w:rsidRPr="00294235">
        <w:rPr>
          <w:b/>
          <w:caps/>
          <w:color w:val="000000" w:themeColor="text1"/>
          <w:sz w:val="24"/>
          <w:lang w:val="en-US"/>
        </w:rPr>
        <w:t>ASSESSMENT OF THE TRANSPORT AND OPERATIONAL</w:t>
      </w:r>
      <w:r w:rsidR="00210540" w:rsidRPr="00294235">
        <w:rPr>
          <w:b/>
          <w:caps/>
          <w:color w:val="000000" w:themeColor="text1"/>
          <w:sz w:val="24"/>
          <w:lang w:val="en-US"/>
        </w:rPr>
        <w:br/>
      </w:r>
      <w:r w:rsidRPr="00294235">
        <w:rPr>
          <w:b/>
          <w:caps/>
          <w:color w:val="000000" w:themeColor="text1"/>
          <w:sz w:val="24"/>
          <w:lang w:val="en-US"/>
        </w:rPr>
        <w:t>CONDITION OF ROADS BASED ON NEURAL NETWORKS</w:t>
      </w:r>
    </w:p>
    <w:p w:rsidR="00333948" w:rsidRPr="00294235" w:rsidRDefault="00333948" w:rsidP="00210540">
      <w:pPr>
        <w:pStyle w:val="a3"/>
        <w:ind w:firstLine="0"/>
        <w:jc w:val="center"/>
        <w:rPr>
          <w:b/>
          <w:color w:val="000000" w:themeColor="text1"/>
          <w:sz w:val="20"/>
          <w:lang w:val="en-US"/>
        </w:rPr>
      </w:pPr>
    </w:p>
    <w:p w:rsidR="00F31E28" w:rsidRPr="00294235" w:rsidRDefault="00F31E28" w:rsidP="00210540">
      <w:pPr>
        <w:pStyle w:val="a3"/>
        <w:ind w:firstLine="0"/>
        <w:jc w:val="center"/>
        <w:rPr>
          <w:b/>
          <w:color w:val="000000" w:themeColor="text1"/>
          <w:sz w:val="24"/>
          <w:vertAlign w:val="superscript"/>
          <w:lang w:val="en-US"/>
        </w:rPr>
      </w:pPr>
      <w:r w:rsidRPr="00294235">
        <w:rPr>
          <w:b/>
          <w:color w:val="000000" w:themeColor="text1"/>
          <w:sz w:val="24"/>
          <w:lang w:val="en-US"/>
        </w:rPr>
        <w:t>T.V. Osipova</w:t>
      </w:r>
      <w:r w:rsidRPr="00294235">
        <w:rPr>
          <w:b/>
          <w:color w:val="000000" w:themeColor="text1"/>
          <w:sz w:val="24"/>
          <w:vertAlign w:val="superscript"/>
          <w:lang w:val="en-US"/>
        </w:rPr>
        <w:t>1</w:t>
      </w:r>
      <w:r w:rsidRPr="00294235">
        <w:rPr>
          <w:b/>
          <w:color w:val="000000" w:themeColor="text1"/>
          <w:sz w:val="24"/>
          <w:lang w:val="en-US"/>
        </w:rPr>
        <w:t>, D.E. Osipov</w:t>
      </w:r>
      <w:r w:rsidRPr="00294235">
        <w:rPr>
          <w:b/>
          <w:color w:val="000000" w:themeColor="text1"/>
          <w:sz w:val="24"/>
          <w:vertAlign w:val="superscript"/>
          <w:lang w:val="en-US"/>
        </w:rPr>
        <w:t>2</w:t>
      </w:r>
    </w:p>
    <w:p w:rsidR="00F273E2" w:rsidRPr="00294235" w:rsidRDefault="00F273E2" w:rsidP="00F273E2">
      <w:pPr>
        <w:pStyle w:val="a3"/>
        <w:ind w:firstLine="0"/>
        <w:jc w:val="center"/>
        <w:rPr>
          <w:i/>
          <w:color w:val="000000" w:themeColor="text1"/>
          <w:sz w:val="24"/>
          <w:lang w:val="en-US"/>
        </w:rPr>
      </w:pPr>
      <w:r w:rsidRPr="00294235">
        <w:rPr>
          <w:i/>
          <w:color w:val="000000" w:themeColor="text1"/>
          <w:sz w:val="24"/>
          <w:vertAlign w:val="superscript"/>
          <w:lang w:val="en-US"/>
        </w:rPr>
        <w:t>1</w:t>
      </w:r>
      <w:r w:rsidRPr="00294235">
        <w:rPr>
          <w:i/>
          <w:color w:val="000000" w:themeColor="text1"/>
          <w:sz w:val="24"/>
          <w:lang w:val="en-US"/>
        </w:rPr>
        <w:t>PhD,</w:t>
      </w:r>
      <w:r w:rsidRPr="00294235">
        <w:rPr>
          <w:i/>
          <w:color w:val="000000" w:themeColor="text1"/>
          <w:sz w:val="24"/>
          <w:vertAlign w:val="superscript"/>
          <w:lang w:val="en-US"/>
        </w:rPr>
        <w:t xml:space="preserve">, </w:t>
      </w:r>
      <w:r w:rsidRPr="00294235">
        <w:rPr>
          <w:i/>
          <w:color w:val="000000" w:themeColor="text1"/>
          <w:sz w:val="24"/>
          <w:lang w:val="en-US"/>
        </w:rPr>
        <w:t>Yuri Gagarin State Technical University of Saratov, Saratov, Russia</w:t>
      </w:r>
    </w:p>
    <w:p w:rsidR="00F31E28" w:rsidRPr="00294235" w:rsidRDefault="00497F4B" w:rsidP="00210540">
      <w:pPr>
        <w:pStyle w:val="a3"/>
        <w:ind w:firstLine="0"/>
        <w:jc w:val="center"/>
        <w:rPr>
          <w:rStyle w:val="s8"/>
          <w:i/>
          <w:color w:val="000000" w:themeColor="text1"/>
          <w:sz w:val="24"/>
          <w:shd w:val="clear" w:color="auto" w:fill="FFFFFF"/>
          <w:vertAlign w:val="superscript"/>
          <w:lang w:val="en-US"/>
        </w:rPr>
      </w:pPr>
      <w:r w:rsidRPr="00294235">
        <w:rPr>
          <w:rStyle w:val="s8"/>
          <w:i/>
          <w:color w:val="000000" w:themeColor="text1"/>
          <w:sz w:val="24"/>
          <w:shd w:val="clear" w:color="auto" w:fill="FFFFFF"/>
          <w:vertAlign w:val="superscript"/>
          <w:lang w:val="en-US"/>
        </w:rPr>
        <w:t>2</w:t>
      </w:r>
      <w:r w:rsidRPr="00294235">
        <w:rPr>
          <w:rStyle w:val="s8"/>
          <w:i/>
          <w:color w:val="000000" w:themeColor="text1"/>
          <w:sz w:val="24"/>
          <w:shd w:val="clear" w:color="auto" w:fill="FFFFFF"/>
          <w:lang w:val="en-US"/>
        </w:rPr>
        <w:t>master’s student,</w:t>
      </w:r>
      <w:r w:rsidRPr="00294235">
        <w:rPr>
          <w:rStyle w:val="s8"/>
          <w:i/>
          <w:color w:val="000000" w:themeColor="text1"/>
          <w:sz w:val="24"/>
          <w:shd w:val="clear" w:color="auto" w:fill="FFFFFF"/>
          <w:vertAlign w:val="superscript"/>
          <w:lang w:val="en-US"/>
        </w:rPr>
        <w:t xml:space="preserve"> </w:t>
      </w:r>
      <w:r w:rsidR="00F31E28" w:rsidRPr="00294235">
        <w:rPr>
          <w:i/>
          <w:color w:val="000000" w:themeColor="text1"/>
          <w:sz w:val="24"/>
          <w:lang w:val="en-US"/>
        </w:rPr>
        <w:t>National Research Ogarev Mordovia State University</w:t>
      </w:r>
      <w:r w:rsidR="00F31E28" w:rsidRPr="00294235">
        <w:rPr>
          <w:rStyle w:val="s1"/>
          <w:i/>
          <w:color w:val="000000" w:themeColor="text1"/>
          <w:sz w:val="24"/>
          <w:shd w:val="clear" w:color="auto" w:fill="FFFFFF"/>
          <w:lang w:val="en-US"/>
        </w:rPr>
        <w:t xml:space="preserve">, </w:t>
      </w:r>
      <w:r w:rsidR="00F273E2" w:rsidRPr="00294235">
        <w:rPr>
          <w:i/>
          <w:color w:val="000000" w:themeColor="text1"/>
          <w:sz w:val="24"/>
          <w:lang w:val="en-US"/>
        </w:rPr>
        <w:t xml:space="preserve">Saransk, </w:t>
      </w:r>
      <w:r w:rsidR="00F273E2" w:rsidRPr="00294235">
        <w:rPr>
          <w:rStyle w:val="s1"/>
          <w:i/>
          <w:color w:val="000000" w:themeColor="text1"/>
          <w:sz w:val="24"/>
          <w:shd w:val="clear" w:color="auto" w:fill="FFFFFF"/>
          <w:lang w:val="en-US"/>
        </w:rPr>
        <w:t>Russia</w:t>
      </w:r>
    </w:p>
    <w:p w:rsidR="00F31E28" w:rsidRPr="00294235" w:rsidRDefault="00F31E28" w:rsidP="00210540">
      <w:pPr>
        <w:pStyle w:val="a3"/>
        <w:ind w:firstLine="0"/>
        <w:jc w:val="center"/>
        <w:rPr>
          <w:b/>
          <w:i/>
          <w:color w:val="000000" w:themeColor="text1"/>
          <w:sz w:val="20"/>
          <w:lang w:val="en-US"/>
        </w:rPr>
      </w:pPr>
    </w:p>
    <w:p w:rsidR="00F31E28" w:rsidRPr="00294235" w:rsidRDefault="00F31E28" w:rsidP="00333948">
      <w:pPr>
        <w:pStyle w:val="a3"/>
        <w:rPr>
          <w:bCs/>
          <w:i/>
          <w:color w:val="000000" w:themeColor="text1"/>
          <w:sz w:val="22"/>
          <w:szCs w:val="20"/>
          <w:shd w:val="clear" w:color="auto" w:fill="FFFFFF"/>
          <w:lang w:val="en-US"/>
        </w:rPr>
      </w:pPr>
      <w:r w:rsidRPr="00294235">
        <w:rPr>
          <w:b/>
          <w:bCs/>
          <w:i/>
          <w:color w:val="000000" w:themeColor="text1"/>
          <w:sz w:val="22"/>
          <w:szCs w:val="20"/>
          <w:lang w:val="en-US"/>
        </w:rPr>
        <w:t>Abstract</w:t>
      </w:r>
      <w:r w:rsidR="00210540" w:rsidRPr="00294235">
        <w:rPr>
          <w:b/>
          <w:bCs/>
          <w:i/>
          <w:color w:val="000000" w:themeColor="text1"/>
          <w:sz w:val="22"/>
          <w:szCs w:val="20"/>
          <w:lang w:val="en-US"/>
        </w:rPr>
        <w:t>.</w:t>
      </w:r>
      <w:r w:rsidRPr="00294235">
        <w:rPr>
          <w:b/>
          <w:bCs/>
          <w:i/>
          <w:color w:val="000000" w:themeColor="text1"/>
          <w:sz w:val="22"/>
          <w:szCs w:val="20"/>
          <w:lang w:val="en-US"/>
        </w:rPr>
        <w:t xml:space="preserve"> </w:t>
      </w:r>
      <w:r w:rsidRPr="00294235">
        <w:rPr>
          <w:bCs/>
          <w:i/>
          <w:color w:val="000000" w:themeColor="text1"/>
          <w:sz w:val="22"/>
          <w:szCs w:val="20"/>
          <w:lang w:val="en-US"/>
        </w:rPr>
        <w:t>The study is aimed at ensuring the reliability and durability of the pavement structure, and the road as a whole, as well as improving the level of transport and operational performance and road safety</w:t>
      </w:r>
      <w:r w:rsidRPr="00294235">
        <w:rPr>
          <w:bCs/>
          <w:i/>
          <w:color w:val="000000" w:themeColor="text1"/>
          <w:sz w:val="22"/>
          <w:szCs w:val="20"/>
          <w:shd w:val="clear" w:color="auto" w:fill="FFFFFF"/>
          <w:lang w:val="en-US"/>
        </w:rPr>
        <w:t>.</w:t>
      </w:r>
    </w:p>
    <w:p w:rsidR="00F31E28" w:rsidRPr="00294235" w:rsidRDefault="00F31E28" w:rsidP="00333948">
      <w:pPr>
        <w:spacing w:after="0" w:line="240" w:lineRule="auto"/>
        <w:ind w:firstLine="709"/>
        <w:rPr>
          <w:rFonts w:ascii="Times New Roman" w:hAnsi="Times New Roman" w:cs="Times New Roman"/>
          <w:b/>
          <w:bCs/>
          <w:i/>
          <w:color w:val="000000" w:themeColor="text1"/>
          <w:szCs w:val="20"/>
          <w:lang w:val="en-US"/>
        </w:rPr>
      </w:pPr>
      <w:r w:rsidRPr="00294235">
        <w:rPr>
          <w:rFonts w:ascii="Times New Roman" w:hAnsi="Times New Roman" w:cs="Times New Roman"/>
          <w:b/>
          <w:bCs/>
          <w:i/>
          <w:color w:val="000000" w:themeColor="text1"/>
          <w:szCs w:val="20"/>
          <w:lang w:val="en-US"/>
        </w:rPr>
        <w:t>Keywords</w:t>
      </w:r>
      <w:r w:rsidR="00210540" w:rsidRPr="00294235">
        <w:rPr>
          <w:rFonts w:ascii="Times New Roman" w:hAnsi="Times New Roman" w:cs="Times New Roman"/>
          <w:b/>
          <w:bCs/>
          <w:i/>
          <w:color w:val="000000" w:themeColor="text1"/>
          <w:szCs w:val="20"/>
          <w:lang w:val="en-US"/>
        </w:rPr>
        <w:t>:</w:t>
      </w:r>
      <w:r w:rsidRPr="00294235">
        <w:rPr>
          <w:rFonts w:ascii="Times New Roman" w:hAnsi="Times New Roman" w:cs="Times New Roman"/>
          <w:bCs/>
          <w:i/>
          <w:color w:val="000000" w:themeColor="text1"/>
          <w:szCs w:val="20"/>
          <w:lang w:val="en-US"/>
        </w:rPr>
        <w:t xml:space="preserve"> transport and operational condition, diagnostics, residual life, pavement</w:t>
      </w:r>
    </w:p>
    <w:p w:rsidR="00333948" w:rsidRPr="00294235" w:rsidRDefault="00333948" w:rsidP="00C25FFF">
      <w:pPr>
        <w:spacing w:after="0" w:line="240" w:lineRule="auto"/>
        <w:ind w:firstLine="709"/>
        <w:jc w:val="both"/>
        <w:rPr>
          <w:rFonts w:ascii="Times New Roman" w:hAnsi="Times New Roman" w:cs="Times New Roman"/>
          <w:color w:val="000000" w:themeColor="text1"/>
          <w:sz w:val="20"/>
          <w:szCs w:val="24"/>
          <w:lang w:val="en-US"/>
        </w:rPr>
      </w:pPr>
    </w:p>
    <w:p w:rsidR="00F31E28" w:rsidRPr="00294235" w:rsidRDefault="00F31E28" w:rsidP="00C25FF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Большая роль в транспортной системе страны принадлежит автомобильному транспорту, объем перевозимых грузов по автомобильным дорогам в разы превышает железнодорожные перевозки. Для успешного функционирования автомобильного транспорта, необходимо чтобы параметры и характеристики дорог удовлетворяли его возможностям и условиям движения, а современные автомобили могли реализовать свои динамические свойства на эксплуатируемых автомобильных дорогах. Выдержать это соотношение не просто, поскольку дороги эксплуатируются не одно десятилетие, а</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развитие автомобильного транспорта происходит гораздо быстрее. Возрастающие объемы автомобильных перевозок, увеличение скоростей и интенсивности движения требуют совершенствования дорог, их инженерного оборудования и транспортно-эксплуатационных характеристик при проектировании и эксплуатации.</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На состояние эксплуатируемых дорог оказывают влияние различные факторы. Воздействие многократно повторяющихся нагрузок от проезжающего автотранспорта, высокая интенсивность движения, преобладание в составе транспортного потока большегрузных автомобилей, влияние погодно-климатических условий, грунтово-</w:t>
      </w:r>
      <w:r w:rsidRPr="00294235">
        <w:rPr>
          <w:rFonts w:ascii="Times New Roman" w:hAnsi="Times New Roman" w:cs="Times New Roman"/>
          <w:color w:val="000000" w:themeColor="text1"/>
          <w:sz w:val="24"/>
          <w:szCs w:val="24"/>
        </w:rPr>
        <w:lastRenderedPageBreak/>
        <w:t>гидрологических факторов, способствует возникновению в слоях дорожной одежды и</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земляном полотне различных напряжений и деформаций. Напряжения и деформации со временем приводят к нарушению целостности дорожной одежды и появлению на покрытии дороги различных дефектов: поперечных и продольных трещин, сеток трещин, выбоин, провалов, колейности, наплывов, сдвигов и т.</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д.</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Кроме того, по автомобильным дорогам движется специализированные и тяжеловесные транспортные средства, перевозящие различные грузы, иногда превышающие допустимую осевую нагрузку. Проезд таких автомобилей также снижают прочность дорожной одежды, особенно неблагоприятные периоды года, когда земляное полотно максимально переувлажнено в сочетании с прогревом конструкции весенним солнцем.</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 связи с этим периодическая диагностика состояния автомобильных дорог и</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искусственных сооружений, т.</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е. оценка транспортно-эксплуатационного состояния по соответствию нормативным требованиям фактических свойств, параметров и характеристик дороги, является одной из важнейших задач. Состояние автомобильных дорог влияет на эффективность и безопасность работы автомобильного транспорта, окружающую среду, отражает интересы пользователей дорог. Порядок мониторинга состояния автомобильных дорог, периодичность, требования к выполнению полевых и камеральных работ, приборам и оборудованию, методологии измерения, результатам работ регламентируются нормативными документами </w:t>
      </w:r>
      <w:r w:rsidRPr="00294235">
        <w:rPr>
          <w:rFonts w:ascii="Times New Roman" w:hAnsi="Times New Roman" w:cs="Times New Roman"/>
          <w:color w:val="000000" w:themeColor="text1"/>
          <w:sz w:val="24"/>
          <w:szCs w:val="24"/>
        </w:rPr>
        <w:sym w:font="Symbol" w:char="F05B"/>
      </w:r>
      <w:r w:rsidRPr="00294235">
        <w:rPr>
          <w:rFonts w:ascii="Times New Roman" w:hAnsi="Times New Roman" w:cs="Times New Roman"/>
          <w:color w:val="000000" w:themeColor="text1"/>
          <w:sz w:val="24"/>
          <w:szCs w:val="24"/>
        </w:rPr>
        <w:t>1,</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2</w:t>
      </w:r>
      <w:r w:rsidRPr="00294235">
        <w:rPr>
          <w:rFonts w:ascii="Times New Roman" w:hAnsi="Times New Roman" w:cs="Times New Roman"/>
          <w:color w:val="000000" w:themeColor="text1"/>
          <w:sz w:val="24"/>
          <w:szCs w:val="24"/>
        </w:rPr>
        <w:sym w:font="Symbol" w:char="F05D"/>
      </w:r>
      <w:r w:rsidRPr="00294235">
        <w:rPr>
          <w:rFonts w:ascii="Times New Roman" w:hAnsi="Times New Roman" w:cs="Times New Roman"/>
          <w:color w:val="000000" w:themeColor="text1"/>
          <w:sz w:val="24"/>
          <w:szCs w:val="24"/>
        </w:rPr>
        <w:t>.</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Оценка транспортно-эксплуатационного состояния проводится специализированными инжиниринговыми организациями с использованием передвижных диагностических лабораторий, сертифицированных приборов и оборудования, специалистами соответствующей профильной квалификации. Мобильные комплексы оснащены современными приборами и оборудованием, и могут включать панорамные видеокамеры последнего поколения и даже технологии искусственного интеллекта. Альтернативным инструментом для контроля состояния дорожных объектов может быть нейронная сеть.</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Нейронная сеть представляет собой программную математическая модель, построенная по принципу организации и функционирования биологических нейронных сетей. Она прогоняет входные данные через систему, взаимодействующих между собой, более простых программ и выдает результат. Для успешного функционирования нейронные сети должны быть обучены с использованием большого количества экспериментальных и статистических данных. Нейронные сети могут отвечать за распознавание типов транспортных средств при автоматическом считывании номеров, за выявление нарушений дорожного движения, за определение интенсивности движения по данному участку автомобильной дороги или искусственного сооружения, за управление сигналом светофорного цикла и т.</w:t>
      </w:r>
      <w:r w:rsidR="00210540" w:rsidRPr="00294235">
        <w:rPr>
          <w:rFonts w:ascii="Times New Roman" w:hAnsi="Times New Roman" w:cs="Times New Roman"/>
          <w:color w:val="000000" w:themeColor="text1"/>
          <w:sz w:val="24"/>
          <w:szCs w:val="24"/>
        </w:rPr>
        <w:t> д.</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shd w:val="clear" w:color="auto" w:fill="FFFFFF"/>
        </w:rPr>
      </w:pPr>
      <w:r w:rsidRPr="00294235">
        <w:rPr>
          <w:rFonts w:ascii="Times New Roman" w:hAnsi="Times New Roman" w:cs="Times New Roman"/>
          <w:color w:val="000000" w:themeColor="text1"/>
          <w:sz w:val="24"/>
          <w:szCs w:val="24"/>
        </w:rPr>
        <w:t>При помощи нейронной сети можно выявлять</w:t>
      </w:r>
      <w:r w:rsidRPr="00294235">
        <w:rPr>
          <w:rFonts w:ascii="Times New Roman" w:hAnsi="Times New Roman" w:cs="Times New Roman"/>
          <w:color w:val="000000" w:themeColor="text1"/>
          <w:sz w:val="24"/>
          <w:szCs w:val="24"/>
          <w:shd w:val="clear" w:color="auto" w:fill="FFFFFF"/>
        </w:rPr>
        <w:t xml:space="preserve"> отклонения в состоянии объектов дорожной инфраструктуры и прилегающей территории: автомобильной дороги, бордюров, дорожных знаков, светофоров, опор освещения и других. С помощью мобильных комплексов можно определять признаки загрязнений, наличия краски, наклеек и</w:t>
      </w:r>
      <w:r w:rsidR="00210540" w:rsidRPr="00294235">
        <w:rPr>
          <w:rFonts w:ascii="Times New Roman" w:hAnsi="Times New Roman" w:cs="Times New Roman"/>
          <w:color w:val="000000" w:themeColor="text1"/>
          <w:sz w:val="24"/>
          <w:szCs w:val="24"/>
          <w:shd w:val="clear" w:color="auto" w:fill="FFFFFF"/>
        </w:rPr>
        <w:t> </w:t>
      </w:r>
      <w:r w:rsidRPr="00294235">
        <w:rPr>
          <w:rFonts w:ascii="Times New Roman" w:hAnsi="Times New Roman" w:cs="Times New Roman"/>
          <w:color w:val="000000" w:themeColor="text1"/>
          <w:sz w:val="24"/>
          <w:szCs w:val="24"/>
          <w:shd w:val="clear" w:color="auto" w:fill="FFFFFF"/>
        </w:rPr>
        <w:t xml:space="preserve">надписей на поверхности информационных указателей, контролировать переполнение урн возле остановок общественного </w:t>
      </w:r>
      <w:r w:rsidRPr="00294235">
        <w:rPr>
          <w:rFonts w:ascii="Times New Roman" w:hAnsi="Times New Roman" w:cs="Times New Roman"/>
          <w:color w:val="000000" w:themeColor="text1"/>
          <w:sz w:val="24"/>
          <w:szCs w:val="24"/>
          <w:shd w:val="clear" w:color="auto" w:fill="F6F6F6"/>
        </w:rPr>
        <w:t>транспорта</w:t>
      </w:r>
      <w:r w:rsidRPr="00294235">
        <w:rPr>
          <w:rFonts w:ascii="Times New Roman" w:hAnsi="Times New Roman" w:cs="Times New Roman"/>
          <w:color w:val="000000" w:themeColor="text1"/>
          <w:sz w:val="24"/>
          <w:szCs w:val="24"/>
          <w:shd w:val="clear" w:color="auto" w:fill="FFFFFF"/>
        </w:rPr>
        <w:t xml:space="preserve"> и другие нарушения. </w:t>
      </w:r>
      <w:r w:rsidRPr="00294235">
        <w:rPr>
          <w:rFonts w:ascii="Times New Roman" w:hAnsi="Times New Roman" w:cs="Times New Roman"/>
          <w:color w:val="000000" w:themeColor="text1"/>
          <w:sz w:val="24"/>
          <w:szCs w:val="24"/>
        </w:rPr>
        <w:t>Опыт использования работы искусственного интеллекта в Москве для анализа потенциальных недочетов содержания, примененный пока к 9 основным типам нарушений, показал точность распознавания около 90</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и сокращение времени фиксации нарушения втрое.</w:t>
      </w:r>
      <w:r w:rsidRPr="00294235">
        <w:rPr>
          <w:rFonts w:ascii="Times New Roman" w:hAnsi="Times New Roman" w:cs="Times New Roman"/>
          <w:color w:val="000000" w:themeColor="text1"/>
          <w:sz w:val="24"/>
          <w:szCs w:val="24"/>
          <w:shd w:val="clear" w:color="auto" w:fill="FFFFFF"/>
        </w:rPr>
        <w:t xml:space="preserve"> Искусственный интеллект анализирует непрерывную видеосъемку объектов и скриншоты изображений с камер городской системы видеонаблюдения передает операторам с</w:t>
      </w:r>
      <w:r w:rsidR="00210540" w:rsidRPr="00294235">
        <w:rPr>
          <w:rFonts w:ascii="Times New Roman" w:hAnsi="Times New Roman" w:cs="Times New Roman"/>
          <w:color w:val="000000" w:themeColor="text1"/>
          <w:sz w:val="24"/>
          <w:szCs w:val="24"/>
          <w:shd w:val="clear" w:color="auto" w:fill="FFFFFF"/>
        </w:rPr>
        <w:t> </w:t>
      </w:r>
      <w:r w:rsidRPr="00294235">
        <w:rPr>
          <w:rFonts w:ascii="Times New Roman" w:hAnsi="Times New Roman" w:cs="Times New Roman"/>
          <w:color w:val="000000" w:themeColor="text1"/>
          <w:sz w:val="24"/>
          <w:szCs w:val="24"/>
          <w:shd w:val="clear" w:color="auto" w:fill="FFFFFF"/>
        </w:rPr>
        <w:t>определенными потенциальные недочетами. Информация содержит дату, время и место фиксации, а также фотоснимок объекта с указанием типа отклонения. После проверки оператором, информация передается для исправления в службу содержания дан</w:t>
      </w:r>
      <w:r w:rsidRPr="00294235">
        <w:rPr>
          <w:rFonts w:ascii="Times New Roman" w:hAnsi="Times New Roman" w:cs="Times New Roman"/>
          <w:color w:val="000000" w:themeColor="text1"/>
          <w:sz w:val="24"/>
          <w:szCs w:val="24"/>
          <w:shd w:val="clear" w:color="auto" w:fill="FFFFFF"/>
        </w:rPr>
        <w:lastRenderedPageBreak/>
        <w:t>ного объекта.</w:t>
      </w:r>
      <w:r w:rsidRPr="00294235">
        <w:rPr>
          <w:rFonts w:ascii="Helvetica" w:hAnsi="Helvetica"/>
          <w:color w:val="000000" w:themeColor="text1"/>
          <w:sz w:val="26"/>
          <w:szCs w:val="26"/>
          <w:shd w:val="clear" w:color="auto" w:fill="FFFFFF"/>
        </w:rPr>
        <w:t xml:space="preserve"> </w:t>
      </w:r>
      <w:r w:rsidRPr="00294235">
        <w:rPr>
          <w:rFonts w:ascii="Times New Roman" w:hAnsi="Times New Roman" w:cs="Times New Roman"/>
          <w:color w:val="000000" w:themeColor="text1"/>
          <w:sz w:val="24"/>
          <w:szCs w:val="24"/>
          <w:shd w:val="clear" w:color="auto" w:fill="FFFFFF"/>
        </w:rPr>
        <w:t>Благодаря работе нейросети операторы просматривают только изображения с высокой вероятностью нарушения.</w:t>
      </w:r>
    </w:p>
    <w:p w:rsidR="0033394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Технологии нейронных сетей открывают новые возможности для решения задач оптимизации диагностики автомобильных дорог и мостовых сооружений. В [3] отмечается, что искусственный интеллект может снизить издержки компаний, благодаря своевременной диагностике строительных объектов. Автор отмечает многовариантность использования искусственного интеллекта для решения множества сложных задач прогно</w:t>
      </w:r>
      <w:r w:rsidR="00210540" w:rsidRPr="00294235">
        <w:rPr>
          <w:rFonts w:ascii="Times New Roman" w:hAnsi="Times New Roman" w:cs="Times New Roman"/>
          <w:color w:val="000000" w:themeColor="text1"/>
          <w:sz w:val="24"/>
          <w:szCs w:val="24"/>
        </w:rPr>
        <w:t>зирования, оценки, оптимизации.</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Нейронные сети могут быть использованы при расчете модуля упругости слоев дорожного покрытия. Исследования, проведенные в ДГТУ</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sym w:font="Symbol" w:char="F05B"/>
      </w:r>
      <w:r w:rsidRPr="00294235">
        <w:rPr>
          <w:rFonts w:ascii="Times New Roman" w:hAnsi="Times New Roman" w:cs="Times New Roman"/>
          <w:color w:val="000000" w:themeColor="text1"/>
          <w:sz w:val="24"/>
          <w:szCs w:val="24"/>
        </w:rPr>
        <w:t>4</w:t>
      </w:r>
      <w:r w:rsidRPr="00294235">
        <w:rPr>
          <w:rFonts w:ascii="Times New Roman" w:hAnsi="Times New Roman" w:cs="Times New Roman"/>
          <w:color w:val="000000" w:themeColor="text1"/>
          <w:sz w:val="24"/>
          <w:szCs w:val="24"/>
        </w:rPr>
        <w:sym w:font="Symbol" w:char="F05D"/>
      </w:r>
      <w:r w:rsidRPr="00294235">
        <w:rPr>
          <w:rFonts w:ascii="Times New Roman" w:hAnsi="Times New Roman" w:cs="Times New Roman"/>
          <w:color w:val="000000" w:themeColor="text1"/>
          <w:sz w:val="24"/>
          <w:szCs w:val="24"/>
        </w:rPr>
        <w:t xml:space="preserve"> показали эффективность определения механических свойств как отдельных материалов, так и в целом дорожных конструкций. Полученные результаты с применением технологии нейронных сетей согласуются с экспериментальными данными, полученными установко</w:t>
      </w:r>
      <w:r w:rsidR="00FB4BDE" w:rsidRPr="00294235">
        <w:rPr>
          <w:rFonts w:ascii="Times New Roman" w:hAnsi="Times New Roman" w:cs="Times New Roman"/>
          <w:color w:val="000000" w:themeColor="text1"/>
          <w:sz w:val="24"/>
          <w:szCs w:val="24"/>
        </w:rPr>
        <w:t>й динамического нагружения [4].</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Применение нейронных сетей позволяет практически применять повышенные требования к качеству комплексной инфраструктурной услуги, предоставляемой пользователям автомобильных дорог, а также спрогнозировать соответствие дорожных покрытий нормативным требованиям и оптимизировать стратегию содержания и своевременного планирования ремонтно-восстановительных работ по годам эксплуатации с</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учётом фактической интенсивности и состава движения.</w:t>
      </w:r>
    </w:p>
    <w:p w:rsidR="00F31E28" w:rsidRPr="00294235" w:rsidRDefault="00F31E28" w:rsidP="00210540">
      <w:pPr>
        <w:spacing w:after="0" w:line="240" w:lineRule="auto"/>
        <w:jc w:val="center"/>
        <w:rPr>
          <w:rFonts w:ascii="Times New Roman" w:hAnsi="Times New Roman" w:cs="Times New Roman"/>
          <w:color w:val="000000" w:themeColor="text1"/>
          <w:sz w:val="24"/>
          <w:szCs w:val="24"/>
        </w:rPr>
      </w:pPr>
    </w:p>
    <w:p w:rsidR="00F31E28" w:rsidRPr="00294235" w:rsidRDefault="00614B62" w:rsidP="00210540">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614B62" w:rsidRPr="00294235" w:rsidRDefault="00614B62" w:rsidP="00210540">
      <w:pPr>
        <w:spacing w:after="0" w:line="240" w:lineRule="auto"/>
        <w:jc w:val="center"/>
        <w:rPr>
          <w:rFonts w:ascii="Times New Roman" w:hAnsi="Times New Roman" w:cs="Times New Roman"/>
          <w:b/>
          <w:color w:val="000000" w:themeColor="text1"/>
          <w:sz w:val="24"/>
          <w:szCs w:val="24"/>
        </w:rPr>
      </w:pPr>
    </w:p>
    <w:p w:rsidR="00F31E28" w:rsidRPr="00294235" w:rsidRDefault="00F31E28"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ГОСТ 33388-2015</w:t>
      </w:r>
      <w:r w:rsidR="00FB4BDE" w:rsidRPr="00294235">
        <w:rPr>
          <w:rFonts w:ascii="Times New Roman" w:hAnsi="Times New Roman" w:cs="Times New Roman"/>
          <w:color w:val="000000" w:themeColor="text1"/>
          <w:sz w:val="24"/>
          <w:szCs w:val="24"/>
        </w:rPr>
        <w:t>.</w:t>
      </w:r>
      <w:r w:rsidR="005C031F"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Дороги автомобильные общего пользования. Требования к</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проведению диагностики и паспортизации</w:t>
      </w:r>
      <w:r w:rsidR="00210540" w:rsidRPr="00294235">
        <w:rPr>
          <w:rFonts w:ascii="Times New Roman" w:hAnsi="Times New Roman" w:cs="Times New Roman"/>
          <w:color w:val="000000" w:themeColor="text1"/>
          <w:sz w:val="24"/>
          <w:szCs w:val="24"/>
        </w:rPr>
        <w:t>.</w:t>
      </w:r>
    </w:p>
    <w:p w:rsidR="00F31E28" w:rsidRPr="00294235" w:rsidRDefault="00F31E28"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ОДМ 218.6.039-2018</w:t>
      </w:r>
      <w:r w:rsidR="00FB4BD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Рекомендации по диагностике и оценке технического состояния автомобильных дорог</w:t>
      </w:r>
      <w:r w:rsidR="00210540" w:rsidRPr="00294235">
        <w:rPr>
          <w:rFonts w:ascii="Times New Roman" w:hAnsi="Times New Roman" w:cs="Times New Roman"/>
          <w:color w:val="000000" w:themeColor="text1"/>
          <w:sz w:val="24"/>
          <w:szCs w:val="24"/>
        </w:rPr>
        <w:t>.</w:t>
      </w:r>
    </w:p>
    <w:p w:rsidR="00F31E28" w:rsidRPr="00294235" w:rsidRDefault="00210540"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Газаров</w:t>
      </w:r>
      <w:r w:rsidR="00F31E28" w:rsidRPr="00294235">
        <w:rPr>
          <w:rFonts w:ascii="Times New Roman" w:hAnsi="Times New Roman" w:cs="Times New Roman"/>
          <w:color w:val="000000" w:themeColor="text1"/>
          <w:sz w:val="24"/>
          <w:szCs w:val="24"/>
        </w:rPr>
        <w:t xml:space="preserve"> А.Р. Преимущества использования искусственного интеллекта в сфере строительства // Известия Тульского государственного университета. Технические науки. </w:t>
      </w:r>
      <w:r w:rsidR="00AD4D61"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 xml:space="preserve"> 2020. </w:t>
      </w:r>
      <w:r w:rsidR="00AD4D61"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 xml:space="preserve"> № 4. </w:t>
      </w:r>
      <w:r w:rsidR="00AD4D61"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 xml:space="preserve"> С. 136</w:t>
      </w:r>
      <w:r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139</w:t>
      </w:r>
      <w:r w:rsidRPr="00294235">
        <w:rPr>
          <w:rFonts w:ascii="Times New Roman" w:hAnsi="Times New Roman" w:cs="Times New Roman"/>
          <w:color w:val="000000" w:themeColor="text1"/>
          <w:sz w:val="24"/>
          <w:szCs w:val="24"/>
        </w:rPr>
        <w:t>.</w:t>
      </w:r>
    </w:p>
    <w:p w:rsidR="00F31E28" w:rsidRPr="00294235" w:rsidRDefault="00F31E28"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Бабушкина Н.Е.</w:t>
      </w:r>
      <w:r w:rsidR="00497F4B"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w:t>
      </w:r>
      <w:r w:rsidR="00497F4B" w:rsidRPr="00294235">
        <w:rPr>
          <w:rFonts w:ascii="Times New Roman" w:hAnsi="Times New Roman" w:cs="Times New Roman"/>
          <w:color w:val="000000" w:themeColor="text1"/>
          <w:sz w:val="24"/>
          <w:szCs w:val="24"/>
        </w:rPr>
        <w:t xml:space="preserve">Ляпин А.А. </w:t>
      </w:r>
      <w:r w:rsidRPr="00294235">
        <w:rPr>
          <w:rFonts w:ascii="Times New Roman" w:hAnsi="Times New Roman" w:cs="Times New Roman"/>
          <w:color w:val="000000" w:themeColor="text1"/>
          <w:sz w:val="24"/>
          <w:szCs w:val="24"/>
        </w:rPr>
        <w:t xml:space="preserve">Решение задачи определения механических свойств материалов дорожных конструкций с использованием нейросетевых технологий // Advanced Engineering Research.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2022.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Т. 22</w:t>
      </w:r>
      <w:r w:rsidR="008E6B02"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 3.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 285</w:t>
      </w:r>
      <w:r w:rsidR="00210540"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292. https://doi.org/10.23947/2687-1653-2022-22-3-285-292</w:t>
      </w:r>
      <w:r w:rsidR="00210540" w:rsidRPr="00294235">
        <w:rPr>
          <w:rFonts w:ascii="Times New Roman" w:hAnsi="Times New Roman" w:cs="Times New Roman"/>
          <w:color w:val="000000" w:themeColor="text1"/>
          <w:sz w:val="24"/>
          <w:szCs w:val="24"/>
        </w:rPr>
        <w:t>.</w:t>
      </w:r>
    </w:p>
    <w:p w:rsidR="006E4A4F" w:rsidRPr="00294235" w:rsidRDefault="006E4A4F" w:rsidP="00210540">
      <w:pPr>
        <w:spacing w:after="0" w:line="240" w:lineRule="auto"/>
        <w:jc w:val="center"/>
        <w:rPr>
          <w:color w:val="000000" w:themeColor="text1"/>
        </w:rPr>
      </w:pPr>
    </w:p>
    <w:p w:rsidR="00B52980" w:rsidRPr="00294235" w:rsidRDefault="00B52980" w:rsidP="00210540">
      <w:pPr>
        <w:spacing w:after="0" w:line="240" w:lineRule="auto"/>
        <w:jc w:val="center"/>
        <w:rPr>
          <w:color w:val="000000" w:themeColor="text1"/>
        </w:rPr>
      </w:pPr>
    </w:p>
    <w:p w:rsidR="00755CDD" w:rsidRPr="00294235" w:rsidRDefault="00755CDD" w:rsidP="00210540">
      <w:pPr>
        <w:spacing w:after="0" w:line="240" w:lineRule="auto"/>
        <w:jc w:val="center"/>
        <w:rPr>
          <w:rFonts w:ascii="Times New Roman" w:eastAsia="Times New Roman" w:hAnsi="Times New Roman"/>
          <w:b/>
          <w:color w:val="000000" w:themeColor="text1"/>
          <w:sz w:val="20"/>
          <w:szCs w:val="24"/>
          <w:lang w:val="en-US" w:eastAsia="ru-RU"/>
        </w:rPr>
      </w:pPr>
      <w:bookmarkStart w:id="0" w:name="_Hlk120371653"/>
      <w:bookmarkStart w:id="1" w:name="_GoBack"/>
      <w:bookmarkEnd w:id="0"/>
      <w:bookmarkEnd w:id="1"/>
    </w:p>
    <w:sectPr w:rsidR="00755CDD"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6D" w:rsidRDefault="00791C6D">
      <w:pPr>
        <w:spacing w:after="0" w:line="240" w:lineRule="auto"/>
      </w:pPr>
      <w:r>
        <w:separator/>
      </w:r>
    </w:p>
  </w:endnote>
  <w:endnote w:type="continuationSeparator" w:id="0">
    <w:p w:rsidR="00791C6D" w:rsidRDefault="0079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B05B25">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B05B25">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6D" w:rsidRDefault="00791C6D">
      <w:pPr>
        <w:spacing w:after="0" w:line="240" w:lineRule="auto"/>
      </w:pPr>
      <w:r>
        <w:separator/>
      </w:r>
    </w:p>
  </w:footnote>
  <w:footnote w:type="continuationSeparator" w:id="0">
    <w:p w:rsidR="00791C6D" w:rsidRDefault="00791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81680"/>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1C6D"/>
    <w:rsid w:val="00794BEF"/>
    <w:rsid w:val="00796B1C"/>
    <w:rsid w:val="007A0487"/>
    <w:rsid w:val="007A42D2"/>
    <w:rsid w:val="007B0264"/>
    <w:rsid w:val="007B27D0"/>
    <w:rsid w:val="007B3692"/>
    <w:rsid w:val="007C7718"/>
    <w:rsid w:val="007D184C"/>
    <w:rsid w:val="007E48EA"/>
    <w:rsid w:val="007F7D10"/>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5B25"/>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063-DB77-45C4-A2E3-DCC29A3C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5</Pages>
  <Words>2297</Words>
  <Characters>13097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259</cp:revision>
  <cp:lastPrinted>2024-05-14T13:43:00Z</cp:lastPrinted>
  <dcterms:created xsi:type="dcterms:W3CDTF">2024-01-22T10:40:00Z</dcterms:created>
  <dcterms:modified xsi:type="dcterms:W3CDTF">2026-01-16T13:52:00Z</dcterms:modified>
</cp:coreProperties>
</file>