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DE5AB4">
      <w:pPr>
        <w:spacing w:after="0" w:line="252"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625.75</w:t>
      </w:r>
    </w:p>
    <w:p w:rsidR="00BA533A" w:rsidRPr="00DA3E88" w:rsidRDefault="00BA533A" w:rsidP="00DE5AB4">
      <w:pPr>
        <w:spacing w:after="0" w:line="252" w:lineRule="auto"/>
        <w:jc w:val="center"/>
        <w:rPr>
          <w:rFonts w:ascii="Times New Roman" w:hAnsi="Times New Roman" w:cs="Times New Roman"/>
          <w:b/>
          <w:color w:val="000000" w:themeColor="text1"/>
          <w:sz w:val="24"/>
          <w:szCs w:val="24"/>
        </w:rPr>
      </w:pPr>
    </w:p>
    <w:p w:rsidR="00552A04" w:rsidRPr="00DA3E88" w:rsidRDefault="00552A04" w:rsidP="00DE5AB4">
      <w:pPr>
        <w:spacing w:after="0" w:line="252"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ИССЛЕДОВАНИЕ ВЛИЯНИЯ ОТКЛОНЕНИЙ </w:t>
      </w:r>
      <w:r w:rsidR="00606124"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ВЫСОТНЫХ ОТМЕТОК</w:t>
      </w:r>
      <w:r w:rsidR="00606124"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 xml:space="preserve">В ПРЕДЕЛАХ ВОГНУТОЙ КРИВОЙ </w:t>
      </w:r>
      <w:r w:rsidR="00606124"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НА БЕЗОПАСНОСТЬ</w:t>
      </w:r>
      <w:r w:rsidR="00606124"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ДОРОЖНЫХ УСЛОВИЙ</w:t>
      </w:r>
    </w:p>
    <w:p w:rsidR="00552A04" w:rsidRPr="00DA3E88" w:rsidRDefault="00552A04" w:rsidP="00DE5AB4">
      <w:pPr>
        <w:spacing w:after="0" w:line="252" w:lineRule="auto"/>
        <w:jc w:val="center"/>
        <w:rPr>
          <w:rFonts w:ascii="Times New Roman" w:hAnsi="Times New Roman" w:cs="Times New Roman"/>
          <w:b/>
          <w:color w:val="000000" w:themeColor="text1"/>
          <w:sz w:val="24"/>
          <w:szCs w:val="24"/>
        </w:rPr>
      </w:pPr>
    </w:p>
    <w:p w:rsidR="00552A04" w:rsidRPr="00DA3E88" w:rsidRDefault="00EB6B5A" w:rsidP="00DE5AB4">
      <w:pPr>
        <w:spacing w:after="0" w:line="252" w:lineRule="auto"/>
        <w:jc w:val="center"/>
        <w:outlineLvl w:val="0"/>
        <w:rPr>
          <w:rFonts w:ascii="Times New Roman" w:eastAsia="Times New Roman" w:hAnsi="Times New Roman" w:cs="Times New Roman"/>
          <w:bCs/>
          <w:color w:val="000000" w:themeColor="text1"/>
          <w:sz w:val="24"/>
          <w:szCs w:val="24"/>
          <w:vertAlign w:val="superscript"/>
        </w:rPr>
      </w:pPr>
      <w:r w:rsidRPr="00DA3E88">
        <w:rPr>
          <w:rFonts w:ascii="Times New Roman" w:eastAsia="Times New Roman" w:hAnsi="Times New Roman" w:cs="Times New Roman"/>
          <w:b/>
          <w:color w:val="000000" w:themeColor="text1"/>
          <w:sz w:val="24"/>
          <w:szCs w:val="24"/>
        </w:rPr>
        <w:t>В.А. Мохнев</w:t>
      </w:r>
    </w:p>
    <w:p w:rsidR="00552A04" w:rsidRPr="00DA3E88" w:rsidRDefault="00DE5AB4" w:rsidP="00DE5AB4">
      <w:pPr>
        <w:spacing w:after="0" w:line="252" w:lineRule="auto"/>
        <w:jc w:val="center"/>
        <w:rPr>
          <w:rFonts w:ascii="Times New Roman" w:hAnsi="Times New Roman" w:cs="Times New Roman"/>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Pr="00DA3E88">
        <w:rPr>
          <w:rFonts w:ascii="Times New Roman" w:hAnsi="Times New Roman" w:cs="Times New Roman"/>
          <w:b/>
          <w:i/>
          <w:color w:val="000000" w:themeColor="text1"/>
          <w:sz w:val="24"/>
          <w:szCs w:val="24"/>
        </w:rPr>
        <w:br/>
      </w:r>
    </w:p>
    <w:p w:rsidR="00552A04" w:rsidRPr="00DA3E88" w:rsidRDefault="00552A04" w:rsidP="00DE5AB4">
      <w:pPr>
        <w:spacing w:after="0" w:line="252" w:lineRule="auto"/>
        <w:ind w:firstLine="709"/>
        <w:jc w:val="both"/>
        <w:rPr>
          <w:rFonts w:ascii="Times New Roman" w:eastAsia="Times New Roman" w:hAnsi="Times New Roman" w:cs="Times New Roman"/>
          <w:i/>
          <w:color w:val="000000" w:themeColor="text1"/>
          <w:szCs w:val="24"/>
        </w:rPr>
      </w:pPr>
      <w:r w:rsidRPr="00DA3E88">
        <w:rPr>
          <w:rFonts w:ascii="Times New Roman" w:eastAsia="Times New Roman" w:hAnsi="Times New Roman" w:cs="Times New Roman"/>
          <w:b/>
          <w:i/>
          <w:color w:val="000000" w:themeColor="text1"/>
          <w:szCs w:val="24"/>
        </w:rPr>
        <w:t>Аннотация.</w:t>
      </w:r>
      <w:r w:rsidRPr="00DA3E88">
        <w:rPr>
          <w:rFonts w:ascii="Calibri" w:eastAsia="Times New Roman" w:hAnsi="Calibri" w:cs="Times New Roman"/>
          <w:i/>
          <w:color w:val="000000" w:themeColor="text1"/>
          <w:szCs w:val="24"/>
        </w:rPr>
        <w:t xml:space="preserve"> </w:t>
      </w:r>
      <w:r w:rsidRPr="00DA3E88">
        <w:rPr>
          <w:rFonts w:ascii="Times New Roman" w:eastAsia="Times New Roman" w:hAnsi="Times New Roman" w:cs="Times New Roman"/>
          <w:i/>
          <w:color w:val="000000" w:themeColor="text1"/>
          <w:szCs w:val="24"/>
        </w:rPr>
        <w:t>Исследован</w:t>
      </w:r>
      <w:r w:rsidR="00262978" w:rsidRPr="00DA3E88">
        <w:rPr>
          <w:rFonts w:ascii="Times New Roman" w:eastAsia="Times New Roman" w:hAnsi="Times New Roman" w:cs="Times New Roman"/>
          <w:i/>
          <w:color w:val="000000" w:themeColor="text1"/>
          <w:szCs w:val="24"/>
        </w:rPr>
        <w:t>о</w:t>
      </w:r>
      <w:r w:rsidRPr="00DA3E88">
        <w:rPr>
          <w:rFonts w:ascii="Times New Roman" w:eastAsia="Times New Roman" w:hAnsi="Times New Roman" w:cs="Times New Roman"/>
          <w:i/>
          <w:color w:val="000000" w:themeColor="text1"/>
          <w:szCs w:val="24"/>
        </w:rPr>
        <w:t xml:space="preserve"> влияни</w:t>
      </w:r>
      <w:r w:rsidR="00262978" w:rsidRPr="00DA3E88">
        <w:rPr>
          <w:rFonts w:ascii="Times New Roman" w:eastAsia="Times New Roman" w:hAnsi="Times New Roman" w:cs="Times New Roman"/>
          <w:i/>
          <w:color w:val="000000" w:themeColor="text1"/>
          <w:szCs w:val="24"/>
        </w:rPr>
        <w:t>е</w:t>
      </w:r>
      <w:r w:rsidRPr="00DA3E88">
        <w:rPr>
          <w:rFonts w:ascii="Times New Roman" w:eastAsia="Times New Roman" w:hAnsi="Times New Roman" w:cs="Times New Roman"/>
          <w:i/>
          <w:color w:val="000000" w:themeColor="text1"/>
          <w:szCs w:val="24"/>
        </w:rPr>
        <w:t xml:space="preserve"> отклонений высотных отметок в пределах вогнутой кривой на безопасность дорожных условий. Изучены основные причины низкой однородности радиусов вогнутых вертикальных кривых. Проведены натурные обследования существующих автомобильных дорог. В статье приводятся зависимости безопасности дорожных условий от качества строительства вогнутых кривых. В основе предлагаемого подхода лежит математический аппарат теории риска.</w:t>
      </w:r>
    </w:p>
    <w:p w:rsidR="00552A04" w:rsidRDefault="00552A04" w:rsidP="00DE5AB4">
      <w:pPr>
        <w:spacing w:after="0" w:line="252" w:lineRule="auto"/>
        <w:ind w:firstLine="709"/>
        <w:jc w:val="both"/>
        <w:rPr>
          <w:rFonts w:ascii="Times New Roman" w:eastAsia="Times New Roman" w:hAnsi="Times New Roman" w:cs="Times New Roman"/>
          <w:i/>
          <w:color w:val="000000" w:themeColor="text1"/>
          <w:szCs w:val="24"/>
          <w:lang w:eastAsia="ru-RU"/>
        </w:rPr>
      </w:pPr>
      <w:r w:rsidRPr="00DA3E88">
        <w:rPr>
          <w:rFonts w:ascii="Times New Roman" w:eastAsia="Times New Roman" w:hAnsi="Times New Roman" w:cs="Times New Roman"/>
          <w:b/>
          <w:i/>
          <w:color w:val="000000" w:themeColor="text1"/>
          <w:szCs w:val="24"/>
          <w:lang w:eastAsia="ru-RU"/>
        </w:rPr>
        <w:t>Ключевые слова:</w:t>
      </w:r>
      <w:r w:rsidRPr="00DA3E88">
        <w:rPr>
          <w:rFonts w:ascii="Times New Roman" w:eastAsia="Times New Roman" w:hAnsi="Times New Roman" w:cs="Times New Roman"/>
          <w:i/>
          <w:color w:val="000000" w:themeColor="text1"/>
          <w:szCs w:val="24"/>
          <w:lang w:eastAsia="ru-RU"/>
        </w:rPr>
        <w:t xml:space="preserve"> автомобильная дорога, безопасность движения, ограничение видимости поверхности дороги в ночное время при свете фар, отклонения высотных отметок, качество строительст</w:t>
      </w:r>
      <w:r w:rsidR="00EB6B5A" w:rsidRPr="00DA3E88">
        <w:rPr>
          <w:rFonts w:ascii="Times New Roman" w:eastAsia="Times New Roman" w:hAnsi="Times New Roman" w:cs="Times New Roman"/>
          <w:i/>
          <w:color w:val="000000" w:themeColor="text1"/>
          <w:szCs w:val="24"/>
          <w:lang w:eastAsia="ru-RU"/>
        </w:rPr>
        <w:t>ва вогнутых вертикальных кривых</w:t>
      </w:r>
    </w:p>
    <w:p w:rsidR="00CD5DE9" w:rsidRPr="00DA3E88" w:rsidRDefault="00CD5DE9" w:rsidP="00DE5AB4">
      <w:pPr>
        <w:spacing w:after="0" w:line="252" w:lineRule="auto"/>
        <w:ind w:firstLine="709"/>
        <w:jc w:val="both"/>
        <w:rPr>
          <w:rFonts w:ascii="Times New Roman" w:eastAsia="Times New Roman" w:hAnsi="Times New Roman" w:cs="Times New Roman"/>
          <w:i/>
          <w:color w:val="000000" w:themeColor="text1"/>
          <w:szCs w:val="24"/>
          <w:lang w:eastAsia="ru-RU"/>
        </w:rPr>
      </w:pPr>
    </w:p>
    <w:p w:rsidR="00552A04" w:rsidRPr="00DA3E88" w:rsidRDefault="00552A04" w:rsidP="00BA533A">
      <w:pPr>
        <w:spacing w:after="0" w:line="240" w:lineRule="auto"/>
        <w:jc w:val="center"/>
        <w:rPr>
          <w:rStyle w:val="ezkurwreuab5ozgtqnkl"/>
          <w:rFonts w:ascii="Times New Roman" w:hAnsi="Times New Roman" w:cs="Times New Roman"/>
          <w:b/>
          <w:color w:val="000000" w:themeColor="text1"/>
          <w:sz w:val="24"/>
          <w:szCs w:val="24"/>
          <w:lang w:val="en-US"/>
        </w:rPr>
      </w:pPr>
      <w:bookmarkStart w:id="0" w:name="_GoBack"/>
      <w:r w:rsidRPr="00DA3E88">
        <w:rPr>
          <w:rStyle w:val="ezkurwreuab5ozgtqnkl"/>
          <w:rFonts w:ascii="Times New Roman" w:hAnsi="Times New Roman" w:cs="Times New Roman"/>
          <w:b/>
          <w:color w:val="000000" w:themeColor="text1"/>
          <w:sz w:val="24"/>
          <w:szCs w:val="24"/>
          <w:lang w:val="en-US"/>
        </w:rPr>
        <w:t>INVESTIGATION</w:t>
      </w:r>
      <w:r w:rsidRPr="00DA3E88">
        <w:rPr>
          <w:rFonts w:ascii="Times New Roman" w:hAnsi="Times New Roman" w:cs="Times New Roman"/>
          <w:b/>
          <w:color w:val="000000" w:themeColor="text1"/>
          <w:sz w:val="24"/>
          <w:szCs w:val="24"/>
          <w:lang w:val="en-US"/>
        </w:rPr>
        <w:t xml:space="preserve"> OF THE </w:t>
      </w:r>
      <w:r w:rsidRPr="00DA3E88">
        <w:rPr>
          <w:rStyle w:val="ezkurwreuab5ozgtqnkl"/>
          <w:rFonts w:ascii="Times New Roman" w:hAnsi="Times New Roman" w:cs="Times New Roman"/>
          <w:b/>
          <w:color w:val="000000" w:themeColor="text1"/>
          <w:sz w:val="24"/>
          <w:szCs w:val="24"/>
          <w:lang w:val="en-US"/>
        </w:rPr>
        <w:t>INFLUENCE</w:t>
      </w:r>
      <w:r w:rsidRPr="00DA3E88">
        <w:rPr>
          <w:rFonts w:ascii="Times New Roman" w:hAnsi="Times New Roman" w:cs="Times New Roman"/>
          <w:b/>
          <w:color w:val="000000" w:themeColor="text1"/>
          <w:sz w:val="24"/>
          <w:szCs w:val="24"/>
          <w:lang w:val="en-US"/>
        </w:rPr>
        <w:t xml:space="preserve"> OF </w:t>
      </w:r>
      <w:r w:rsidRPr="00DA3E88">
        <w:rPr>
          <w:rStyle w:val="ezkurwreuab5ozgtqnkl"/>
          <w:rFonts w:ascii="Times New Roman" w:hAnsi="Times New Roman" w:cs="Times New Roman"/>
          <w:b/>
          <w:color w:val="000000" w:themeColor="text1"/>
          <w:sz w:val="24"/>
          <w:szCs w:val="24"/>
          <w:lang w:val="en-US"/>
        </w:rPr>
        <w:t>ELEVATION</w:t>
      </w:r>
      <w:r w:rsidRPr="00DA3E88">
        <w:rPr>
          <w:rFonts w:ascii="Times New Roman" w:hAnsi="Times New Roman" w:cs="Times New Roman"/>
          <w:b/>
          <w:color w:val="000000" w:themeColor="text1"/>
          <w:sz w:val="24"/>
          <w:szCs w:val="24"/>
          <w:lang w:val="en-US"/>
        </w:rPr>
        <w:t xml:space="preserve"> </w:t>
      </w:r>
      <w:r w:rsidR="00606124" w:rsidRPr="00DA3E88">
        <w:rPr>
          <w:rFonts w:ascii="Times New Roman" w:hAnsi="Times New Roman" w:cs="Times New Roman"/>
          <w:b/>
          <w:color w:val="000000" w:themeColor="text1"/>
          <w:sz w:val="24"/>
          <w:szCs w:val="24"/>
          <w:lang w:val="en-US"/>
        </w:rPr>
        <w:br/>
      </w:r>
      <w:r w:rsidRPr="00DA3E88">
        <w:rPr>
          <w:rStyle w:val="ezkurwreuab5ozgtqnkl"/>
          <w:rFonts w:ascii="Times New Roman" w:hAnsi="Times New Roman" w:cs="Times New Roman"/>
          <w:b/>
          <w:color w:val="000000" w:themeColor="text1"/>
          <w:sz w:val="24"/>
          <w:szCs w:val="24"/>
          <w:lang w:val="en-US"/>
        </w:rPr>
        <w:t>DEVIATIONS</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WITHIN</w:t>
      </w:r>
      <w:r w:rsidRPr="00DA3E88">
        <w:rPr>
          <w:rFonts w:ascii="Times New Roman" w:hAnsi="Times New Roman" w:cs="Times New Roman"/>
          <w:b/>
          <w:color w:val="000000" w:themeColor="text1"/>
          <w:sz w:val="24"/>
          <w:szCs w:val="24"/>
          <w:lang w:val="en-US"/>
        </w:rPr>
        <w:t xml:space="preserve"> THE </w:t>
      </w:r>
      <w:r w:rsidRPr="00DA3E88">
        <w:rPr>
          <w:rStyle w:val="ezkurwreuab5ozgtqnkl"/>
          <w:rFonts w:ascii="Times New Roman" w:hAnsi="Times New Roman" w:cs="Times New Roman"/>
          <w:b/>
          <w:color w:val="000000" w:themeColor="text1"/>
          <w:sz w:val="24"/>
          <w:szCs w:val="24"/>
          <w:lang w:val="en-US"/>
        </w:rPr>
        <w:t>CONCAVE</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CURVE</w:t>
      </w:r>
      <w:r w:rsidRPr="00DA3E88">
        <w:rPr>
          <w:rFonts w:ascii="Times New Roman" w:hAnsi="Times New Roman" w:cs="Times New Roman"/>
          <w:b/>
          <w:color w:val="000000" w:themeColor="text1"/>
          <w:sz w:val="24"/>
          <w:szCs w:val="24"/>
          <w:lang w:val="en-US"/>
        </w:rPr>
        <w:t xml:space="preserve"> </w:t>
      </w:r>
      <w:r w:rsidR="00606124" w:rsidRPr="00DA3E88">
        <w:rPr>
          <w:rFonts w:ascii="Times New Roman" w:hAnsi="Times New Roman" w:cs="Times New Roman"/>
          <w:b/>
          <w:color w:val="000000" w:themeColor="text1"/>
          <w:sz w:val="24"/>
          <w:szCs w:val="24"/>
          <w:lang w:val="en-US"/>
        </w:rPr>
        <w:br/>
      </w:r>
      <w:r w:rsidRPr="00DA3E88">
        <w:rPr>
          <w:rStyle w:val="ezkurwreuab5ozgtqnkl"/>
          <w:rFonts w:ascii="Times New Roman" w:hAnsi="Times New Roman" w:cs="Times New Roman"/>
          <w:b/>
          <w:color w:val="000000" w:themeColor="text1"/>
          <w:sz w:val="24"/>
          <w:szCs w:val="24"/>
          <w:lang w:val="en-US"/>
        </w:rPr>
        <w:t>FOR</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SAFETY</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ROAD</w:t>
      </w:r>
      <w:r w:rsidRPr="00DA3E88">
        <w:rPr>
          <w:rFonts w:ascii="Times New Roman" w:hAnsi="Times New Roman" w:cs="Times New Roman"/>
          <w:b/>
          <w:color w:val="000000" w:themeColor="text1"/>
          <w:sz w:val="24"/>
          <w:szCs w:val="24"/>
          <w:lang w:val="en-US"/>
        </w:rPr>
        <w:t xml:space="preserve"> </w:t>
      </w:r>
      <w:r w:rsidRPr="00DA3E88">
        <w:rPr>
          <w:rStyle w:val="ezkurwreuab5ozgtqnkl"/>
          <w:rFonts w:ascii="Times New Roman" w:hAnsi="Times New Roman" w:cs="Times New Roman"/>
          <w:b/>
          <w:color w:val="000000" w:themeColor="text1"/>
          <w:sz w:val="24"/>
          <w:szCs w:val="24"/>
          <w:lang w:val="en-US"/>
        </w:rPr>
        <w:t>CONDITIONS</w:t>
      </w:r>
      <w:bookmarkEnd w:id="0"/>
    </w:p>
    <w:p w:rsidR="00552A04" w:rsidRPr="00DA3E88" w:rsidRDefault="00552A04" w:rsidP="00BA533A">
      <w:pPr>
        <w:spacing w:after="0" w:line="240" w:lineRule="auto"/>
        <w:jc w:val="center"/>
        <w:rPr>
          <w:rStyle w:val="ezkurwreuab5ozgtqnkl"/>
          <w:rFonts w:ascii="Times New Roman" w:hAnsi="Times New Roman" w:cs="Times New Roman"/>
          <w:b/>
          <w:color w:val="000000" w:themeColor="text1"/>
          <w:sz w:val="24"/>
          <w:szCs w:val="24"/>
          <w:lang w:val="en-US"/>
        </w:rPr>
      </w:pPr>
    </w:p>
    <w:p w:rsidR="00552A04" w:rsidRPr="00DA3E88" w:rsidRDefault="00EB6B5A" w:rsidP="00BA533A">
      <w:pPr>
        <w:spacing w:after="0" w:line="240" w:lineRule="auto"/>
        <w:jc w:val="center"/>
        <w:outlineLvl w:val="0"/>
        <w:rPr>
          <w:rFonts w:ascii="Times New Roman" w:eastAsia="Times New Roman" w:hAnsi="Times New Roman" w:cs="Times New Roman"/>
          <w:b/>
          <w:color w:val="000000" w:themeColor="text1"/>
          <w:sz w:val="24"/>
          <w:szCs w:val="24"/>
          <w:vertAlign w:val="superscript"/>
          <w:lang w:val="en-US"/>
        </w:rPr>
      </w:pPr>
      <w:r w:rsidRPr="00DA3E88">
        <w:rPr>
          <w:rFonts w:ascii="Times New Roman" w:eastAsia="Times New Roman" w:hAnsi="Times New Roman" w:cs="Times New Roman"/>
          <w:b/>
          <w:color w:val="000000" w:themeColor="text1"/>
          <w:sz w:val="24"/>
          <w:szCs w:val="24"/>
          <w:lang w:val="en-US"/>
        </w:rPr>
        <w:t>V.A. Mohnev</w:t>
      </w:r>
    </w:p>
    <w:p w:rsidR="00F668F7" w:rsidRPr="00DA3E88" w:rsidRDefault="00262978" w:rsidP="00F668F7">
      <w:pPr>
        <w:spacing w:after="0" w:line="240" w:lineRule="auto"/>
        <w:jc w:val="center"/>
        <w:rPr>
          <w:rFonts w:ascii="Times New Roman" w:hAnsi="Times New Roman" w:cs="Times New Roman"/>
          <w:b/>
          <w:bCs/>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552A04" w:rsidRPr="00DA3E88" w:rsidRDefault="00552A04" w:rsidP="00BA533A">
      <w:pPr>
        <w:spacing w:after="0" w:line="240" w:lineRule="auto"/>
        <w:jc w:val="center"/>
        <w:rPr>
          <w:rStyle w:val="ezkurwreuab5ozgtqnkl"/>
          <w:rFonts w:ascii="Times New Roman" w:hAnsi="Times New Roman" w:cs="Times New Roman"/>
          <w:color w:val="000000" w:themeColor="text1"/>
          <w:sz w:val="24"/>
          <w:szCs w:val="24"/>
          <w:lang w:val="en-US"/>
        </w:rPr>
      </w:pPr>
    </w:p>
    <w:p w:rsidR="00552A04" w:rsidRPr="00DA3E88" w:rsidRDefault="00B0270A" w:rsidP="00606124">
      <w:pPr>
        <w:spacing w:after="0" w:line="240" w:lineRule="auto"/>
        <w:ind w:firstLine="709"/>
        <w:jc w:val="both"/>
        <w:rPr>
          <w:rStyle w:val="ezkurwreuab5ozgtqnkl"/>
          <w:rFonts w:ascii="Times New Roman" w:hAnsi="Times New Roman" w:cs="Times New Roman"/>
          <w:i/>
          <w:color w:val="000000" w:themeColor="text1"/>
          <w:szCs w:val="24"/>
          <w:lang w:val="en-US"/>
        </w:rPr>
      </w:pPr>
      <w:r w:rsidRPr="00DA3E88">
        <w:rPr>
          <w:rStyle w:val="ezkurwreuab5ozgtqnkl"/>
          <w:rFonts w:ascii="Times New Roman" w:hAnsi="Times New Roman" w:cs="Times New Roman"/>
          <w:b/>
          <w:i/>
          <w:color w:val="000000" w:themeColor="text1"/>
          <w:szCs w:val="24"/>
          <w:lang w:val="en-US"/>
        </w:rPr>
        <w:t>Abstract</w:t>
      </w:r>
      <w:r w:rsidR="00552A04" w:rsidRPr="00DA3E88">
        <w:rPr>
          <w:rStyle w:val="ezkurwreuab5ozgtqnkl"/>
          <w:rFonts w:ascii="Times New Roman" w:hAnsi="Times New Roman" w:cs="Times New Roman"/>
          <w:b/>
          <w:i/>
          <w:color w:val="000000" w:themeColor="text1"/>
          <w:szCs w:val="24"/>
          <w:lang w:val="en-US"/>
        </w:rPr>
        <w:t>.</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Investigation</w:t>
      </w:r>
      <w:r w:rsidR="00552A04" w:rsidRPr="00DA3E88">
        <w:rPr>
          <w:rFonts w:ascii="Times New Roman" w:hAnsi="Times New Roman" w:cs="Times New Roman"/>
          <w:i/>
          <w:color w:val="000000" w:themeColor="text1"/>
          <w:szCs w:val="24"/>
          <w:lang w:val="en-US"/>
        </w:rPr>
        <w:t xml:space="preserve"> of the </w:t>
      </w:r>
      <w:r w:rsidR="00552A04" w:rsidRPr="00DA3E88">
        <w:rPr>
          <w:rStyle w:val="ezkurwreuab5ozgtqnkl"/>
          <w:rFonts w:ascii="Times New Roman" w:hAnsi="Times New Roman" w:cs="Times New Roman"/>
          <w:i/>
          <w:color w:val="000000" w:themeColor="text1"/>
          <w:szCs w:val="24"/>
          <w:lang w:val="en-US"/>
        </w:rPr>
        <w:t>effect</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elevation</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deviations</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within</w:t>
      </w:r>
      <w:r w:rsidR="00552A04" w:rsidRPr="00DA3E88">
        <w:rPr>
          <w:rFonts w:ascii="Times New Roman" w:hAnsi="Times New Roman" w:cs="Times New Roman"/>
          <w:i/>
          <w:color w:val="000000" w:themeColor="text1"/>
          <w:szCs w:val="24"/>
          <w:lang w:val="en-US"/>
        </w:rPr>
        <w:t xml:space="preserve"> a </w:t>
      </w:r>
      <w:r w:rsidR="00552A04" w:rsidRPr="00DA3E88">
        <w:rPr>
          <w:rStyle w:val="ezkurwreuab5ozgtqnkl"/>
          <w:rFonts w:ascii="Times New Roman" w:hAnsi="Times New Roman" w:cs="Times New Roman"/>
          <w:i/>
          <w:color w:val="000000" w:themeColor="text1"/>
          <w:szCs w:val="24"/>
          <w:lang w:val="en-US"/>
        </w:rPr>
        <w:t>concave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curve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on</w:t>
      </w:r>
      <w:r w:rsidR="00552A04" w:rsidRPr="00DA3E88">
        <w:rPr>
          <w:rFonts w:ascii="Times New Roman" w:hAnsi="Times New Roman" w:cs="Times New Roman"/>
          <w:i/>
          <w:color w:val="000000" w:themeColor="text1"/>
          <w:szCs w:val="24"/>
          <w:lang w:val="en-US"/>
        </w:rPr>
        <w:t xml:space="preserve"> the </w:t>
      </w:r>
      <w:r w:rsidR="00552A04" w:rsidRPr="00DA3E88">
        <w:rPr>
          <w:rStyle w:val="ezkurwreuab5ozgtqnkl"/>
          <w:rFonts w:ascii="Times New Roman" w:hAnsi="Times New Roman" w:cs="Times New Roman"/>
          <w:i/>
          <w:color w:val="000000" w:themeColor="text1"/>
          <w:szCs w:val="24"/>
          <w:lang w:val="en-US"/>
        </w:rPr>
        <w:t>safety</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road</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conditions.</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The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main</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reasons</w:t>
      </w:r>
      <w:r w:rsidR="00552A04" w:rsidRPr="00DA3E88">
        <w:rPr>
          <w:rFonts w:ascii="Times New Roman" w:hAnsi="Times New Roman" w:cs="Times New Roman"/>
          <w:i/>
          <w:color w:val="000000" w:themeColor="text1"/>
          <w:szCs w:val="24"/>
          <w:lang w:val="en-US"/>
        </w:rPr>
        <w:t xml:space="preserve"> for the </w:t>
      </w:r>
      <w:r w:rsidR="00552A04" w:rsidRPr="00DA3E88">
        <w:rPr>
          <w:rStyle w:val="ezkurwreuab5ozgtqnkl"/>
          <w:rFonts w:ascii="Times New Roman" w:hAnsi="Times New Roman" w:cs="Times New Roman"/>
          <w:i/>
          <w:color w:val="000000" w:themeColor="text1"/>
          <w:szCs w:val="24"/>
          <w:lang w:val="en-US"/>
        </w:rPr>
        <w:t>low</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uniformity</w:t>
      </w:r>
      <w:r w:rsidR="00552A04" w:rsidRPr="00DA3E88">
        <w:rPr>
          <w:rFonts w:ascii="Times New Roman" w:hAnsi="Times New Roman" w:cs="Times New Roman"/>
          <w:i/>
          <w:color w:val="000000" w:themeColor="text1"/>
          <w:szCs w:val="24"/>
          <w:lang w:val="en-US"/>
        </w:rPr>
        <w:t xml:space="preserve"> of the </w:t>
      </w:r>
      <w:r w:rsidR="00552A04" w:rsidRPr="00DA3E88">
        <w:rPr>
          <w:rStyle w:val="ezkurwreuab5ozgtqnkl"/>
          <w:rFonts w:ascii="Times New Roman" w:hAnsi="Times New Roman" w:cs="Times New Roman"/>
          <w:i/>
          <w:color w:val="000000" w:themeColor="text1"/>
          <w:szCs w:val="24"/>
          <w:lang w:val="en-US"/>
        </w:rPr>
        <w:t>radii</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concave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vertical</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curves</w:t>
      </w:r>
      <w:r w:rsidR="00552A04" w:rsidRPr="00DA3E88">
        <w:rPr>
          <w:rFonts w:ascii="Times New Roman" w:hAnsi="Times New Roman" w:cs="Times New Roman"/>
          <w:i/>
          <w:color w:val="000000" w:themeColor="text1"/>
          <w:szCs w:val="24"/>
          <w:lang w:val="en-US"/>
        </w:rPr>
        <w:t xml:space="preserve"> have been studied</w:t>
      </w:r>
      <w:r w:rsidR="00552A04" w:rsidRPr="00DA3E88">
        <w:rPr>
          <w:rStyle w:val="ezkurwreuab5ozgtqnkl"/>
          <w:rFonts w:ascii="Times New Roman" w:hAnsi="Times New Roman" w:cs="Times New Roman"/>
          <w:i/>
          <w:color w:val="000000" w:themeColor="text1"/>
          <w:szCs w:val="24"/>
          <w:lang w:val="en-US"/>
        </w:rPr>
        <w:t>.</w:t>
      </w:r>
      <w:r w:rsidR="00552A04" w:rsidRPr="00DA3E88">
        <w:rPr>
          <w:rFonts w:ascii="Times New Roman" w:hAnsi="Times New Roman" w:cs="Times New Roman"/>
          <w:i/>
          <w:color w:val="000000" w:themeColor="text1"/>
          <w:szCs w:val="24"/>
          <w:lang w:val="en-US"/>
        </w:rPr>
        <w:t xml:space="preserve"> Full-</w:t>
      </w:r>
      <w:r w:rsidR="00552A04" w:rsidRPr="00DA3E88">
        <w:rPr>
          <w:rStyle w:val="ezkurwreuab5ozgtqnkl"/>
          <w:rFonts w:ascii="Times New Roman" w:hAnsi="Times New Roman" w:cs="Times New Roman"/>
          <w:i/>
          <w:color w:val="000000" w:themeColor="text1"/>
          <w:szCs w:val="24"/>
          <w:lang w:val="en-US"/>
        </w:rPr>
        <w:t>scale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surveys</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existing</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highways</w:t>
      </w:r>
      <w:r w:rsidR="00552A04" w:rsidRPr="00DA3E88">
        <w:rPr>
          <w:rFonts w:ascii="Times New Roman" w:hAnsi="Times New Roman" w:cs="Times New Roman"/>
          <w:i/>
          <w:color w:val="000000" w:themeColor="text1"/>
          <w:szCs w:val="24"/>
          <w:lang w:val="en-US"/>
        </w:rPr>
        <w:t xml:space="preserve"> have been carried out</w:t>
      </w:r>
      <w:r w:rsidR="00552A04" w:rsidRPr="00DA3E88">
        <w:rPr>
          <w:rStyle w:val="ezkurwreuab5ozgtqnkl"/>
          <w:rFonts w:ascii="Times New Roman" w:hAnsi="Times New Roman" w:cs="Times New Roman"/>
          <w:i/>
          <w:color w:val="000000" w:themeColor="text1"/>
          <w:szCs w:val="24"/>
          <w:lang w:val="en-US"/>
        </w:rPr>
        <w:t>.</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The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article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presents</w:t>
      </w:r>
      <w:r w:rsidR="00552A04" w:rsidRPr="00DA3E88">
        <w:rPr>
          <w:rFonts w:ascii="Times New Roman" w:hAnsi="Times New Roman" w:cs="Times New Roman"/>
          <w:i/>
          <w:color w:val="000000" w:themeColor="text1"/>
          <w:szCs w:val="24"/>
          <w:lang w:val="en-US"/>
        </w:rPr>
        <w:t xml:space="preserve"> the </w:t>
      </w:r>
      <w:r w:rsidR="00552A04" w:rsidRPr="00DA3E88">
        <w:rPr>
          <w:rStyle w:val="ezkurwreuab5ozgtqnkl"/>
          <w:rFonts w:ascii="Times New Roman" w:hAnsi="Times New Roman" w:cs="Times New Roman"/>
          <w:i/>
          <w:color w:val="000000" w:themeColor="text1"/>
          <w:szCs w:val="24"/>
          <w:lang w:val="en-US"/>
        </w:rPr>
        <w:t>dependences</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road</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safety</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conditions</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on</w:t>
      </w:r>
      <w:r w:rsidR="00552A04" w:rsidRPr="00DA3E88">
        <w:rPr>
          <w:rFonts w:ascii="Times New Roman" w:hAnsi="Times New Roman" w:cs="Times New Roman"/>
          <w:i/>
          <w:color w:val="000000" w:themeColor="text1"/>
          <w:szCs w:val="24"/>
          <w:lang w:val="en-US"/>
        </w:rPr>
        <w:t xml:space="preserve"> the </w:t>
      </w:r>
      <w:r w:rsidR="00552A04" w:rsidRPr="00DA3E88">
        <w:rPr>
          <w:rStyle w:val="ezkurwreuab5ozgtqnkl"/>
          <w:rFonts w:ascii="Times New Roman" w:hAnsi="Times New Roman" w:cs="Times New Roman"/>
          <w:i/>
          <w:color w:val="000000" w:themeColor="text1"/>
          <w:szCs w:val="24"/>
          <w:lang w:val="en-US"/>
        </w:rPr>
        <w:t>quality</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construction</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concave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curves.</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The</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proposed</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approach</w:t>
      </w:r>
      <w:r w:rsidR="00552A04" w:rsidRPr="00DA3E88">
        <w:rPr>
          <w:rFonts w:ascii="Times New Roman" w:hAnsi="Times New Roman" w:cs="Times New Roman"/>
          <w:i/>
          <w:color w:val="000000" w:themeColor="text1"/>
          <w:szCs w:val="24"/>
          <w:lang w:val="en-US"/>
        </w:rPr>
        <w:t xml:space="preserve"> is </w:t>
      </w:r>
      <w:r w:rsidR="00552A04" w:rsidRPr="00DA3E88">
        <w:rPr>
          <w:rStyle w:val="ezkurwreuab5ozgtqnkl"/>
          <w:rFonts w:ascii="Times New Roman" w:hAnsi="Times New Roman" w:cs="Times New Roman"/>
          <w:i/>
          <w:color w:val="000000" w:themeColor="text1"/>
          <w:szCs w:val="24"/>
          <w:lang w:val="en-US"/>
        </w:rPr>
        <w:t>based</w:t>
      </w:r>
      <w:r w:rsidR="00552A04" w:rsidRPr="00DA3E88">
        <w:rPr>
          <w:rFonts w:ascii="Times New Roman" w:hAnsi="Times New Roman" w:cs="Times New Roman"/>
          <w:i/>
          <w:color w:val="000000" w:themeColor="text1"/>
          <w:szCs w:val="24"/>
          <w:lang w:val="en-US"/>
        </w:rPr>
        <w:t xml:space="preserve"> on the </w:t>
      </w:r>
      <w:r w:rsidR="00552A04" w:rsidRPr="00DA3E88">
        <w:rPr>
          <w:rStyle w:val="ezkurwreuab5ozgtqnkl"/>
          <w:rFonts w:ascii="Times New Roman" w:hAnsi="Times New Roman" w:cs="Times New Roman"/>
          <w:i/>
          <w:color w:val="000000" w:themeColor="text1"/>
          <w:szCs w:val="24"/>
          <w:lang w:val="en-US"/>
        </w:rPr>
        <w:t>mathematical</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apparatus</w:t>
      </w:r>
      <w:r w:rsidR="00552A04" w:rsidRPr="00DA3E88">
        <w:rPr>
          <w:rFonts w:ascii="Times New Roman" w:hAnsi="Times New Roman" w:cs="Times New Roman"/>
          <w:i/>
          <w:color w:val="000000" w:themeColor="text1"/>
          <w:szCs w:val="24"/>
          <w:lang w:val="en-US"/>
        </w:rPr>
        <w:t xml:space="preserve"> of </w:t>
      </w:r>
      <w:r w:rsidR="00552A04" w:rsidRPr="00DA3E88">
        <w:rPr>
          <w:rStyle w:val="ezkurwreuab5ozgtqnkl"/>
          <w:rFonts w:ascii="Times New Roman" w:hAnsi="Times New Roman" w:cs="Times New Roman"/>
          <w:i/>
          <w:color w:val="000000" w:themeColor="text1"/>
          <w:szCs w:val="24"/>
          <w:lang w:val="en-US"/>
        </w:rPr>
        <w:t>risk</w:t>
      </w:r>
      <w:r w:rsidR="00552A04" w:rsidRPr="00DA3E88">
        <w:rPr>
          <w:rFonts w:ascii="Times New Roman" w:hAnsi="Times New Roman" w:cs="Times New Roman"/>
          <w:i/>
          <w:color w:val="000000" w:themeColor="text1"/>
          <w:szCs w:val="24"/>
          <w:lang w:val="en-US"/>
        </w:rPr>
        <w:t xml:space="preserve"> </w:t>
      </w:r>
      <w:r w:rsidR="00552A04" w:rsidRPr="00DA3E88">
        <w:rPr>
          <w:rStyle w:val="ezkurwreuab5ozgtqnkl"/>
          <w:rFonts w:ascii="Times New Roman" w:hAnsi="Times New Roman" w:cs="Times New Roman"/>
          <w:i/>
          <w:color w:val="000000" w:themeColor="text1"/>
          <w:szCs w:val="24"/>
          <w:lang w:val="en-US"/>
        </w:rPr>
        <w:t>theory.</w:t>
      </w:r>
    </w:p>
    <w:p w:rsidR="00552A04" w:rsidRPr="00DA3E88" w:rsidRDefault="00552A04" w:rsidP="00606124">
      <w:pPr>
        <w:spacing w:after="0" w:line="240" w:lineRule="auto"/>
        <w:ind w:firstLine="709"/>
        <w:jc w:val="both"/>
        <w:rPr>
          <w:rStyle w:val="ezkurwreuab5ozgtqnkl"/>
          <w:rFonts w:ascii="Times New Roman" w:hAnsi="Times New Roman" w:cs="Times New Roman"/>
          <w:i/>
          <w:color w:val="000000" w:themeColor="text1"/>
          <w:szCs w:val="24"/>
          <w:lang w:val="en-US"/>
        </w:rPr>
      </w:pPr>
      <w:r w:rsidRPr="00DA3E88">
        <w:rPr>
          <w:rStyle w:val="ezkurwreuab5ozgtqnkl"/>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highway,</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traffic</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safety,</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restriction</w:t>
      </w:r>
      <w:r w:rsidRPr="00DA3E88">
        <w:rPr>
          <w:rFonts w:ascii="Times New Roman" w:hAnsi="Times New Roman" w:cs="Times New Roman"/>
          <w:i/>
          <w:color w:val="000000" w:themeColor="text1"/>
          <w:szCs w:val="24"/>
          <w:lang w:val="en-US"/>
        </w:rPr>
        <w:t xml:space="preserve"> of </w:t>
      </w:r>
      <w:r w:rsidRPr="00DA3E88">
        <w:rPr>
          <w:rStyle w:val="ezkurwreuab5ozgtqnkl"/>
          <w:rFonts w:ascii="Times New Roman" w:hAnsi="Times New Roman" w:cs="Times New Roman"/>
          <w:i/>
          <w:color w:val="000000" w:themeColor="text1"/>
          <w:szCs w:val="24"/>
          <w:lang w:val="en-US"/>
        </w:rPr>
        <w:t>visibility</w:t>
      </w:r>
      <w:r w:rsidRPr="00DA3E88">
        <w:rPr>
          <w:rFonts w:ascii="Times New Roman" w:hAnsi="Times New Roman" w:cs="Times New Roman"/>
          <w:i/>
          <w:color w:val="000000" w:themeColor="text1"/>
          <w:szCs w:val="24"/>
          <w:lang w:val="en-US"/>
        </w:rPr>
        <w:t xml:space="preserve"> of the </w:t>
      </w:r>
      <w:r w:rsidRPr="00DA3E88">
        <w:rPr>
          <w:rStyle w:val="ezkurwreuab5ozgtqnkl"/>
          <w:rFonts w:ascii="Times New Roman" w:hAnsi="Times New Roman" w:cs="Times New Roman"/>
          <w:i/>
          <w:color w:val="000000" w:themeColor="text1"/>
          <w:szCs w:val="24"/>
          <w:lang w:val="en-US"/>
        </w:rPr>
        <w:t>road</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surface</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at</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night</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under</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headlights,</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deviations</w:t>
      </w:r>
      <w:r w:rsidRPr="00DA3E88">
        <w:rPr>
          <w:rFonts w:ascii="Times New Roman" w:hAnsi="Times New Roman" w:cs="Times New Roman"/>
          <w:i/>
          <w:color w:val="000000" w:themeColor="text1"/>
          <w:szCs w:val="24"/>
          <w:lang w:val="en-US"/>
        </w:rPr>
        <w:t xml:space="preserve"> of </w:t>
      </w:r>
      <w:r w:rsidRPr="00DA3E88">
        <w:rPr>
          <w:rStyle w:val="ezkurwreuab5ozgtqnkl"/>
          <w:rFonts w:ascii="Times New Roman" w:hAnsi="Times New Roman" w:cs="Times New Roman"/>
          <w:i/>
          <w:color w:val="000000" w:themeColor="text1"/>
          <w:szCs w:val="24"/>
          <w:lang w:val="en-US"/>
        </w:rPr>
        <w:t>elevation</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marks,</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quality</w:t>
      </w:r>
      <w:r w:rsidRPr="00DA3E88">
        <w:rPr>
          <w:rFonts w:ascii="Times New Roman" w:hAnsi="Times New Roman" w:cs="Times New Roman"/>
          <w:i/>
          <w:color w:val="000000" w:themeColor="text1"/>
          <w:szCs w:val="24"/>
          <w:lang w:val="en-US"/>
        </w:rPr>
        <w:t xml:space="preserve"> of </w:t>
      </w:r>
      <w:r w:rsidRPr="00DA3E88">
        <w:rPr>
          <w:rStyle w:val="ezkurwreuab5ozgtqnkl"/>
          <w:rFonts w:ascii="Times New Roman" w:hAnsi="Times New Roman" w:cs="Times New Roman"/>
          <w:i/>
          <w:color w:val="000000" w:themeColor="text1"/>
          <w:szCs w:val="24"/>
          <w:lang w:val="en-US"/>
        </w:rPr>
        <w:t>construction</w:t>
      </w:r>
      <w:r w:rsidRPr="00DA3E88">
        <w:rPr>
          <w:rFonts w:ascii="Times New Roman" w:hAnsi="Times New Roman" w:cs="Times New Roman"/>
          <w:i/>
          <w:color w:val="000000" w:themeColor="text1"/>
          <w:szCs w:val="24"/>
          <w:lang w:val="en-US"/>
        </w:rPr>
        <w:t xml:space="preserve"> of </w:t>
      </w:r>
      <w:r w:rsidRPr="00DA3E88">
        <w:rPr>
          <w:rStyle w:val="ezkurwreuab5ozgtqnkl"/>
          <w:rFonts w:ascii="Times New Roman" w:hAnsi="Times New Roman" w:cs="Times New Roman"/>
          <w:i/>
          <w:color w:val="000000" w:themeColor="text1"/>
          <w:szCs w:val="24"/>
          <w:lang w:val="en-US"/>
        </w:rPr>
        <w:t>concave</w:t>
      </w:r>
      <w:r w:rsidRPr="00DA3E88">
        <w:rPr>
          <w:rFonts w:ascii="Times New Roman" w:hAnsi="Times New Roman" w:cs="Times New Roman"/>
          <w:i/>
          <w:color w:val="000000" w:themeColor="text1"/>
          <w:szCs w:val="24"/>
          <w:lang w:val="en-US"/>
        </w:rPr>
        <w:t xml:space="preserve"> </w:t>
      </w:r>
      <w:r w:rsidRPr="00DA3E88">
        <w:rPr>
          <w:rStyle w:val="ezkurwreuab5ozgtqnkl"/>
          <w:rFonts w:ascii="Times New Roman" w:hAnsi="Times New Roman" w:cs="Times New Roman"/>
          <w:i/>
          <w:color w:val="000000" w:themeColor="text1"/>
          <w:szCs w:val="24"/>
          <w:lang w:val="en-US"/>
        </w:rPr>
        <w:t>vertical</w:t>
      </w:r>
      <w:r w:rsidRPr="00DA3E88">
        <w:rPr>
          <w:rFonts w:ascii="Times New Roman" w:hAnsi="Times New Roman" w:cs="Times New Roman"/>
          <w:i/>
          <w:color w:val="000000" w:themeColor="text1"/>
          <w:szCs w:val="24"/>
          <w:lang w:val="en-US"/>
        </w:rPr>
        <w:t xml:space="preserve"> </w:t>
      </w:r>
      <w:r w:rsidR="00EB6B5A" w:rsidRPr="00DA3E88">
        <w:rPr>
          <w:rStyle w:val="ezkurwreuab5ozgtqnkl"/>
          <w:rFonts w:ascii="Times New Roman" w:hAnsi="Times New Roman" w:cs="Times New Roman"/>
          <w:i/>
          <w:color w:val="000000" w:themeColor="text1"/>
          <w:szCs w:val="24"/>
          <w:lang w:val="en-US"/>
        </w:rPr>
        <w:t>curves</w:t>
      </w:r>
    </w:p>
    <w:p w:rsidR="00552A04" w:rsidRPr="00DA3E88" w:rsidRDefault="00552A04" w:rsidP="00606124">
      <w:pPr>
        <w:spacing w:after="0" w:line="240" w:lineRule="auto"/>
        <w:ind w:firstLine="709"/>
        <w:jc w:val="both"/>
        <w:rPr>
          <w:rStyle w:val="ezkurwreuab5ozgtqnkl"/>
          <w:rFonts w:ascii="Times New Roman" w:hAnsi="Times New Roman" w:cs="Times New Roman"/>
          <w:i/>
          <w:color w:val="000000" w:themeColor="text1"/>
          <w:sz w:val="24"/>
          <w:szCs w:val="24"/>
          <w:lang w:val="en-US"/>
        </w:rPr>
      </w:pP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При переносе проекта автомобильной дороги в натуру ошибки разбивочных и</w:t>
      </w:r>
      <w:r w:rsidR="00EB6B5A" w:rsidRPr="00DA3E88">
        <w:rPr>
          <w:rFonts w:ascii="Times New Roman" w:eastAsia="Times New Roman" w:hAnsi="Times New Roman" w:cs="Times New Roman"/>
          <w:color w:val="000000" w:themeColor="text1"/>
          <w:sz w:val="24"/>
          <w:szCs w:val="24"/>
          <w:lang w:val="en-US" w:eastAsia="ru-RU"/>
        </w:rPr>
        <w:t> </w:t>
      </w:r>
      <w:r w:rsidRPr="00DA3E88">
        <w:rPr>
          <w:rFonts w:ascii="Times New Roman" w:eastAsia="Times New Roman" w:hAnsi="Times New Roman" w:cs="Times New Roman"/>
          <w:color w:val="000000" w:themeColor="text1"/>
          <w:sz w:val="24"/>
          <w:szCs w:val="24"/>
          <w:lang w:eastAsia="ru-RU"/>
        </w:rPr>
        <w:t>строительно-монтажных работ неизбежны. В работе</w:t>
      </w:r>
      <w:r w:rsidR="00EB6B5A" w:rsidRPr="00DA3E88">
        <w:rPr>
          <w:rFonts w:ascii="Times New Roman" w:eastAsia="Times New Roman" w:hAnsi="Times New Roman" w:cs="Times New Roman"/>
          <w:color w:val="000000" w:themeColor="text1"/>
          <w:sz w:val="24"/>
          <w:szCs w:val="24"/>
          <w:lang w:eastAsia="ru-RU"/>
        </w:rPr>
        <w:t xml:space="preserve"> [1]</w:t>
      </w:r>
      <w:r w:rsidRPr="00DA3E88">
        <w:rPr>
          <w:rFonts w:ascii="Times New Roman" w:eastAsia="Times New Roman" w:hAnsi="Times New Roman" w:cs="Times New Roman"/>
          <w:color w:val="000000" w:themeColor="text1"/>
          <w:sz w:val="24"/>
          <w:szCs w:val="24"/>
          <w:lang w:eastAsia="ru-RU"/>
        </w:rPr>
        <w:t xml:space="preserve"> было показано, что грубые ошибки, допущенные при строите</w:t>
      </w:r>
      <w:r w:rsidR="00EB6B5A" w:rsidRPr="00DA3E88">
        <w:rPr>
          <w:rFonts w:ascii="Times New Roman" w:eastAsia="Times New Roman" w:hAnsi="Times New Roman" w:cs="Times New Roman"/>
          <w:color w:val="000000" w:themeColor="text1"/>
          <w:sz w:val="24"/>
          <w:szCs w:val="24"/>
          <w:lang w:eastAsia="ru-RU"/>
        </w:rPr>
        <w:t>льстве дороги, приводят к увели</w:t>
      </w:r>
      <w:r w:rsidRPr="00DA3E88">
        <w:rPr>
          <w:rFonts w:ascii="Times New Roman" w:eastAsia="Times New Roman" w:hAnsi="Times New Roman" w:cs="Times New Roman"/>
          <w:color w:val="000000" w:themeColor="text1"/>
          <w:sz w:val="24"/>
          <w:szCs w:val="24"/>
          <w:lang w:eastAsia="ru-RU"/>
        </w:rPr>
        <w:t>чению опасности дорожных условий. Так, например, значительные отступления высотных отметок продольного профиля в пределах вогнутых вертикальных кривых приводят к нестабильно</w:t>
      </w:r>
      <w:r w:rsidR="00EB6B5A" w:rsidRPr="00DA3E88">
        <w:rPr>
          <w:rFonts w:ascii="Times New Roman" w:eastAsia="Times New Roman" w:hAnsi="Times New Roman" w:cs="Times New Roman"/>
          <w:color w:val="000000" w:themeColor="text1"/>
          <w:sz w:val="24"/>
          <w:szCs w:val="24"/>
          <w:lang w:eastAsia="ru-RU"/>
        </w:rPr>
        <w:t xml:space="preserve">сти видимости поверхности дороги ночью при свете фар. </w:t>
      </w:r>
      <w:r w:rsidRPr="00DA3E88">
        <w:rPr>
          <w:rFonts w:ascii="Times New Roman" w:eastAsia="Times New Roman" w:hAnsi="Times New Roman" w:cs="Times New Roman"/>
          <w:color w:val="000000" w:themeColor="text1"/>
          <w:sz w:val="24"/>
          <w:szCs w:val="24"/>
          <w:lang w:eastAsia="ru-RU"/>
        </w:rPr>
        <w:t>Во многих случаях такие колебания видимости в ночное время при свете фар в пределах вогнутой кривой являются крайне опасными с точки зрения возможности остановки автомобиля перед препятствием, поскольку для водителей они возникают неожиданно. Это обстоятельство увеличивает вероятность наезда автомобиля на препятствие в ночное время при свете фар, так как водитель, не всегда имеет техническую возможность избежать ДТП [2]. С точки зрения безопасности движения наиболее неблагоприятными являются случаи, когда фактические отклонения высотных отметок приводят к ограничению видимости поверхности дороги ночью при свете фар до недопустимых значений (расстояние видимости меньше длины остановочного пути автомобиля). Для исследования механизма влияния данных отклонений на нестабильность видимости поверхности дороги в пре</w:t>
      </w:r>
      <w:r w:rsidRPr="00DA3E88">
        <w:rPr>
          <w:rFonts w:ascii="Times New Roman" w:eastAsia="Times New Roman" w:hAnsi="Times New Roman" w:cs="Times New Roman"/>
          <w:color w:val="000000" w:themeColor="text1"/>
          <w:sz w:val="24"/>
          <w:szCs w:val="24"/>
          <w:lang w:eastAsia="ru-RU"/>
        </w:rPr>
        <w:lastRenderedPageBreak/>
        <w:t>делах вогнутой вертикальной кривой был проведен ряд натурных наблюдений и теоретические исследования.</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24"/>
          <w:szCs w:val="24"/>
          <w:lang w:eastAsia="ru-RU"/>
        </w:rPr>
      </w:pPr>
      <w:r w:rsidRPr="00DA3E88">
        <w:rPr>
          <w:rFonts w:ascii="Times New Roman" w:eastAsia="Times New Roman" w:hAnsi="Times New Roman" w:cs="Times New Roman"/>
          <w:color w:val="000000" w:themeColor="text1"/>
          <w:spacing w:val="4"/>
          <w:sz w:val="24"/>
          <w:szCs w:val="24"/>
          <w:lang w:eastAsia="ru-RU"/>
        </w:rPr>
        <w:t>Условия движения автомобилей по дороге в темное время суток при свете фар существенно отличаются, от дневных</w:t>
      </w:r>
      <w:r w:rsidR="00EB6B5A" w:rsidRPr="00DA3E88">
        <w:rPr>
          <w:rFonts w:ascii="Times New Roman" w:eastAsia="Times New Roman" w:hAnsi="Times New Roman" w:cs="Times New Roman"/>
          <w:color w:val="000000" w:themeColor="text1"/>
          <w:spacing w:val="4"/>
          <w:sz w:val="24"/>
          <w:szCs w:val="24"/>
          <w:lang w:eastAsia="ru-RU"/>
        </w:rPr>
        <w:t xml:space="preserve"> [2]</w:t>
      </w:r>
      <w:r w:rsidRPr="00DA3E88">
        <w:rPr>
          <w:rFonts w:ascii="Times New Roman" w:eastAsia="Times New Roman" w:hAnsi="Times New Roman" w:cs="Times New Roman"/>
          <w:color w:val="000000" w:themeColor="text1"/>
          <w:spacing w:val="4"/>
          <w:sz w:val="24"/>
          <w:szCs w:val="24"/>
          <w:lang w:eastAsia="ru-RU"/>
        </w:rPr>
        <w:t>. Данное отличие заключается, прежде всего, в</w:t>
      </w:r>
      <w:r w:rsidR="00EB6B5A" w:rsidRPr="00DA3E88">
        <w:rPr>
          <w:rFonts w:ascii="Times New Roman" w:eastAsia="Times New Roman" w:hAnsi="Times New Roman" w:cs="Times New Roman"/>
          <w:color w:val="000000" w:themeColor="text1"/>
          <w:spacing w:val="4"/>
          <w:sz w:val="24"/>
          <w:szCs w:val="24"/>
          <w:lang w:val="en-US" w:eastAsia="ru-RU"/>
        </w:rPr>
        <w:t> </w:t>
      </w:r>
      <w:r w:rsidRPr="00DA3E88">
        <w:rPr>
          <w:rFonts w:ascii="Times New Roman" w:eastAsia="Times New Roman" w:hAnsi="Times New Roman" w:cs="Times New Roman"/>
          <w:color w:val="000000" w:themeColor="text1"/>
          <w:spacing w:val="4"/>
          <w:sz w:val="24"/>
          <w:szCs w:val="24"/>
          <w:lang w:eastAsia="ru-RU"/>
        </w:rPr>
        <w:t>особенности зрительного восприятия дороги водителем в условиях недостаточной видимости. Так, среди основных причин ДТП в темное время суток являются недостаточная видимость поверхности дороги при свете фар, нарушение восприятия объектов, вызванное неодинаковой освещенностью в центре сектора света фар и на его границах.</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Учет последнего фактора требует некоторых изменений в традиционном подходе по обеспечению требуемой видимости ночью при свете фар и обоснованию величины радиусов вогнутых кривых. Известно, что степень освещенности от оптической оси света фар автомобиля до его границ снижается. Это приводит к ухудшению восприятия водителем зрительных объектов (препятстви</w:t>
      </w:r>
      <w:r w:rsidR="00262978" w:rsidRPr="00DA3E88">
        <w:rPr>
          <w:rFonts w:ascii="Times New Roman" w:eastAsia="Times New Roman" w:hAnsi="Times New Roman" w:cs="Times New Roman"/>
          <w:color w:val="000000" w:themeColor="text1"/>
          <w:sz w:val="24"/>
          <w:szCs w:val="24"/>
          <w:lang w:eastAsia="ru-RU"/>
        </w:rPr>
        <w:t>й</w:t>
      </w:r>
      <w:r w:rsidRPr="00DA3E88">
        <w:rPr>
          <w:rFonts w:ascii="Times New Roman" w:eastAsia="Times New Roman" w:hAnsi="Times New Roman" w:cs="Times New Roman"/>
          <w:color w:val="000000" w:themeColor="text1"/>
          <w:sz w:val="24"/>
          <w:szCs w:val="24"/>
          <w:lang w:eastAsia="ru-RU"/>
        </w:rPr>
        <w:t>) на дороге.</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pacing w:val="-4"/>
          <w:sz w:val="24"/>
          <w:szCs w:val="24"/>
          <w:lang w:eastAsia="ru-RU"/>
        </w:rPr>
      </w:pPr>
      <w:r w:rsidRPr="00DA3E88">
        <w:rPr>
          <w:rFonts w:ascii="Times New Roman" w:eastAsia="Times New Roman" w:hAnsi="Times New Roman" w:cs="Times New Roman"/>
          <w:color w:val="000000" w:themeColor="text1"/>
          <w:spacing w:val="-4"/>
          <w:sz w:val="24"/>
          <w:szCs w:val="24"/>
          <w:lang w:eastAsia="ru-RU"/>
        </w:rPr>
        <w:t xml:space="preserve">В настоящее время считается, что водитель автомобиля, движущегося в темное время суток, способен воспринимать дорожную обстановку на всем расстоянии освещенного фарами участка. Это расстояние зависит от возвышения оси фары над поверхностью дороги </w:t>
      </w:r>
      <m:oMath>
        <m:d>
          <m:dPr>
            <m:ctrlPr>
              <w:rPr>
                <w:rFonts w:ascii="Cambria Math" w:eastAsia="Times New Roman" w:hAnsi="Cambria Math" w:cs="Times New Roman"/>
                <w:i/>
                <w:color w:val="000000" w:themeColor="text1"/>
                <w:spacing w:val="-4"/>
                <w:sz w:val="24"/>
                <w:szCs w:val="24"/>
                <w:lang w:eastAsia="ru-RU"/>
              </w:rPr>
            </m:ctrlPr>
          </m:dPr>
          <m:e>
            <m:sSub>
              <m:sSubPr>
                <m:ctrlPr>
                  <w:rPr>
                    <w:rFonts w:ascii="Cambria Math" w:eastAsia="Times New Roman" w:hAnsi="Cambria Math" w:cs="Times New Roman"/>
                    <w:i/>
                    <w:color w:val="000000" w:themeColor="text1"/>
                    <w:spacing w:val="-4"/>
                    <w:sz w:val="24"/>
                    <w:szCs w:val="24"/>
                    <w:lang w:eastAsia="ru-RU"/>
                  </w:rPr>
                </m:ctrlPr>
              </m:sSubPr>
              <m:e>
                <m:r>
                  <w:rPr>
                    <w:rFonts w:ascii="Cambria Math" w:eastAsia="Times New Roman" w:hAnsi="Cambria Math" w:cs="Times New Roman"/>
                    <w:color w:val="000000" w:themeColor="text1"/>
                    <w:spacing w:val="-4"/>
                    <w:sz w:val="24"/>
                    <w:szCs w:val="24"/>
                    <w:lang w:eastAsia="ru-RU"/>
                  </w:rPr>
                  <m:t>h</m:t>
                </m:r>
              </m:e>
              <m:sub>
                <m:r>
                  <w:rPr>
                    <w:rFonts w:ascii="Cambria Math" w:eastAsia="Times New Roman" w:hAnsi="Cambria Math" w:cs="Times New Roman"/>
                    <w:color w:val="000000" w:themeColor="text1"/>
                    <w:spacing w:val="-4"/>
                    <w:sz w:val="24"/>
                    <w:szCs w:val="24"/>
                    <w:lang w:eastAsia="ru-RU"/>
                  </w:rPr>
                  <m:t>ф</m:t>
                </m:r>
              </m:sub>
            </m:sSub>
          </m:e>
        </m:d>
      </m:oMath>
      <w:r w:rsidRPr="00DA3E88">
        <w:rPr>
          <w:rFonts w:ascii="Times New Roman" w:eastAsia="Times New Roman" w:hAnsi="Times New Roman" w:cs="Times New Roman"/>
          <w:color w:val="000000" w:themeColor="text1"/>
          <w:spacing w:val="-4"/>
          <w:sz w:val="24"/>
          <w:szCs w:val="24"/>
          <w:lang w:eastAsia="ru-RU"/>
        </w:rPr>
        <w:t xml:space="preserve">, и угла рассеивания пучка света фар (α). Так, для современной конструкции отражателя фары величина этого угла составляет α = 2°. Однако, как показали натурные </w:t>
      </w:r>
      <w:r w:rsidR="00265084" w:rsidRPr="00DA3E88">
        <w:rPr>
          <w:rFonts w:ascii="Times New Roman" w:eastAsia="Times New Roman" w:hAnsi="Times New Roman" w:cs="Times New Roman"/>
          <w:color w:val="000000" w:themeColor="text1"/>
          <w:spacing w:val="-4"/>
          <w:sz w:val="24"/>
          <w:szCs w:val="24"/>
          <w:lang w:eastAsia="ru-RU"/>
        </w:rPr>
        <w:t>наблюдения</w:t>
      </w:r>
      <w:r w:rsidRPr="00DA3E88">
        <w:rPr>
          <w:rFonts w:ascii="Times New Roman" w:eastAsia="Times New Roman" w:hAnsi="Times New Roman" w:cs="Times New Roman"/>
          <w:color w:val="000000" w:themeColor="text1"/>
          <w:spacing w:val="-4"/>
          <w:sz w:val="24"/>
          <w:szCs w:val="24"/>
          <w:lang w:eastAsia="ru-RU"/>
        </w:rPr>
        <w:t>, объекты, появляющиеся на расстоянии верхней границы освещенного участка, воспринимаются водителями с некоторым запаздыванием, величина которого зависит от: скорости движения автомобиля; цвета объекта и его светоотражательной способности; размера препятствия и его формы и т.</w:t>
      </w:r>
      <w:r w:rsidR="00EB6B5A" w:rsidRPr="00DA3E88">
        <w:rPr>
          <w:rFonts w:ascii="Times New Roman" w:eastAsia="Times New Roman" w:hAnsi="Times New Roman" w:cs="Times New Roman"/>
          <w:color w:val="000000" w:themeColor="text1"/>
          <w:spacing w:val="-4"/>
          <w:sz w:val="24"/>
          <w:szCs w:val="24"/>
          <w:lang w:val="en-US" w:eastAsia="ru-RU"/>
        </w:rPr>
        <w:t> </w:t>
      </w:r>
      <w:r w:rsidRPr="00DA3E88">
        <w:rPr>
          <w:rFonts w:ascii="Times New Roman" w:eastAsia="Times New Roman" w:hAnsi="Times New Roman" w:cs="Times New Roman"/>
          <w:color w:val="000000" w:themeColor="text1"/>
          <w:spacing w:val="-4"/>
          <w:sz w:val="24"/>
          <w:szCs w:val="24"/>
          <w:lang w:eastAsia="ru-RU"/>
        </w:rPr>
        <w:t>д. Результаты наблюдений показали, что водители способны различать объекты на дороге, находящиеся в пределах освещенного фарами участка, ограниченного углом рассеивания света α /2</w:t>
      </w:r>
      <w:r w:rsidR="00EB6B5A" w:rsidRPr="00DA3E88">
        <w:rPr>
          <w:rFonts w:ascii="Times New Roman" w:eastAsia="Times New Roman" w:hAnsi="Times New Roman" w:cs="Times New Roman"/>
          <w:color w:val="000000" w:themeColor="text1"/>
          <w:spacing w:val="-4"/>
          <w:sz w:val="24"/>
          <w:szCs w:val="24"/>
          <w:lang w:eastAsia="ru-RU"/>
        </w:rPr>
        <w:t xml:space="preserve"> </w:t>
      </w:r>
      <w:r w:rsidRPr="00DA3E88">
        <w:rPr>
          <w:rFonts w:ascii="Times New Roman" w:eastAsia="Times New Roman" w:hAnsi="Times New Roman" w:cs="Times New Roman"/>
          <w:color w:val="000000" w:themeColor="text1"/>
          <w:spacing w:val="-4"/>
          <w:sz w:val="24"/>
          <w:szCs w:val="24"/>
          <w:lang w:eastAsia="ru-RU"/>
        </w:rPr>
        <w:t>=</w:t>
      </w:r>
      <w:r w:rsidR="00EB6B5A" w:rsidRPr="00DA3E88">
        <w:rPr>
          <w:rFonts w:ascii="Times New Roman" w:eastAsia="Times New Roman" w:hAnsi="Times New Roman" w:cs="Times New Roman"/>
          <w:color w:val="000000" w:themeColor="text1"/>
          <w:spacing w:val="-4"/>
          <w:sz w:val="24"/>
          <w:szCs w:val="24"/>
          <w:lang w:eastAsia="ru-RU"/>
        </w:rPr>
        <w:t xml:space="preserve"> </w:t>
      </w:r>
      <w:r w:rsidRPr="00DA3E88">
        <w:rPr>
          <w:rFonts w:ascii="Times New Roman" w:eastAsia="Times New Roman" w:hAnsi="Times New Roman" w:cs="Times New Roman"/>
          <w:color w:val="000000" w:themeColor="text1"/>
          <w:spacing w:val="-4"/>
          <w:sz w:val="24"/>
          <w:szCs w:val="24"/>
          <w:lang w:eastAsia="ru-RU"/>
        </w:rPr>
        <w:t>0,6-0,8°.</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Однако увеличение опасности движения в ночное время на вогнутой кривой может быть вызвано не только особенностями психофизиологии водителей в указанных условиях. Так, в работе</w:t>
      </w:r>
      <w:r w:rsidR="00F668F7" w:rsidRPr="00DA3E88">
        <w:rPr>
          <w:rFonts w:ascii="Times New Roman" w:eastAsia="Times New Roman" w:hAnsi="Times New Roman" w:cs="Times New Roman"/>
          <w:color w:val="000000" w:themeColor="text1"/>
          <w:sz w:val="24"/>
          <w:szCs w:val="24"/>
          <w:lang w:eastAsia="ru-RU"/>
        </w:rPr>
        <w:t xml:space="preserve"> [3]</w:t>
      </w:r>
      <w:r w:rsidRPr="00DA3E88">
        <w:rPr>
          <w:rFonts w:ascii="Times New Roman" w:eastAsia="Times New Roman" w:hAnsi="Times New Roman" w:cs="Times New Roman"/>
          <w:color w:val="000000" w:themeColor="text1"/>
          <w:sz w:val="24"/>
          <w:szCs w:val="24"/>
          <w:lang w:eastAsia="ru-RU"/>
        </w:rPr>
        <w:t xml:space="preserve"> отмечено, что одной из главных причин ухудшения </w:t>
      </w:r>
      <w:r w:rsidR="00B0270A" w:rsidRPr="00DA3E88">
        <w:rPr>
          <w:rFonts w:ascii="Times New Roman" w:eastAsia="Times New Roman" w:hAnsi="Times New Roman" w:cs="Times New Roman"/>
          <w:color w:val="000000" w:themeColor="text1"/>
          <w:sz w:val="24"/>
          <w:szCs w:val="24"/>
          <w:lang w:eastAsia="ru-RU"/>
        </w:rPr>
        <w:t>дорожных</w:t>
      </w:r>
      <w:r w:rsidRPr="00DA3E88">
        <w:rPr>
          <w:rFonts w:ascii="Times New Roman" w:eastAsia="Times New Roman" w:hAnsi="Times New Roman" w:cs="Times New Roman"/>
          <w:color w:val="000000" w:themeColor="text1"/>
          <w:sz w:val="24"/>
          <w:szCs w:val="24"/>
          <w:lang w:eastAsia="ru-RU"/>
        </w:rPr>
        <w:t xml:space="preserve"> условий ночью при свете фар является низкое качестве разбивочных и строительно-монтажных работ на вогнутых кривых.</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Детальное обследование ряда вогнутых кривых показало, что в пределах вертикальной кривой радиус нередко изменяется в 8-18 раз. Такие колебания радиуса вертикальной кривой вызваны значительными отклонениями высотных отметок проезжей части дороги от проектных значений. Данные отступления от проекта приводят к появлению участков дорог с ограниченной видимостью в ночное время при свете фар. Участки с локальной потерей видимости в указанных условиях крайне опасны, поскольку они возникают неожиданно для водителей.</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Обоснование допустимых отклонений высотных отметок на вогнутых кривых выполняли с учетом требований безопасности движения. Как и в случае с выпуклыми кривыми для решения этой задачи использовали методы теории риска.</w:t>
      </w:r>
    </w:p>
    <w:p w:rsidR="00552A04" w:rsidRPr="00DA3E88" w:rsidRDefault="00552A04" w:rsidP="0060612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eastAsia="Times New Roman" w:hAnsi="Times New Roman" w:cs="Times New Roman"/>
          <w:color w:val="000000" w:themeColor="text1"/>
          <w:sz w:val="24"/>
          <w:szCs w:val="24"/>
          <w:lang w:eastAsia="ru-RU"/>
        </w:rPr>
        <w:t xml:space="preserve">Для развития теории риска относительно установления данных допусков в пределах вогнутых кривых необходимо знать механизм влияния вышеуказанных отклонений (отклонений высотных отметок) на колебания видимости поверхности дороги при свете фар. </w:t>
      </w:r>
      <w:r w:rsidRPr="00DA3E88">
        <w:rPr>
          <w:rFonts w:ascii="Times New Roman" w:hAnsi="Times New Roman" w:cs="Times New Roman"/>
          <w:color w:val="000000" w:themeColor="text1"/>
          <w:sz w:val="24"/>
          <w:szCs w:val="24"/>
        </w:rPr>
        <w:t xml:space="preserve">Наличие прямой связи между высотными отклонениями проектных отметок, нестабильностью радиуса вогнутой вертикальной кривой и колебанием видимости поверхности дороги ночью при свете фар позволяет решить задачу по обоснованию указанных допусков. Из сказанного выше, можно сделать вывод, что риск возникновения ДТП при наезде на препятствие ночью при свете фар в пределах вогнутой кривой можно установить по формуле </w:t>
      </w:r>
    </w:p>
    <w:p w:rsidR="00552A04" w:rsidRPr="00DA3E88" w:rsidRDefault="00606124" w:rsidP="00606124">
      <w:pPr>
        <w:pStyle w:val="19"/>
        <w:rPr>
          <w:noProof/>
          <w:color w:val="000000" w:themeColor="text1"/>
        </w:rPr>
      </w:pPr>
      <w:r w:rsidRPr="00DA3E88">
        <w:rPr>
          <w:rFonts w:eastAsiaTheme="minorEastAsia"/>
          <w:color w:val="000000" w:themeColor="text1"/>
        </w:rPr>
        <w:lastRenderedPageBreak/>
        <w:tab/>
      </w:r>
      <m:oMath>
        <m:r>
          <w:rPr>
            <w:rFonts w:ascii="Cambria Math" w:hAnsi="Cambria Math"/>
            <w:noProof/>
            <w:color w:val="000000" w:themeColor="text1"/>
          </w:rPr>
          <m:t>r=0,5-Ф</m:t>
        </m:r>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r>
                  <w:rPr>
                    <w:rFonts w:ascii="Cambria Math" w:hAnsi="Cambria Math"/>
                    <w:noProof/>
                    <w:color w:val="000000" w:themeColor="text1"/>
                  </w:rPr>
                  <m:t>-∆</m:t>
                </m:r>
              </m:num>
              <m:den>
                <m:rad>
                  <m:radPr>
                    <m:degHide m:val="1"/>
                    <m:ctrlPr>
                      <w:rPr>
                        <w:rFonts w:ascii="Cambria Math" w:hAnsi="Cambria Math"/>
                        <w:i/>
                        <w:noProof/>
                        <w:color w:val="000000" w:themeColor="text1"/>
                      </w:rPr>
                    </m:ctrlPr>
                  </m:radPr>
                  <m:deg/>
                  <m:e>
                    <m:sSubSup>
                      <m:sSubSupPr>
                        <m:ctrlPr>
                          <w:rPr>
                            <w:rFonts w:ascii="Cambria Math" w:hAnsi="Cambria Math"/>
                            <w:i/>
                            <w:noProof/>
                            <w:color w:val="000000" w:themeColor="text1"/>
                          </w:rPr>
                        </m:ctrlPr>
                      </m:sSubSupPr>
                      <m:e>
                        <m:r>
                          <w:rPr>
                            <w:rFonts w:ascii="Cambria Math" w:hAnsi="Cambria Math"/>
                            <w:noProof/>
                            <w:color w:val="000000" w:themeColor="text1"/>
                          </w:rPr>
                          <m:t>σ</m:t>
                        </m:r>
                      </m:e>
                      <m:sub>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sub>
                      <m:sup>
                        <m:r>
                          <w:rPr>
                            <w:rFonts w:ascii="Cambria Math" w:hAnsi="Cambria Math"/>
                            <w:noProof/>
                            <w:color w:val="000000" w:themeColor="text1"/>
                          </w:rPr>
                          <m:t>2</m:t>
                        </m:r>
                      </m:sup>
                    </m:sSubSup>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σ</m:t>
                        </m:r>
                      </m:e>
                      <m:sub>
                        <m:r>
                          <w:rPr>
                            <w:rFonts w:ascii="Cambria Math" w:hAnsi="Cambria Math"/>
                            <w:noProof/>
                            <w:color w:val="000000" w:themeColor="text1"/>
                          </w:rPr>
                          <m:t>∆</m:t>
                        </m:r>
                      </m:sub>
                      <m:sup>
                        <m:r>
                          <w:rPr>
                            <w:rFonts w:ascii="Cambria Math" w:hAnsi="Cambria Math"/>
                            <w:noProof/>
                            <w:color w:val="000000" w:themeColor="text1"/>
                          </w:rPr>
                          <m:t>2</m:t>
                        </m:r>
                      </m:sup>
                    </m:sSubSup>
                  </m:e>
                </m:rad>
              </m:den>
            </m:f>
          </m:e>
        </m:d>
      </m:oMath>
      <w:r w:rsidR="00B0270A" w:rsidRPr="00DA3E88">
        <w:rPr>
          <w:rFonts w:eastAsiaTheme="minorEastAsia"/>
          <w:noProof/>
          <w:color w:val="000000" w:themeColor="text1"/>
        </w:rPr>
        <w:t>,</w:t>
      </w:r>
      <w:r w:rsidRPr="00DA3E88">
        <w:rPr>
          <w:rFonts w:eastAsiaTheme="minorEastAsia"/>
          <w:noProof/>
          <w:color w:val="000000" w:themeColor="text1"/>
        </w:rPr>
        <w:tab/>
      </w:r>
      <w:r w:rsidR="00552A04" w:rsidRPr="00DA3E88">
        <w:rPr>
          <w:rFonts w:eastAsiaTheme="minorEastAsia"/>
          <w:noProof/>
          <w:color w:val="000000" w:themeColor="text1"/>
        </w:rPr>
        <w:t>(1)</w:t>
      </w:r>
    </w:p>
    <w:p w:rsidR="00552A04" w:rsidRPr="00DA3E88" w:rsidRDefault="00552A04" w:rsidP="00F668F7">
      <w:pPr>
        <w:shd w:val="clear" w:color="auto" w:fill="FFFFFF"/>
        <w:spacing w:after="0" w:line="240" w:lineRule="auto"/>
        <w:jc w:val="both"/>
        <w:rPr>
          <w:rFonts w:ascii="Times New Roman" w:eastAsia="Times New Roman" w:hAnsi="Times New Roman" w:cs="Times New Roman"/>
          <w:color w:val="000000" w:themeColor="text1"/>
          <w:spacing w:val="4"/>
          <w:sz w:val="24"/>
          <w:szCs w:val="24"/>
          <w:lang w:eastAsia="ru-RU"/>
        </w:rPr>
      </w:pPr>
      <w:r w:rsidRPr="00DA3E88">
        <w:rPr>
          <w:rFonts w:ascii="Times New Roman" w:eastAsia="Times New Roman" w:hAnsi="Times New Roman" w:cs="Times New Roman"/>
          <w:color w:val="000000" w:themeColor="text1"/>
          <w:spacing w:val="4"/>
          <w:sz w:val="24"/>
          <w:szCs w:val="24"/>
          <w:lang w:eastAsia="ru-RU"/>
        </w:rPr>
        <w:t xml:space="preserve">где </w:t>
      </w:r>
      <m:oMath>
        <m:sSub>
          <m:sSubPr>
            <m:ctrlPr>
              <w:rPr>
                <w:rFonts w:ascii="Cambria Math" w:hAnsi="Cambria Math" w:cs="Times New Roman"/>
                <w:i/>
                <w:noProof/>
                <w:color w:val="000000" w:themeColor="text1"/>
                <w:spacing w:val="4"/>
                <w:sz w:val="24"/>
                <w:szCs w:val="24"/>
              </w:rPr>
            </m:ctrlPr>
          </m:sSubPr>
          <m:e>
            <m:r>
              <w:rPr>
                <w:rFonts w:ascii="Cambria Math" w:hAnsi="Cambria Math" w:cs="Times New Roman"/>
                <w:noProof/>
                <w:color w:val="000000" w:themeColor="text1"/>
                <w:spacing w:val="4"/>
                <w:sz w:val="24"/>
                <w:szCs w:val="24"/>
              </w:rPr>
              <m:t>∆</m:t>
            </m:r>
          </m:e>
          <m:sub>
            <m:r>
              <w:rPr>
                <w:rFonts w:ascii="Cambria Math" w:hAnsi="Cambria Math" w:cs="Times New Roman"/>
                <w:noProof/>
                <w:color w:val="000000" w:themeColor="text1"/>
                <w:spacing w:val="4"/>
                <w:sz w:val="24"/>
                <w:szCs w:val="24"/>
              </w:rPr>
              <m:t>50</m:t>
            </m:r>
          </m:sub>
        </m:sSub>
      </m:oMath>
      <w:r w:rsidRPr="00DA3E88">
        <w:rPr>
          <w:rFonts w:ascii="Times New Roman" w:eastAsia="Times New Roman" w:hAnsi="Times New Roman" w:cs="Times New Roman"/>
          <w:iCs/>
          <w:color w:val="000000" w:themeColor="text1"/>
          <w:spacing w:val="4"/>
          <w:sz w:val="24"/>
          <w:szCs w:val="24"/>
          <w:lang w:eastAsia="ru-RU"/>
        </w:rPr>
        <w:t xml:space="preserve"> </w:t>
      </w:r>
      <w:r w:rsidR="00F668F7" w:rsidRPr="00DA3E88">
        <w:rPr>
          <w:rFonts w:ascii="Times New Roman" w:eastAsia="Times New Roman" w:hAnsi="Times New Roman" w:cs="Times New Roman"/>
          <w:iCs/>
          <w:color w:val="000000" w:themeColor="text1"/>
          <w:spacing w:val="4"/>
          <w:sz w:val="24"/>
          <w:szCs w:val="24"/>
          <w:lang w:eastAsia="ru-RU"/>
        </w:rPr>
        <w:t>–</w:t>
      </w:r>
      <w:r w:rsidRPr="00DA3E88">
        <w:rPr>
          <w:rFonts w:ascii="Times New Roman" w:eastAsia="Times New Roman" w:hAnsi="Times New Roman" w:cs="Times New Roman"/>
          <w:color w:val="000000" w:themeColor="text1"/>
          <w:spacing w:val="4"/>
          <w:sz w:val="24"/>
          <w:szCs w:val="24"/>
          <w:lang w:eastAsia="ru-RU"/>
        </w:rPr>
        <w:t xml:space="preserve"> средняя высота неровностей, соответствующая 50</w:t>
      </w:r>
      <w:r w:rsidR="00F668F7" w:rsidRPr="00DA3E88">
        <w:rPr>
          <w:rFonts w:ascii="Times New Roman" w:eastAsia="Times New Roman" w:hAnsi="Times New Roman" w:cs="Times New Roman"/>
          <w:color w:val="000000" w:themeColor="text1"/>
          <w:spacing w:val="4"/>
          <w:sz w:val="24"/>
          <w:szCs w:val="24"/>
          <w:lang w:val="en-US" w:eastAsia="ru-RU"/>
        </w:rPr>
        <w:t> </w:t>
      </w:r>
      <w:r w:rsidRPr="00DA3E88">
        <w:rPr>
          <w:rFonts w:ascii="Times New Roman" w:eastAsia="Times New Roman" w:hAnsi="Times New Roman" w:cs="Times New Roman"/>
          <w:color w:val="000000" w:themeColor="text1"/>
          <w:spacing w:val="4"/>
          <w:sz w:val="24"/>
          <w:szCs w:val="24"/>
          <w:lang w:eastAsia="ru-RU"/>
        </w:rPr>
        <w:t xml:space="preserve">%-ому возникновению ДТП при наезде на препятствие в указанных условиях, м; </w:t>
      </w:r>
      <m:oMath>
        <m:r>
          <w:rPr>
            <w:rFonts w:ascii="Cambria Math" w:hAnsi="Cambria Math" w:cs="Times New Roman"/>
            <w:noProof/>
            <w:color w:val="000000" w:themeColor="text1"/>
            <w:spacing w:val="4"/>
            <w:sz w:val="24"/>
            <w:szCs w:val="24"/>
          </w:rPr>
          <m:t>∆</m:t>
        </m:r>
      </m:oMath>
      <w:r w:rsidRPr="00DA3E88">
        <w:rPr>
          <w:rFonts w:ascii="Times New Roman" w:eastAsia="Times New Roman" w:hAnsi="Times New Roman" w:cs="Times New Roman"/>
          <w:iCs/>
          <w:color w:val="000000" w:themeColor="text1"/>
          <w:spacing w:val="4"/>
          <w:sz w:val="24"/>
          <w:szCs w:val="24"/>
          <w:lang w:eastAsia="ru-RU"/>
        </w:rPr>
        <w:t xml:space="preserve"> </w:t>
      </w:r>
      <w:r w:rsidR="00F668F7" w:rsidRPr="00DA3E88">
        <w:rPr>
          <w:rFonts w:ascii="Times New Roman" w:eastAsia="Times New Roman" w:hAnsi="Times New Roman" w:cs="Times New Roman"/>
          <w:iCs/>
          <w:color w:val="000000" w:themeColor="text1"/>
          <w:spacing w:val="4"/>
          <w:sz w:val="24"/>
          <w:szCs w:val="24"/>
          <w:lang w:eastAsia="ru-RU"/>
        </w:rPr>
        <w:t>–</w:t>
      </w:r>
      <w:r w:rsidRPr="00DA3E88">
        <w:rPr>
          <w:rFonts w:ascii="Times New Roman" w:eastAsia="Times New Roman" w:hAnsi="Times New Roman" w:cs="Times New Roman"/>
          <w:iCs/>
          <w:color w:val="000000" w:themeColor="text1"/>
          <w:spacing w:val="4"/>
          <w:sz w:val="24"/>
          <w:szCs w:val="24"/>
          <w:lang w:eastAsia="ru-RU"/>
        </w:rPr>
        <w:t xml:space="preserve"> </w:t>
      </w:r>
      <w:r w:rsidRPr="00DA3E88">
        <w:rPr>
          <w:rFonts w:ascii="Times New Roman" w:eastAsia="Times New Roman" w:hAnsi="Times New Roman" w:cs="Times New Roman"/>
          <w:color w:val="000000" w:themeColor="text1"/>
          <w:spacing w:val="4"/>
          <w:sz w:val="24"/>
          <w:szCs w:val="24"/>
          <w:lang w:eastAsia="ru-RU"/>
        </w:rPr>
        <w:t xml:space="preserve">средняя из фактических высот неровностей, установленная по результатам детального обследования, м; </w:t>
      </w:r>
      <m:oMath>
        <m:sSub>
          <m:sSubPr>
            <m:ctrlPr>
              <w:rPr>
                <w:rFonts w:ascii="Cambria Math" w:eastAsia="Times New Roman" w:hAnsi="Cambria Math" w:cs="Times New Roman"/>
                <w:i/>
                <w:color w:val="000000" w:themeColor="text1"/>
                <w:spacing w:val="4"/>
                <w:sz w:val="24"/>
                <w:szCs w:val="24"/>
                <w:lang w:eastAsia="ru-RU"/>
              </w:rPr>
            </m:ctrlPr>
          </m:sSubPr>
          <m:e>
            <m:r>
              <w:rPr>
                <w:rFonts w:ascii="Cambria Math" w:eastAsia="Times New Roman" w:hAnsi="Cambria Math" w:cs="Times New Roman"/>
                <w:color w:val="000000" w:themeColor="text1"/>
                <w:spacing w:val="4"/>
                <w:sz w:val="24"/>
                <w:szCs w:val="24"/>
                <w:lang w:eastAsia="ru-RU"/>
              </w:rPr>
              <m:t>σ</m:t>
            </m:r>
          </m:e>
          <m:sub>
            <m:sSub>
              <m:sSubPr>
                <m:ctrlPr>
                  <w:rPr>
                    <w:rFonts w:ascii="Cambria Math" w:eastAsia="Times New Roman" w:hAnsi="Cambria Math" w:cs="Times New Roman"/>
                    <w:i/>
                    <w:color w:val="000000" w:themeColor="text1"/>
                    <w:spacing w:val="4"/>
                    <w:sz w:val="24"/>
                    <w:szCs w:val="24"/>
                    <w:lang w:eastAsia="ru-RU"/>
                  </w:rPr>
                </m:ctrlPr>
              </m:sSubPr>
              <m:e>
                <m:r>
                  <w:rPr>
                    <w:rFonts w:ascii="Cambria Math" w:eastAsia="Times New Roman" w:hAnsi="Cambria Math" w:cs="Times New Roman"/>
                    <w:color w:val="000000" w:themeColor="text1"/>
                    <w:spacing w:val="4"/>
                    <w:sz w:val="24"/>
                    <w:szCs w:val="24"/>
                    <w:lang w:eastAsia="ru-RU"/>
                  </w:rPr>
                  <m:t>∆</m:t>
                </m:r>
              </m:e>
              <m:sub>
                <m:r>
                  <w:rPr>
                    <w:rFonts w:ascii="Cambria Math" w:eastAsia="Times New Roman" w:hAnsi="Cambria Math" w:cs="Times New Roman"/>
                    <w:color w:val="000000" w:themeColor="text1"/>
                    <w:spacing w:val="4"/>
                    <w:sz w:val="24"/>
                    <w:szCs w:val="24"/>
                    <w:lang w:eastAsia="ru-RU"/>
                  </w:rPr>
                  <m:t>50</m:t>
                </m:r>
              </m:sub>
            </m:sSub>
          </m:sub>
        </m:sSub>
      </m:oMath>
      <w:r w:rsidR="00F668F7" w:rsidRPr="00DA3E88">
        <w:rPr>
          <w:rFonts w:ascii="Times New Roman" w:eastAsia="Times New Roman" w:hAnsi="Times New Roman" w:cs="Times New Roman"/>
          <w:iCs/>
          <w:color w:val="000000" w:themeColor="text1"/>
          <w:spacing w:val="4"/>
          <w:sz w:val="24"/>
          <w:szCs w:val="24"/>
          <w:lang w:eastAsia="ru-RU"/>
        </w:rPr>
        <w:t xml:space="preserve"> – </w:t>
      </w:r>
      <w:r w:rsidRPr="00DA3E88">
        <w:rPr>
          <w:rFonts w:ascii="Times New Roman" w:hAnsi="Times New Roman" w:cs="Times New Roman"/>
          <w:color w:val="000000" w:themeColor="text1"/>
          <w:spacing w:val="4"/>
          <w:sz w:val="24"/>
          <w:szCs w:val="24"/>
        </w:rPr>
        <w:t>среднее квадратическое отклонение параметра Δ</w:t>
      </w:r>
      <w:r w:rsidRPr="00DA3E88">
        <w:rPr>
          <w:rFonts w:ascii="Times New Roman" w:hAnsi="Times New Roman" w:cs="Times New Roman"/>
          <w:color w:val="000000" w:themeColor="text1"/>
          <w:spacing w:val="4"/>
          <w:sz w:val="24"/>
          <w:szCs w:val="24"/>
          <w:vertAlign w:val="subscript"/>
        </w:rPr>
        <w:t>50</w:t>
      </w:r>
      <w:r w:rsidRPr="00DA3E88">
        <w:rPr>
          <w:rFonts w:ascii="Times New Roman" w:hAnsi="Times New Roman" w:cs="Times New Roman"/>
          <w:color w:val="000000" w:themeColor="text1"/>
          <w:spacing w:val="4"/>
          <w:sz w:val="24"/>
          <w:szCs w:val="24"/>
        </w:rPr>
        <w:t xml:space="preserve">, м; </w:t>
      </w:r>
      <m:oMath>
        <m:sSub>
          <m:sSubPr>
            <m:ctrlPr>
              <w:rPr>
                <w:rFonts w:ascii="Cambria Math" w:hAnsi="Cambria Math" w:cs="Times New Roman"/>
                <w:i/>
                <w:color w:val="000000" w:themeColor="text1"/>
                <w:spacing w:val="4"/>
                <w:sz w:val="24"/>
                <w:szCs w:val="24"/>
              </w:rPr>
            </m:ctrlPr>
          </m:sSubPr>
          <m:e>
            <m:r>
              <w:rPr>
                <w:rFonts w:ascii="Cambria Math" w:hAnsi="Cambria Math" w:cs="Times New Roman"/>
                <w:color w:val="000000" w:themeColor="text1"/>
                <w:spacing w:val="4"/>
                <w:sz w:val="24"/>
                <w:szCs w:val="24"/>
              </w:rPr>
              <m:t>σ</m:t>
            </m:r>
          </m:e>
          <m:sub>
            <m:r>
              <w:rPr>
                <w:rFonts w:ascii="Cambria Math" w:hAnsi="Cambria Math" w:cs="Times New Roman"/>
                <w:color w:val="000000" w:themeColor="text1"/>
                <w:spacing w:val="4"/>
                <w:sz w:val="24"/>
                <w:szCs w:val="24"/>
              </w:rPr>
              <m:t>∆</m:t>
            </m:r>
          </m:sub>
        </m:sSub>
      </m:oMath>
      <w:r w:rsidR="00F668F7" w:rsidRPr="00DA3E88">
        <w:rPr>
          <w:rFonts w:ascii="Times New Roman" w:eastAsia="Times New Roman" w:hAnsi="Times New Roman" w:cs="Times New Roman"/>
          <w:iCs/>
          <w:color w:val="000000" w:themeColor="text1"/>
          <w:spacing w:val="4"/>
          <w:sz w:val="24"/>
          <w:szCs w:val="24"/>
          <w:lang w:eastAsia="ru-RU"/>
        </w:rPr>
        <w:t xml:space="preserve"> – </w:t>
      </w:r>
      <w:r w:rsidRPr="00DA3E88">
        <w:rPr>
          <w:rFonts w:ascii="Times New Roman" w:eastAsia="Times New Roman" w:hAnsi="Times New Roman" w:cs="Times New Roman"/>
          <w:color w:val="000000" w:themeColor="text1"/>
          <w:spacing w:val="4"/>
          <w:sz w:val="24"/>
          <w:szCs w:val="24"/>
          <w:lang w:eastAsia="ru-RU"/>
        </w:rPr>
        <w:t>среднее квадратическое отклонение фактических высот неровностей, м; Ф(</w:t>
      </w:r>
      <w:r w:rsidRPr="00DA3E88">
        <w:rPr>
          <w:rFonts w:ascii="Times New Roman" w:eastAsia="Times New Roman" w:hAnsi="Times New Roman" w:cs="Times New Roman"/>
          <w:color w:val="000000" w:themeColor="text1"/>
          <w:spacing w:val="4"/>
          <w:sz w:val="24"/>
          <w:szCs w:val="24"/>
          <w:lang w:val="en-US" w:eastAsia="ru-RU"/>
        </w:rPr>
        <w:t>u</w:t>
      </w:r>
      <w:r w:rsidRPr="00DA3E88">
        <w:rPr>
          <w:rFonts w:ascii="Times New Roman" w:eastAsia="Times New Roman" w:hAnsi="Times New Roman" w:cs="Times New Roman"/>
          <w:color w:val="000000" w:themeColor="text1"/>
          <w:spacing w:val="4"/>
          <w:sz w:val="24"/>
          <w:szCs w:val="24"/>
          <w:lang w:eastAsia="ru-RU"/>
        </w:rPr>
        <w:t>)</w:t>
      </w:r>
      <w:r w:rsidR="00F668F7" w:rsidRPr="00DA3E88">
        <w:rPr>
          <w:rFonts w:ascii="Times New Roman" w:eastAsia="Times New Roman" w:hAnsi="Times New Roman" w:cs="Times New Roman"/>
          <w:iCs/>
          <w:color w:val="000000" w:themeColor="text1"/>
          <w:spacing w:val="4"/>
          <w:sz w:val="24"/>
          <w:szCs w:val="24"/>
          <w:lang w:eastAsia="ru-RU"/>
        </w:rPr>
        <w:t xml:space="preserve"> – </w:t>
      </w:r>
      <w:r w:rsidRPr="00DA3E88">
        <w:rPr>
          <w:rFonts w:ascii="Times New Roman" w:eastAsia="Times New Roman" w:hAnsi="Times New Roman" w:cs="Times New Roman"/>
          <w:color w:val="000000" w:themeColor="text1"/>
          <w:spacing w:val="4"/>
          <w:sz w:val="24"/>
          <w:szCs w:val="24"/>
          <w:lang w:eastAsia="ru-RU"/>
        </w:rPr>
        <w:t>интеграл вероятности (функция Лапласа).</w:t>
      </w:r>
    </w:p>
    <w:p w:rsidR="00552A04" w:rsidRPr="00DA3E88" w:rsidRDefault="00552A04"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Очевидно, что обеспечение допустимых отклонений радиусов вогнутых кривых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Rдоп</m:t>
                </m:r>
              </m:sub>
            </m:sSub>
          </m:e>
        </m:d>
      </m:oMath>
      <w:r w:rsidRPr="00DA3E88">
        <w:rPr>
          <w:rFonts w:ascii="Times New Roman" w:eastAsia="Times New Roman" w:hAnsi="Times New Roman" w:cs="Times New Roman"/>
          <w:color w:val="000000" w:themeColor="text1"/>
          <w:sz w:val="24"/>
          <w:szCs w:val="24"/>
          <w:lang w:eastAsia="ru-RU"/>
        </w:rPr>
        <w:t xml:space="preserve"> и соответственно видимости поверхности дороги при свете фар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val="en-US" w:eastAsia="ru-RU"/>
                  </w:rPr>
                  <m:t>L</m:t>
                </m:r>
                <m:r>
                  <w:rPr>
                    <w:rFonts w:ascii="Cambria Math" w:eastAsia="Times New Roman" w:hAnsi="Cambria Math" w:cs="Times New Roman"/>
                    <w:color w:val="000000" w:themeColor="text1"/>
                    <w:sz w:val="24"/>
                    <w:szCs w:val="24"/>
                    <w:lang w:eastAsia="ru-RU"/>
                  </w:rPr>
                  <m:t>доп</m:t>
                </m:r>
              </m:sub>
            </m:sSub>
          </m:e>
        </m:d>
      </m:oMath>
      <w:r w:rsidRPr="00DA3E88">
        <w:rPr>
          <w:rFonts w:ascii="Times New Roman" w:eastAsia="Times New Roman" w:hAnsi="Times New Roman" w:cs="Times New Roman"/>
          <w:color w:val="000000" w:themeColor="text1"/>
          <w:sz w:val="24"/>
          <w:szCs w:val="24"/>
          <w:lang w:eastAsia="ru-RU"/>
        </w:rPr>
        <w:t xml:space="preserve"> будет достигаться соблюдением допусков на отклонения высотных отметок продольного профиля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e>
        </m:d>
      </m:oMath>
      <w:r w:rsidRPr="00DA3E88">
        <w:rPr>
          <w:rFonts w:ascii="Times New Roman" w:eastAsia="Times New Roman" w:hAnsi="Times New Roman" w:cs="Times New Roman"/>
          <w:color w:val="000000" w:themeColor="text1"/>
          <w:sz w:val="24"/>
          <w:szCs w:val="24"/>
          <w:lang w:eastAsia="ru-RU"/>
        </w:rPr>
        <w:t xml:space="preserve">. В этом случае вероятность возникновения ДТП (риск) при </w:t>
      </w:r>
      <w:r w:rsidR="00B0270A" w:rsidRPr="00DA3E88">
        <w:rPr>
          <w:rFonts w:ascii="Times New Roman" w:eastAsia="Times New Roman" w:hAnsi="Times New Roman" w:cs="Times New Roman"/>
          <w:color w:val="000000" w:themeColor="text1"/>
          <w:sz w:val="24"/>
          <w:szCs w:val="24"/>
          <w:lang w:eastAsia="ru-RU"/>
        </w:rPr>
        <w:t>выдерживании</w:t>
      </w:r>
      <w:r w:rsidRPr="00DA3E88">
        <w:rPr>
          <w:rFonts w:ascii="Times New Roman" w:eastAsia="Times New Roman" w:hAnsi="Times New Roman" w:cs="Times New Roman"/>
          <w:color w:val="000000" w:themeColor="text1"/>
          <w:sz w:val="24"/>
          <w:szCs w:val="24"/>
          <w:lang w:eastAsia="ru-RU"/>
        </w:rPr>
        <w:t xml:space="preserve"> указанных допусков </w:t>
      </w:r>
      <m:oMath>
        <m:d>
          <m:dPr>
            <m:ctrlPr>
              <w:rPr>
                <w:rFonts w:ascii="Cambria Math" w:eastAsia="Times New Roman" w:hAnsi="Cambria Math" w:cs="Times New Roman"/>
                <w:i/>
                <w:color w:val="000000" w:themeColor="text1"/>
                <w:sz w:val="24"/>
                <w:szCs w:val="24"/>
                <w:lang w:eastAsia="ru-RU"/>
              </w:rPr>
            </m:ctrlPr>
          </m:dPr>
          <m:e>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e>
        </m:d>
      </m:oMath>
      <w:r w:rsidRPr="00DA3E88">
        <w:rPr>
          <w:rFonts w:ascii="Times New Roman" w:eastAsia="Times New Roman" w:hAnsi="Times New Roman" w:cs="Times New Roman"/>
          <w:color w:val="000000" w:themeColor="text1"/>
          <w:sz w:val="24"/>
          <w:szCs w:val="24"/>
          <w:lang w:eastAsia="ru-RU"/>
        </w:rPr>
        <w:t xml:space="preserve"> будет соответствовать требуемому (заданному) </w:t>
      </w:r>
      <w:r w:rsidR="00B0270A" w:rsidRPr="00DA3E88">
        <w:rPr>
          <w:rFonts w:ascii="Times New Roman" w:eastAsia="Times New Roman" w:hAnsi="Times New Roman" w:cs="Times New Roman"/>
          <w:color w:val="000000" w:themeColor="text1"/>
          <w:sz w:val="24"/>
          <w:szCs w:val="24"/>
          <w:lang w:eastAsia="ru-RU"/>
        </w:rPr>
        <w:t>значению</w:t>
      </w:r>
      <w:r w:rsidRPr="00DA3E88">
        <w:rPr>
          <w:rFonts w:ascii="Times New Roman" w:eastAsia="Times New Roman" w:hAnsi="Times New Roman" w:cs="Times New Roman"/>
          <w:color w:val="000000" w:themeColor="text1"/>
          <w:sz w:val="24"/>
          <w:szCs w:val="24"/>
          <w:lang w:eastAsia="ru-RU"/>
        </w:rPr>
        <w:t xml:space="preserve"> (r = 1·10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 Тогда подынтегральная функция (</w:t>
      </w:r>
      <w:r w:rsidRPr="00DA3E88">
        <w:rPr>
          <w:rFonts w:ascii="Times New Roman" w:eastAsia="Times New Roman" w:hAnsi="Times New Roman" w:cs="Times New Roman"/>
          <w:color w:val="000000" w:themeColor="text1"/>
          <w:sz w:val="24"/>
          <w:szCs w:val="24"/>
          <w:lang w:val="en-US" w:eastAsia="ru-RU"/>
        </w:rPr>
        <w:t>u</w:t>
      </w:r>
      <w:r w:rsidRPr="00DA3E88">
        <w:rPr>
          <w:rFonts w:ascii="Times New Roman" w:eastAsia="Times New Roman" w:hAnsi="Times New Roman" w:cs="Times New Roman"/>
          <w:color w:val="000000" w:themeColor="text1"/>
          <w:sz w:val="24"/>
          <w:szCs w:val="24"/>
          <w:lang w:eastAsia="ru-RU"/>
        </w:rPr>
        <w:t>) выражения (1) будет равна u =</w:t>
      </w:r>
      <w:r w:rsidR="00F668F7"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3,72 при r = 1·10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 xml:space="preserve"> и иметь следующую запись</w:t>
      </w:r>
    </w:p>
    <w:p w:rsidR="00552A04" w:rsidRPr="00DA3E88" w:rsidRDefault="004748BD" w:rsidP="00F668F7">
      <w:pPr>
        <w:pStyle w:val="19"/>
        <w:spacing w:before="120"/>
        <w:rPr>
          <w:color w:val="000000" w:themeColor="text1"/>
        </w:rPr>
      </w:pPr>
      <w:r w:rsidRPr="00DA3E88">
        <w:rPr>
          <w:color w:val="000000" w:themeColor="text1"/>
          <w:szCs w:val="24"/>
        </w:rPr>
        <w:tab/>
      </w:r>
      <m:oMath>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num>
              <m:den>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sub>
                      <m:sup>
                        <m:r>
                          <w:rPr>
                            <w:rFonts w:ascii="Cambria Math" w:hAnsi="Cambria Math"/>
                            <w:color w:val="000000" w:themeColor="text1"/>
                          </w:rPr>
                          <m:t>2</m:t>
                        </m:r>
                      </m:sup>
                    </m:sSubSup>
                  </m:e>
                </m:rad>
              </m:den>
            </m:f>
          </m:e>
        </m:d>
      </m:oMath>
      <w:r w:rsidR="00552A04" w:rsidRPr="00DA3E88">
        <w:rPr>
          <w:color w:val="000000" w:themeColor="text1"/>
        </w:rPr>
        <w:t xml:space="preserve"> = </w:t>
      </w:r>
      <m:oMath>
        <m:r>
          <w:rPr>
            <w:rFonts w:ascii="Cambria Math" w:hAnsi="Cambria Math"/>
            <w:color w:val="000000" w:themeColor="text1"/>
          </w:rPr>
          <m:t>u,</m:t>
        </m:r>
      </m:oMath>
      <w:r w:rsidRPr="00DA3E88">
        <w:rPr>
          <w:color w:val="000000" w:themeColor="text1"/>
        </w:rPr>
        <w:tab/>
      </w:r>
      <w:r w:rsidR="00F668F7" w:rsidRPr="00DA3E88">
        <w:rPr>
          <w:color w:val="000000" w:themeColor="text1"/>
        </w:rPr>
        <w:t>(2)</w:t>
      </w:r>
    </w:p>
    <w:p w:rsidR="00552A04" w:rsidRPr="00DA3E88" w:rsidRDefault="00552A04" w:rsidP="00825751">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 xml:space="preserve">допустимое с позиции безопасности движения значение среднего отклонении высотной отметки на участке вогнутой кривой с радиусом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R</m:t>
            </m:r>
          </m:e>
          <m:sub>
            <m:r>
              <w:rPr>
                <w:rFonts w:ascii="Cambria Math" w:eastAsia="Times New Roman" w:hAnsi="Cambria Math" w:cs="Times New Roman"/>
                <w:color w:val="000000" w:themeColor="text1"/>
                <w:sz w:val="24"/>
                <w:szCs w:val="24"/>
                <w:lang w:eastAsia="ru-RU"/>
              </w:rPr>
              <m:t>тр</m:t>
            </m:r>
          </m:sub>
        </m:sSub>
      </m:oMath>
      <w:r w:rsidRPr="00DA3E88">
        <w:rPr>
          <w:rFonts w:ascii="Times New Roman" w:eastAsia="Times New Roman" w:hAnsi="Times New Roman" w:cs="Times New Roman"/>
          <w:color w:val="000000" w:themeColor="text1"/>
          <w:sz w:val="24"/>
          <w:szCs w:val="24"/>
          <w:lang w:eastAsia="ru-RU"/>
        </w:rPr>
        <w:t xml:space="preserve">, м;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∆доп</m:t>
            </m:r>
          </m:sub>
        </m:sSub>
      </m:oMath>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 xml:space="preserve">среднее квадратическое отклонения параметра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 xml:space="preserve">, м; </w:t>
      </w:r>
      <w:r w:rsidRPr="00DA3E88">
        <w:rPr>
          <w:rFonts w:ascii="Times New Roman" w:eastAsia="Times New Roman" w:hAnsi="Times New Roman" w:cs="Times New Roman"/>
          <w:color w:val="000000" w:themeColor="text1"/>
          <w:sz w:val="24"/>
          <w:szCs w:val="24"/>
          <w:lang w:val="en-US" w:eastAsia="ru-RU"/>
        </w:rPr>
        <w:t>u</w:t>
      </w:r>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требуемое значение подынтегральной функции (u = 3,72 при r = 1·10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50</m:t>
            </m:r>
          </m:sub>
        </m:sSub>
      </m:oMath>
      <w:r w:rsidRPr="00DA3E88">
        <w:rPr>
          <w:rFonts w:ascii="Times New Roman" w:eastAsia="Times New Roman" w:hAnsi="Times New Roman" w:cs="Times New Roman"/>
          <w:color w:val="000000" w:themeColor="text1"/>
          <w:sz w:val="24"/>
          <w:szCs w:val="24"/>
          <w:lang w:eastAsia="ru-RU"/>
        </w:rPr>
        <w:t xml:space="preserve">,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∆50</m:t>
            </m:r>
          </m:sub>
        </m:sSub>
      </m:oMath>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тоже, что и в формуле (1).</w:t>
      </w:r>
    </w:p>
    <w:p w:rsidR="00552A04" w:rsidRPr="00DA3E88" w:rsidRDefault="00552A04" w:rsidP="00552A04">
      <w:pPr>
        <w:shd w:val="clear" w:color="auto" w:fill="FFFFFF"/>
        <w:spacing w:after="0" w:line="240" w:lineRule="auto"/>
        <w:ind w:right="14"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Обоснование параметра 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 xml:space="preserve">в формуле (2) выполняли с учетом требований безопасного движения автомобилей по вогнутой кривой ночью при свете фар с радиусом </w:t>
      </w:r>
      <w:r w:rsidRPr="00DA3E88">
        <w:rPr>
          <w:rFonts w:ascii="Times New Roman" w:eastAsia="Times New Roman" w:hAnsi="Times New Roman" w:cs="Times New Roman"/>
          <w:i/>
          <w:iCs/>
          <w:color w:val="000000" w:themeColor="text1"/>
          <w:sz w:val="24"/>
          <w:szCs w:val="24"/>
          <w:lang w:val="en-US" w:eastAsia="ru-RU"/>
        </w:rPr>
        <w:t>R</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в случае неожиданного появления препятствия на поверхности дороги. Ранее было отмечено, что отклонения высотных отметок покрытия от проектного положения в</w:t>
      </w:r>
      <w:r w:rsidR="00825751" w:rsidRPr="00DA3E88">
        <w:rPr>
          <w:rFonts w:ascii="Times New Roman" w:eastAsia="Times New Roman" w:hAnsi="Times New Roman" w:cs="Times New Roman"/>
          <w:color w:val="000000" w:themeColor="text1"/>
          <w:sz w:val="24"/>
          <w:szCs w:val="24"/>
          <w:lang w:val="en-US" w:eastAsia="ru-RU"/>
        </w:rPr>
        <w:t> </w:t>
      </w:r>
      <w:r w:rsidRPr="00DA3E88">
        <w:rPr>
          <w:rFonts w:ascii="Times New Roman" w:eastAsia="Times New Roman" w:hAnsi="Times New Roman" w:cs="Times New Roman"/>
          <w:color w:val="000000" w:themeColor="text1"/>
          <w:sz w:val="24"/>
          <w:szCs w:val="24"/>
          <w:lang w:eastAsia="ru-RU"/>
        </w:rPr>
        <w:t>пределах вогнутой кривой влияют на неоднородность радиусов и приводят к нестабильности видимости поверхности дороги в ночное время при свете фар в пределах указанного элемента. Применительно к методу обследования вогнутых вертикальных кривых, основанному на определении радиуса по трем точкам, устанавливали влияние отклонений высотных отметок (Δ) на среднее квадратическое отклонение радиуса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lang w:val="en-US"/>
              </w:rPr>
            </m:ctrlPr>
          </m:sSubPr>
          <m:e>
            <m:r>
              <w:rPr>
                <w:rFonts w:ascii="Cambria Math" w:hAnsi="Cambria Math"/>
                <w:color w:val="000000" w:themeColor="text1"/>
                <w:lang w:val="en-US"/>
              </w:rPr>
              <m:t>σ</m:t>
            </m:r>
          </m:e>
          <m:sub>
            <m:r>
              <w:rPr>
                <w:rFonts w:ascii="Cambria Math" w:hAnsi="Cambria Math"/>
                <w:color w:val="000000" w:themeColor="text1"/>
                <w:lang w:val="en-US"/>
              </w:rPr>
              <m:t>R</m:t>
            </m:r>
            <m:r>
              <w:rPr>
                <w:rFonts w:ascii="Cambria Math" w:hAnsi="Cambria Math"/>
                <w:color w:val="000000" w:themeColor="text1"/>
              </w:rPr>
              <m:t xml:space="preserve"> </m:t>
            </m:r>
          </m:sub>
        </m:sSub>
        <m:r>
          <w:rPr>
            <w:rFonts w:ascii="Cambria Math" w:hAnsi="Cambria Math"/>
            <w:color w:val="000000" w:themeColor="text1"/>
          </w:rPr>
          <m:t xml:space="preserve">= </m:t>
        </m:r>
        <m:f>
          <m:fPr>
            <m:ctrlPr>
              <w:rPr>
                <w:rFonts w:ascii="Cambria Math" w:hAnsi="Cambria Math"/>
                <w:i/>
                <w:color w:val="000000" w:themeColor="text1"/>
                <w:lang w:val="en-US"/>
              </w:rPr>
            </m:ctrlPr>
          </m:fPr>
          <m:num>
            <m:r>
              <w:rPr>
                <w:rFonts w:ascii="Cambria Math" w:hAnsi="Cambria Math"/>
                <w:color w:val="000000" w:themeColor="text1"/>
              </w:rPr>
              <m:t>2∙</m:t>
            </m:r>
            <m:sSup>
              <m:sSupPr>
                <m:ctrlPr>
                  <w:rPr>
                    <w:rFonts w:ascii="Cambria Math" w:hAnsi="Cambria Math"/>
                    <w:i/>
                    <w:color w:val="000000" w:themeColor="text1"/>
                    <w:lang w:val="en-US"/>
                  </w:rPr>
                </m:ctrlPr>
              </m:sSupPr>
              <m:e>
                <m:r>
                  <w:rPr>
                    <w:rFonts w:ascii="Cambria Math" w:hAnsi="Cambria Math"/>
                    <w:color w:val="000000" w:themeColor="text1"/>
                    <w:lang w:val="en-US"/>
                  </w:rPr>
                  <m:t>d</m:t>
                </m:r>
              </m:e>
              <m:sup>
                <m:r>
                  <w:rPr>
                    <w:rFonts w:ascii="Cambria Math" w:hAnsi="Cambria Math"/>
                    <w:color w:val="000000" w:themeColor="text1"/>
                  </w:rPr>
                  <m:t>2</m:t>
                </m:r>
              </m:sup>
            </m:sSup>
          </m:num>
          <m:den>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den>
        </m:f>
        <m:r>
          <w:rPr>
            <w:rFonts w:ascii="Cambria Math" w:hAnsi="Cambria Math"/>
            <w:color w:val="000000" w:themeColor="text1"/>
          </w:rPr>
          <m:t xml:space="preserve"> ∙ </m:t>
        </m:r>
        <m:rad>
          <m:radPr>
            <m:degHide m:val="1"/>
            <m:ctrlPr>
              <w:rPr>
                <w:rFonts w:ascii="Cambria Math" w:hAnsi="Cambria Math"/>
                <w:i/>
                <w:color w:val="000000" w:themeColor="text1"/>
                <w:lang w:val="en-US"/>
              </w:rPr>
            </m:ctrlPr>
          </m:radPr>
          <m:deg/>
          <m:e>
            <m:sSubSup>
              <m:sSubSupPr>
                <m:ctrlPr>
                  <w:rPr>
                    <w:rFonts w:ascii="Cambria Math" w:hAnsi="Cambria Math"/>
                    <w:i/>
                    <w:color w:val="000000" w:themeColor="text1"/>
                    <w:lang w:val="en-US"/>
                  </w:rPr>
                </m:ctrlPr>
              </m:sSubSupPr>
              <m:e>
                <m:f>
                  <m:fPr>
                    <m:ctrlPr>
                      <w:rPr>
                        <w:rFonts w:ascii="Cambria Math" w:hAnsi="Cambria Math"/>
                        <w:i/>
                        <w:color w:val="000000" w:themeColor="text1"/>
                        <w:lang w:val="en-US"/>
                      </w:rPr>
                    </m:ctrlPr>
                  </m:fPr>
                  <m:num>
                    <m:r>
                      <w:rPr>
                        <w:rFonts w:ascii="Cambria Math" w:hAnsi="Cambria Math"/>
                        <w:color w:val="000000" w:themeColor="text1"/>
                      </w:rPr>
                      <m:t>1</m:t>
                    </m:r>
                  </m:num>
                  <m:den>
                    <m:r>
                      <w:rPr>
                        <w:rFonts w:ascii="Cambria Math" w:hAnsi="Cambria Math"/>
                        <w:color w:val="000000" w:themeColor="text1"/>
                      </w:rPr>
                      <m:t>4</m:t>
                    </m:r>
                  </m:den>
                </m:f>
                <m:r>
                  <w:rPr>
                    <w:rFonts w:ascii="Cambria Math" w:hAnsi="Cambria Math"/>
                    <w:color w:val="000000" w:themeColor="text1"/>
                  </w:rPr>
                  <m:t>∆</m:t>
                </m:r>
              </m:e>
              <m:sub>
                <m:r>
                  <w:rPr>
                    <w:rFonts w:ascii="Cambria Math" w:hAnsi="Cambria Math"/>
                    <w:color w:val="000000" w:themeColor="text1"/>
                  </w:rPr>
                  <m:t>3</m:t>
                </m:r>
              </m:sub>
              <m:sup>
                <m:r>
                  <w:rPr>
                    <w:rFonts w:ascii="Cambria Math" w:hAnsi="Cambria Math"/>
                    <w:color w:val="000000" w:themeColor="text1"/>
                  </w:rPr>
                  <m:t>2</m:t>
                </m:r>
              </m:sup>
            </m:sSubSup>
            <m:r>
              <w:rPr>
                <w:rFonts w:ascii="Cambria Math" w:hAnsi="Cambria Math"/>
                <w:color w:val="000000" w:themeColor="text1"/>
              </w:rPr>
              <m:t>+</m:t>
            </m:r>
            <m:sSubSup>
              <m:sSubSupPr>
                <m:ctrlPr>
                  <w:rPr>
                    <w:rFonts w:ascii="Cambria Math" w:hAnsi="Cambria Math"/>
                    <w:i/>
                    <w:color w:val="000000" w:themeColor="text1"/>
                    <w:lang w:val="en-US"/>
                  </w:rPr>
                </m:ctrlPr>
              </m:sSubSupPr>
              <m:e>
                <m:r>
                  <w:rPr>
                    <w:rFonts w:ascii="Cambria Math" w:hAnsi="Cambria Math"/>
                    <w:color w:val="000000" w:themeColor="text1"/>
                  </w:rPr>
                  <m:t>∆</m:t>
                </m:r>
              </m:e>
              <m:sub>
                <m:r>
                  <w:rPr>
                    <w:rFonts w:ascii="Cambria Math" w:hAnsi="Cambria Math"/>
                    <w:color w:val="000000" w:themeColor="text1"/>
                  </w:rPr>
                  <m:t>2</m:t>
                </m:r>
              </m:sub>
              <m:sup>
                <m:r>
                  <w:rPr>
                    <w:rFonts w:ascii="Cambria Math" w:hAnsi="Cambria Math"/>
                    <w:color w:val="000000" w:themeColor="text1"/>
                  </w:rPr>
                  <m:t>2</m:t>
                </m:r>
              </m:sup>
            </m:sSubSup>
            <m:r>
              <w:rPr>
                <w:rFonts w:ascii="Cambria Math" w:hAnsi="Cambria Math"/>
                <w:color w:val="000000" w:themeColor="text1"/>
              </w:rPr>
              <m:t>+</m:t>
            </m:r>
            <m:f>
              <m:fPr>
                <m:ctrlPr>
                  <w:rPr>
                    <w:rFonts w:ascii="Cambria Math" w:hAnsi="Cambria Math"/>
                    <w:i/>
                    <w:color w:val="000000" w:themeColor="text1"/>
                    <w:lang w:val="en-US"/>
                  </w:rPr>
                </m:ctrlPr>
              </m:fPr>
              <m:num>
                <m:r>
                  <w:rPr>
                    <w:rFonts w:ascii="Cambria Math" w:hAnsi="Cambria Math"/>
                    <w:color w:val="000000" w:themeColor="text1"/>
                  </w:rPr>
                  <m:t>1</m:t>
                </m:r>
              </m:num>
              <m:den>
                <m:r>
                  <w:rPr>
                    <w:rFonts w:ascii="Cambria Math" w:hAnsi="Cambria Math"/>
                    <w:color w:val="000000" w:themeColor="text1"/>
                  </w:rPr>
                  <m:t>4</m:t>
                </m:r>
              </m:den>
            </m:f>
            <m:sSubSup>
              <m:sSubSupPr>
                <m:ctrlPr>
                  <w:rPr>
                    <w:rFonts w:ascii="Cambria Math" w:hAnsi="Cambria Math"/>
                    <w:i/>
                    <w:color w:val="000000" w:themeColor="text1"/>
                    <w:lang w:val="en-US"/>
                  </w:rPr>
                </m:ctrlPr>
              </m:sSubSupPr>
              <m:e>
                <m:r>
                  <w:rPr>
                    <w:rFonts w:ascii="Cambria Math" w:hAnsi="Cambria Math"/>
                    <w:color w:val="000000" w:themeColor="text1"/>
                  </w:rPr>
                  <m:t>∆</m:t>
                </m:r>
              </m:e>
              <m:sub>
                <m:r>
                  <w:rPr>
                    <w:rFonts w:ascii="Cambria Math" w:hAnsi="Cambria Math"/>
                    <w:color w:val="000000" w:themeColor="text1"/>
                  </w:rPr>
                  <m:t>1</m:t>
                </m:r>
              </m:sub>
              <m:sup>
                <m:r>
                  <w:rPr>
                    <w:rFonts w:ascii="Cambria Math" w:hAnsi="Cambria Math"/>
                    <w:color w:val="000000" w:themeColor="text1"/>
                  </w:rPr>
                  <m:t>2</m:t>
                </m:r>
              </m:sup>
            </m:sSubSup>
          </m:e>
        </m:rad>
        <m:r>
          <w:rPr>
            <w:rFonts w:ascii="Cambria Math" w:hAnsi="Cambria Math"/>
            <w:color w:val="000000" w:themeColor="text1"/>
          </w:rPr>
          <m:t xml:space="preserve"> </m:t>
        </m:r>
      </m:oMath>
      <w:r w:rsidR="00552A04" w:rsidRPr="00DA3E88">
        <w:rPr>
          <w:color w:val="000000" w:themeColor="text1"/>
        </w:rPr>
        <w:t>,</w:t>
      </w:r>
      <w:r w:rsidRPr="00DA3E88">
        <w:rPr>
          <w:color w:val="000000" w:themeColor="text1"/>
        </w:rPr>
        <w:tab/>
      </w:r>
      <w:r w:rsidR="00552A04" w:rsidRPr="00DA3E88">
        <w:rPr>
          <w:color w:val="000000" w:themeColor="text1"/>
        </w:rPr>
        <w:t>(3)</w:t>
      </w:r>
    </w:p>
    <w:p w:rsidR="00552A04" w:rsidRPr="00DA3E88" w:rsidRDefault="00552A04" w:rsidP="00B15AD6">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 xml:space="preserve">значения ординат, соответствующие конкретному радиусу вогнутой вертикальной кривой, м; </w:t>
      </w:r>
      <w:r w:rsidRPr="00DA3E88">
        <w:rPr>
          <w:rFonts w:ascii="Times New Roman" w:eastAsia="Times New Roman" w:hAnsi="Times New Roman" w:cs="Times New Roman"/>
          <w:i/>
          <w:iCs/>
          <w:color w:val="000000" w:themeColor="text1"/>
          <w:sz w:val="24"/>
          <w:szCs w:val="24"/>
          <w:lang w:val="en-US" w:eastAsia="ru-RU"/>
        </w:rPr>
        <w:t>d</w:t>
      </w:r>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 xml:space="preserve">расстояние между ординатами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Pr="00DA3E88">
        <w:rPr>
          <w:rFonts w:ascii="Times New Roman" w:eastAsia="Times New Roman" w:hAnsi="Times New Roman" w:cs="Times New Roman"/>
          <w:color w:val="000000" w:themeColor="text1"/>
          <w:sz w:val="24"/>
          <w:szCs w:val="24"/>
          <w:lang w:eastAsia="ru-RU"/>
        </w:rPr>
        <w:t>, м;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3</w:t>
      </w:r>
      <w:r w:rsidR="00825751"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 xml:space="preserve">отклонения ординат </w:t>
      </w:r>
      <w:r w:rsidRPr="00DA3E88">
        <w:rPr>
          <w:rFonts w:ascii="Times New Roman" w:eastAsia="Times New Roman" w:hAnsi="Times New Roman" w:cs="Times New Roman"/>
          <w:i/>
          <w:iCs/>
          <w:color w:val="000000" w:themeColor="text1"/>
          <w:sz w:val="24"/>
          <w:szCs w:val="24"/>
          <w:lang w:eastAsia="ru-RU"/>
        </w:rPr>
        <w:t>У</w:t>
      </w:r>
      <w:r w:rsidRPr="00DA3E88">
        <w:rPr>
          <w:rFonts w:ascii="Times New Roman" w:eastAsia="Times New Roman" w:hAnsi="Times New Roman" w:cs="Times New Roman"/>
          <w:i/>
          <w:iCs/>
          <w:color w:val="000000" w:themeColor="text1"/>
          <w:sz w:val="24"/>
          <w:szCs w:val="24"/>
          <w:vertAlign w:val="subscript"/>
          <w:lang w:eastAsia="ru-RU"/>
        </w:rPr>
        <w:t>1</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У</w:t>
      </w:r>
      <w:r w:rsidRPr="00DA3E88">
        <w:rPr>
          <w:rFonts w:ascii="Times New Roman" w:eastAsia="Times New Roman" w:hAnsi="Times New Roman" w:cs="Times New Roman"/>
          <w:i/>
          <w:iCs/>
          <w:color w:val="000000" w:themeColor="text1"/>
          <w:sz w:val="24"/>
          <w:szCs w:val="24"/>
          <w:vertAlign w:val="subscript"/>
          <w:lang w:eastAsia="ru-RU"/>
        </w:rPr>
        <w:t>2</w:t>
      </w:r>
      <w:r w:rsidRPr="00DA3E88">
        <w:rPr>
          <w:rFonts w:ascii="Times New Roman" w:eastAsia="Times New Roman" w:hAnsi="Times New Roman" w:cs="Times New Roman"/>
          <w:i/>
          <w:iCs/>
          <w:color w:val="000000" w:themeColor="text1"/>
          <w:sz w:val="24"/>
          <w:szCs w:val="24"/>
          <w:lang w:eastAsia="ru-RU"/>
        </w:rPr>
        <w:t>, У</w:t>
      </w:r>
      <w:r w:rsidRPr="00DA3E88">
        <w:rPr>
          <w:rFonts w:ascii="Times New Roman" w:eastAsia="Times New Roman" w:hAnsi="Times New Roman" w:cs="Times New Roman"/>
          <w:i/>
          <w:iCs/>
          <w:color w:val="000000" w:themeColor="text1"/>
          <w:sz w:val="24"/>
          <w:szCs w:val="24"/>
          <w:vertAlign w:val="subscript"/>
          <w:lang w:eastAsia="ru-RU"/>
        </w:rPr>
        <w:t>3</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характеризующие погрешности высотных отметок продольного профиля в пределах вогнутой кривой, м.</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Допуская, что значения отклонений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xml:space="preserve"> и Δ</w:t>
      </w:r>
      <w:r w:rsidRPr="00DA3E88">
        <w:rPr>
          <w:rFonts w:ascii="Times New Roman" w:eastAsia="Times New Roman" w:hAnsi="Times New Roman" w:cs="Times New Roman"/>
          <w:color w:val="000000" w:themeColor="text1"/>
          <w:sz w:val="24"/>
          <w:szCs w:val="24"/>
          <w:vertAlign w:val="subscript"/>
          <w:lang w:eastAsia="ru-RU"/>
        </w:rPr>
        <w:t>3</w:t>
      </w:r>
      <w:r w:rsidRPr="00DA3E88">
        <w:rPr>
          <w:rFonts w:ascii="Times New Roman" w:eastAsia="Times New Roman" w:hAnsi="Times New Roman" w:cs="Times New Roman"/>
          <w:color w:val="000000" w:themeColor="text1"/>
          <w:sz w:val="24"/>
          <w:szCs w:val="24"/>
          <w:lang w:eastAsia="ru-RU"/>
        </w:rPr>
        <w:t xml:space="preserve"> в выражении (3) идентичны, получили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lang w:val="en-US"/>
              </w:rPr>
            </m:ctrlPr>
          </m:sSubPr>
          <m:e>
            <m:r>
              <w:rPr>
                <w:rFonts w:ascii="Cambria Math" w:hAnsi="Cambria Math"/>
                <w:color w:val="000000" w:themeColor="text1"/>
                <w:lang w:val="en-US"/>
              </w:rPr>
              <m:t>σ</m:t>
            </m:r>
          </m:e>
          <m:sub>
            <m:r>
              <w:rPr>
                <w:rFonts w:ascii="Cambria Math" w:hAnsi="Cambria Math"/>
                <w:color w:val="000000" w:themeColor="text1"/>
                <w:lang w:val="en-US"/>
              </w:rPr>
              <m:t>R</m:t>
            </m:r>
          </m:sub>
        </m:sSub>
        <m:r>
          <w:rPr>
            <w:rFonts w:ascii="Cambria Math" w:hAnsi="Cambria Math"/>
            <w:color w:val="000000" w:themeColor="text1"/>
          </w:rPr>
          <m:t xml:space="preserve">= </m:t>
        </m:r>
        <m:f>
          <m:fPr>
            <m:ctrlPr>
              <w:rPr>
                <w:rFonts w:ascii="Cambria Math" w:hAnsi="Cambria Math"/>
                <w:i/>
                <w:color w:val="000000" w:themeColor="text1"/>
                <w:lang w:val="en-US"/>
              </w:rPr>
            </m:ctrlPr>
          </m:fPr>
          <m:num>
            <m:r>
              <w:rPr>
                <w:rFonts w:ascii="Cambria Math" w:hAnsi="Cambria Math"/>
                <w:color w:val="000000" w:themeColor="text1"/>
              </w:rPr>
              <m:t>2</m:t>
            </m:r>
            <m:sSup>
              <m:sSupPr>
                <m:ctrlPr>
                  <w:rPr>
                    <w:rFonts w:ascii="Cambria Math" w:hAnsi="Cambria Math"/>
                    <w:i/>
                    <w:color w:val="000000" w:themeColor="text1"/>
                    <w:lang w:val="en-US"/>
                  </w:rPr>
                </m:ctrlPr>
              </m:sSupPr>
              <m:e>
                <m:r>
                  <w:rPr>
                    <w:rFonts w:ascii="Cambria Math" w:hAnsi="Cambria Math"/>
                    <w:color w:val="000000" w:themeColor="text1"/>
                    <w:lang w:val="en-US"/>
                  </w:rPr>
                  <m:t>d</m:t>
                </m:r>
              </m:e>
              <m:sup>
                <m:r>
                  <w:rPr>
                    <w:rFonts w:ascii="Cambria Math" w:hAnsi="Cambria Math"/>
                    <w:color w:val="000000" w:themeColor="text1"/>
                  </w:rPr>
                  <m:t>2</m:t>
                </m:r>
              </m:sup>
            </m:sSup>
          </m:num>
          <m:den>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den>
        </m:f>
        <m:r>
          <w:rPr>
            <w:rFonts w:ascii="Cambria Math" w:hAnsi="Cambria Math"/>
            <w:color w:val="000000" w:themeColor="text1"/>
          </w:rPr>
          <m:t xml:space="preserve"> ∙ </m:t>
        </m:r>
        <m:rad>
          <m:radPr>
            <m:degHide m:val="1"/>
            <m:ctrlPr>
              <w:rPr>
                <w:rFonts w:ascii="Cambria Math" w:hAnsi="Cambria Math"/>
                <w:i/>
                <w:color w:val="000000" w:themeColor="text1"/>
                <w:lang w:val="en-US"/>
              </w:rPr>
            </m:ctrlPr>
          </m:radPr>
          <m:deg/>
          <m:e>
            <m:sSup>
              <m:sSupPr>
                <m:ctrlPr>
                  <w:rPr>
                    <w:rFonts w:ascii="Cambria Math" w:hAnsi="Cambria Math"/>
                    <w:i/>
                    <w:color w:val="000000" w:themeColor="text1"/>
                    <w:lang w:val="en-US"/>
                  </w:rPr>
                </m:ctrlPr>
              </m:sSupPr>
              <m:e>
                <m:r>
                  <w:rPr>
                    <w:rFonts w:ascii="Cambria Math" w:hAnsi="Cambria Math"/>
                    <w:color w:val="000000" w:themeColor="text1"/>
                  </w:rPr>
                  <m:t>1,5∆</m:t>
                </m:r>
              </m:e>
              <m:sup>
                <m:r>
                  <w:rPr>
                    <w:rFonts w:ascii="Cambria Math" w:hAnsi="Cambria Math"/>
                    <w:color w:val="000000" w:themeColor="text1"/>
                  </w:rPr>
                  <m:t>2</m:t>
                </m:r>
              </m:sup>
            </m:sSup>
          </m:e>
        </m:rad>
      </m:oMath>
      <w:r w:rsidRPr="00DA3E88">
        <w:rPr>
          <w:color w:val="000000" w:themeColor="text1"/>
        </w:rPr>
        <w:tab/>
      </w:r>
      <w:r w:rsidR="00552A04" w:rsidRPr="00DA3E88">
        <w:rPr>
          <w:color w:val="000000" w:themeColor="text1"/>
        </w:rPr>
        <w:t>(4)</w:t>
      </w:r>
    </w:p>
    <w:p w:rsidR="00552A04" w:rsidRPr="00DA3E88" w:rsidRDefault="00552A04" w:rsidP="00606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откуда выразим</w:t>
      </w:r>
    </w:p>
    <w:p w:rsidR="00552A04" w:rsidRPr="00DA3E88" w:rsidRDefault="00606124" w:rsidP="009853E3">
      <w:pPr>
        <w:pStyle w:val="19"/>
        <w:rPr>
          <w:color w:val="000000" w:themeColor="text1"/>
        </w:rPr>
      </w:pPr>
      <w:r w:rsidRPr="00DA3E88">
        <w:rPr>
          <w:color w:val="000000" w:themeColor="text1"/>
        </w:rPr>
        <w:tab/>
      </w:r>
      <m:oMath>
        <m:r>
          <w:rPr>
            <w:rFonts w:ascii="Cambria Math" w:hAnsi="Cambria Math"/>
            <w:color w:val="000000" w:themeColor="text1"/>
          </w:rPr>
          <m:t xml:space="preserve">∆ =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r>
              <w:rPr>
                <w:rFonts w:ascii="Cambria Math" w:hAnsi="Cambria Math"/>
                <w:color w:val="000000" w:themeColor="text1"/>
              </w:rPr>
              <m:t>R</m:t>
            </m:r>
          </m:sub>
        </m:sSub>
      </m:oMath>
      <w:r w:rsidR="00552A04" w:rsidRPr="00DA3E88">
        <w:rPr>
          <w:color w:val="000000" w:themeColor="text1"/>
        </w:rPr>
        <w:t>,</w:t>
      </w:r>
      <w:r w:rsidRPr="00DA3E88">
        <w:rPr>
          <w:color w:val="000000" w:themeColor="text1"/>
        </w:rPr>
        <w:tab/>
      </w:r>
      <w:r w:rsidR="00552A04" w:rsidRPr="00DA3E88">
        <w:rPr>
          <w:color w:val="000000" w:themeColor="text1"/>
        </w:rPr>
        <w:t>(5)</w:t>
      </w:r>
    </w:p>
    <w:p w:rsidR="00552A04" w:rsidRPr="00DA3E88" w:rsidRDefault="00552A04" w:rsidP="00606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0005720E" w:rsidRPr="00DA3E88">
        <w:rPr>
          <w:rFonts w:ascii="Times New Roman" w:eastAsia="Times New Roman" w:hAnsi="Times New Roman" w:cs="Times New Roman"/>
          <w:iCs/>
          <w:color w:val="000000" w:themeColor="text1"/>
          <w:sz w:val="24"/>
          <w:szCs w:val="24"/>
          <w:lang w:eastAsia="ru-RU"/>
        </w:rPr>
        <w:t xml:space="preserve"> – </w:t>
      </w:r>
      <w:r w:rsidRPr="00DA3E88">
        <w:rPr>
          <w:rFonts w:ascii="Times New Roman" w:eastAsia="Times New Roman" w:hAnsi="Times New Roman" w:cs="Times New Roman"/>
          <w:color w:val="000000" w:themeColor="text1"/>
          <w:sz w:val="24"/>
          <w:szCs w:val="24"/>
          <w:lang w:eastAsia="ru-RU"/>
        </w:rPr>
        <w:t>среднее квадратическое отклонение радиуса вогнутой вертикальной кривой, м.</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lastRenderedPageBreak/>
        <w:t xml:space="preserve">Очевидно, что допустимому с позиции безопасности движения значению параметра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 xml:space="preserve"> будет соответствовать такое отклонение ординаты У, соблюдение которого позволит </w:t>
      </w:r>
      <w:r w:rsidR="00B0270A" w:rsidRPr="00DA3E88">
        <w:rPr>
          <w:rFonts w:ascii="Times New Roman" w:eastAsia="Times New Roman" w:hAnsi="Times New Roman" w:cs="Times New Roman"/>
          <w:color w:val="000000" w:themeColor="text1"/>
          <w:sz w:val="24"/>
          <w:szCs w:val="24"/>
          <w:lang w:eastAsia="ru-RU"/>
        </w:rPr>
        <w:t>выдержать</w:t>
      </w:r>
      <w:r w:rsidRPr="00DA3E88">
        <w:rPr>
          <w:rFonts w:ascii="Times New Roman" w:eastAsia="Times New Roman" w:hAnsi="Times New Roman" w:cs="Times New Roman"/>
          <w:color w:val="000000" w:themeColor="text1"/>
          <w:sz w:val="24"/>
          <w:szCs w:val="24"/>
          <w:lang w:eastAsia="ru-RU"/>
        </w:rPr>
        <w:t xml:space="preserve"> допуск на среднее квадратическое отклонение радиуса вогнутой кривой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R</m:t>
                </m:r>
              </m:e>
              <m:sub>
                <m:r>
                  <w:rPr>
                    <w:rFonts w:ascii="Cambria Math" w:eastAsia="Times New Roman" w:hAnsi="Cambria Math" w:cs="Times New Roman"/>
                    <w:color w:val="000000" w:themeColor="text1"/>
                    <w:sz w:val="24"/>
                    <w:szCs w:val="24"/>
                    <w:lang w:eastAsia="ru-RU"/>
                  </w:rPr>
                  <m:t>доп</m:t>
                </m:r>
              </m:sub>
            </m:sSub>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552A04" w:rsidP="009853E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552A04" w:rsidRPr="00DA3E88" w:rsidRDefault="0005720E" w:rsidP="009853E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7B0B2E4B" wp14:editId="76FBF8FD">
            <wp:extent cx="4503420" cy="2372868"/>
            <wp:effectExtent l="0" t="0" r="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a:extLst>
                        <a:ext uri="{28A0092B-C50C-407E-A947-70E740481C1C}">
                          <a14:useLocalDpi xmlns:a14="http://schemas.microsoft.com/office/drawing/2010/main" val="0"/>
                        </a:ext>
                      </a:extLst>
                    </a:blip>
                    <a:stretch>
                      <a:fillRect/>
                    </a:stretch>
                  </pic:blipFill>
                  <pic:spPr>
                    <a:xfrm>
                      <a:off x="0" y="0"/>
                      <a:ext cx="4503420" cy="2372868"/>
                    </a:xfrm>
                    <a:prstGeom prst="rect">
                      <a:avLst/>
                    </a:prstGeom>
                  </pic:spPr>
                </pic:pic>
              </a:graphicData>
            </a:graphic>
          </wp:inline>
        </w:drawing>
      </w:r>
    </w:p>
    <w:p w:rsidR="009853E3" w:rsidRPr="00DA3E88" w:rsidRDefault="009853E3" w:rsidP="009853E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05720E" w:rsidRPr="00DA3E88" w:rsidRDefault="00552A04" w:rsidP="009853E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Рис. 1</w:t>
      </w:r>
      <w:r w:rsidR="0005720E" w:rsidRPr="00DA3E88">
        <w:rPr>
          <w:rFonts w:ascii="Times New Roman" w:eastAsia="Times New Roman" w:hAnsi="Times New Roman" w:cs="Times New Roman"/>
          <w:color w:val="000000" w:themeColor="text1"/>
          <w:lang w:eastAsia="ru-RU"/>
        </w:rPr>
        <w:t>.</w:t>
      </w:r>
      <w:r w:rsidRPr="00DA3E88">
        <w:rPr>
          <w:rFonts w:ascii="Times New Roman" w:eastAsia="Times New Roman" w:hAnsi="Times New Roman" w:cs="Times New Roman"/>
          <w:color w:val="000000" w:themeColor="text1"/>
          <w:lang w:eastAsia="ru-RU"/>
        </w:rPr>
        <w:t xml:space="preserve"> З</w:t>
      </w:r>
      <w:r w:rsidR="00262978" w:rsidRPr="00DA3E88">
        <w:rPr>
          <w:rFonts w:ascii="Times New Roman" w:eastAsia="Times New Roman" w:hAnsi="Times New Roman" w:cs="Times New Roman"/>
          <w:color w:val="000000" w:themeColor="text1"/>
          <w:lang w:eastAsia="ru-RU"/>
        </w:rPr>
        <w:t>ависимость допустимых отклонений</w:t>
      </w:r>
      <w:r w:rsidRPr="00DA3E88">
        <w:rPr>
          <w:rFonts w:ascii="Times New Roman" w:eastAsia="Times New Roman" w:hAnsi="Times New Roman" w:cs="Times New Roman"/>
          <w:color w:val="000000" w:themeColor="text1"/>
          <w:lang w:eastAsia="ru-RU"/>
        </w:rPr>
        <w:t xml:space="preserve"> высотных отметок продольного</w:t>
      </w:r>
      <w:r w:rsidR="00262978" w:rsidRPr="00DA3E88">
        <w:rPr>
          <w:rFonts w:ascii="Times New Roman" w:eastAsia="Times New Roman" w:hAnsi="Times New Roman" w:cs="Times New Roman"/>
          <w:color w:val="000000" w:themeColor="text1"/>
          <w:lang w:eastAsia="ru-RU"/>
        </w:rPr>
        <w:t xml:space="preserve"> профиля</w:t>
      </w:r>
    </w:p>
    <w:p w:rsidR="00552A04" w:rsidRPr="00DA3E88" w:rsidRDefault="00552A04" w:rsidP="009853E3">
      <w:pPr>
        <w:shd w:val="clear" w:color="auto" w:fill="FFFFFF"/>
        <w:autoSpaceDE w:val="0"/>
        <w:autoSpaceDN w:val="0"/>
        <w:adjustRightInd w:val="0"/>
        <w:spacing w:after="0" w:line="240" w:lineRule="auto"/>
        <w:jc w:val="center"/>
        <w:rPr>
          <w:rStyle w:val="afe"/>
          <w:rFonts w:ascii="Times New Roman" w:hAnsi="Times New Roman" w:cs="Times New Roman"/>
          <w:b w:val="0"/>
          <w:bCs w:val="0"/>
          <w:color w:val="000000" w:themeColor="text1"/>
          <w:shd w:val="clear" w:color="auto" w:fill="FFFFFF"/>
        </w:rPr>
      </w:pPr>
      <w:r w:rsidRPr="00DA3E88">
        <w:rPr>
          <w:rFonts w:ascii="Times New Roman" w:eastAsia="Times New Roman" w:hAnsi="Times New Roman" w:cs="Times New Roman"/>
          <w:color w:val="000000" w:themeColor="text1"/>
          <w:lang w:eastAsia="ru-RU"/>
        </w:rPr>
        <w:t xml:space="preserve">от величины требуемого радиуса вогнутой кривой при </w:t>
      </w:r>
      <w:r w:rsidRPr="00DA3E88">
        <w:rPr>
          <w:rFonts w:ascii="Times New Roman" w:eastAsia="Times New Roman" w:hAnsi="Times New Roman" w:cs="Times New Roman"/>
          <w:i/>
          <w:iCs/>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w:t>
      </w:r>
      <w:r w:rsidR="006D668C" w:rsidRPr="00DA3E88">
        <w:rPr>
          <w:rFonts w:ascii="Times New Roman" w:eastAsia="Times New Roman" w:hAnsi="Times New Roman" w:cs="Times New Roman"/>
          <w:color w:val="000000" w:themeColor="text1"/>
          <w:lang w:eastAsia="ru-RU"/>
        </w:rPr>
        <w:t xml:space="preserve"> </w:t>
      </w:r>
      <w:r w:rsidRPr="00DA3E88">
        <w:rPr>
          <w:rStyle w:val="afe"/>
          <w:rFonts w:ascii="Cambria Math" w:hAnsi="Cambria Math" w:cs="Cambria Math"/>
          <w:b w:val="0"/>
          <w:color w:val="000000" w:themeColor="text1"/>
          <w:shd w:val="clear" w:color="auto" w:fill="FFFFFF"/>
        </w:rPr>
        <w:t>⋅</w:t>
      </w:r>
      <w:r w:rsidRPr="00DA3E88">
        <w:rPr>
          <w:rStyle w:val="afe"/>
          <w:rFonts w:ascii="Times New Roman" w:hAnsi="Times New Roman" w:cs="Times New Roman"/>
          <w:b w:val="0"/>
          <w:color w:val="000000" w:themeColor="text1"/>
          <w:shd w:val="clear" w:color="auto" w:fill="FFFFFF"/>
        </w:rPr>
        <w:t xml:space="preserve"> 10</w:t>
      </w:r>
      <w:r w:rsidRPr="00DA3E88">
        <w:rPr>
          <w:rStyle w:val="afe"/>
          <w:rFonts w:ascii="Times New Roman" w:hAnsi="Times New Roman" w:cs="Times New Roman"/>
          <w:b w:val="0"/>
          <w:color w:val="000000" w:themeColor="text1"/>
          <w:shd w:val="clear" w:color="auto" w:fill="FFFFFF"/>
          <w:vertAlign w:val="superscript"/>
        </w:rPr>
        <w:t>-4</w:t>
      </w:r>
      <w:r w:rsidRPr="00DA3E88">
        <w:rPr>
          <w:rStyle w:val="afe"/>
          <w:rFonts w:ascii="Times New Roman" w:hAnsi="Times New Roman" w:cs="Times New Roman"/>
          <w:b w:val="0"/>
          <w:color w:val="000000" w:themeColor="text1"/>
          <w:shd w:val="clear" w:color="auto" w:fill="FFFFFF"/>
        </w:rPr>
        <w:t>.</w:t>
      </w:r>
      <w:r w:rsidR="0005720E" w:rsidRPr="00DA3E88">
        <w:rPr>
          <w:rStyle w:val="afe"/>
          <w:rFonts w:ascii="Times New Roman" w:hAnsi="Times New Roman" w:cs="Times New Roman"/>
          <w:b w:val="0"/>
          <w:color w:val="000000" w:themeColor="text1"/>
          <w:shd w:val="clear" w:color="auto" w:fill="FFFFFF"/>
        </w:rPr>
        <w:br/>
      </w:r>
      <w:r w:rsidRPr="00DA3E88">
        <w:rPr>
          <w:rStyle w:val="afe"/>
          <w:rFonts w:ascii="Times New Roman" w:hAnsi="Times New Roman" w:cs="Times New Roman"/>
          <w:b w:val="0"/>
          <w:color w:val="000000" w:themeColor="text1"/>
          <w:shd w:val="clear" w:color="auto" w:fill="FFFFFF"/>
        </w:rPr>
        <w:t>Цифры на кривых</w:t>
      </w:r>
      <w:r w:rsidR="00262978" w:rsidRPr="00DA3E88">
        <w:rPr>
          <w:rStyle w:val="afe"/>
          <w:rFonts w:ascii="Times New Roman" w:hAnsi="Times New Roman" w:cs="Times New Roman"/>
          <w:b w:val="0"/>
          <w:color w:val="000000" w:themeColor="text1"/>
          <w:shd w:val="clear" w:color="auto" w:fill="FFFFFF"/>
        </w:rPr>
        <w:t xml:space="preserve"> – </w:t>
      </w:r>
      <w:r w:rsidRPr="00DA3E88">
        <w:rPr>
          <w:rStyle w:val="afe"/>
          <w:rFonts w:ascii="Times New Roman" w:hAnsi="Times New Roman" w:cs="Times New Roman"/>
          <w:b w:val="0"/>
          <w:color w:val="000000" w:themeColor="text1"/>
          <w:shd w:val="clear" w:color="auto" w:fill="FFFFFF"/>
        </w:rPr>
        <w:t>расчетные скорости движения км/ч</w:t>
      </w:r>
    </w:p>
    <w:p w:rsidR="00552A04" w:rsidRPr="00DA3E88" w:rsidRDefault="006D668C" w:rsidP="009853E3">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themeColor="text1"/>
          <w:lang w:eastAsia="ru-RU"/>
        </w:rPr>
      </w:pPr>
      <w:r w:rsidRPr="00DA3E88">
        <w:rPr>
          <w:rFonts w:ascii="Times New Roman" w:eastAsia="Times New Roman" w:hAnsi="Times New Roman" w:cs="Times New Roman"/>
          <w:bCs/>
          <w:noProof/>
          <w:color w:val="000000" w:themeColor="text1"/>
          <w:lang w:eastAsia="ru-RU"/>
        </w:rPr>
        <w:drawing>
          <wp:inline distT="0" distB="0" distL="0" distR="0" wp14:anchorId="3B8C0AF4" wp14:editId="068D1506">
            <wp:extent cx="4864608" cy="2258568"/>
            <wp:effectExtent l="0" t="0" r="0" b="889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9">
                      <a:extLst>
                        <a:ext uri="{28A0092B-C50C-407E-A947-70E740481C1C}">
                          <a14:useLocalDpi xmlns:a14="http://schemas.microsoft.com/office/drawing/2010/main" val="0"/>
                        </a:ext>
                      </a:extLst>
                    </a:blip>
                    <a:stretch>
                      <a:fillRect/>
                    </a:stretch>
                  </pic:blipFill>
                  <pic:spPr>
                    <a:xfrm>
                      <a:off x="0" y="0"/>
                      <a:ext cx="4864608" cy="2258568"/>
                    </a:xfrm>
                    <a:prstGeom prst="rect">
                      <a:avLst/>
                    </a:prstGeom>
                  </pic:spPr>
                </pic:pic>
              </a:graphicData>
            </a:graphic>
          </wp:inline>
        </w:drawing>
      </w:r>
    </w:p>
    <w:p w:rsidR="00552A04" w:rsidRPr="00DA3E88" w:rsidRDefault="00552A04" w:rsidP="009853E3">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552A04" w:rsidRPr="00DA3E88" w:rsidRDefault="00552A04" w:rsidP="009853E3">
      <w:pPr>
        <w:shd w:val="clear" w:color="auto" w:fill="FFFFFF"/>
        <w:autoSpaceDE w:val="0"/>
        <w:autoSpaceDN w:val="0"/>
        <w:adjustRightInd w:val="0"/>
        <w:spacing w:after="0" w:line="240" w:lineRule="auto"/>
        <w:jc w:val="center"/>
        <w:rPr>
          <w:rStyle w:val="afe"/>
          <w:rFonts w:ascii="Times New Roman" w:hAnsi="Times New Roman" w:cs="Times New Roman"/>
          <w:b w:val="0"/>
          <w:bCs w:val="0"/>
          <w:color w:val="000000" w:themeColor="text1"/>
          <w:shd w:val="clear" w:color="auto" w:fill="FFFFFF"/>
        </w:rPr>
      </w:pPr>
      <w:r w:rsidRPr="00DA3E88">
        <w:rPr>
          <w:rFonts w:ascii="Times New Roman" w:eastAsia="Times New Roman" w:hAnsi="Times New Roman" w:cs="Times New Roman"/>
          <w:color w:val="000000" w:themeColor="text1"/>
          <w:lang w:eastAsia="ru-RU"/>
        </w:rPr>
        <w:t>Рис. 2</w:t>
      </w:r>
      <w:r w:rsidR="006D668C" w:rsidRPr="00DA3E88">
        <w:rPr>
          <w:rFonts w:ascii="Times New Roman" w:eastAsia="Times New Roman" w:hAnsi="Times New Roman" w:cs="Times New Roman"/>
          <w:color w:val="000000" w:themeColor="text1"/>
          <w:lang w:eastAsia="ru-RU"/>
        </w:rPr>
        <w:t>.</w:t>
      </w:r>
      <w:r w:rsidRPr="00DA3E88">
        <w:rPr>
          <w:rFonts w:ascii="Times New Roman" w:eastAsia="Times New Roman" w:hAnsi="Times New Roman" w:cs="Times New Roman"/>
          <w:color w:val="000000" w:themeColor="text1"/>
          <w:lang w:eastAsia="ru-RU"/>
        </w:rPr>
        <w:t xml:space="preserve"> Зависимость допустимых отклонения высотных отметок продольного</w:t>
      </w:r>
      <w:r w:rsidR="00262978" w:rsidRPr="00DA3E88">
        <w:rPr>
          <w:rFonts w:ascii="Times New Roman" w:eastAsia="Times New Roman" w:hAnsi="Times New Roman" w:cs="Times New Roman"/>
          <w:color w:val="000000" w:themeColor="text1"/>
          <w:lang w:eastAsia="ru-RU"/>
        </w:rPr>
        <w:t xml:space="preserve"> профиля</w:t>
      </w:r>
      <w:r w:rsidR="006D668C"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от величины требуемого радиуса вогнутой кривой при </w:t>
      </w:r>
      <w:r w:rsidRPr="00DA3E88">
        <w:rPr>
          <w:rFonts w:ascii="Times New Roman" w:eastAsia="Times New Roman" w:hAnsi="Times New Roman" w:cs="Times New Roman"/>
          <w:i/>
          <w:iCs/>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w:t>
      </w:r>
      <w:r w:rsidR="002D0C4F" w:rsidRPr="00DA3E88">
        <w:rPr>
          <w:rFonts w:ascii="Times New Roman" w:eastAsia="Times New Roman" w:hAnsi="Times New Roman" w:cs="Times New Roman"/>
          <w:color w:val="000000" w:themeColor="text1"/>
          <w:lang w:eastAsia="ru-RU"/>
        </w:rPr>
        <w:t xml:space="preserve"> </w:t>
      </w:r>
      <w:r w:rsidRPr="00DA3E88">
        <w:rPr>
          <w:rStyle w:val="afe"/>
          <w:rFonts w:ascii="Cambria Math" w:hAnsi="Cambria Math" w:cs="Cambria Math"/>
          <w:b w:val="0"/>
          <w:color w:val="000000" w:themeColor="text1"/>
          <w:shd w:val="clear" w:color="auto" w:fill="FFFFFF"/>
        </w:rPr>
        <w:t>⋅</w:t>
      </w:r>
      <w:r w:rsidRPr="00DA3E88">
        <w:rPr>
          <w:rStyle w:val="afe"/>
          <w:rFonts w:ascii="Times New Roman" w:hAnsi="Times New Roman" w:cs="Times New Roman"/>
          <w:b w:val="0"/>
          <w:color w:val="000000" w:themeColor="text1"/>
          <w:shd w:val="clear" w:color="auto" w:fill="FFFFFF"/>
        </w:rPr>
        <w:t xml:space="preserve"> 10</w:t>
      </w:r>
      <w:r w:rsidRPr="00DA3E88">
        <w:rPr>
          <w:rStyle w:val="afe"/>
          <w:rFonts w:ascii="Times New Roman" w:hAnsi="Times New Roman" w:cs="Times New Roman"/>
          <w:b w:val="0"/>
          <w:color w:val="000000" w:themeColor="text1"/>
          <w:shd w:val="clear" w:color="auto" w:fill="FFFFFF"/>
          <w:vertAlign w:val="superscript"/>
        </w:rPr>
        <w:t>-4</w:t>
      </w:r>
      <w:r w:rsidRPr="00DA3E88">
        <w:rPr>
          <w:rStyle w:val="afe"/>
          <w:rFonts w:ascii="Times New Roman" w:hAnsi="Times New Roman" w:cs="Times New Roman"/>
          <w:b w:val="0"/>
          <w:color w:val="000000" w:themeColor="text1"/>
          <w:shd w:val="clear" w:color="auto" w:fill="FFFFFF"/>
        </w:rPr>
        <w:t>.</w:t>
      </w:r>
      <w:r w:rsidR="006D668C" w:rsidRPr="00DA3E88">
        <w:rPr>
          <w:rStyle w:val="afe"/>
          <w:rFonts w:ascii="Times New Roman" w:hAnsi="Times New Roman" w:cs="Times New Roman"/>
          <w:b w:val="0"/>
          <w:color w:val="000000" w:themeColor="text1"/>
          <w:shd w:val="clear" w:color="auto" w:fill="FFFFFF"/>
        </w:rPr>
        <w:br/>
      </w:r>
      <w:r w:rsidRPr="00DA3E88">
        <w:rPr>
          <w:rStyle w:val="afe"/>
          <w:rFonts w:ascii="Times New Roman" w:hAnsi="Times New Roman" w:cs="Times New Roman"/>
          <w:b w:val="0"/>
          <w:color w:val="000000" w:themeColor="text1"/>
          <w:shd w:val="clear" w:color="auto" w:fill="FFFFFF"/>
        </w:rPr>
        <w:t>Цифры на кривых</w:t>
      </w:r>
      <w:r w:rsidR="00262978" w:rsidRPr="00DA3E88">
        <w:rPr>
          <w:rStyle w:val="afe"/>
          <w:rFonts w:ascii="Times New Roman" w:hAnsi="Times New Roman" w:cs="Times New Roman"/>
          <w:b w:val="0"/>
          <w:color w:val="000000" w:themeColor="text1"/>
          <w:shd w:val="clear" w:color="auto" w:fill="FFFFFF"/>
        </w:rPr>
        <w:t xml:space="preserve"> – </w:t>
      </w:r>
      <w:r w:rsidRPr="00DA3E88">
        <w:rPr>
          <w:rStyle w:val="afe"/>
          <w:rFonts w:ascii="Times New Roman" w:hAnsi="Times New Roman" w:cs="Times New Roman"/>
          <w:b w:val="0"/>
          <w:color w:val="000000" w:themeColor="text1"/>
          <w:shd w:val="clear" w:color="auto" w:fill="FFFFFF"/>
        </w:rPr>
        <w:t>расчетные скорости движения</w:t>
      </w:r>
      <w:r w:rsidR="00262978" w:rsidRPr="00DA3E88">
        <w:rPr>
          <w:rStyle w:val="afe"/>
          <w:rFonts w:ascii="Times New Roman" w:hAnsi="Times New Roman" w:cs="Times New Roman"/>
          <w:b w:val="0"/>
          <w:color w:val="000000" w:themeColor="text1"/>
          <w:shd w:val="clear" w:color="auto" w:fill="FFFFFF"/>
        </w:rPr>
        <w:t>,</w:t>
      </w:r>
      <w:r w:rsidRPr="00DA3E88">
        <w:rPr>
          <w:rStyle w:val="afe"/>
          <w:rFonts w:ascii="Times New Roman" w:hAnsi="Times New Roman" w:cs="Times New Roman"/>
          <w:b w:val="0"/>
          <w:color w:val="000000" w:themeColor="text1"/>
          <w:shd w:val="clear" w:color="auto" w:fill="FFFFFF"/>
        </w:rPr>
        <w:t xml:space="preserve"> км/ч</w:t>
      </w: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552A04" w:rsidRPr="00DA3E88" w:rsidRDefault="00552A04" w:rsidP="00552A0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Тогда </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 xml:space="preserve">доп </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lang w:val="en-US"/>
                  </w:rPr>
                  <m:t>R</m:t>
                </m:r>
              </m:e>
              <m:sub>
                <m:r>
                  <w:rPr>
                    <w:rFonts w:ascii="Cambria Math" w:hAnsi="Cambria Math"/>
                    <w:color w:val="000000" w:themeColor="text1"/>
                  </w:rPr>
                  <m:t>доп</m:t>
                </m:r>
              </m:sub>
            </m:sSub>
          </m:sub>
        </m:sSub>
      </m:oMath>
      <w:r w:rsidRPr="00DA3E88">
        <w:rPr>
          <w:color w:val="000000" w:themeColor="text1"/>
        </w:rPr>
        <w:tab/>
      </w:r>
      <w:r w:rsidR="00552A04" w:rsidRPr="00DA3E88">
        <w:rPr>
          <w:color w:val="000000" w:themeColor="text1"/>
        </w:rPr>
        <w:t>(6)</w:t>
      </w:r>
    </w:p>
    <w:p w:rsidR="00552A04" w:rsidRPr="00DA3E88" w:rsidRDefault="00552A04" w:rsidP="0060612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 xml:space="preserve"> ∆</m:t>
            </m:r>
          </m:e>
          <m:sub>
            <m:r>
              <w:rPr>
                <w:rFonts w:ascii="Cambria Math" w:hAnsi="Cambria Math"/>
                <w:color w:val="000000" w:themeColor="text1"/>
              </w:rPr>
              <m:t xml:space="preserve">доп </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num>
          <m:den>
            <m:r>
              <w:rPr>
                <w:rFonts w:ascii="Cambria Math" w:hAnsi="Cambria Math"/>
                <w:color w:val="000000" w:themeColor="text1"/>
              </w:rPr>
              <m:t xml:space="preserve">2∙ </m:t>
            </m:r>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 xml:space="preserve">тр </m:t>
                </m:r>
              </m:sub>
              <m:sup>
                <m:r>
                  <w:rPr>
                    <w:rFonts w:ascii="Cambria Math" w:hAnsi="Cambria Math"/>
                    <w:color w:val="000000" w:themeColor="text1"/>
                  </w:rPr>
                  <m:t>2</m:t>
                </m:r>
              </m:sup>
            </m:sSub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lang w:val="en-US"/>
                  </w:rPr>
                  <m:t>R</m:t>
                </m:r>
              </m:e>
              <m:sub>
                <m:r>
                  <w:rPr>
                    <w:rFonts w:ascii="Cambria Math" w:hAnsi="Cambria Math"/>
                    <w:color w:val="000000" w:themeColor="text1"/>
                  </w:rPr>
                  <m:t>доп</m:t>
                </m:r>
              </m:sub>
            </m:sSub>
          </m:sub>
        </m:sSub>
      </m:oMath>
      <w:r w:rsidR="00552A04" w:rsidRPr="00DA3E88">
        <w:rPr>
          <w:color w:val="000000" w:themeColor="text1"/>
        </w:rPr>
        <w:t>,</w:t>
      </w:r>
      <w:r w:rsidRPr="00DA3E88">
        <w:rPr>
          <w:color w:val="000000" w:themeColor="text1"/>
        </w:rPr>
        <w:tab/>
      </w:r>
      <w:r w:rsidR="00552A04" w:rsidRPr="00DA3E88">
        <w:rPr>
          <w:color w:val="000000" w:themeColor="text1"/>
        </w:rPr>
        <w:t>(7)</w:t>
      </w:r>
    </w:p>
    <w:p w:rsidR="00552A04" w:rsidRPr="00DA3E88" w:rsidRDefault="00552A04" w:rsidP="00B15AD6">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где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Pr="00DA3E88">
        <w:rPr>
          <w:rFonts w:ascii="Times New Roman" w:hAnsi="Times New Roman" w:cs="Times New Roman"/>
          <w:color w:val="000000" w:themeColor="text1"/>
          <w:sz w:val="24"/>
          <w:szCs w:val="24"/>
        </w:rPr>
        <w:t xml:space="preserve"> – требуемая с позиции безопасности движения величина радиуса вогнутой </w:t>
      </w:r>
      <w:r w:rsidR="00265084" w:rsidRPr="00DA3E88">
        <w:rPr>
          <w:rFonts w:ascii="Times New Roman" w:hAnsi="Times New Roman" w:cs="Times New Roman"/>
          <w:color w:val="000000" w:themeColor="text1"/>
          <w:sz w:val="24"/>
          <w:szCs w:val="24"/>
        </w:rPr>
        <w:t xml:space="preserve">вертикальной </w:t>
      </w:r>
      <w:r w:rsidRPr="00DA3E88">
        <w:rPr>
          <w:rFonts w:ascii="Times New Roman" w:hAnsi="Times New Roman" w:cs="Times New Roman"/>
          <w:color w:val="000000" w:themeColor="text1"/>
          <w:sz w:val="24"/>
          <w:szCs w:val="24"/>
        </w:rPr>
        <w:t xml:space="preserve">кривой,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Pr="00DA3E88">
        <w:rPr>
          <w:rFonts w:ascii="Times New Roman" w:hAnsi="Times New Roman" w:cs="Times New Roman"/>
          <w:color w:val="000000" w:themeColor="text1"/>
          <w:sz w:val="24"/>
          <w:szCs w:val="24"/>
        </w:rPr>
        <w:t xml:space="preserve"> </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допуск на отклонение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тр</m:t>
            </m:r>
          </m:sub>
        </m:sSub>
      </m:oMath>
      <w:r w:rsidRPr="00DA3E88">
        <w:rPr>
          <w:rFonts w:ascii="Times New Roman" w:hAnsi="Times New Roman" w:cs="Times New Roman"/>
          <w:color w:val="000000" w:themeColor="text1"/>
          <w:sz w:val="24"/>
          <w:szCs w:val="24"/>
        </w:rPr>
        <w:t>, м.</w:t>
      </w:r>
    </w:p>
    <w:p w:rsidR="00552A04" w:rsidRPr="00DA3E88" w:rsidRDefault="00552A04" w:rsidP="00552A04">
      <w:pPr>
        <w:shd w:val="clear" w:color="auto" w:fill="FFFFFF"/>
        <w:autoSpaceDE w:val="0"/>
        <w:autoSpaceDN w:val="0"/>
        <w:adjustRightInd w:val="0"/>
        <w:spacing w:after="0" w:line="240" w:lineRule="auto"/>
        <w:ind w:right="28"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рис. 1, 2 показаны зависимости, построенные по формуле (7).</w:t>
      </w:r>
    </w:p>
    <w:p w:rsidR="00552A04" w:rsidRPr="00DA3E88" w:rsidRDefault="00552A04" w:rsidP="00552A04">
      <w:pPr>
        <w:shd w:val="clear" w:color="auto" w:fill="FFFFFF"/>
        <w:autoSpaceDE w:val="0"/>
        <w:autoSpaceDN w:val="0"/>
        <w:adjustRightInd w:val="0"/>
        <w:spacing w:after="0" w:line="240" w:lineRule="auto"/>
        <w:ind w:right="28"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основании данных зависимостей можно сделать следующие выводы:</w:t>
      </w:r>
    </w:p>
    <w:p w:rsidR="00552A04" w:rsidRPr="00DA3E88" w:rsidRDefault="00606124" w:rsidP="00B15AD6">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 xml:space="preserve">– </w:t>
      </w:r>
      <w:r w:rsidR="00552A04" w:rsidRPr="00DA3E88">
        <w:rPr>
          <w:rFonts w:ascii="Times New Roman" w:hAnsi="Times New Roman" w:cs="Times New Roman"/>
          <w:color w:val="000000" w:themeColor="text1"/>
          <w:sz w:val="24"/>
          <w:szCs w:val="24"/>
        </w:rPr>
        <w:t>допустимые отклонения высотных отметок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в пределах вогнутых </w:t>
      </w:r>
      <w:r w:rsidR="00265084" w:rsidRPr="00DA3E88">
        <w:rPr>
          <w:rFonts w:ascii="Times New Roman" w:hAnsi="Times New Roman" w:cs="Times New Roman"/>
          <w:color w:val="000000" w:themeColor="text1"/>
          <w:sz w:val="24"/>
          <w:szCs w:val="24"/>
        </w:rPr>
        <w:t>вертикальных</w:t>
      </w:r>
      <w:r w:rsidR="00552A04" w:rsidRPr="00DA3E88">
        <w:rPr>
          <w:rFonts w:ascii="Times New Roman" w:hAnsi="Times New Roman" w:cs="Times New Roman"/>
          <w:color w:val="000000" w:themeColor="text1"/>
          <w:sz w:val="24"/>
          <w:szCs w:val="24"/>
        </w:rPr>
        <w:t xml:space="preserve"> кривых, обоснованные с позиции безопасности движения, находятся приблизительно в одинаковых диапазонах, независимо от требований, предъявляемых расчетной скоростью и категорией автомобильной дороги к элементам вертикальных кривых;</w:t>
      </w:r>
    </w:p>
    <w:p w:rsidR="00552A04" w:rsidRPr="00DA3E88" w:rsidRDefault="00606124" w:rsidP="00B15AD6">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с увеличением значения требуемого радиуса вогнутой вертикальной кривой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при одной и той же расчетной скорости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р</m:t>
            </m:r>
          </m:sub>
        </m:sSub>
      </m:oMath>
      <w:r w:rsidR="00552A04" w:rsidRPr="00DA3E88">
        <w:rPr>
          <w:rFonts w:ascii="Times New Roman" w:hAnsi="Times New Roman" w:cs="Times New Roman"/>
          <w:color w:val="000000" w:themeColor="text1"/>
          <w:sz w:val="24"/>
          <w:szCs w:val="24"/>
        </w:rPr>
        <w:t xml:space="preserve">) наблюдается </w:t>
      </w:r>
      <w:r w:rsidR="00265084" w:rsidRPr="00DA3E88">
        <w:rPr>
          <w:rFonts w:ascii="Times New Roman" w:hAnsi="Times New Roman" w:cs="Times New Roman"/>
          <w:color w:val="000000" w:themeColor="text1"/>
          <w:sz w:val="24"/>
          <w:szCs w:val="24"/>
        </w:rPr>
        <w:t>возрастание</w:t>
      </w:r>
      <w:r w:rsidR="00552A04" w:rsidRPr="00DA3E88">
        <w:rPr>
          <w:rFonts w:ascii="Times New Roman" w:hAnsi="Times New Roman" w:cs="Times New Roman"/>
          <w:color w:val="000000" w:themeColor="text1"/>
          <w:sz w:val="24"/>
          <w:szCs w:val="24"/>
        </w:rPr>
        <w:t xml:space="preserve">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Это логично, поскольку с увеличением требуемого радиуса допускается </w:t>
      </w:r>
      <w:r w:rsidR="00B0270A" w:rsidRPr="00DA3E88">
        <w:rPr>
          <w:rFonts w:ascii="Times New Roman" w:hAnsi="Times New Roman" w:cs="Times New Roman"/>
          <w:color w:val="000000" w:themeColor="text1"/>
          <w:sz w:val="24"/>
          <w:szCs w:val="24"/>
        </w:rPr>
        <w:t xml:space="preserve">увеличение </w:t>
      </w:r>
      <w:r w:rsidR="00552A04" w:rsidRPr="00DA3E88">
        <w:rPr>
          <w:rFonts w:ascii="Times New Roman" w:hAnsi="Times New Roman" w:cs="Times New Roman"/>
          <w:color w:val="000000" w:themeColor="text1"/>
          <w:sz w:val="24"/>
          <w:szCs w:val="24"/>
        </w:rPr>
        <w:t>его среднего квадратического отклонения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Соответственно возрастание </w:t>
      </w:r>
      <w:r w:rsidR="00B0270A" w:rsidRPr="00DA3E88">
        <w:rPr>
          <w:rFonts w:ascii="Times New Roman" w:hAnsi="Times New Roman" w:cs="Times New Roman"/>
          <w:color w:val="000000" w:themeColor="text1"/>
          <w:sz w:val="24"/>
          <w:szCs w:val="24"/>
        </w:rPr>
        <w:t>п</w:t>
      </w:r>
      <w:r w:rsidR="00552A04" w:rsidRPr="00DA3E88">
        <w:rPr>
          <w:rFonts w:ascii="Times New Roman" w:hAnsi="Times New Roman" w:cs="Times New Roman"/>
          <w:color w:val="000000" w:themeColor="text1"/>
          <w:sz w:val="24"/>
          <w:szCs w:val="24"/>
        </w:rPr>
        <w:t xml:space="preserve">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позволяет допускать большие отклонения высотных отметок в пределах вогнутой кривой продольного профиля.</w:t>
      </w:r>
    </w:p>
    <w:p w:rsidR="00552A04" w:rsidRPr="00DA3E88" w:rsidRDefault="00552A04" w:rsidP="00B15AD6">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Формулы теории риска установили прямую зависимость низкой однородности радиусов вогнутой вертикальной кривой, приводящую к нестабильности видимости поверхности дороги в ночное время при свете фар, в случае отклонений высотных отметок покрытия в пределах геометрического элемента. Кроме того, предлагаемый подход позволяет обосновать с позиции безопасности дорожных условий допуски на отклонения высотных отметок при разбивочных и строительно-монтажных работах. </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552A04" w:rsidRPr="00DA3E88" w:rsidRDefault="00B15AD6" w:rsidP="00B15AD6">
      <w:pPr>
        <w:pStyle w:val="a6"/>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spacing w:val="-5"/>
          <w:sz w:val="24"/>
          <w:szCs w:val="24"/>
          <w:lang w:eastAsia="ru-RU"/>
        </w:rPr>
      </w:pPr>
      <w:r w:rsidRPr="00DA3E88">
        <w:rPr>
          <w:rFonts w:ascii="Times New Roman" w:eastAsia="Times New Roman" w:hAnsi="Times New Roman" w:cs="Times New Roman"/>
          <w:color w:val="000000" w:themeColor="text1"/>
          <w:spacing w:val="-5"/>
          <w:sz w:val="24"/>
          <w:szCs w:val="24"/>
          <w:lang w:eastAsia="ru-RU"/>
        </w:rPr>
        <w:t>1. </w:t>
      </w:r>
      <w:r w:rsidR="00552A04" w:rsidRPr="00DA3E88">
        <w:rPr>
          <w:rFonts w:ascii="Times New Roman" w:eastAsia="Times New Roman" w:hAnsi="Times New Roman" w:cs="Times New Roman"/>
          <w:color w:val="000000" w:themeColor="text1"/>
          <w:spacing w:val="-5"/>
          <w:sz w:val="24"/>
          <w:szCs w:val="24"/>
          <w:lang w:eastAsia="ru-RU"/>
        </w:rPr>
        <w:t>Мохнев В.А. Исследование влияния качества строительства вогнутых вертикальных кривых на вероятность столкновения а</w:t>
      </w:r>
      <w:r w:rsidR="00262978" w:rsidRPr="00DA3E88">
        <w:rPr>
          <w:rFonts w:ascii="Times New Roman" w:eastAsia="Times New Roman" w:hAnsi="Times New Roman" w:cs="Times New Roman"/>
          <w:color w:val="000000" w:themeColor="text1"/>
          <w:spacing w:val="-5"/>
          <w:sz w:val="24"/>
          <w:szCs w:val="24"/>
          <w:lang w:eastAsia="ru-RU"/>
        </w:rPr>
        <w:t>втомобиля ночью при свете фар /</w:t>
      </w:r>
      <w:r w:rsidR="00552A04" w:rsidRPr="00DA3E88">
        <w:rPr>
          <w:rFonts w:ascii="Times New Roman" w:eastAsia="Times New Roman" w:hAnsi="Times New Roman" w:cs="Times New Roman"/>
          <w:color w:val="000000" w:themeColor="text1"/>
          <w:spacing w:val="-5"/>
          <w:sz w:val="24"/>
          <w:szCs w:val="24"/>
          <w:lang w:eastAsia="ru-RU"/>
        </w:rPr>
        <w:t>/ Техническое регулирование в транспортном с</w:t>
      </w:r>
      <w:r w:rsidRPr="00DA3E88">
        <w:rPr>
          <w:rFonts w:ascii="Times New Roman" w:eastAsia="Times New Roman" w:hAnsi="Times New Roman" w:cs="Times New Roman"/>
          <w:color w:val="000000" w:themeColor="text1"/>
          <w:spacing w:val="-5"/>
          <w:sz w:val="24"/>
          <w:szCs w:val="24"/>
          <w:lang w:eastAsia="ru-RU"/>
        </w:rPr>
        <w:t>троительстве. 2024. С. 21-26.</w:t>
      </w:r>
    </w:p>
    <w:p w:rsidR="00552A04" w:rsidRPr="00DA3E88" w:rsidRDefault="00552A04" w:rsidP="00BA533A">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2.</w:t>
      </w:r>
      <w:r w:rsidR="00B15AD6"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Столяров В.В. Проектирование автомобильных дорог с учетом теории риска. Ч</w:t>
      </w:r>
      <w:r w:rsidR="00262978"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1, 2. </w:t>
      </w:r>
      <w:r w:rsidR="00B15AD6"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Саратов: СГТУ, 1994, </w:t>
      </w:r>
      <w:r w:rsidR="00262978" w:rsidRPr="00DA3E88">
        <w:rPr>
          <w:rFonts w:ascii="Times New Roman" w:eastAsia="Times New Roman" w:hAnsi="Times New Roman" w:cs="Times New Roman"/>
          <w:color w:val="000000" w:themeColor="text1"/>
          <w:sz w:val="24"/>
          <w:szCs w:val="24"/>
          <w:lang w:eastAsia="ru-RU"/>
        </w:rPr>
        <w:t xml:space="preserve">Ч. 1: </w:t>
      </w:r>
      <w:r w:rsidRPr="00DA3E88">
        <w:rPr>
          <w:rFonts w:ascii="Times New Roman" w:eastAsia="Times New Roman" w:hAnsi="Times New Roman" w:cs="Times New Roman"/>
          <w:color w:val="000000" w:themeColor="text1"/>
          <w:sz w:val="24"/>
          <w:szCs w:val="24"/>
          <w:lang w:eastAsia="ru-RU"/>
        </w:rPr>
        <w:t>184 с</w:t>
      </w:r>
      <w:r w:rsidR="00262978"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w:t>
      </w:r>
      <w:r w:rsidR="00262978" w:rsidRPr="00DA3E88">
        <w:rPr>
          <w:rFonts w:ascii="Times New Roman" w:eastAsia="Times New Roman" w:hAnsi="Times New Roman" w:cs="Times New Roman"/>
          <w:color w:val="000000" w:themeColor="text1"/>
          <w:sz w:val="24"/>
          <w:szCs w:val="24"/>
          <w:lang w:eastAsia="ru-RU"/>
        </w:rPr>
        <w:t>Ч. 2:</w:t>
      </w:r>
      <w:r w:rsidRPr="00DA3E88">
        <w:rPr>
          <w:rFonts w:ascii="Times New Roman" w:eastAsia="Times New Roman" w:hAnsi="Times New Roman" w:cs="Times New Roman"/>
          <w:color w:val="000000" w:themeColor="text1"/>
          <w:sz w:val="24"/>
          <w:szCs w:val="24"/>
          <w:lang w:eastAsia="ru-RU"/>
        </w:rPr>
        <w:t xml:space="preserve"> 232 с.</w:t>
      </w:r>
    </w:p>
    <w:p w:rsidR="00552A04" w:rsidRPr="00DA3E88" w:rsidRDefault="00552A04" w:rsidP="00BA533A">
      <w:pPr>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3.</w:t>
      </w:r>
      <w:r w:rsidR="00B15AD6"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Мохнев В.А., Гучигов И.А. Исследования влияния качества строительства выпуклых вертикальных кривых на вероятность (риск) столкновения автомобиля в условиях ограниченной видимости // Техническое регулирование в транспортном строительстве.  2021. № 2 (47). С. 16-21.</w:t>
      </w:r>
    </w:p>
    <w:p w:rsidR="00552A04" w:rsidRPr="00DA3E88" w:rsidRDefault="00552A04" w:rsidP="00B15AD6">
      <w:pPr>
        <w:spacing w:after="0" w:line="240" w:lineRule="auto"/>
        <w:jc w:val="both"/>
        <w:rPr>
          <w:rFonts w:ascii="Times New Roman" w:hAnsi="Times New Roman" w:cs="Times New Roman"/>
          <w:color w:val="000000" w:themeColor="text1"/>
          <w:sz w:val="24"/>
          <w:szCs w:val="24"/>
        </w:rPr>
      </w:pPr>
    </w:p>
    <w:p w:rsidR="00552A04" w:rsidRPr="00DA3E88" w:rsidRDefault="00552A04" w:rsidP="00BB4BA6">
      <w:pPr>
        <w:spacing w:after="0" w:line="240" w:lineRule="auto"/>
        <w:rPr>
          <w:rFonts w:ascii="Times New Roman" w:hAnsi="Times New Roman" w:cs="Times New Roman"/>
          <w:b/>
          <w:color w:val="000000" w:themeColor="text1"/>
          <w:sz w:val="24"/>
          <w:szCs w:val="24"/>
        </w:rPr>
      </w:pPr>
    </w:p>
    <w:p w:rsidR="00552A04" w:rsidRPr="00DA3E88" w:rsidRDefault="00552A04" w:rsidP="00552A04">
      <w:pPr>
        <w:spacing w:after="0" w:line="240" w:lineRule="auto"/>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УДК 625.75</w:t>
      </w:r>
    </w:p>
    <w:p w:rsidR="00BA533A" w:rsidRPr="00DA3E88" w:rsidRDefault="00BA533A" w:rsidP="00B15AD6">
      <w:pPr>
        <w:spacing w:after="0" w:line="240" w:lineRule="auto"/>
        <w:jc w:val="center"/>
        <w:rPr>
          <w:rFonts w:ascii="Times New Roman" w:hAnsi="Times New Roman" w:cs="Times New Roman"/>
          <w:b/>
          <w:color w:val="000000" w:themeColor="text1"/>
          <w:sz w:val="24"/>
          <w:szCs w:val="24"/>
        </w:rPr>
      </w:pPr>
    </w:p>
    <w:p w:rsidR="00552A04" w:rsidRPr="00DA3E88" w:rsidRDefault="00552A04" w:rsidP="00B15AD6">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 xml:space="preserve">ИССЛЕДОВАНИЕ ВЛИЯНИЯ ОТКЛОНЕНИЙ </w:t>
      </w:r>
      <w:r w:rsidR="00B15AD6"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ВЫСОТНЫХ ОТМЕТОК</w:t>
      </w:r>
      <w:r w:rsidR="00B15AD6"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В ПРЕДЕЛАХ ВЫПУКЛОЙ КРИВОЙ</w:t>
      </w:r>
      <w:r w:rsidR="00B15AD6" w:rsidRPr="00DA3E88">
        <w:rPr>
          <w:rFonts w:ascii="Times New Roman" w:hAnsi="Times New Roman" w:cs="Times New Roman"/>
          <w:b/>
          <w:color w:val="000000" w:themeColor="text1"/>
          <w:sz w:val="24"/>
          <w:szCs w:val="24"/>
        </w:rPr>
        <w:br/>
      </w:r>
      <w:r w:rsidRPr="00DA3E88">
        <w:rPr>
          <w:rFonts w:ascii="Times New Roman" w:hAnsi="Times New Roman" w:cs="Times New Roman"/>
          <w:b/>
          <w:color w:val="000000" w:themeColor="text1"/>
          <w:sz w:val="24"/>
          <w:szCs w:val="24"/>
        </w:rPr>
        <w:t>НА БЕЗОПАСНОСТЬ</w:t>
      </w:r>
      <w:r w:rsidR="00B15AD6"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ДОРОЖНЫХ УСЛОВИЙ</w:t>
      </w:r>
    </w:p>
    <w:p w:rsidR="00552A04" w:rsidRPr="00DA3E88" w:rsidRDefault="00552A04" w:rsidP="00B15AD6">
      <w:pPr>
        <w:spacing w:after="0" w:line="240" w:lineRule="auto"/>
        <w:jc w:val="center"/>
        <w:rPr>
          <w:rFonts w:ascii="Times New Roman" w:hAnsi="Times New Roman" w:cs="Times New Roman"/>
          <w:b/>
          <w:color w:val="000000" w:themeColor="text1"/>
          <w:sz w:val="24"/>
          <w:szCs w:val="24"/>
        </w:rPr>
      </w:pPr>
    </w:p>
    <w:p w:rsidR="00552A04" w:rsidRPr="00DA3E88" w:rsidRDefault="00B15AD6" w:rsidP="00B15AD6">
      <w:pPr>
        <w:spacing w:after="0" w:line="240" w:lineRule="auto"/>
        <w:jc w:val="center"/>
        <w:outlineLvl w:val="0"/>
        <w:rPr>
          <w:rFonts w:ascii="Times New Roman" w:eastAsia="Times New Roman" w:hAnsi="Times New Roman" w:cs="Times New Roman"/>
          <w:bCs/>
          <w:color w:val="000000" w:themeColor="text1"/>
          <w:sz w:val="24"/>
          <w:szCs w:val="24"/>
          <w:vertAlign w:val="superscript"/>
        </w:rPr>
      </w:pPr>
      <w:r w:rsidRPr="00DA3E88">
        <w:rPr>
          <w:rFonts w:ascii="Times New Roman" w:eastAsia="Times New Roman" w:hAnsi="Times New Roman" w:cs="Times New Roman"/>
          <w:b/>
          <w:color w:val="000000" w:themeColor="text1"/>
          <w:sz w:val="24"/>
          <w:szCs w:val="24"/>
        </w:rPr>
        <w:t>В.А. Мохнев</w:t>
      </w:r>
    </w:p>
    <w:p w:rsidR="00552A04" w:rsidRPr="00DA3E88" w:rsidRDefault="00DE5AB4" w:rsidP="00B15AD6">
      <w:pPr>
        <w:spacing w:after="0" w:line="240" w:lineRule="auto"/>
        <w:jc w:val="center"/>
        <w:rPr>
          <w:rFonts w:ascii="Times New Roman" w:hAnsi="Times New Roman" w:cs="Times New Roman"/>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r>
      <w:r w:rsidR="00654A58" w:rsidRPr="00DA3E88">
        <w:rPr>
          <w:rFonts w:ascii="Times New Roman" w:hAnsi="Times New Roman" w:cs="Times New Roman"/>
          <w:b/>
          <w:i/>
          <w:color w:val="000000" w:themeColor="text1"/>
          <w:sz w:val="24"/>
          <w:szCs w:val="24"/>
        </w:rPr>
        <w:t>университет имени Гагарина Ю.А.</w:t>
      </w:r>
      <w:r w:rsidRPr="00DA3E88">
        <w:rPr>
          <w:rFonts w:ascii="Times New Roman" w:hAnsi="Times New Roman" w:cs="Times New Roman"/>
          <w:b/>
          <w:i/>
          <w:color w:val="000000" w:themeColor="text1"/>
          <w:sz w:val="24"/>
          <w:szCs w:val="24"/>
        </w:rPr>
        <w:br/>
      </w:r>
    </w:p>
    <w:p w:rsidR="00552A04" w:rsidRPr="00DA3E88" w:rsidRDefault="00552A04" w:rsidP="00552A04">
      <w:pPr>
        <w:spacing w:after="0" w:line="240" w:lineRule="auto"/>
        <w:ind w:firstLine="709"/>
        <w:jc w:val="both"/>
        <w:rPr>
          <w:rFonts w:ascii="Times New Roman" w:eastAsia="Times New Roman" w:hAnsi="Times New Roman" w:cs="Times New Roman"/>
          <w:i/>
          <w:color w:val="000000" w:themeColor="text1"/>
          <w:szCs w:val="24"/>
        </w:rPr>
      </w:pPr>
      <w:r w:rsidRPr="00DA3E88">
        <w:rPr>
          <w:rFonts w:ascii="Times New Roman" w:eastAsia="Times New Roman" w:hAnsi="Times New Roman" w:cs="Times New Roman"/>
          <w:b/>
          <w:i/>
          <w:color w:val="000000" w:themeColor="text1"/>
          <w:szCs w:val="24"/>
        </w:rPr>
        <w:t>Аннотация.</w:t>
      </w:r>
      <w:r w:rsidRPr="00DA3E88">
        <w:rPr>
          <w:rFonts w:ascii="Calibri" w:eastAsia="Times New Roman" w:hAnsi="Calibri" w:cs="Times New Roman"/>
          <w:i/>
          <w:color w:val="000000" w:themeColor="text1"/>
          <w:szCs w:val="24"/>
        </w:rPr>
        <w:t xml:space="preserve"> </w:t>
      </w:r>
      <w:r w:rsidRPr="00DA3E88">
        <w:rPr>
          <w:rFonts w:ascii="Times New Roman" w:eastAsia="Times New Roman" w:hAnsi="Times New Roman" w:cs="Times New Roman"/>
          <w:i/>
          <w:color w:val="000000" w:themeColor="text1"/>
          <w:szCs w:val="24"/>
        </w:rPr>
        <w:t>Исследование влияния отклонений высотных отметок в пределах выпуклой кривой на безопасность дорожных условий. Изучены основные причины низкой однородности радиусов выпуклых кривых. Проведены натурные обследования существующих автомобильных дорог. В статье приводятся зависимости безопасности дорожных услови</w:t>
      </w:r>
      <w:r w:rsidR="00B15AD6" w:rsidRPr="00DA3E88">
        <w:rPr>
          <w:rFonts w:ascii="Times New Roman" w:eastAsia="Times New Roman" w:hAnsi="Times New Roman" w:cs="Times New Roman"/>
          <w:i/>
          <w:color w:val="000000" w:themeColor="text1"/>
          <w:szCs w:val="24"/>
        </w:rPr>
        <w:t xml:space="preserve">й </w:t>
      </w:r>
      <w:r w:rsidRPr="00DA3E88">
        <w:rPr>
          <w:rFonts w:ascii="Times New Roman" w:eastAsia="Times New Roman" w:hAnsi="Times New Roman" w:cs="Times New Roman"/>
          <w:i/>
          <w:color w:val="000000" w:themeColor="text1"/>
          <w:szCs w:val="24"/>
        </w:rPr>
        <w:t>от качества строительства выпуклых кривых. В основе предлагаемого подхода лежит математический аппарат теории риска.</w:t>
      </w:r>
    </w:p>
    <w:p w:rsidR="00552A04" w:rsidRPr="00DA3E88" w:rsidRDefault="00552A04" w:rsidP="00552A04">
      <w:pPr>
        <w:spacing w:after="0" w:line="240" w:lineRule="auto"/>
        <w:ind w:firstLine="709"/>
        <w:jc w:val="both"/>
        <w:rPr>
          <w:rFonts w:ascii="Times New Roman" w:eastAsia="Times New Roman" w:hAnsi="Times New Roman" w:cs="Times New Roman"/>
          <w:i/>
          <w:color w:val="000000" w:themeColor="text1"/>
          <w:szCs w:val="24"/>
          <w:lang w:eastAsia="ru-RU"/>
        </w:rPr>
      </w:pPr>
      <w:r w:rsidRPr="00DA3E88">
        <w:rPr>
          <w:rFonts w:ascii="Times New Roman" w:eastAsia="Times New Roman" w:hAnsi="Times New Roman" w:cs="Times New Roman"/>
          <w:b/>
          <w:i/>
          <w:color w:val="000000" w:themeColor="text1"/>
          <w:szCs w:val="24"/>
          <w:lang w:eastAsia="ru-RU"/>
        </w:rPr>
        <w:t xml:space="preserve">Ключевые слова: </w:t>
      </w:r>
      <w:r w:rsidRPr="00DA3E88">
        <w:rPr>
          <w:rFonts w:ascii="Times New Roman" w:eastAsia="Times New Roman" w:hAnsi="Times New Roman" w:cs="Times New Roman"/>
          <w:i/>
          <w:color w:val="000000" w:themeColor="text1"/>
          <w:szCs w:val="24"/>
          <w:lang w:eastAsia="ru-RU"/>
        </w:rPr>
        <w:t>автомобильная дорога, безопасность движения, ограничение видимости поверхности движения, отклонения высотных отметок, качество строительства верти</w:t>
      </w:r>
      <w:r w:rsidR="00B15AD6" w:rsidRPr="00DA3E88">
        <w:rPr>
          <w:rFonts w:ascii="Times New Roman" w:eastAsia="Times New Roman" w:hAnsi="Times New Roman" w:cs="Times New Roman"/>
          <w:i/>
          <w:color w:val="000000" w:themeColor="text1"/>
          <w:szCs w:val="24"/>
          <w:lang w:eastAsia="ru-RU"/>
        </w:rPr>
        <w:t>кальных кривых</w:t>
      </w:r>
    </w:p>
    <w:p w:rsidR="00552A04" w:rsidRPr="00DA3E88" w:rsidRDefault="00552A04" w:rsidP="00B15AD6">
      <w:pPr>
        <w:spacing w:after="0" w:line="240" w:lineRule="auto"/>
        <w:jc w:val="center"/>
        <w:rPr>
          <w:rFonts w:ascii="Times New Roman" w:eastAsia="Times New Roman" w:hAnsi="Times New Roman" w:cs="Times New Roman"/>
          <w:i/>
          <w:color w:val="000000" w:themeColor="text1"/>
          <w:sz w:val="24"/>
          <w:szCs w:val="24"/>
          <w:lang w:eastAsia="ru-RU"/>
        </w:rPr>
      </w:pPr>
    </w:p>
    <w:p w:rsidR="00552A04" w:rsidRPr="00DA3E88" w:rsidRDefault="00552A04" w:rsidP="00B15AD6">
      <w:pPr>
        <w:spacing w:after="0" w:line="240" w:lineRule="auto"/>
        <w:jc w:val="center"/>
        <w:rPr>
          <w:rFonts w:ascii="Times New Roman" w:hAnsi="Times New Roman" w:cs="Times New Roman"/>
          <w:b/>
          <w:color w:val="000000" w:themeColor="text1"/>
          <w:sz w:val="24"/>
          <w:szCs w:val="24"/>
          <w:lang w:val="en-US"/>
        </w:rPr>
      </w:pPr>
      <w:r w:rsidRPr="00DA3E88">
        <w:rPr>
          <w:rFonts w:ascii="Times New Roman" w:hAnsi="Times New Roman" w:cs="Times New Roman"/>
          <w:b/>
          <w:color w:val="000000" w:themeColor="text1"/>
          <w:sz w:val="24"/>
          <w:szCs w:val="24"/>
          <w:lang w:val="en-US"/>
        </w:rPr>
        <w:lastRenderedPageBreak/>
        <w:t>INVESTIGATION OF THE INFLUENCE OF ELEVATION</w:t>
      </w:r>
      <w:r w:rsidR="00B15AD6"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DEVIATIONS</w:t>
      </w:r>
      <w:r w:rsidR="00B15AD6"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WITHIN A CONVEX CURVE</w:t>
      </w:r>
      <w:r w:rsidR="00B15AD6" w:rsidRPr="00DA3E88">
        <w:rPr>
          <w:rFonts w:ascii="Times New Roman" w:hAnsi="Times New Roman" w:cs="Times New Roman"/>
          <w:b/>
          <w:color w:val="000000" w:themeColor="text1"/>
          <w:sz w:val="24"/>
          <w:szCs w:val="24"/>
          <w:lang w:val="en-US"/>
        </w:rPr>
        <w:br/>
      </w:r>
      <w:r w:rsidRPr="00DA3E88">
        <w:rPr>
          <w:rFonts w:ascii="Times New Roman" w:hAnsi="Times New Roman" w:cs="Times New Roman"/>
          <w:b/>
          <w:color w:val="000000" w:themeColor="text1"/>
          <w:sz w:val="24"/>
          <w:szCs w:val="24"/>
          <w:lang w:val="en-US"/>
        </w:rPr>
        <w:t>ON SAFETY</w:t>
      </w:r>
      <w:r w:rsidR="00B15AD6" w:rsidRPr="00DA3E88">
        <w:rPr>
          <w:rFonts w:ascii="Times New Roman" w:hAnsi="Times New Roman" w:cs="Times New Roman"/>
          <w:b/>
          <w:color w:val="000000" w:themeColor="text1"/>
          <w:sz w:val="24"/>
          <w:szCs w:val="24"/>
          <w:lang w:val="en-US"/>
        </w:rPr>
        <w:t xml:space="preserve"> </w:t>
      </w:r>
      <w:r w:rsidRPr="00DA3E88">
        <w:rPr>
          <w:rFonts w:ascii="Times New Roman" w:hAnsi="Times New Roman" w:cs="Times New Roman"/>
          <w:b/>
          <w:color w:val="000000" w:themeColor="text1"/>
          <w:sz w:val="24"/>
          <w:szCs w:val="24"/>
          <w:lang w:val="en-US"/>
        </w:rPr>
        <w:t>ROAD CONDITIONS</w:t>
      </w:r>
    </w:p>
    <w:p w:rsidR="00552A04" w:rsidRPr="00DA3E88" w:rsidRDefault="00552A04" w:rsidP="00B15AD6">
      <w:pPr>
        <w:spacing w:after="0" w:line="240" w:lineRule="auto"/>
        <w:jc w:val="center"/>
        <w:rPr>
          <w:rFonts w:ascii="Times New Roman" w:hAnsi="Times New Roman" w:cs="Times New Roman"/>
          <w:b/>
          <w:color w:val="000000" w:themeColor="text1"/>
          <w:sz w:val="28"/>
          <w:szCs w:val="24"/>
          <w:lang w:val="en-US"/>
        </w:rPr>
      </w:pPr>
    </w:p>
    <w:p w:rsidR="00552A04" w:rsidRPr="00DA3E88" w:rsidRDefault="00B15AD6" w:rsidP="00B15AD6">
      <w:pPr>
        <w:spacing w:after="0" w:line="240" w:lineRule="auto"/>
        <w:jc w:val="center"/>
        <w:outlineLvl w:val="0"/>
        <w:rPr>
          <w:rFonts w:ascii="Times New Roman" w:eastAsia="Times New Roman" w:hAnsi="Times New Roman" w:cs="Times New Roman"/>
          <w:b/>
          <w:color w:val="000000" w:themeColor="text1"/>
          <w:sz w:val="24"/>
          <w:szCs w:val="24"/>
          <w:vertAlign w:val="superscript"/>
          <w:lang w:val="en-US"/>
        </w:rPr>
      </w:pPr>
      <w:r w:rsidRPr="00DA3E88">
        <w:rPr>
          <w:rFonts w:ascii="Times New Roman" w:eastAsia="Times New Roman" w:hAnsi="Times New Roman" w:cs="Times New Roman"/>
          <w:b/>
          <w:color w:val="000000" w:themeColor="text1"/>
          <w:sz w:val="24"/>
          <w:szCs w:val="24"/>
          <w:lang w:val="en-US"/>
        </w:rPr>
        <w:t xml:space="preserve">V.A. </w:t>
      </w:r>
      <w:r w:rsidR="00552A04" w:rsidRPr="00DA3E88">
        <w:rPr>
          <w:rFonts w:ascii="Times New Roman" w:eastAsia="Times New Roman" w:hAnsi="Times New Roman" w:cs="Times New Roman"/>
          <w:b/>
          <w:color w:val="000000" w:themeColor="text1"/>
          <w:sz w:val="24"/>
          <w:szCs w:val="24"/>
          <w:lang w:val="en-US"/>
        </w:rPr>
        <w:t>Mohnev</w:t>
      </w:r>
    </w:p>
    <w:p w:rsidR="00552A04" w:rsidRPr="00DA3E88" w:rsidRDefault="002271F1" w:rsidP="00B15AD6">
      <w:pPr>
        <w:spacing w:after="0" w:line="240" w:lineRule="auto"/>
        <w:jc w:val="center"/>
        <w:rPr>
          <w:rStyle w:val="ezkurwreuab5ozgtqnkl"/>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B15AD6" w:rsidRPr="00DA3E88" w:rsidRDefault="00B15AD6" w:rsidP="00B15AD6">
      <w:pPr>
        <w:spacing w:after="0" w:line="240" w:lineRule="auto"/>
        <w:jc w:val="center"/>
        <w:rPr>
          <w:rFonts w:ascii="Times New Roman" w:hAnsi="Times New Roman" w:cs="Times New Roman"/>
          <w:color w:val="000000" w:themeColor="text1"/>
          <w:sz w:val="28"/>
          <w:szCs w:val="24"/>
          <w:lang w:val="en-US"/>
        </w:rPr>
      </w:pPr>
    </w:p>
    <w:p w:rsidR="00552A04" w:rsidRPr="00DA3E88" w:rsidRDefault="00552A04" w:rsidP="009853E3">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A</w:t>
      </w:r>
      <w:r w:rsidR="00B15AD6" w:rsidRPr="00DA3E88">
        <w:rPr>
          <w:rFonts w:ascii="Times New Roman" w:hAnsi="Times New Roman" w:cs="Times New Roman"/>
          <w:b/>
          <w:i/>
          <w:color w:val="000000" w:themeColor="text1"/>
          <w:szCs w:val="24"/>
          <w:lang w:val="en-US"/>
        </w:rPr>
        <w:t>bstract</w:t>
      </w:r>
      <w:r w:rsidRPr="00DA3E88">
        <w:rPr>
          <w:rFonts w:ascii="Times New Roman" w:hAnsi="Times New Roman" w:cs="Times New Roman"/>
          <w:b/>
          <w:i/>
          <w:color w:val="000000" w:themeColor="text1"/>
          <w:szCs w:val="24"/>
          <w:lang w:val="en-US"/>
        </w:rPr>
        <w:t>.</w:t>
      </w:r>
      <w:r w:rsidRPr="00DA3E88">
        <w:rPr>
          <w:rFonts w:ascii="Times New Roman" w:hAnsi="Times New Roman" w:cs="Times New Roman"/>
          <w:i/>
          <w:color w:val="000000" w:themeColor="text1"/>
          <w:szCs w:val="24"/>
          <w:lang w:val="en-US"/>
        </w:rPr>
        <w:t xml:space="preserve"> Investigation of the influence of elevation deviations within a convex curve on the safety of road conditions. The main reasons for the low uniformity of the radii of convex curves are studied. Full-scale surveys of existing highways have been carried out. The article presents the dependences of road safety conditions on the quality of construction of convex curves. The proposed approach is based on the mathematical apparatus of risk theory.</w:t>
      </w:r>
    </w:p>
    <w:p w:rsidR="00552A04" w:rsidRPr="00DA3E88" w:rsidRDefault="00552A04" w:rsidP="009853E3">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highway, traffic safety, restriction of visibility of the traffic surface, deviations of elevation marks, quality of </w:t>
      </w:r>
      <w:r w:rsidR="00B15AD6" w:rsidRPr="00DA3E88">
        <w:rPr>
          <w:rFonts w:ascii="Times New Roman" w:hAnsi="Times New Roman" w:cs="Times New Roman"/>
          <w:i/>
          <w:color w:val="000000" w:themeColor="text1"/>
          <w:szCs w:val="24"/>
          <w:lang w:val="en-US"/>
        </w:rPr>
        <w:t>construction of vertical curves</w:t>
      </w:r>
    </w:p>
    <w:p w:rsidR="00552A04" w:rsidRPr="00DA3E88" w:rsidRDefault="00552A04" w:rsidP="009853E3">
      <w:pPr>
        <w:spacing w:after="0" w:line="240" w:lineRule="auto"/>
        <w:ind w:firstLine="709"/>
        <w:jc w:val="both"/>
        <w:rPr>
          <w:rFonts w:ascii="Times New Roman" w:hAnsi="Times New Roman" w:cs="Times New Roman"/>
          <w:i/>
          <w:color w:val="000000" w:themeColor="text1"/>
          <w:sz w:val="28"/>
          <w:szCs w:val="24"/>
          <w:lang w:val="en-US"/>
        </w:rPr>
      </w:pPr>
    </w:p>
    <w:p w:rsidR="00B15AD6"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Значительные отклонения высотных отметок продольного профиля в пределах выпуклой кривой, вызванные грубыми ошибками разбивочных и строительно-монтажных работ, проводят не только к увеличению вероятности поломки ходовых частей автомобиля при движении по неровной поверхности покрытия, но и оказывают влияние на нестабильность видимости поверхности дороги в пределах вертикальной кривой</w:t>
      </w:r>
      <w:r w:rsidR="00B15AD6" w:rsidRPr="00DA3E88">
        <w:rPr>
          <w:rFonts w:ascii="Times New Roman" w:hAnsi="Times New Roman" w:cs="Times New Roman"/>
          <w:color w:val="000000" w:themeColor="text1"/>
          <w:sz w:val="24"/>
          <w:szCs w:val="24"/>
        </w:rPr>
        <w:t xml:space="preserve"> [1].</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Во многих случаях такие колебания видимости являются крайне опасными с</w:t>
      </w:r>
      <w:r w:rsidR="00B15AD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точки зрения возможности остановки автомобиля перед препятствием, поскольку для водителей они возникают неожиданно. Это обстоятельство увеличивает вероятность наезда автомобиля на препятствие, так как водитель, не всегда имеет техническую возможность предотвратить ДТП</w:t>
      </w:r>
      <w:r w:rsidR="00B15AD6" w:rsidRPr="00DA3E88">
        <w:rPr>
          <w:rFonts w:ascii="Times New Roman" w:hAnsi="Times New Roman" w:cs="Times New Roman"/>
          <w:color w:val="000000" w:themeColor="text1"/>
          <w:sz w:val="24"/>
          <w:szCs w:val="24"/>
        </w:rPr>
        <w:t xml:space="preserve"> [2]</w:t>
      </w:r>
      <w:r w:rsidRPr="00DA3E88">
        <w:rPr>
          <w:rFonts w:ascii="Times New Roman" w:hAnsi="Times New Roman" w:cs="Times New Roman"/>
          <w:color w:val="000000" w:themeColor="text1"/>
          <w:sz w:val="24"/>
          <w:szCs w:val="24"/>
        </w:rPr>
        <w:t xml:space="preserve">. С точки зрения безопасности движения наиболее </w:t>
      </w:r>
      <w:r w:rsidR="00452BBE" w:rsidRPr="00DA3E88">
        <w:rPr>
          <w:rFonts w:ascii="Times New Roman" w:hAnsi="Times New Roman" w:cs="Times New Roman"/>
          <w:color w:val="000000" w:themeColor="text1"/>
          <w:sz w:val="24"/>
          <w:szCs w:val="24"/>
        </w:rPr>
        <w:t>н</w:t>
      </w:r>
      <w:r w:rsidRPr="00DA3E88">
        <w:rPr>
          <w:rFonts w:ascii="Times New Roman" w:hAnsi="Times New Roman" w:cs="Times New Roman"/>
          <w:color w:val="000000" w:themeColor="text1"/>
          <w:sz w:val="24"/>
          <w:szCs w:val="24"/>
        </w:rPr>
        <w:t>еблагоприятными являются случаи, когда фактические отклонения высотных отметок приводят к ограничению видимости поверхности дороги до недопустимых значений (расстояние видимости меньше длины остановочного пути автомобиля). Для исследования механизма влияния данных отклонений на нестабильность видимости поверхности дороги в пределах выпуклой кривой был проведен ряд натурных наблюдений и</w:t>
      </w:r>
      <w:r w:rsidR="00B15AD6"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теоретические исследования.</w:t>
      </w:r>
    </w:p>
    <w:p w:rsidR="00DE5AB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Из опыта эксплуатации автомобильных дорог известно, что участки, расположенные на подх</w:t>
      </w:r>
      <w:r w:rsidR="00B15AD6" w:rsidRPr="00DA3E88">
        <w:rPr>
          <w:rFonts w:ascii="Times New Roman" w:hAnsi="Times New Roman" w:cs="Times New Roman"/>
          <w:color w:val="000000" w:themeColor="text1"/>
          <w:sz w:val="24"/>
          <w:szCs w:val="24"/>
        </w:rPr>
        <w:t xml:space="preserve">оде к вершине выпуклой кривой, </w:t>
      </w:r>
      <w:r w:rsidRPr="00DA3E88">
        <w:rPr>
          <w:rFonts w:ascii="Times New Roman" w:hAnsi="Times New Roman" w:cs="Times New Roman"/>
          <w:color w:val="000000" w:themeColor="text1"/>
          <w:sz w:val="24"/>
          <w:szCs w:val="24"/>
        </w:rPr>
        <w:t>являются опасными для совершения маневра обгона и остановки перед неожиданно появившемся препятствием. Обеспечение проектной видимости поверхности дороги на таких участках зависит от соблюдения требований по разбивке и выносу в натуру высотных отметок продольного профиля, и является одной из самых ответственных задач строительных организаций, занимающихся как строительством новых, так и реконструкцией существующих автомо</w:t>
      </w:r>
      <w:r w:rsidR="00452BBE" w:rsidRPr="00DA3E88">
        <w:rPr>
          <w:rFonts w:ascii="Times New Roman" w:hAnsi="Times New Roman" w:cs="Times New Roman"/>
          <w:color w:val="000000" w:themeColor="text1"/>
          <w:sz w:val="24"/>
          <w:szCs w:val="24"/>
        </w:rPr>
        <w:t>бильных дорог.</w:t>
      </w:r>
    </w:p>
    <w:p w:rsidR="0060612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ходе натурных наблюдений и теоретических исследований было установлено, что чем точнее выполнен перенос проектной линии в натуру, тем выше однородность видимости поверхности дороги в пределах вертикальной кривой, и соответственно, чем ниже точность разбивочных и строительно-монтажных работ, тем больше нестабильность указанного параметра. Это объясняется тем, что на подходе к вершине выпуклой кривой имеются продолжительные участки проезжей части с практически не изменяющимися отметками продольного профиля. Чем больше радиус выпуклой кривой, тем длиннее такие участки.</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Так, например, в процессе детального обследования участка автомобильной дороги </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Москва </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Домодедово</w:t>
      </w:r>
      <w:r w:rsidR="00B15AD6"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xml:space="preserve"> было установлено, что между километровыми столбами 6/39 и 7/38 вписана выпуклая кривая радиусом 14550 м, обеспечивающая среднюю ви</w:t>
      </w:r>
      <w:r w:rsidRPr="00DA3E88">
        <w:rPr>
          <w:rFonts w:ascii="Times New Roman" w:hAnsi="Times New Roman" w:cs="Times New Roman"/>
          <w:color w:val="000000" w:themeColor="text1"/>
          <w:sz w:val="24"/>
          <w:szCs w:val="24"/>
        </w:rPr>
        <w:lastRenderedPageBreak/>
        <w:t>димость поверхности дороги 186,9 м. На участке, прилегающем к вершине этой кривой, отметки продольного профиля практически не изменяются в пределах 80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 Другими словами, одновременно были видны пятки 5-ти нивелирных реек, расположенных друг от друга на расстоянии 20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м.</w:t>
      </w:r>
    </w:p>
    <w:p w:rsidR="00552A04" w:rsidRPr="00DA3E88" w:rsidRDefault="00552A04" w:rsidP="00552A0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более низком качестве разбивочных и строительно-монтажных работ, например, на объездной дороге г. Саратова в районе ст. Докторовка Приволжской железной дороги, в вершине выпуклой кривой близкого по величине радиуса (14870 м), пятка рейки неоднократно появлялась, исчезая на глубину до 30</w:t>
      </w:r>
      <w:r w:rsidR="00B15AD6"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см, при нивелировании оси дороги через 20 м. На основании натурных наблюдений был сделан вывод, что расстояние видимости поверхности дороги на участке, прилегающем к вершине выпуклой кривой, будет находиться в требуемых пределах до тех пор, пока фактические неровности (отклонение высотных отметок продольного профиля от проектных значений) не превысят допустимые с позиции безопасности движения значения. Основным критерием безопасности движения в этом случае является обеспечение необходимого (требуемого) расстояния видимости поверхности дороги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L</m:t>
            </m:r>
          </m:e>
          <m:sub>
            <m:r>
              <w:rPr>
                <w:rFonts w:ascii="Cambria Math" w:hAnsi="Cambria Math" w:cs="Times New Roman"/>
                <w:color w:val="000000" w:themeColor="text1"/>
                <w:sz w:val="24"/>
                <w:szCs w:val="24"/>
              </w:rPr>
              <m:t>тр</m:t>
            </m:r>
          </m:sub>
        </m:sSub>
      </m:oMath>
      <w:r w:rsidRPr="00DA3E88">
        <w:rPr>
          <w:rFonts w:ascii="Times New Roman" w:hAnsi="Times New Roman" w:cs="Times New Roman"/>
          <w:color w:val="000000" w:themeColor="text1"/>
          <w:sz w:val="24"/>
          <w:szCs w:val="24"/>
        </w:rPr>
        <w:t>) и его возможного отклонения, находящегося в пределах допуска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r>
              <w:rPr>
                <w:rFonts w:ascii="Cambria Math" w:hAnsi="Cambria Math" w:cs="Times New Roman"/>
                <w:color w:val="000000" w:themeColor="text1"/>
                <w:sz w:val="24"/>
                <w:szCs w:val="24"/>
                <w:lang w:val="en-US"/>
              </w:rPr>
              <m:t>L</m:t>
            </m:r>
            <m:r>
              <w:rPr>
                <w:rFonts w:ascii="Cambria Math" w:hAnsi="Cambria Math" w:cs="Times New Roman"/>
                <w:color w:val="000000" w:themeColor="text1"/>
                <w:sz w:val="24"/>
                <w:szCs w:val="24"/>
              </w:rPr>
              <m:t>доп</m:t>
            </m:r>
          </m:sub>
        </m:sSub>
      </m:oMath>
      <w:r w:rsidRPr="00DA3E88">
        <w:rPr>
          <w:rFonts w:ascii="Times New Roman" w:hAnsi="Times New Roman" w:cs="Times New Roman"/>
          <w:color w:val="000000" w:themeColor="text1"/>
          <w:sz w:val="24"/>
          <w:szCs w:val="24"/>
        </w:rPr>
        <w:t>).</w:t>
      </w:r>
    </w:p>
    <w:p w:rsidR="00552A04" w:rsidRPr="00DA3E88" w:rsidRDefault="00552A04" w:rsidP="00552A04">
      <w:pPr>
        <w:spacing w:after="0" w:line="240" w:lineRule="auto"/>
        <w:ind w:firstLine="708"/>
        <w:jc w:val="both"/>
        <w:rPr>
          <w:rFonts w:ascii="Times New Roman" w:hAnsi="Times New Roman" w:cs="Times New Roman"/>
          <w:color w:val="000000" w:themeColor="text1"/>
          <w:spacing w:val="-4"/>
          <w:sz w:val="24"/>
          <w:szCs w:val="24"/>
        </w:rPr>
      </w:pPr>
      <w:r w:rsidRPr="00DA3E88">
        <w:rPr>
          <w:rFonts w:ascii="Times New Roman" w:hAnsi="Times New Roman" w:cs="Times New Roman"/>
          <w:color w:val="000000" w:themeColor="text1"/>
          <w:spacing w:val="-4"/>
          <w:sz w:val="24"/>
          <w:szCs w:val="24"/>
        </w:rPr>
        <w:t>Исследование влияния отклонений высотных отметок в пределах выпуклой кривой на безопасность дорожных условий выполняли с применением формул теории риска. Вывод формул теории риска основан на композиции двух независимых нормально распределенных случайных величин, подчиненных данному закону распределения. Непременным и</w:t>
      </w:r>
      <w:r w:rsidR="00452BB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важным условием при выводе данных формул является фиксированное положение одного из законов распределения, соответствующее риску равному 50</w:t>
      </w:r>
      <w:r w:rsidR="00452BBE" w:rsidRPr="00DA3E88">
        <w:rPr>
          <w:rFonts w:ascii="Times New Roman" w:hAnsi="Times New Roman" w:cs="Times New Roman"/>
          <w:color w:val="000000" w:themeColor="text1"/>
          <w:spacing w:val="-4"/>
          <w:sz w:val="24"/>
          <w:szCs w:val="24"/>
        </w:rPr>
        <w:t> </w:t>
      </w:r>
      <w:r w:rsidRPr="00DA3E88">
        <w:rPr>
          <w:rFonts w:ascii="Times New Roman" w:hAnsi="Times New Roman" w:cs="Times New Roman"/>
          <w:color w:val="000000" w:themeColor="text1"/>
          <w:spacing w:val="-4"/>
          <w:sz w:val="24"/>
          <w:szCs w:val="24"/>
        </w:rPr>
        <w:t xml:space="preserve">% </w:t>
      </w:r>
      <w:r w:rsidR="00B15AD6" w:rsidRPr="00DA3E88">
        <w:rPr>
          <w:rFonts w:ascii="Times New Roman" w:hAnsi="Times New Roman" w:cs="Times New Roman"/>
          <w:color w:val="000000" w:themeColor="text1"/>
          <w:spacing w:val="-4"/>
          <w:sz w:val="24"/>
          <w:szCs w:val="24"/>
        </w:rPr>
        <w:t>[2]</w:t>
      </w:r>
      <w:r w:rsidRPr="00DA3E88">
        <w:rPr>
          <w:rFonts w:ascii="Times New Roman" w:hAnsi="Times New Roman" w:cs="Times New Roman"/>
          <w:color w:val="000000" w:themeColor="text1"/>
          <w:spacing w:val="-4"/>
          <w:sz w:val="24"/>
          <w:szCs w:val="24"/>
        </w:rPr>
        <w:t>.</w:t>
      </w:r>
    </w:p>
    <w:p w:rsidR="00552A04" w:rsidRPr="00DA3E88" w:rsidRDefault="00552A04"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Таким образом, использование теории риска позволит установить допустимые отклонения высотных отметок в пределах выпуклой кривой. Для решения данной задачи необходимо знать требуемые значения и границы допустимых отклонений (от средних значений) следующих параметров:</w:t>
      </w:r>
    </w:p>
    <w:p w:rsidR="00552A04" w:rsidRPr="00DA3E88" w:rsidRDefault="00B15AD6"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радиусов выпуклых кривых;</w:t>
      </w:r>
    </w:p>
    <w:p w:rsidR="00552A04" w:rsidRPr="00DA3E88" w:rsidRDefault="00B15AD6"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видимости поверхности дороги.</w:t>
      </w:r>
    </w:p>
    <w:p w:rsidR="00552A04" w:rsidRPr="00DA3E88" w:rsidRDefault="00552A04" w:rsidP="00606124">
      <w:pPr>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 xml:space="preserve">Наличие прямой связи между высотными отклонениями проектных отметок, нестабильностью радиуса выпуклой кривой и колебанием видимости поверхности дороги позволяет решить задачу по обоснованию указанных допусков. Из сказанного выше, можно сделать вывод, что риск возникновения ДТП при наезде на препятствие в пределах выпуклой кривой можно установить по формуле </w:t>
      </w:r>
    </w:p>
    <w:p w:rsidR="00552A04" w:rsidRPr="00DA3E88" w:rsidRDefault="00606124" w:rsidP="009853E3">
      <w:pPr>
        <w:pStyle w:val="19"/>
        <w:rPr>
          <w:noProof/>
          <w:color w:val="000000" w:themeColor="text1"/>
        </w:rPr>
      </w:pPr>
      <w:r w:rsidRPr="00DA3E88">
        <w:rPr>
          <w:rFonts w:eastAsiaTheme="minorEastAsia"/>
          <w:color w:val="000000" w:themeColor="text1"/>
        </w:rPr>
        <w:tab/>
      </w:r>
      <m:oMath>
        <m:r>
          <w:rPr>
            <w:rFonts w:ascii="Cambria Math" w:hAnsi="Cambria Math"/>
            <w:noProof/>
            <w:color w:val="000000" w:themeColor="text1"/>
          </w:rPr>
          <m:t>r=0,5-Ф</m:t>
        </m:r>
        <m:d>
          <m:dPr>
            <m:ctrlPr>
              <w:rPr>
                <w:rFonts w:ascii="Cambria Math" w:hAnsi="Cambria Math"/>
                <w:i/>
                <w:noProof/>
                <w:color w:val="000000" w:themeColor="text1"/>
              </w:rPr>
            </m:ctrlPr>
          </m:dPr>
          <m:e>
            <m:f>
              <m:fPr>
                <m:ctrlPr>
                  <w:rPr>
                    <w:rFonts w:ascii="Cambria Math" w:hAnsi="Cambria Math"/>
                    <w:i/>
                    <w:noProof/>
                    <w:color w:val="000000" w:themeColor="text1"/>
                  </w:rPr>
                </m:ctrlPr>
              </m:fPr>
              <m:num>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r>
                  <w:rPr>
                    <w:rFonts w:ascii="Cambria Math" w:hAnsi="Cambria Math"/>
                    <w:noProof/>
                    <w:color w:val="000000" w:themeColor="text1"/>
                  </w:rPr>
                  <m:t>-∆</m:t>
                </m:r>
              </m:num>
              <m:den>
                <m:rad>
                  <m:radPr>
                    <m:degHide m:val="1"/>
                    <m:ctrlPr>
                      <w:rPr>
                        <w:rFonts w:ascii="Cambria Math" w:hAnsi="Cambria Math"/>
                        <w:i/>
                        <w:noProof/>
                        <w:color w:val="000000" w:themeColor="text1"/>
                      </w:rPr>
                    </m:ctrlPr>
                  </m:radPr>
                  <m:deg/>
                  <m:e>
                    <m:sSubSup>
                      <m:sSubSupPr>
                        <m:ctrlPr>
                          <w:rPr>
                            <w:rFonts w:ascii="Cambria Math" w:hAnsi="Cambria Math"/>
                            <w:i/>
                            <w:noProof/>
                            <w:color w:val="000000" w:themeColor="text1"/>
                          </w:rPr>
                        </m:ctrlPr>
                      </m:sSubSupPr>
                      <m:e>
                        <m:r>
                          <w:rPr>
                            <w:rFonts w:ascii="Cambria Math" w:hAnsi="Cambria Math"/>
                            <w:noProof/>
                            <w:color w:val="000000" w:themeColor="text1"/>
                          </w:rPr>
                          <m:t>σ</m:t>
                        </m:r>
                      </m:e>
                      <m:sub>
                        <m:sSub>
                          <m:sSubPr>
                            <m:ctrlPr>
                              <w:rPr>
                                <w:rFonts w:ascii="Cambria Math" w:hAnsi="Cambria Math"/>
                                <w:i/>
                                <w:noProof/>
                                <w:color w:val="000000" w:themeColor="text1"/>
                              </w:rPr>
                            </m:ctrlPr>
                          </m:sSubPr>
                          <m:e>
                            <m:r>
                              <w:rPr>
                                <w:rFonts w:ascii="Cambria Math" w:hAnsi="Cambria Math"/>
                                <w:noProof/>
                                <w:color w:val="000000" w:themeColor="text1"/>
                              </w:rPr>
                              <m:t>∆</m:t>
                            </m:r>
                          </m:e>
                          <m:sub>
                            <m:r>
                              <w:rPr>
                                <w:rFonts w:ascii="Cambria Math" w:hAnsi="Cambria Math"/>
                                <w:noProof/>
                                <w:color w:val="000000" w:themeColor="text1"/>
                              </w:rPr>
                              <m:t>50</m:t>
                            </m:r>
                          </m:sub>
                        </m:sSub>
                      </m:sub>
                      <m:sup>
                        <m:r>
                          <w:rPr>
                            <w:rFonts w:ascii="Cambria Math" w:hAnsi="Cambria Math"/>
                            <w:noProof/>
                            <w:color w:val="000000" w:themeColor="text1"/>
                          </w:rPr>
                          <m:t>2</m:t>
                        </m:r>
                      </m:sup>
                    </m:sSubSup>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σ</m:t>
                        </m:r>
                      </m:e>
                      <m:sub>
                        <m:r>
                          <w:rPr>
                            <w:rFonts w:ascii="Cambria Math" w:hAnsi="Cambria Math"/>
                            <w:noProof/>
                            <w:color w:val="000000" w:themeColor="text1"/>
                          </w:rPr>
                          <m:t>∆</m:t>
                        </m:r>
                      </m:sub>
                      <m:sup>
                        <m:r>
                          <w:rPr>
                            <w:rFonts w:ascii="Cambria Math" w:hAnsi="Cambria Math"/>
                            <w:noProof/>
                            <w:color w:val="000000" w:themeColor="text1"/>
                          </w:rPr>
                          <m:t>2</m:t>
                        </m:r>
                      </m:sup>
                    </m:sSubSup>
                  </m:e>
                </m:rad>
              </m:den>
            </m:f>
          </m:e>
        </m:d>
      </m:oMath>
      <w:r w:rsidR="00552A04" w:rsidRPr="00DA3E88">
        <w:rPr>
          <w:rFonts w:eastAsiaTheme="minorEastAsia"/>
          <w:noProof/>
          <w:color w:val="000000" w:themeColor="text1"/>
        </w:rPr>
        <w:t>,</w:t>
      </w:r>
      <w:r w:rsidRPr="00DA3E88">
        <w:rPr>
          <w:rFonts w:eastAsiaTheme="minorEastAsia"/>
          <w:noProof/>
          <w:color w:val="000000" w:themeColor="text1"/>
        </w:rPr>
        <w:tab/>
      </w:r>
      <w:r w:rsidR="00552A04" w:rsidRPr="00DA3E88">
        <w:rPr>
          <w:rFonts w:eastAsiaTheme="minorEastAsia"/>
          <w:noProof/>
          <w:color w:val="000000" w:themeColor="text1"/>
        </w:rPr>
        <w:t>(1)</w:t>
      </w:r>
    </w:p>
    <w:p w:rsidR="00552A04" w:rsidRPr="00DA3E88" w:rsidRDefault="00552A04" w:rsidP="00552A04">
      <w:pPr>
        <w:shd w:val="clear" w:color="auto" w:fill="FFFFFF"/>
        <w:spacing w:after="0" w:line="240" w:lineRule="auto"/>
        <w:ind w:left="11"/>
        <w:jc w:val="both"/>
        <w:rPr>
          <w:rFonts w:ascii="Times New Roman" w:eastAsia="Times New Roman" w:hAnsi="Times New Roman" w:cs="Times New Roman"/>
          <w:color w:val="000000" w:themeColor="text1"/>
          <w:spacing w:val="-2"/>
          <w:sz w:val="24"/>
          <w:szCs w:val="24"/>
          <w:lang w:eastAsia="ru-RU"/>
        </w:rPr>
      </w:pPr>
      <w:r w:rsidRPr="00DA3E88">
        <w:rPr>
          <w:rFonts w:ascii="Times New Roman" w:eastAsia="Times New Roman" w:hAnsi="Times New Roman" w:cs="Times New Roman"/>
          <w:color w:val="000000" w:themeColor="text1"/>
          <w:spacing w:val="-2"/>
          <w:sz w:val="24"/>
          <w:szCs w:val="24"/>
          <w:lang w:eastAsia="ru-RU"/>
        </w:rPr>
        <w:t xml:space="preserve">где </w:t>
      </w:r>
      <m:oMath>
        <m:sSub>
          <m:sSubPr>
            <m:ctrlPr>
              <w:rPr>
                <w:rFonts w:ascii="Cambria Math" w:hAnsi="Cambria Math" w:cs="Times New Roman"/>
                <w:i/>
                <w:noProof/>
                <w:color w:val="000000" w:themeColor="text1"/>
                <w:spacing w:val="-2"/>
                <w:sz w:val="24"/>
                <w:szCs w:val="24"/>
              </w:rPr>
            </m:ctrlPr>
          </m:sSubPr>
          <m:e>
            <m:r>
              <w:rPr>
                <w:rFonts w:ascii="Cambria Math" w:hAnsi="Cambria Math" w:cs="Times New Roman"/>
                <w:noProof/>
                <w:color w:val="000000" w:themeColor="text1"/>
                <w:spacing w:val="-2"/>
                <w:sz w:val="24"/>
                <w:szCs w:val="24"/>
              </w:rPr>
              <m:t>∆</m:t>
            </m:r>
          </m:e>
          <m:sub>
            <m:r>
              <w:rPr>
                <w:rFonts w:ascii="Cambria Math" w:hAnsi="Cambria Math" w:cs="Times New Roman"/>
                <w:noProof/>
                <w:color w:val="000000" w:themeColor="text1"/>
                <w:spacing w:val="-2"/>
                <w:sz w:val="24"/>
                <w:szCs w:val="24"/>
              </w:rPr>
              <m:t>50</m:t>
            </m:r>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средняя высота неровностей, соответствующая 50</w:t>
      </w:r>
      <w:r w:rsidR="00B15AD6" w:rsidRPr="00DA3E88">
        <w:rPr>
          <w:rFonts w:ascii="Times New Roman" w:eastAsia="Times New Roman" w:hAnsi="Times New Roman" w:cs="Times New Roman"/>
          <w:color w:val="000000" w:themeColor="text1"/>
          <w:spacing w:val="-2"/>
          <w:sz w:val="24"/>
          <w:szCs w:val="24"/>
          <w:lang w:val="en-US" w:eastAsia="ru-RU"/>
        </w:rPr>
        <w:t> </w:t>
      </w:r>
      <w:r w:rsidRPr="00DA3E88">
        <w:rPr>
          <w:rFonts w:ascii="Times New Roman" w:eastAsia="Times New Roman" w:hAnsi="Times New Roman" w:cs="Times New Roman"/>
          <w:color w:val="000000" w:themeColor="text1"/>
          <w:spacing w:val="-2"/>
          <w:sz w:val="24"/>
          <w:szCs w:val="24"/>
          <w:lang w:eastAsia="ru-RU"/>
        </w:rPr>
        <w:t xml:space="preserve">%-ому возникновению ДТП при наезде на препятствие в данных условиях, м; </w:t>
      </w:r>
      <m:oMath>
        <m:r>
          <w:rPr>
            <w:rFonts w:ascii="Cambria Math" w:hAnsi="Cambria Math" w:cs="Times New Roman"/>
            <w:noProof/>
            <w:color w:val="000000" w:themeColor="text1"/>
            <w:spacing w:val="-2"/>
            <w:sz w:val="24"/>
            <w:szCs w:val="24"/>
          </w:rPr>
          <m:t>∆</m:t>
        </m:r>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 xml:space="preserve">средняя из фактических высот неровностей, установленная по результатам натурных наблюдений, м; </w:t>
      </w:r>
      <m:oMath>
        <m:sSub>
          <m:sSubPr>
            <m:ctrlPr>
              <w:rPr>
                <w:rFonts w:ascii="Cambria Math" w:eastAsia="Times New Roman" w:hAnsi="Cambria Math" w:cs="Times New Roman"/>
                <w:i/>
                <w:color w:val="000000" w:themeColor="text1"/>
                <w:spacing w:val="-2"/>
                <w:sz w:val="24"/>
                <w:szCs w:val="24"/>
                <w:lang w:eastAsia="ru-RU"/>
              </w:rPr>
            </m:ctrlPr>
          </m:sSubPr>
          <m:e>
            <m:r>
              <w:rPr>
                <w:rFonts w:ascii="Cambria Math" w:eastAsia="Times New Roman" w:hAnsi="Cambria Math" w:cs="Times New Roman"/>
                <w:color w:val="000000" w:themeColor="text1"/>
                <w:spacing w:val="-2"/>
                <w:sz w:val="24"/>
                <w:szCs w:val="24"/>
                <w:lang w:eastAsia="ru-RU"/>
              </w:rPr>
              <m:t>σ</m:t>
            </m:r>
          </m:e>
          <m:sub>
            <m:sSub>
              <m:sSubPr>
                <m:ctrlPr>
                  <w:rPr>
                    <w:rFonts w:ascii="Cambria Math" w:eastAsia="Times New Roman" w:hAnsi="Cambria Math" w:cs="Times New Roman"/>
                    <w:i/>
                    <w:color w:val="000000" w:themeColor="text1"/>
                    <w:spacing w:val="-2"/>
                    <w:sz w:val="24"/>
                    <w:szCs w:val="24"/>
                    <w:lang w:eastAsia="ru-RU"/>
                  </w:rPr>
                </m:ctrlPr>
              </m:sSubPr>
              <m:e>
                <m:r>
                  <w:rPr>
                    <w:rFonts w:ascii="Cambria Math" w:eastAsia="Times New Roman" w:hAnsi="Cambria Math" w:cs="Times New Roman"/>
                    <w:color w:val="000000" w:themeColor="text1"/>
                    <w:spacing w:val="-2"/>
                    <w:sz w:val="24"/>
                    <w:szCs w:val="24"/>
                    <w:lang w:eastAsia="ru-RU"/>
                  </w:rPr>
                  <m:t>∆</m:t>
                </m:r>
              </m:e>
              <m:sub>
                <m:r>
                  <w:rPr>
                    <w:rFonts w:ascii="Cambria Math" w:eastAsia="Times New Roman" w:hAnsi="Cambria Math" w:cs="Times New Roman"/>
                    <w:color w:val="000000" w:themeColor="text1"/>
                    <w:spacing w:val="-2"/>
                    <w:sz w:val="24"/>
                    <w:szCs w:val="24"/>
                    <w:lang w:eastAsia="ru-RU"/>
                  </w:rPr>
                  <m:t>50</m:t>
                </m:r>
              </m:sub>
            </m:sSub>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hAnsi="Times New Roman" w:cs="Times New Roman"/>
          <w:color w:val="000000" w:themeColor="text1"/>
          <w:spacing w:val="-2"/>
          <w:sz w:val="24"/>
          <w:szCs w:val="24"/>
        </w:rPr>
        <w:t>среднее квадратическое отклонение параметра Δ</w:t>
      </w:r>
      <w:r w:rsidRPr="00DA3E88">
        <w:rPr>
          <w:rFonts w:ascii="Times New Roman" w:hAnsi="Times New Roman" w:cs="Times New Roman"/>
          <w:color w:val="000000" w:themeColor="text1"/>
          <w:spacing w:val="-2"/>
          <w:sz w:val="24"/>
          <w:szCs w:val="24"/>
          <w:vertAlign w:val="subscript"/>
        </w:rPr>
        <w:t>50</w:t>
      </w:r>
      <w:r w:rsidRPr="00DA3E88">
        <w:rPr>
          <w:rFonts w:ascii="Times New Roman" w:hAnsi="Times New Roman" w:cs="Times New Roman"/>
          <w:color w:val="000000" w:themeColor="text1"/>
          <w:spacing w:val="-2"/>
          <w:sz w:val="24"/>
          <w:szCs w:val="24"/>
        </w:rPr>
        <w:t xml:space="preserve">, м; </w:t>
      </w:r>
      <m:oMath>
        <m:sSub>
          <m:sSubPr>
            <m:ctrlPr>
              <w:rPr>
                <w:rFonts w:ascii="Cambria Math" w:hAnsi="Cambria Math" w:cs="Times New Roman"/>
                <w:i/>
                <w:color w:val="000000" w:themeColor="text1"/>
                <w:spacing w:val="-2"/>
                <w:sz w:val="24"/>
                <w:szCs w:val="24"/>
              </w:rPr>
            </m:ctrlPr>
          </m:sSubPr>
          <m:e>
            <m:r>
              <w:rPr>
                <w:rFonts w:ascii="Cambria Math" w:hAnsi="Cambria Math" w:cs="Times New Roman"/>
                <w:color w:val="000000" w:themeColor="text1"/>
                <w:spacing w:val="-2"/>
                <w:sz w:val="24"/>
                <w:szCs w:val="24"/>
              </w:rPr>
              <m:t>σ</m:t>
            </m:r>
          </m:e>
          <m:sub>
            <m:r>
              <w:rPr>
                <w:rFonts w:ascii="Cambria Math" w:hAnsi="Cambria Math" w:cs="Times New Roman"/>
                <w:color w:val="000000" w:themeColor="text1"/>
                <w:spacing w:val="-2"/>
                <w:sz w:val="24"/>
                <w:szCs w:val="24"/>
              </w:rPr>
              <m:t>∆</m:t>
            </m:r>
          </m:sub>
        </m:sSub>
      </m:oMath>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среднее квадратическое отклонение фактических высот неровностей, м; Ф(</w:t>
      </w:r>
      <w:r w:rsidRPr="00DA3E88">
        <w:rPr>
          <w:rFonts w:ascii="Times New Roman" w:eastAsia="Times New Roman" w:hAnsi="Times New Roman" w:cs="Times New Roman"/>
          <w:color w:val="000000" w:themeColor="text1"/>
          <w:spacing w:val="-2"/>
          <w:sz w:val="24"/>
          <w:szCs w:val="24"/>
          <w:lang w:val="en-US" w:eastAsia="ru-RU"/>
        </w:rPr>
        <w:t>u</w:t>
      </w:r>
      <w:r w:rsidRPr="00DA3E88">
        <w:rPr>
          <w:rFonts w:ascii="Times New Roman" w:eastAsia="Times New Roman" w:hAnsi="Times New Roman" w:cs="Times New Roman"/>
          <w:color w:val="000000" w:themeColor="text1"/>
          <w:spacing w:val="-2"/>
          <w:sz w:val="24"/>
          <w:szCs w:val="24"/>
          <w:lang w:eastAsia="ru-RU"/>
        </w:rPr>
        <w:t>)</w:t>
      </w:r>
      <w:r w:rsidR="00B15AD6" w:rsidRPr="00DA3E88">
        <w:rPr>
          <w:rFonts w:ascii="Times New Roman" w:eastAsia="Times New Roman" w:hAnsi="Times New Roman" w:cs="Times New Roman"/>
          <w:color w:val="000000" w:themeColor="text1"/>
          <w:spacing w:val="-2"/>
          <w:sz w:val="24"/>
          <w:szCs w:val="24"/>
        </w:rPr>
        <w:t xml:space="preserve"> – </w:t>
      </w:r>
      <w:r w:rsidRPr="00DA3E88">
        <w:rPr>
          <w:rFonts w:ascii="Times New Roman" w:eastAsia="Times New Roman" w:hAnsi="Times New Roman" w:cs="Times New Roman"/>
          <w:color w:val="000000" w:themeColor="text1"/>
          <w:spacing w:val="-2"/>
          <w:sz w:val="24"/>
          <w:szCs w:val="24"/>
          <w:lang w:eastAsia="ru-RU"/>
        </w:rPr>
        <w:t>интеграл вероятности (функция Лапласа).</w:t>
      </w:r>
    </w:p>
    <w:p w:rsidR="00552A04" w:rsidRPr="00DA3E88" w:rsidRDefault="00552A04" w:rsidP="00552A04">
      <w:pPr>
        <w:shd w:val="clear" w:color="auto" w:fill="FFFFFF"/>
        <w:autoSpaceDE w:val="0"/>
        <w:autoSpaceDN w:val="0"/>
        <w:adjustRightInd w:val="0"/>
        <w:spacing w:after="0" w:line="240" w:lineRule="auto"/>
        <w:ind w:left="11"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Очевидно, что при допустимых значениях отклонений высотных отметок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обоснованных с позиции безопасности движения, вероятность возникновения ДТП (риск) будет соответствовать требуемому значению (</w:t>
      </w:r>
      <w:r w:rsidRPr="00DA3E88">
        <w:rPr>
          <w:rFonts w:ascii="Times New Roman" w:eastAsia="Times New Roman" w:hAnsi="Times New Roman" w:cs="Times New Roman"/>
          <w:i/>
          <w:color w:val="000000" w:themeColor="text1"/>
          <w:sz w:val="24"/>
          <w:szCs w:val="24"/>
          <w:lang w:val="en-US" w:eastAsia="ru-RU"/>
        </w:rPr>
        <w:t>r</w:t>
      </w:r>
      <w:r w:rsidRPr="00DA3E88">
        <w:rPr>
          <w:rFonts w:ascii="Times New Roman" w:eastAsia="Times New Roman" w:hAnsi="Times New Roman" w:cs="Times New Roman"/>
          <w:color w:val="000000" w:themeColor="text1"/>
          <w:sz w:val="24"/>
          <w:szCs w:val="24"/>
          <w:lang w:eastAsia="ru-RU"/>
        </w:rPr>
        <w:t xml:space="preserve"> =</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i/>
          <w:iCs/>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В этом случае подынтегральные функции выражения (2) будут равны заданной величине. Например, при </w:t>
      </w:r>
      <w:r w:rsidRPr="00DA3E88">
        <w:rPr>
          <w:rFonts w:ascii="Times New Roman" w:eastAsia="Times New Roman" w:hAnsi="Times New Roman" w:cs="Times New Roman"/>
          <w:i/>
          <w:color w:val="000000" w:themeColor="text1"/>
          <w:sz w:val="24"/>
          <w:szCs w:val="24"/>
          <w:lang w:val="en-US" w:eastAsia="ru-RU"/>
        </w:rPr>
        <w:t>r</w:t>
      </w:r>
      <w:r w:rsidRPr="00DA3E88">
        <w:rPr>
          <w:rFonts w:ascii="Times New Roman" w:eastAsia="Times New Roman" w:hAnsi="Times New Roman" w:cs="Times New Roman"/>
          <w:color w:val="000000" w:themeColor="text1"/>
          <w:sz w:val="24"/>
          <w:szCs w:val="24"/>
          <w:lang w:eastAsia="ru-RU"/>
        </w:rPr>
        <w:t xml:space="preserve"> =</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w:t>
      </w:r>
      <w:r w:rsidR="00B15AD6"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10</w:t>
      </w:r>
      <w:r w:rsidRPr="00DA3E88">
        <w:rPr>
          <w:rFonts w:ascii="Times New Roman" w:eastAsia="Times New Roman" w:hAnsi="Times New Roman" w:cs="Times New Roman"/>
          <w:color w:val="000000" w:themeColor="text1"/>
          <w:sz w:val="24"/>
          <w:szCs w:val="24"/>
          <w:vertAlign w:val="superscript"/>
          <w:lang w:eastAsia="ru-RU"/>
        </w:rPr>
        <w:t>-4</w:t>
      </w:r>
      <w:r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i/>
          <w:iCs/>
          <w:color w:val="000000" w:themeColor="text1"/>
          <w:sz w:val="24"/>
          <w:szCs w:val="24"/>
          <w:lang w:eastAsia="ru-RU"/>
        </w:rPr>
        <w:t>и = 3,72.</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Тогда</w:t>
      </w:r>
    </w:p>
    <w:p w:rsidR="00552A04" w:rsidRPr="00DA3E88" w:rsidRDefault="00606124" w:rsidP="009853E3">
      <w:pPr>
        <w:pStyle w:val="19"/>
        <w:rPr>
          <w:color w:val="000000" w:themeColor="text1"/>
        </w:rPr>
      </w:pPr>
      <w:r w:rsidRPr="00DA3E88">
        <w:rPr>
          <w:color w:val="000000" w:themeColor="text1"/>
        </w:rPr>
        <w:lastRenderedPageBreak/>
        <w:tab/>
      </w:r>
      <m:oMath>
        <m:r>
          <w:rPr>
            <w:rFonts w:ascii="Cambria Math" w:hAnsi="Cambria Math"/>
            <w:color w:val="000000" w:themeColor="text1"/>
          </w:rPr>
          <m:t>u</m:t>
        </m:r>
        <m:r>
          <m:rPr>
            <m:sty m:val="p"/>
          </m:rPr>
          <w:rPr>
            <w:rFonts w:ascii="Cambria Math" w:hAnsi="Cambria Math"/>
            <w:color w:val="000000" w:themeColor="text1"/>
          </w:rPr>
          <m:t xml:space="preserve">= </m:t>
        </m:r>
        <m:d>
          <m:dPr>
            <m:ctrlPr>
              <w:rPr>
                <w:rFonts w:ascii="Cambria Math" w:hAnsi="Cambria Math"/>
                <w:color w:val="000000" w:themeColor="text1"/>
              </w:rPr>
            </m:ctrlPr>
          </m:dPr>
          <m:e>
            <m:f>
              <m:fPr>
                <m:ctrlPr>
                  <w:rPr>
                    <w:rFonts w:ascii="Cambria Math" w:hAnsi="Cambria Math"/>
                    <w:color w:val="000000" w:themeColor="text1"/>
                  </w:rPr>
                </m:ctrlPr>
              </m:fPr>
              <m:num>
                <m:r>
                  <w:rPr>
                    <w:rFonts w:ascii="Cambria Math" w:hAnsi="Cambria Math"/>
                    <w:color w:val="000000" w:themeColor="text1"/>
                  </w:rPr>
                  <m:t>R</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num>
              <m:den>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r>
                          <w:rPr>
                            <w:rFonts w:ascii="Cambria Math" w:hAnsi="Cambria Math"/>
                            <w:color w:val="000000" w:themeColor="text1"/>
                          </w:rPr>
                          <m:t>R</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w:rPr>
                                <w:rFonts w:ascii="Cambria Math" w:hAnsi="Cambria Math"/>
                                <w:color w:val="000000" w:themeColor="text1"/>
                              </w:rPr>
                              <m:t>R</m:t>
                            </m:r>
                          </m:e>
                          <m:sub>
                            <m:r>
                              <w:rPr>
                                <w:rFonts w:ascii="Cambria Math" w:hAnsi="Cambria Math"/>
                                <w:color w:val="000000" w:themeColor="text1"/>
                              </w:rPr>
                              <m:t>m</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m:oMath>
        <m:d>
          <m:dPr>
            <m:ctrlPr>
              <w:rPr>
                <w:rFonts w:ascii="Cambria Math" w:hAnsi="Cambria Math"/>
                <w:color w:val="000000" w:themeColor="text1"/>
                <w:lang w:val="en-US"/>
              </w:rPr>
            </m:ctrlPr>
          </m:dPr>
          <m:e>
            <m:f>
              <m:fPr>
                <m:ctrlPr>
                  <w:rPr>
                    <w:rFonts w:ascii="Cambria Math" w:hAnsi="Cambria Math"/>
                    <w:color w:val="000000" w:themeColor="text1"/>
                    <w:lang w:val="en-US"/>
                  </w:rPr>
                </m:ctrlPr>
              </m:fPr>
              <m:num>
                <m:r>
                  <w:rPr>
                    <w:rFonts w:ascii="Cambria Math" w:hAnsi="Cambria Math"/>
                    <w:color w:val="000000" w:themeColor="text1"/>
                    <w:lang w:val="en-US"/>
                  </w:rPr>
                  <m:t>L</m:t>
                </m:r>
                <m:r>
                  <m:rPr>
                    <m:sty m:val="p"/>
                  </m:rPr>
                  <w:rPr>
                    <w:rFonts w:ascii="Cambria Math" w:hAnsi="Cambria Math"/>
                    <w:color w:val="000000" w:themeColor="text1"/>
                  </w:rPr>
                  <m:t xml:space="preserve">- </m:t>
                </m:r>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m</m:t>
                    </m:r>
                  </m:sub>
                </m:sSub>
              </m:num>
              <m:den>
                <m:rad>
                  <m:radPr>
                    <m:degHide m:val="1"/>
                    <m:ctrlPr>
                      <w:rPr>
                        <w:rFonts w:ascii="Cambria Math" w:hAnsi="Cambria Math"/>
                        <w:color w:val="000000" w:themeColor="text1"/>
                        <w:lang w:val="en-US"/>
                      </w:rPr>
                    </m:ctrlPr>
                  </m:radPr>
                  <m:deg/>
                  <m:e>
                    <m:sSubSup>
                      <m:sSubSupPr>
                        <m:ctrlPr>
                          <w:rPr>
                            <w:rFonts w:ascii="Cambria Math" w:hAnsi="Cambria Math"/>
                            <w:color w:val="000000" w:themeColor="text1"/>
                            <w:lang w:val="en-US"/>
                          </w:rPr>
                        </m:ctrlPr>
                      </m:sSubSupPr>
                      <m:e>
                        <m:r>
                          <w:rPr>
                            <w:rFonts w:ascii="Cambria Math" w:hAnsi="Cambria Math"/>
                            <w:color w:val="000000" w:themeColor="text1"/>
                            <w:lang w:val="en-US"/>
                          </w:rPr>
                          <m:t>σ</m:t>
                        </m:r>
                      </m:e>
                      <m:sub>
                        <m:r>
                          <w:rPr>
                            <w:rFonts w:ascii="Cambria Math" w:hAnsi="Cambria Math"/>
                            <w:color w:val="000000" w:themeColor="text1"/>
                            <w:lang w:val="en-US"/>
                          </w:rPr>
                          <m:t>L</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σ</m:t>
                        </m:r>
                      </m:e>
                      <m:sub>
                        <m:sSub>
                          <m:sSubPr>
                            <m:ctrlPr>
                              <w:rPr>
                                <w:rFonts w:ascii="Cambria Math" w:hAnsi="Cambria Math"/>
                                <w:color w:val="000000" w:themeColor="text1"/>
                                <w:lang w:val="en-US"/>
                              </w:rPr>
                            </m:ctrlPr>
                          </m:sSubPr>
                          <m:e>
                            <m:r>
                              <w:rPr>
                                <w:rFonts w:ascii="Cambria Math" w:hAnsi="Cambria Math"/>
                                <w:color w:val="000000" w:themeColor="text1"/>
                                <w:lang w:val="en-US"/>
                              </w:rPr>
                              <m:t>S</m:t>
                            </m:r>
                          </m:e>
                          <m:sub>
                            <m:r>
                              <w:rPr>
                                <w:rFonts w:ascii="Cambria Math" w:hAnsi="Cambria Math"/>
                                <w:color w:val="000000" w:themeColor="text1"/>
                                <w:lang w:val="en-US"/>
                              </w:rPr>
                              <m:t>m</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m:oMath>
        <m:d>
          <m:dPr>
            <m:ctrlPr>
              <w:rPr>
                <w:rFonts w:ascii="Cambria Math" w:hAnsi="Cambria Math"/>
                <w:color w:val="000000" w:themeColor="text1"/>
              </w:rPr>
            </m:ctrlPr>
          </m:dPr>
          <m:e>
            <m:f>
              <m:fPr>
                <m:ctrlPr>
                  <w:rPr>
                    <w:rFonts w:ascii="Cambria Math" w:hAnsi="Cambria Math"/>
                    <w:color w:val="000000" w:themeColor="text1"/>
                  </w:rPr>
                </m:ctrlPr>
              </m:fPr>
              <m:num>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50</m:t>
                    </m:r>
                  </m:sub>
                </m:sSub>
                <m:r>
                  <m:rPr>
                    <m:sty m:val="p"/>
                  </m:rPr>
                  <w:rPr>
                    <w:rFonts w:ascii="Cambria Math" w:hAnsi="Cambria Math"/>
                    <w:color w:val="000000" w:themeColor="text1"/>
                  </w:rPr>
                  <m:t>-</m:t>
                </m:r>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доп</m:t>
                    </m:r>
                  </m:sub>
                </m:sSub>
              </m:num>
              <m:den>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50</m:t>
                            </m:r>
                          </m:sub>
                        </m:sSub>
                      </m:sub>
                      <m:sup>
                        <m:r>
                          <m:rPr>
                            <m:sty m:val="p"/>
                          </m:rPr>
                          <w:rPr>
                            <w:rFonts w:ascii="Cambria Math" w:hAnsi="Cambria Math"/>
                            <w:color w:val="000000" w:themeColor="text1"/>
                          </w:rPr>
                          <m:t>2</m:t>
                        </m:r>
                      </m:sup>
                    </m:sSubSup>
                    <m:r>
                      <m:rPr>
                        <m:sty m:val="p"/>
                      </m:rPr>
                      <w:rPr>
                        <w:rFonts w:ascii="Cambria Math" w:hAnsi="Cambria Math"/>
                        <w:color w:val="000000" w:themeColor="text1"/>
                      </w:rPr>
                      <m:t xml:space="preserve">- </m:t>
                    </m:r>
                    <m:sSubSup>
                      <m:sSubSupPr>
                        <m:ctrlPr>
                          <w:rPr>
                            <w:rFonts w:ascii="Cambria Math" w:hAnsi="Cambria Math"/>
                            <w:color w:val="000000" w:themeColor="text1"/>
                          </w:rPr>
                        </m:ctrlPr>
                      </m:sSubSupPr>
                      <m:e>
                        <m:r>
                          <w:rPr>
                            <w:rFonts w:ascii="Cambria Math" w:hAnsi="Cambria Math"/>
                            <w:color w:val="000000" w:themeColor="text1"/>
                          </w:rPr>
                          <m:t>σ</m:t>
                        </m:r>
                      </m:e>
                      <m:sub>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доп</m:t>
                            </m:r>
                          </m:sub>
                        </m:sSub>
                      </m:sub>
                      <m:sup>
                        <m:r>
                          <m:rPr>
                            <m:sty m:val="p"/>
                          </m:rPr>
                          <w:rPr>
                            <w:rFonts w:ascii="Cambria Math" w:hAnsi="Cambria Math"/>
                            <w:color w:val="000000" w:themeColor="text1"/>
                          </w:rPr>
                          <m:t>2</m:t>
                        </m:r>
                      </m:sup>
                    </m:sSubSup>
                  </m:e>
                </m:rad>
              </m:den>
            </m:f>
          </m:e>
        </m:d>
      </m:oMath>
      <w:r w:rsidR="00552A04" w:rsidRPr="00DA3E88">
        <w:rPr>
          <w:color w:val="000000" w:themeColor="text1"/>
        </w:rPr>
        <w:t>.</w:t>
      </w:r>
      <w:r w:rsidRPr="00DA3E88">
        <w:rPr>
          <w:color w:val="000000" w:themeColor="text1"/>
        </w:rPr>
        <w:tab/>
      </w:r>
      <w:r w:rsidR="00552A04" w:rsidRPr="00DA3E88">
        <w:rPr>
          <w:color w:val="000000" w:themeColor="text1"/>
        </w:rPr>
        <w:t>(2)</w:t>
      </w:r>
    </w:p>
    <w:p w:rsidR="00552A04" w:rsidRPr="00DA3E88" w:rsidRDefault="00552A04" w:rsidP="00552A04">
      <w:pPr>
        <w:shd w:val="clear" w:color="auto" w:fill="FFFFFF"/>
        <w:autoSpaceDE w:val="0"/>
        <w:autoSpaceDN w:val="0"/>
        <w:adjustRightInd w:val="0"/>
        <w:spacing w:after="0" w:line="240" w:lineRule="auto"/>
        <w:ind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В данном равенстве неизвестными являются параметры последнего выражения </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Δ</w:t>
      </w:r>
      <w:r w:rsidRPr="00DA3E88">
        <w:rPr>
          <w:rFonts w:ascii="Times New Roman" w:eastAsia="Times New Roman" w:hAnsi="Times New Roman" w:cs="Times New Roman"/>
          <w:color w:val="000000" w:themeColor="text1"/>
          <w:sz w:val="24"/>
          <w:szCs w:val="24"/>
          <w:vertAlign w:val="subscript"/>
          <w:lang w:eastAsia="ru-RU"/>
        </w:rPr>
        <w:t>50</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color w:val="000000" w:themeColor="text1"/>
          <w:sz w:val="24"/>
          <w:szCs w:val="24"/>
          <w:lang w:eastAsia="ru-RU"/>
        </w:rPr>
        <w:t xml:space="preserve">, </w:t>
      </w:r>
      <w:r w:rsidRPr="00DA3E88">
        <w:rPr>
          <w:rFonts w:ascii="Times New Roman" w:eastAsia="Times New Roman" w:hAnsi="Times New Roman" w:cs="Times New Roman"/>
          <w:i/>
          <w:color w:val="000000" w:themeColor="text1"/>
          <w:sz w:val="24"/>
          <w:szCs w:val="24"/>
          <w:lang w:eastAsia="ru-RU"/>
        </w:rPr>
        <w:t>σ</w:t>
      </w:r>
      <w:r w:rsidRPr="00DA3E88">
        <w:rPr>
          <w:rFonts w:ascii="Times New Roman" w:eastAsia="Times New Roman" w:hAnsi="Times New Roman" w:cs="Times New Roman"/>
          <w:color w:val="000000" w:themeColor="text1"/>
          <w:sz w:val="24"/>
          <w:szCs w:val="24"/>
          <w:vertAlign w:val="subscript"/>
          <w:lang w:eastAsia="ru-RU"/>
        </w:rPr>
        <w:t>Δ50</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i/>
          <w:color w:val="000000" w:themeColor="text1"/>
          <w:sz w:val="24"/>
          <w:szCs w:val="24"/>
          <w:lang w:eastAsia="ru-RU"/>
        </w:rPr>
        <w:t>σ</w:t>
      </w:r>
      <w:r w:rsidRPr="00DA3E88">
        <w:rPr>
          <w:rFonts w:ascii="Times New Roman" w:eastAsia="Times New Roman" w:hAnsi="Times New Roman" w:cs="Times New Roman"/>
          <w:color w:val="000000" w:themeColor="text1"/>
          <w:sz w:val="24"/>
          <w:szCs w:val="24"/>
          <w:vertAlign w:val="subscript"/>
          <w:lang w:eastAsia="ru-RU"/>
        </w:rPr>
        <w:t>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Остальные параметры в выражении (2) подробно рассмотрены в</w:t>
      </w:r>
      <w:r w:rsidR="00B15AD6" w:rsidRPr="00DA3E88">
        <w:rPr>
          <w:rFonts w:ascii="Times New Roman" w:eastAsia="Times New Roman" w:hAnsi="Times New Roman" w:cs="Times New Roman"/>
          <w:color w:val="000000" w:themeColor="text1"/>
          <w:sz w:val="24"/>
          <w:szCs w:val="24"/>
          <w:lang w:val="en-US" w:eastAsia="ru-RU"/>
        </w:rPr>
        <w:t> </w:t>
      </w:r>
      <w:r w:rsidRPr="00DA3E88">
        <w:rPr>
          <w:rFonts w:ascii="Times New Roman" w:eastAsia="Times New Roman" w:hAnsi="Times New Roman" w:cs="Times New Roman"/>
          <w:color w:val="000000" w:themeColor="text1"/>
          <w:sz w:val="24"/>
          <w:szCs w:val="24"/>
          <w:lang w:eastAsia="ru-RU"/>
        </w:rPr>
        <w:t>работе</w:t>
      </w:r>
      <w:r w:rsidR="00606124" w:rsidRPr="00DA3E88">
        <w:rPr>
          <w:rFonts w:ascii="Times New Roman" w:eastAsia="Times New Roman" w:hAnsi="Times New Roman" w:cs="Times New Roman"/>
          <w:color w:val="000000" w:themeColor="text1"/>
          <w:sz w:val="24"/>
          <w:szCs w:val="24"/>
          <w:lang w:eastAsia="ru-RU"/>
        </w:rPr>
        <w:t xml:space="preserve"> [1]</w:t>
      </w:r>
      <w:r w:rsidRPr="00DA3E88">
        <w:rPr>
          <w:rFonts w:ascii="Times New Roman" w:eastAsia="Times New Roman" w:hAnsi="Times New Roman" w:cs="Times New Roman"/>
          <w:color w:val="000000" w:themeColor="text1"/>
          <w:sz w:val="24"/>
          <w:szCs w:val="24"/>
          <w:lang w:eastAsia="ru-RU"/>
        </w:rPr>
        <w:t>.</w:t>
      </w:r>
    </w:p>
    <w:p w:rsidR="00552A04" w:rsidRPr="00DA3E88" w:rsidRDefault="00552A04" w:rsidP="00552A04">
      <w:pPr>
        <w:shd w:val="clear" w:color="auto" w:fill="FFFFFF"/>
        <w:autoSpaceDE w:val="0"/>
        <w:autoSpaceDN w:val="0"/>
        <w:adjustRightInd w:val="0"/>
        <w:spacing w:after="0" w:line="240" w:lineRule="auto"/>
        <w:ind w:left="14"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Для установления отклонений высотных отметок, соответствующих допустимым значениям </w:t>
      </w:r>
      <w:r w:rsidRPr="00DA3E88">
        <w:rPr>
          <w:rFonts w:ascii="Times New Roman" w:eastAsia="Times New Roman" w:hAnsi="Times New Roman" w:cs="Times New Roman"/>
          <w:i/>
          <w:iCs/>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рассматривали отдельно подынтегральную функцию</w:t>
      </w:r>
    </w:p>
    <w:p w:rsidR="00552A04" w:rsidRPr="00DA3E88" w:rsidRDefault="00606124" w:rsidP="009853E3">
      <w:pPr>
        <w:pStyle w:val="19"/>
        <w:rPr>
          <w:color w:val="000000" w:themeColor="text1"/>
        </w:rPr>
      </w:pPr>
      <w:r w:rsidRPr="00DA3E88">
        <w:rPr>
          <w:color w:val="000000" w:themeColor="text1"/>
        </w:rPr>
        <w:tab/>
      </w:r>
      <m:oMath>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num>
              <m:den>
                <m:rad>
                  <m:radPr>
                    <m:degHide m:val="1"/>
                    <m:ctrlPr>
                      <w:rPr>
                        <w:rFonts w:ascii="Cambria Math"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50</m:t>
                            </m:r>
                          </m:sub>
                        </m:sSub>
                      </m:sub>
                      <m:sup>
                        <m:r>
                          <w:rPr>
                            <w:rFonts w:ascii="Cambria Math" w:hAnsi="Cambria Math"/>
                            <w:color w:val="000000" w:themeColor="text1"/>
                          </w:rPr>
                          <m:t>2</m:t>
                        </m:r>
                      </m:sup>
                    </m:sSubSup>
                    <m:r>
                      <w:rPr>
                        <w:rFonts w:ascii="Cambria Math"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доп</m:t>
                            </m:r>
                          </m:sub>
                        </m:sSub>
                      </m:sub>
                      <m:sup>
                        <m:r>
                          <w:rPr>
                            <w:rFonts w:ascii="Cambria Math" w:hAnsi="Cambria Math"/>
                            <w:color w:val="000000" w:themeColor="text1"/>
                          </w:rPr>
                          <m:t>2</m:t>
                        </m:r>
                      </m:sup>
                    </m:sSubSup>
                  </m:e>
                </m:rad>
              </m:den>
            </m:f>
          </m:e>
        </m:d>
      </m:oMath>
      <w:r w:rsidR="00552A04" w:rsidRPr="00DA3E88">
        <w:rPr>
          <w:color w:val="000000" w:themeColor="text1"/>
        </w:rPr>
        <w:t xml:space="preserve"> = </w:t>
      </w:r>
      <m:oMath>
        <m:r>
          <w:rPr>
            <w:rFonts w:ascii="Cambria Math" w:hAnsi="Cambria Math"/>
            <w:color w:val="000000" w:themeColor="text1"/>
          </w:rPr>
          <m:t>u</m:t>
        </m:r>
      </m:oMath>
      <w:r w:rsidR="00552A04" w:rsidRPr="00DA3E88">
        <w:rPr>
          <w:color w:val="000000" w:themeColor="text1"/>
        </w:rPr>
        <w:t>.</w:t>
      </w:r>
      <w:r w:rsidRPr="00DA3E88">
        <w:rPr>
          <w:color w:val="000000" w:themeColor="text1"/>
        </w:rPr>
        <w:tab/>
      </w:r>
      <w:r w:rsidR="00552A04" w:rsidRPr="00DA3E88">
        <w:rPr>
          <w:color w:val="000000" w:themeColor="text1"/>
        </w:rPr>
        <w:t xml:space="preserve">(3) </w:t>
      </w:r>
    </w:p>
    <w:p w:rsidR="00552A04" w:rsidRPr="00DA3E88" w:rsidRDefault="00552A04" w:rsidP="00552A04">
      <w:pPr>
        <w:shd w:val="clear" w:color="auto" w:fill="FFFFFF"/>
        <w:spacing w:after="0" w:line="240" w:lineRule="auto"/>
        <w:ind w:right="14" w:firstLine="708"/>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Обоснование параметра Δ</w:t>
      </w:r>
      <w:r w:rsidRPr="00DA3E88">
        <w:rPr>
          <w:rFonts w:ascii="Times New Roman" w:eastAsia="Times New Roman" w:hAnsi="Times New Roman" w:cs="Times New Roman"/>
          <w:i/>
          <w:color w:val="000000" w:themeColor="text1"/>
          <w:sz w:val="24"/>
          <w:szCs w:val="24"/>
          <w:vertAlign w:val="subscript"/>
          <w:lang w:eastAsia="ru-RU"/>
        </w:rPr>
        <w:t>доп</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 xml:space="preserve">в формуле (3) выполняли с учетом требований безопасного движения автомобилей по выпуклой кривой с радиусом </w:t>
      </w:r>
      <w:r w:rsidRPr="00DA3E88">
        <w:rPr>
          <w:rFonts w:ascii="Times New Roman" w:eastAsia="Times New Roman" w:hAnsi="Times New Roman" w:cs="Times New Roman"/>
          <w:i/>
          <w:iCs/>
          <w:color w:val="000000" w:themeColor="text1"/>
          <w:sz w:val="24"/>
          <w:szCs w:val="24"/>
          <w:lang w:val="en-US" w:eastAsia="ru-RU"/>
        </w:rPr>
        <w:t>R</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в случае неожиданного появления препятствия на поверхности дороги. Ранее было отмечено, что отклонения высотных отметок покрытия от проектного положения в пределах выпуклой кривой влияют на неоднородность радиусов и приводят к нестабильности видимости поверхности дороги в пределах указанного элемента. Применительно к методу обследования выпуклых кривых, основанному на определении радиуса по трем точкам, устанавливали влияние отклонений высотных отметок (Δ) на среднее квадратическое отклонение радиуса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606124" w:rsidP="00606124">
      <w:pPr>
        <w:pStyle w:val="19"/>
        <w:spacing w:before="120" w:after="120"/>
        <w:rPr>
          <w:color w:val="000000" w:themeColor="text1"/>
        </w:rPr>
      </w:pPr>
      <w:r w:rsidRPr="00DA3E88">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σ</m:t>
            </m:r>
          </m:e>
          <m:sub>
            <m:r>
              <w:rPr>
                <w:rFonts w:ascii="Cambria Math" w:hAnsi="Cambria Math"/>
                <w:color w:val="000000" w:themeColor="text1"/>
              </w:rPr>
              <m:t>R</m:t>
            </m:r>
            <m:r>
              <m:rPr>
                <m:sty m:val="p"/>
              </m:rPr>
              <w:rPr>
                <w:rFonts w:ascii="Cambria Math" w:hAnsi="Cambria Math"/>
                <w:color w:val="000000" w:themeColor="text1"/>
              </w:rPr>
              <m:t xml:space="preserve"> </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r>
              <m:rPr>
                <m:sty m:val="p"/>
              </m:rPr>
              <w:rPr>
                <w:rFonts w:ascii="Cambria Math" w:hAnsi="Cambria Math"/>
                <w:color w:val="000000" w:themeColor="text1"/>
              </w:rPr>
              <m:t>2∙</m:t>
            </m:r>
            <m:sSup>
              <m:sSupPr>
                <m:ctrlPr>
                  <w:rPr>
                    <w:rFonts w:ascii="Cambria Math" w:hAnsi="Cambria Math"/>
                    <w:color w:val="000000" w:themeColor="text1"/>
                  </w:rPr>
                </m:ctrlPr>
              </m:sSupPr>
              <m:e>
                <m:r>
                  <w:rPr>
                    <w:rFonts w:ascii="Cambria Math" w:hAnsi="Cambria Math"/>
                    <w:color w:val="000000" w:themeColor="text1"/>
                  </w:rPr>
                  <m:t>d</m:t>
                </m:r>
              </m:e>
              <m:sup>
                <m:r>
                  <m:rPr>
                    <m:sty m:val="p"/>
                  </m:rPr>
                  <w:rPr>
                    <w:rFonts w:ascii="Cambria Math" w:hAnsi="Cambria Math"/>
                    <w:color w:val="000000" w:themeColor="text1"/>
                  </w:rPr>
                  <m:t>2</m:t>
                </m:r>
              </m:sup>
            </m:sSup>
          </m:num>
          <m:den>
            <m:sSup>
              <m:sSupPr>
                <m:ctrlPr>
                  <w:rPr>
                    <w:rFonts w:ascii="Cambria Math" w:hAnsi="Cambria Math"/>
                    <w:color w:val="000000" w:themeColor="text1"/>
                  </w:rPr>
                </m:ctrlPr>
              </m:sSupPr>
              <m:e>
                <m:d>
                  <m:dPr>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3</m:t>
                        </m:r>
                      </m:sub>
                    </m:sSub>
                    <m:r>
                      <m:rPr>
                        <m:sty m:val="p"/>
                      </m:rPr>
                      <w:rPr>
                        <w:rFonts w:ascii="Cambria Math" w:hAnsi="Cambria Math"/>
                        <w:color w:val="000000" w:themeColor="text1"/>
                      </w:rPr>
                      <m:t>-2</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2</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y</m:t>
                        </m:r>
                      </m:e>
                      <m:sub>
                        <m:r>
                          <m:rPr>
                            <m:sty m:val="p"/>
                          </m:rPr>
                          <w:rPr>
                            <w:rFonts w:ascii="Cambria Math" w:hAnsi="Cambria Math"/>
                            <w:color w:val="000000" w:themeColor="text1"/>
                          </w:rPr>
                          <m:t>1</m:t>
                        </m:r>
                      </m:sub>
                    </m:sSub>
                  </m:e>
                </m:d>
              </m:e>
              <m:sup>
                <m:r>
                  <m:rPr>
                    <m:sty m:val="p"/>
                  </m:rPr>
                  <w:rPr>
                    <w:rFonts w:ascii="Cambria Math" w:hAnsi="Cambria Math"/>
                    <w:color w:val="000000" w:themeColor="text1"/>
                  </w:rPr>
                  <m:t>2</m:t>
                </m:r>
              </m:sup>
            </m:sSup>
          </m:den>
        </m:f>
        <m:r>
          <m:rPr>
            <m:sty m:val="p"/>
          </m:rPr>
          <w:rPr>
            <w:rFonts w:ascii="Cambria Math" w:hAnsi="Cambria Math"/>
            <w:color w:val="000000" w:themeColor="text1"/>
          </w:rPr>
          <m:t xml:space="preserve"> ∙ </m:t>
        </m:r>
        <m:rad>
          <m:radPr>
            <m:degHide m:val="1"/>
            <m:ctrlPr>
              <w:rPr>
                <w:rFonts w:ascii="Cambria Math" w:hAnsi="Cambria Math"/>
                <w:color w:val="000000" w:themeColor="text1"/>
              </w:rPr>
            </m:ctrlPr>
          </m:radPr>
          <m:deg/>
          <m:e>
            <m:sSubSup>
              <m:sSubSupPr>
                <m:ctrlPr>
                  <w:rPr>
                    <w:rFonts w:ascii="Cambria Math" w:hAnsi="Cambria Math"/>
                    <w:color w:val="000000" w:themeColor="text1"/>
                  </w:rPr>
                </m:ctrlPr>
              </m:sSubSupPr>
              <m:e>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r>
                  <m:rPr>
                    <m:sty m:val="p"/>
                  </m:rPr>
                  <w:rPr>
                    <w:rFonts w:ascii="Cambria Math" w:hAnsi="Cambria Math"/>
                    <w:color w:val="000000" w:themeColor="text1"/>
                  </w:rPr>
                  <m:t>∆</m:t>
                </m:r>
              </m:e>
              <m:sub>
                <m:r>
                  <m:rPr>
                    <m:sty m:val="p"/>
                  </m:rPr>
                  <w:rPr>
                    <w:rFonts w:ascii="Cambria Math" w:hAnsi="Cambria Math"/>
                    <w:color w:val="000000" w:themeColor="text1"/>
                  </w:rPr>
                  <m:t>3</m:t>
                </m:r>
              </m:sub>
              <m:sup>
                <m:r>
                  <m:rPr>
                    <m:sty m:val="p"/>
                  </m:rPr>
                  <w:rPr>
                    <w:rFonts w:ascii="Cambria Math" w:hAnsi="Cambria Math"/>
                    <w:color w:val="000000" w:themeColor="text1"/>
                  </w:rPr>
                  <m:t>2</m:t>
                </m:r>
              </m:sup>
            </m:sSubSup>
            <m:r>
              <m:rPr>
                <m:sty m:val="p"/>
              </m:rPr>
              <w:rPr>
                <w:rFonts w:ascii="Cambria Math" w:hAnsi="Cambria Math"/>
                <w:color w:val="000000" w:themeColor="text1"/>
              </w:rPr>
              <m:t>+</m:t>
            </m:r>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2</m:t>
                </m:r>
              </m:sub>
              <m:sup>
                <m:r>
                  <m:rPr>
                    <m:sty m:val="p"/>
                  </m:rPr>
                  <w:rPr>
                    <w:rFonts w:ascii="Cambria Math" w:hAnsi="Cambria Math"/>
                    <w:color w:val="000000" w:themeColor="text1"/>
                  </w:rPr>
                  <m:t>2</m:t>
                </m:r>
              </m:sup>
            </m:sSubSup>
            <m:r>
              <m:rPr>
                <m:sty m:val="p"/>
              </m:rPr>
              <w:rPr>
                <w:rFonts w:ascii="Cambria Math" w:hAnsi="Cambria Math"/>
                <w:color w:val="000000" w:themeColor="text1"/>
              </w:rPr>
              <m:t>+</m:t>
            </m:r>
            <m:f>
              <m:fPr>
                <m:ctrlPr>
                  <w:rPr>
                    <w:rFonts w:ascii="Cambria Math" w:hAnsi="Cambria Math"/>
                    <w:color w:val="000000" w:themeColor="text1"/>
                  </w:rPr>
                </m:ctrlPr>
              </m:fPr>
              <m:num>
                <m:r>
                  <m:rPr>
                    <m:sty m:val="p"/>
                  </m:rPr>
                  <w:rPr>
                    <w:rFonts w:ascii="Cambria Math" w:hAnsi="Cambria Math"/>
                    <w:color w:val="000000" w:themeColor="text1"/>
                  </w:rPr>
                  <m:t>1</m:t>
                </m:r>
              </m:num>
              <m:den>
                <m:r>
                  <m:rPr>
                    <m:sty m:val="p"/>
                  </m:rPr>
                  <w:rPr>
                    <w:rFonts w:ascii="Cambria Math" w:hAnsi="Cambria Math"/>
                    <w:color w:val="000000" w:themeColor="text1"/>
                  </w:rPr>
                  <m:t>4</m:t>
                </m:r>
              </m:den>
            </m:f>
            <m:sSubSup>
              <m:sSubSupPr>
                <m:ctrlPr>
                  <w:rPr>
                    <w:rFonts w:ascii="Cambria Math" w:hAnsi="Cambria Math"/>
                    <w:color w:val="000000" w:themeColor="text1"/>
                  </w:rPr>
                </m:ctrlPr>
              </m:sSubSupPr>
              <m:e>
                <m:r>
                  <m:rPr>
                    <m:sty m:val="p"/>
                  </m:rPr>
                  <w:rPr>
                    <w:rFonts w:ascii="Cambria Math" w:hAnsi="Cambria Math"/>
                    <w:color w:val="000000" w:themeColor="text1"/>
                  </w:rPr>
                  <m:t>∆</m:t>
                </m:r>
              </m:e>
              <m:sub>
                <m:r>
                  <m:rPr>
                    <m:sty m:val="p"/>
                  </m:rPr>
                  <w:rPr>
                    <w:rFonts w:ascii="Cambria Math" w:hAnsi="Cambria Math"/>
                    <w:color w:val="000000" w:themeColor="text1"/>
                  </w:rPr>
                  <m:t>1</m:t>
                </m:r>
              </m:sub>
              <m:sup>
                <m:r>
                  <m:rPr>
                    <m:sty m:val="p"/>
                  </m:rPr>
                  <w:rPr>
                    <w:rFonts w:ascii="Cambria Math" w:hAnsi="Cambria Math"/>
                    <w:color w:val="000000" w:themeColor="text1"/>
                  </w:rPr>
                  <m:t>2</m:t>
                </m:r>
              </m:sup>
            </m:sSubSup>
          </m:e>
        </m:rad>
        <m:r>
          <m:rPr>
            <m:sty m:val="p"/>
          </m:rPr>
          <w:rPr>
            <w:rFonts w:ascii="Cambria Math" w:hAnsi="Cambria Math"/>
            <w:color w:val="000000" w:themeColor="text1"/>
          </w:rPr>
          <m:t xml:space="preserve"> </m:t>
        </m:r>
      </m:oMath>
      <w:r w:rsidR="00552A04" w:rsidRPr="00DA3E88">
        <w:rPr>
          <w:color w:val="000000" w:themeColor="text1"/>
        </w:rPr>
        <w:t>,</w:t>
      </w:r>
      <w:r w:rsidRPr="00DA3E88">
        <w:rPr>
          <w:color w:val="000000" w:themeColor="text1"/>
        </w:rPr>
        <w:tab/>
      </w:r>
      <w:r w:rsidR="00552A04" w:rsidRPr="00DA3E88">
        <w:rPr>
          <w:color w:val="000000" w:themeColor="text1"/>
        </w:rPr>
        <w:t>(4)</w:t>
      </w:r>
    </w:p>
    <w:p w:rsidR="00552A04" w:rsidRPr="00DA3E88" w:rsidRDefault="00552A04" w:rsidP="00552A04">
      <w:pPr>
        <w:shd w:val="clear" w:color="auto" w:fill="FFFFFF"/>
        <w:autoSpaceDE w:val="0"/>
        <w:autoSpaceDN w:val="0"/>
        <w:adjustRightInd w:val="0"/>
        <w:spacing w:after="0" w:line="240" w:lineRule="auto"/>
        <w:ind w:right="2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значения ординат, соответствующие конкретному радиусу выпуклой кривой, м; </w:t>
      </w:r>
      <w:r w:rsidRPr="00DA3E88">
        <w:rPr>
          <w:rFonts w:ascii="Times New Roman" w:eastAsia="Times New Roman" w:hAnsi="Times New Roman" w:cs="Times New Roman"/>
          <w:i/>
          <w:iCs/>
          <w:color w:val="000000" w:themeColor="text1"/>
          <w:sz w:val="24"/>
          <w:szCs w:val="24"/>
          <w:lang w:val="en-US" w:eastAsia="ru-RU"/>
        </w:rPr>
        <w:t>d</w:t>
      </w:r>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расстояние между ординатами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1</m:t>
            </m:r>
          </m:sub>
        </m:sSub>
      </m:oMath>
      <w:r w:rsidRPr="00DA3E88">
        <w:rPr>
          <w:rFonts w:ascii="Times New Roman" w:eastAsia="Times New Roman" w:hAnsi="Times New Roman" w:cs="Times New Roman"/>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 xml:space="preserve"> y</m:t>
            </m:r>
          </m:e>
          <m:sub>
            <m:r>
              <w:rPr>
                <w:rFonts w:ascii="Cambria Math" w:eastAsia="Times New Roman" w:hAnsi="Cambria Math" w:cs="Times New Roman"/>
                <w:color w:val="000000" w:themeColor="text1"/>
                <w:sz w:val="24"/>
                <w:szCs w:val="24"/>
                <w:lang w:eastAsia="ru-RU"/>
              </w:rPr>
              <m:t>2</m:t>
            </m:r>
          </m:sub>
        </m:sSub>
        <m:r>
          <w:rPr>
            <w:rFonts w:ascii="Cambria Math" w:eastAsia="Times New Roman" w:hAnsi="Cambria Math" w:cs="Times New Roman"/>
            <w:color w:val="000000" w:themeColor="text1"/>
            <w:sz w:val="24"/>
            <w:szCs w:val="24"/>
            <w:lang w:eastAsia="ru-RU"/>
          </w:rPr>
          <m:t xml:space="preserve"> </m:t>
        </m:r>
      </m:oMath>
      <w:r w:rsidRPr="00DA3E88">
        <w:rPr>
          <w:rFonts w:ascii="Times New Roman" w:eastAsia="Times New Roman" w:hAnsi="Times New Roman" w:cs="Times New Roman"/>
          <w:i/>
          <w:iCs/>
          <w:color w:val="000000" w:themeColor="text1"/>
          <w:sz w:val="24"/>
          <w:szCs w:val="24"/>
          <w:lang w:eastAsia="ru-RU"/>
        </w:rPr>
        <w:t>,</w:t>
      </w:r>
      <m:oMath>
        <m:sSub>
          <m:sSubPr>
            <m:ctrlPr>
              <w:rPr>
                <w:rFonts w:ascii="Cambria Math" w:eastAsia="Times New Roman" w:hAnsi="Cambria Math" w:cs="Times New Roman"/>
                <w:i/>
                <w:iCs/>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y</m:t>
            </m:r>
          </m:e>
          <m:sub>
            <m:r>
              <w:rPr>
                <w:rFonts w:ascii="Cambria Math" w:eastAsia="Times New Roman" w:hAnsi="Cambria Math" w:cs="Times New Roman"/>
                <w:color w:val="000000" w:themeColor="text1"/>
                <w:sz w:val="24"/>
                <w:szCs w:val="24"/>
                <w:lang w:eastAsia="ru-RU"/>
              </w:rPr>
              <m:t>3</m:t>
            </m:r>
          </m:sub>
        </m:sSub>
      </m:oMath>
      <w:r w:rsidRPr="00DA3E88">
        <w:rPr>
          <w:rFonts w:ascii="Times New Roman" w:eastAsia="Times New Roman" w:hAnsi="Times New Roman" w:cs="Times New Roman"/>
          <w:color w:val="000000" w:themeColor="text1"/>
          <w:sz w:val="24"/>
          <w:szCs w:val="24"/>
          <w:lang w:eastAsia="ru-RU"/>
        </w:rPr>
        <w:t>, м;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3</w:t>
      </w:r>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 xml:space="preserve">отклонения ординат </w:t>
      </w:r>
      <w:r w:rsidRPr="00DA3E88">
        <w:rPr>
          <w:rFonts w:ascii="Times New Roman" w:eastAsia="Times New Roman" w:hAnsi="Times New Roman" w:cs="Times New Roman"/>
          <w:i/>
          <w:iCs/>
          <w:color w:val="000000" w:themeColor="text1"/>
          <w:sz w:val="24"/>
          <w:szCs w:val="24"/>
          <w:lang w:eastAsia="ru-RU"/>
        </w:rPr>
        <w:t>У</w:t>
      </w:r>
      <w:r w:rsidRPr="00DA3E88">
        <w:rPr>
          <w:rFonts w:ascii="Times New Roman" w:eastAsia="Times New Roman" w:hAnsi="Times New Roman" w:cs="Times New Roman"/>
          <w:i/>
          <w:iCs/>
          <w:color w:val="000000" w:themeColor="text1"/>
          <w:sz w:val="24"/>
          <w:szCs w:val="24"/>
          <w:vertAlign w:val="subscript"/>
          <w:lang w:eastAsia="ru-RU"/>
        </w:rPr>
        <w:t>1</w:t>
      </w:r>
      <w:r w:rsidRPr="00DA3E88">
        <w:rPr>
          <w:rFonts w:ascii="Times New Roman" w:eastAsia="Times New Roman" w:hAnsi="Times New Roman" w:cs="Times New Roman"/>
          <w:iCs/>
          <w:color w:val="000000" w:themeColor="text1"/>
          <w:sz w:val="24"/>
          <w:szCs w:val="24"/>
          <w:lang w:eastAsia="ru-RU"/>
        </w:rPr>
        <w:t>,</w:t>
      </w:r>
      <w:r w:rsidRPr="00DA3E88">
        <w:rPr>
          <w:rFonts w:ascii="Times New Roman" w:eastAsia="Times New Roman" w:hAnsi="Times New Roman" w:cs="Times New Roman"/>
          <w:i/>
          <w:iCs/>
          <w:color w:val="000000" w:themeColor="text1"/>
          <w:sz w:val="24"/>
          <w:szCs w:val="24"/>
          <w:lang w:eastAsia="ru-RU"/>
        </w:rPr>
        <w:t xml:space="preserve"> У</w:t>
      </w:r>
      <w:r w:rsidRPr="00DA3E88">
        <w:rPr>
          <w:rFonts w:ascii="Times New Roman" w:eastAsia="Times New Roman" w:hAnsi="Times New Roman" w:cs="Times New Roman"/>
          <w:i/>
          <w:iCs/>
          <w:color w:val="000000" w:themeColor="text1"/>
          <w:sz w:val="24"/>
          <w:szCs w:val="24"/>
          <w:vertAlign w:val="subscript"/>
          <w:lang w:eastAsia="ru-RU"/>
        </w:rPr>
        <w:t>2</w:t>
      </w:r>
      <w:r w:rsidRPr="00DA3E88">
        <w:rPr>
          <w:rFonts w:ascii="Times New Roman" w:eastAsia="Times New Roman" w:hAnsi="Times New Roman" w:cs="Times New Roman"/>
          <w:i/>
          <w:iCs/>
          <w:color w:val="000000" w:themeColor="text1"/>
          <w:sz w:val="24"/>
          <w:szCs w:val="24"/>
          <w:lang w:eastAsia="ru-RU"/>
        </w:rPr>
        <w:t>, У</w:t>
      </w:r>
      <w:r w:rsidRPr="00DA3E88">
        <w:rPr>
          <w:rFonts w:ascii="Times New Roman" w:eastAsia="Times New Roman" w:hAnsi="Times New Roman" w:cs="Times New Roman"/>
          <w:i/>
          <w:iCs/>
          <w:color w:val="000000" w:themeColor="text1"/>
          <w:sz w:val="24"/>
          <w:szCs w:val="24"/>
          <w:vertAlign w:val="subscript"/>
          <w:lang w:eastAsia="ru-RU"/>
        </w:rPr>
        <w:t>3</w:t>
      </w:r>
      <w:r w:rsidRPr="00DA3E88">
        <w:rPr>
          <w:rFonts w:ascii="Times New Roman" w:eastAsia="Times New Roman" w:hAnsi="Times New Roman" w:cs="Times New Roman"/>
          <w:iCs/>
          <w:color w:val="000000" w:themeColor="text1"/>
          <w:sz w:val="24"/>
          <w:szCs w:val="24"/>
          <w:lang w:eastAsia="ru-RU"/>
        </w:rPr>
        <w:t xml:space="preserve"> </w:t>
      </w:r>
      <w:r w:rsidRPr="00DA3E88">
        <w:rPr>
          <w:rFonts w:ascii="Times New Roman" w:eastAsia="Times New Roman" w:hAnsi="Times New Roman" w:cs="Times New Roman"/>
          <w:color w:val="000000" w:themeColor="text1"/>
          <w:sz w:val="24"/>
          <w:szCs w:val="24"/>
          <w:lang w:eastAsia="ru-RU"/>
        </w:rPr>
        <w:t>характеризующие погрешности высотных отметок продольного профиля в пределах выпуклой кривой, м.</w:t>
      </w:r>
    </w:p>
    <w:p w:rsidR="00552A04" w:rsidRPr="00DA3E88" w:rsidRDefault="00552A04" w:rsidP="00552A04">
      <w:pPr>
        <w:shd w:val="clear" w:color="auto" w:fill="FFFFFF"/>
        <w:autoSpaceDE w:val="0"/>
        <w:autoSpaceDN w:val="0"/>
        <w:adjustRightInd w:val="0"/>
        <w:spacing w:after="0" w:line="240" w:lineRule="auto"/>
        <w:ind w:firstLine="706"/>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Допуская, что значения отклонений Δ</w:t>
      </w:r>
      <w:r w:rsidRPr="00DA3E88">
        <w:rPr>
          <w:rFonts w:ascii="Times New Roman" w:eastAsia="Times New Roman" w:hAnsi="Times New Roman" w:cs="Times New Roman"/>
          <w:color w:val="000000" w:themeColor="text1"/>
          <w:sz w:val="24"/>
          <w:szCs w:val="24"/>
          <w:vertAlign w:val="subscript"/>
          <w:lang w:eastAsia="ru-RU"/>
        </w:rPr>
        <w:t>1</w:t>
      </w:r>
      <w:r w:rsidRPr="00DA3E88">
        <w:rPr>
          <w:rFonts w:ascii="Times New Roman" w:eastAsia="Times New Roman" w:hAnsi="Times New Roman" w:cs="Times New Roman"/>
          <w:color w:val="000000" w:themeColor="text1"/>
          <w:sz w:val="24"/>
          <w:szCs w:val="24"/>
          <w:lang w:eastAsia="ru-RU"/>
        </w:rPr>
        <w:t>, Δ</w:t>
      </w:r>
      <w:r w:rsidRPr="00DA3E88">
        <w:rPr>
          <w:rFonts w:ascii="Times New Roman" w:eastAsia="Times New Roman" w:hAnsi="Times New Roman" w:cs="Times New Roman"/>
          <w:color w:val="000000" w:themeColor="text1"/>
          <w:sz w:val="24"/>
          <w:szCs w:val="24"/>
          <w:vertAlign w:val="subscript"/>
          <w:lang w:eastAsia="ru-RU"/>
        </w:rPr>
        <w:t>2</w:t>
      </w:r>
      <w:r w:rsidRPr="00DA3E88">
        <w:rPr>
          <w:rFonts w:ascii="Times New Roman" w:eastAsia="Times New Roman" w:hAnsi="Times New Roman" w:cs="Times New Roman"/>
          <w:color w:val="000000" w:themeColor="text1"/>
          <w:sz w:val="24"/>
          <w:szCs w:val="24"/>
          <w:lang w:eastAsia="ru-RU"/>
        </w:rPr>
        <w:t xml:space="preserve"> и Δ</w:t>
      </w:r>
      <w:r w:rsidRPr="00DA3E88">
        <w:rPr>
          <w:rFonts w:ascii="Times New Roman" w:eastAsia="Times New Roman" w:hAnsi="Times New Roman" w:cs="Times New Roman"/>
          <w:color w:val="000000" w:themeColor="text1"/>
          <w:sz w:val="24"/>
          <w:szCs w:val="24"/>
          <w:vertAlign w:val="subscript"/>
          <w:lang w:eastAsia="ru-RU"/>
        </w:rPr>
        <w:t>3</w:t>
      </w:r>
      <w:r w:rsidRPr="00DA3E88">
        <w:rPr>
          <w:rFonts w:ascii="Times New Roman" w:eastAsia="Times New Roman" w:hAnsi="Times New Roman" w:cs="Times New Roman"/>
          <w:color w:val="000000" w:themeColor="text1"/>
          <w:sz w:val="24"/>
          <w:szCs w:val="24"/>
          <w:lang w:eastAsia="ru-RU"/>
        </w:rPr>
        <w:t xml:space="preserve"> в выражении (4) идентичны, получили: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lang w:val="en-US"/>
              </w:rPr>
            </m:ctrlPr>
          </m:sSubPr>
          <m:e>
            <m:r>
              <w:rPr>
                <w:rFonts w:ascii="Cambria Math" w:hAnsi="Cambria Math"/>
                <w:color w:val="000000" w:themeColor="text1"/>
                <w:lang w:val="en-US"/>
              </w:rPr>
              <m:t>σ</m:t>
            </m:r>
          </m:e>
          <m:sub>
            <m:r>
              <w:rPr>
                <w:rFonts w:ascii="Cambria Math" w:hAnsi="Cambria Math"/>
                <w:color w:val="000000" w:themeColor="text1"/>
                <w:lang w:val="en-US"/>
              </w:rPr>
              <m:t>R</m:t>
            </m:r>
          </m:sub>
        </m:sSub>
        <m:r>
          <w:rPr>
            <w:rFonts w:ascii="Cambria Math" w:hAnsi="Cambria Math"/>
            <w:color w:val="000000" w:themeColor="text1"/>
          </w:rPr>
          <m:t xml:space="preserve">= </m:t>
        </m:r>
        <m:f>
          <m:fPr>
            <m:ctrlPr>
              <w:rPr>
                <w:rFonts w:ascii="Cambria Math" w:hAnsi="Cambria Math"/>
                <w:i/>
                <w:color w:val="000000" w:themeColor="text1"/>
                <w:lang w:val="en-US"/>
              </w:rPr>
            </m:ctrlPr>
          </m:fPr>
          <m:num>
            <m:r>
              <w:rPr>
                <w:rFonts w:ascii="Cambria Math" w:hAnsi="Cambria Math"/>
                <w:color w:val="000000" w:themeColor="text1"/>
              </w:rPr>
              <m:t>2</m:t>
            </m:r>
            <m:sSup>
              <m:sSupPr>
                <m:ctrlPr>
                  <w:rPr>
                    <w:rFonts w:ascii="Cambria Math" w:hAnsi="Cambria Math"/>
                    <w:i/>
                    <w:color w:val="000000" w:themeColor="text1"/>
                    <w:lang w:val="en-US"/>
                  </w:rPr>
                </m:ctrlPr>
              </m:sSupPr>
              <m:e>
                <m:r>
                  <w:rPr>
                    <w:rFonts w:ascii="Cambria Math" w:hAnsi="Cambria Math"/>
                    <w:color w:val="000000" w:themeColor="text1"/>
                    <w:lang w:val="en-US"/>
                  </w:rPr>
                  <m:t>d</m:t>
                </m:r>
              </m:e>
              <m:sup>
                <m:r>
                  <w:rPr>
                    <w:rFonts w:ascii="Cambria Math" w:hAnsi="Cambria Math"/>
                    <w:color w:val="000000" w:themeColor="text1"/>
                  </w:rPr>
                  <m:t>2</m:t>
                </m:r>
              </m:sup>
            </m:sSup>
          </m:num>
          <m:den>
            <m:sSup>
              <m:sSupPr>
                <m:ctrlPr>
                  <w:rPr>
                    <w:rFonts w:ascii="Cambria Math" w:hAnsi="Cambria Math"/>
                    <w:i/>
                    <w:color w:val="000000" w:themeColor="text1"/>
                    <w:lang w:val="en-US"/>
                  </w:rPr>
                </m:ctrlPr>
              </m:sSupPr>
              <m:e>
                <m:d>
                  <m:dPr>
                    <m:ctrlPr>
                      <w:rPr>
                        <w:rFonts w:ascii="Cambria Math" w:hAnsi="Cambria Math"/>
                        <w:i/>
                        <w:color w:val="000000" w:themeColor="text1"/>
                        <w:lang w:val="en-US"/>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den>
        </m:f>
        <m:r>
          <w:rPr>
            <w:rFonts w:ascii="Cambria Math" w:hAnsi="Cambria Math"/>
            <w:color w:val="000000" w:themeColor="text1"/>
          </w:rPr>
          <m:t xml:space="preserve"> ∙ </m:t>
        </m:r>
        <m:rad>
          <m:radPr>
            <m:degHide m:val="1"/>
            <m:ctrlPr>
              <w:rPr>
                <w:rFonts w:ascii="Cambria Math" w:hAnsi="Cambria Math"/>
                <w:i/>
                <w:color w:val="000000" w:themeColor="text1"/>
                <w:lang w:val="en-US"/>
              </w:rPr>
            </m:ctrlPr>
          </m:radPr>
          <m:deg/>
          <m:e>
            <m:sSup>
              <m:sSupPr>
                <m:ctrlPr>
                  <w:rPr>
                    <w:rFonts w:ascii="Cambria Math" w:hAnsi="Cambria Math"/>
                    <w:i/>
                    <w:color w:val="000000" w:themeColor="text1"/>
                    <w:lang w:val="en-US"/>
                  </w:rPr>
                </m:ctrlPr>
              </m:sSupPr>
              <m:e>
                <m:r>
                  <w:rPr>
                    <w:rFonts w:ascii="Cambria Math" w:hAnsi="Cambria Math"/>
                    <w:color w:val="000000" w:themeColor="text1"/>
                  </w:rPr>
                  <m:t>1,5∆</m:t>
                </m:r>
              </m:e>
              <m:sup>
                <m:r>
                  <w:rPr>
                    <w:rFonts w:ascii="Cambria Math" w:hAnsi="Cambria Math"/>
                    <w:color w:val="000000" w:themeColor="text1"/>
                  </w:rPr>
                  <m:t>2</m:t>
                </m:r>
              </m:sup>
            </m:sSup>
          </m:e>
        </m:rad>
      </m:oMath>
      <w:r w:rsidRPr="00DA3E88">
        <w:rPr>
          <w:color w:val="000000" w:themeColor="text1"/>
        </w:rPr>
        <w:tab/>
      </w:r>
      <w:r w:rsidR="00552A04" w:rsidRPr="00DA3E88">
        <w:rPr>
          <w:color w:val="000000" w:themeColor="text1"/>
        </w:rPr>
        <w:t>(5)</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откуда выразим</w:t>
      </w:r>
    </w:p>
    <w:p w:rsidR="00552A04" w:rsidRPr="00DA3E88" w:rsidRDefault="00606124" w:rsidP="009853E3">
      <w:pPr>
        <w:pStyle w:val="19"/>
        <w:rPr>
          <w:color w:val="000000" w:themeColor="text1"/>
        </w:rPr>
      </w:pPr>
      <w:r w:rsidRPr="00DA3E88">
        <w:rPr>
          <w:color w:val="000000" w:themeColor="text1"/>
        </w:rPr>
        <w:tab/>
      </w:r>
      <m:oMath>
        <m:r>
          <w:rPr>
            <w:rFonts w:ascii="Cambria Math" w:hAnsi="Cambria Math"/>
            <w:color w:val="000000" w:themeColor="text1"/>
          </w:rPr>
          <m:t xml:space="preserve"> ∆ =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r>
              <w:rPr>
                <w:rFonts w:ascii="Cambria Math" w:hAnsi="Cambria Math"/>
                <w:color w:val="000000" w:themeColor="text1"/>
              </w:rPr>
              <m:t>R</m:t>
            </m:r>
          </m:sub>
        </m:sSub>
      </m:oMath>
      <w:r w:rsidR="00552A04" w:rsidRPr="00DA3E88">
        <w:rPr>
          <w:color w:val="000000" w:themeColor="text1"/>
        </w:rPr>
        <w:t>,</w:t>
      </w:r>
      <w:r w:rsidRPr="00DA3E88">
        <w:rPr>
          <w:color w:val="000000" w:themeColor="text1"/>
        </w:rPr>
        <w:tab/>
      </w:r>
      <w:r w:rsidR="00552A04" w:rsidRPr="00DA3E88">
        <w:rPr>
          <w:color w:val="000000" w:themeColor="text1"/>
        </w:rPr>
        <w:t>(6)</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где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r>
              <w:rPr>
                <w:rFonts w:ascii="Cambria Math" w:eastAsia="Times New Roman" w:hAnsi="Cambria Math" w:cs="Times New Roman"/>
                <w:color w:val="000000" w:themeColor="text1"/>
                <w:sz w:val="24"/>
                <w:szCs w:val="24"/>
                <w:lang w:eastAsia="ru-RU"/>
              </w:rPr>
              <m:t>R</m:t>
            </m:r>
          </m:sub>
        </m:sSub>
      </m:oMath>
      <w:r w:rsidR="00B15AD6" w:rsidRPr="00DA3E88">
        <w:rPr>
          <w:rFonts w:ascii="Times New Roman" w:eastAsia="Times New Roman" w:hAnsi="Times New Roman" w:cs="Times New Roman"/>
          <w:color w:val="000000" w:themeColor="text1"/>
          <w:sz w:val="24"/>
          <w:szCs w:val="24"/>
        </w:rPr>
        <w:t xml:space="preserve"> – </w:t>
      </w:r>
      <w:r w:rsidRPr="00DA3E88">
        <w:rPr>
          <w:rFonts w:ascii="Times New Roman" w:eastAsia="Times New Roman" w:hAnsi="Times New Roman" w:cs="Times New Roman"/>
          <w:color w:val="000000" w:themeColor="text1"/>
          <w:sz w:val="24"/>
          <w:szCs w:val="24"/>
          <w:lang w:eastAsia="ru-RU"/>
        </w:rPr>
        <w:t>среднее квадратическое отклонение радиуса выпуклой кривой, м.</w:t>
      </w:r>
    </w:p>
    <w:p w:rsidR="00552A04" w:rsidRPr="00DA3E88" w:rsidRDefault="00552A04" w:rsidP="00606124">
      <w:pPr>
        <w:shd w:val="clear" w:color="auto" w:fill="FFFFFF"/>
        <w:autoSpaceDE w:val="0"/>
        <w:autoSpaceDN w:val="0"/>
        <w:adjustRightInd w:val="0"/>
        <w:spacing w:after="0" w:line="240" w:lineRule="auto"/>
        <w:ind w:firstLine="708"/>
        <w:jc w:val="center"/>
        <w:rPr>
          <w:rFonts w:ascii="Times New Roman" w:eastAsia="Times New Roman" w:hAnsi="Times New Roman" w:cs="Times New Roman"/>
          <w:color w:val="000000" w:themeColor="text1"/>
          <w:lang w:eastAsia="ru-RU"/>
        </w:rPr>
      </w:pPr>
    </w:p>
    <w:p w:rsidR="00606124" w:rsidRPr="00DA3E88" w:rsidRDefault="00B15AD6"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lastRenderedPageBreak/>
        <w:drawing>
          <wp:inline distT="0" distB="0" distL="0" distR="0" wp14:anchorId="6D6C4D9C" wp14:editId="6EEA4FFB">
            <wp:extent cx="5024628" cy="2775204"/>
            <wp:effectExtent l="0" t="0" r="508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0">
                      <a:extLst>
                        <a:ext uri="{28A0092B-C50C-407E-A947-70E740481C1C}">
                          <a14:useLocalDpi xmlns:a14="http://schemas.microsoft.com/office/drawing/2010/main" val="0"/>
                        </a:ext>
                      </a:extLst>
                    </a:blip>
                    <a:stretch>
                      <a:fillRect/>
                    </a:stretch>
                  </pic:blipFill>
                  <pic:spPr>
                    <a:xfrm>
                      <a:off x="0" y="0"/>
                      <a:ext cx="5024628" cy="2775204"/>
                    </a:xfrm>
                    <a:prstGeom prst="rect">
                      <a:avLst/>
                    </a:prstGeom>
                  </pic:spPr>
                </pic:pic>
              </a:graphicData>
            </a:graphic>
          </wp:inline>
        </w:drawing>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Рис. 1. Зависимость допустимых отклонений высотных отметок продольного</w:t>
      </w:r>
      <w:r w:rsidR="00B15AD6"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w:t>
      </w:r>
      <w:r w:rsidR="00B15AD6"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Цифра на кривой – расчетная ско</w:t>
      </w:r>
      <w:r w:rsidR="009D1904"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9D1904"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2E0B4932" wp14:editId="0203C422">
            <wp:extent cx="4905756" cy="2734056"/>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11">
                      <a:extLst>
                        <a:ext uri="{28A0092B-C50C-407E-A947-70E740481C1C}">
                          <a14:useLocalDpi xmlns:a14="http://schemas.microsoft.com/office/drawing/2010/main" val="0"/>
                        </a:ext>
                      </a:extLst>
                    </a:blip>
                    <a:stretch>
                      <a:fillRect/>
                    </a:stretch>
                  </pic:blipFill>
                  <pic:spPr>
                    <a:xfrm>
                      <a:off x="0" y="0"/>
                      <a:ext cx="4905756" cy="2734056"/>
                    </a:xfrm>
                    <a:prstGeom prst="rect">
                      <a:avLst/>
                    </a:prstGeom>
                  </pic:spPr>
                </pic:pic>
              </a:graphicData>
            </a:graphic>
          </wp:inline>
        </w:drawing>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2. Зависимость допустимых отклонений высотных отметок продольного </w:t>
      </w:r>
      <w:r w:rsidR="009D1904"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 xml:space="preserve">. </w:t>
      </w:r>
      <w:r w:rsidR="009D1904"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Цифра на кривой – расчетная скорость движения, </w:t>
      </w:r>
      <w:r w:rsidR="009D1904" w:rsidRPr="00DA3E88">
        <w:rPr>
          <w:rFonts w:ascii="Times New Roman" w:eastAsia="Times New Roman" w:hAnsi="Times New Roman" w:cs="Times New Roman"/>
          <w:color w:val="000000" w:themeColor="text1"/>
          <w:lang w:eastAsia="ru-RU"/>
        </w:rPr>
        <w:t>км/ч</w:t>
      </w:r>
    </w:p>
    <w:p w:rsidR="00606124" w:rsidRPr="00DA3E88" w:rsidRDefault="002820DA"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lastRenderedPageBreak/>
        <w:drawing>
          <wp:inline distT="0" distB="0" distL="0" distR="0" wp14:anchorId="6587EBF8" wp14:editId="2A747BF6">
            <wp:extent cx="5248656" cy="2592324"/>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jpg"/>
                    <pic:cNvPicPr/>
                  </pic:nvPicPr>
                  <pic:blipFill>
                    <a:blip r:embed="rId12">
                      <a:extLst>
                        <a:ext uri="{28A0092B-C50C-407E-A947-70E740481C1C}">
                          <a14:useLocalDpi xmlns:a14="http://schemas.microsoft.com/office/drawing/2010/main" val="0"/>
                        </a:ext>
                      </a:extLst>
                    </a:blip>
                    <a:stretch>
                      <a:fillRect/>
                    </a:stretch>
                  </pic:blipFill>
                  <pic:spPr>
                    <a:xfrm>
                      <a:off x="0" y="0"/>
                      <a:ext cx="5248656" cy="2592324"/>
                    </a:xfrm>
                    <a:prstGeom prst="rect">
                      <a:avLst/>
                    </a:prstGeom>
                  </pic:spPr>
                </pic:pic>
              </a:graphicData>
            </a:graphic>
          </wp:inline>
        </w:drawing>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32"/>
          <w:lang w:eastAsia="ru-RU"/>
        </w:rPr>
      </w:pPr>
    </w:p>
    <w:p w:rsidR="002820DA"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3. Зависимость допустимых отклонений высотных отметок продольного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w:t>
      </w: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Цифра на кривой – расчетная ско</w:t>
      </w:r>
      <w:r w:rsidR="002820DA"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32"/>
          <w:lang w:eastAsia="ru-RU"/>
        </w:rPr>
      </w:pPr>
    </w:p>
    <w:p w:rsidR="00606124" w:rsidRPr="00DA3E88" w:rsidRDefault="002820DA" w:rsidP="00606124">
      <w:pPr>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noProof/>
          <w:color w:val="000000" w:themeColor="text1"/>
          <w:lang w:eastAsia="ru-RU"/>
        </w:rPr>
        <w:drawing>
          <wp:inline distT="0" distB="0" distL="0" distR="0" wp14:anchorId="51C4684E" wp14:editId="76E24D4D">
            <wp:extent cx="5362956" cy="2665476"/>
            <wp:effectExtent l="0" t="0" r="0" b="1905"/>
            <wp:docPr id="1793298240" name="Рисунок 179329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13">
                      <a:extLst>
                        <a:ext uri="{28A0092B-C50C-407E-A947-70E740481C1C}">
                          <a14:useLocalDpi xmlns:a14="http://schemas.microsoft.com/office/drawing/2010/main" val="0"/>
                        </a:ext>
                      </a:extLst>
                    </a:blip>
                    <a:stretch>
                      <a:fillRect/>
                    </a:stretch>
                  </pic:blipFill>
                  <pic:spPr>
                    <a:xfrm>
                      <a:off x="0" y="0"/>
                      <a:ext cx="5362956" cy="2665476"/>
                    </a:xfrm>
                    <a:prstGeom prst="rect">
                      <a:avLst/>
                    </a:prstGeom>
                  </pic:spPr>
                </pic:pic>
              </a:graphicData>
            </a:graphic>
          </wp:inline>
        </w:drawing>
      </w:r>
    </w:p>
    <w:p w:rsidR="00606124" w:rsidRPr="00DA3E88" w:rsidRDefault="00606124" w:rsidP="00606124">
      <w:pPr>
        <w:spacing w:after="0" w:line="240" w:lineRule="auto"/>
        <w:jc w:val="center"/>
        <w:rPr>
          <w:rFonts w:ascii="Times New Roman" w:eastAsia="Times New Roman" w:hAnsi="Times New Roman" w:cs="Times New Roman"/>
          <w:color w:val="000000" w:themeColor="text1"/>
          <w:sz w:val="28"/>
          <w:lang w:eastAsia="ru-RU"/>
        </w:rPr>
      </w:pPr>
    </w:p>
    <w:p w:rsidR="00606124" w:rsidRPr="00DA3E88" w:rsidRDefault="00606124" w:rsidP="0060612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DA3E88">
        <w:rPr>
          <w:rFonts w:ascii="Times New Roman" w:eastAsia="Times New Roman" w:hAnsi="Times New Roman" w:cs="Times New Roman"/>
          <w:color w:val="000000" w:themeColor="text1"/>
          <w:lang w:eastAsia="ru-RU"/>
        </w:rPr>
        <w:t xml:space="preserve">Рис. 4. Зависимость допустимых отклонений высотных отметок продольного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 xml:space="preserve">профиля от величины требуемого радиуса выпуклой кривой при </w:t>
      </w:r>
      <w:r w:rsidRPr="00DA3E88">
        <w:rPr>
          <w:rFonts w:ascii="Times New Roman" w:eastAsia="Times New Roman" w:hAnsi="Times New Roman" w:cs="Times New Roman"/>
          <w:color w:val="000000" w:themeColor="text1"/>
          <w:lang w:val="en-US" w:eastAsia="ru-RU"/>
        </w:rPr>
        <w:t>r</w:t>
      </w:r>
      <w:r w:rsidRPr="00DA3E88">
        <w:rPr>
          <w:rFonts w:ascii="Times New Roman" w:eastAsia="Times New Roman" w:hAnsi="Times New Roman" w:cs="Times New Roman"/>
          <w:color w:val="000000" w:themeColor="text1"/>
          <w:lang w:eastAsia="ru-RU"/>
        </w:rPr>
        <w:t xml:space="preserve"> = 1 · 10</w:t>
      </w:r>
      <w:r w:rsidRPr="00DA3E88">
        <w:rPr>
          <w:rFonts w:ascii="Times New Roman" w:eastAsia="Times New Roman" w:hAnsi="Times New Roman" w:cs="Times New Roman"/>
          <w:color w:val="000000" w:themeColor="text1"/>
          <w:vertAlign w:val="superscript"/>
          <w:lang w:eastAsia="ru-RU"/>
        </w:rPr>
        <w:t>-4</w:t>
      </w:r>
      <w:r w:rsidRPr="00DA3E88">
        <w:rPr>
          <w:rFonts w:ascii="Times New Roman" w:eastAsia="Times New Roman" w:hAnsi="Times New Roman" w:cs="Times New Roman"/>
          <w:color w:val="000000" w:themeColor="text1"/>
          <w:lang w:eastAsia="ru-RU"/>
        </w:rPr>
        <w:t xml:space="preserve">. </w:t>
      </w:r>
      <w:r w:rsidR="002820DA" w:rsidRPr="00DA3E88">
        <w:rPr>
          <w:rFonts w:ascii="Times New Roman" w:eastAsia="Times New Roman" w:hAnsi="Times New Roman" w:cs="Times New Roman"/>
          <w:color w:val="000000" w:themeColor="text1"/>
          <w:lang w:eastAsia="ru-RU"/>
        </w:rPr>
        <w:br/>
      </w:r>
      <w:r w:rsidRPr="00DA3E88">
        <w:rPr>
          <w:rFonts w:ascii="Times New Roman" w:eastAsia="Times New Roman" w:hAnsi="Times New Roman" w:cs="Times New Roman"/>
          <w:color w:val="000000" w:themeColor="text1"/>
          <w:lang w:eastAsia="ru-RU"/>
        </w:rPr>
        <w:t>Цифра на кривой – расчетная ско</w:t>
      </w:r>
      <w:r w:rsidR="002820DA" w:rsidRPr="00DA3E88">
        <w:rPr>
          <w:rFonts w:ascii="Times New Roman" w:eastAsia="Times New Roman" w:hAnsi="Times New Roman" w:cs="Times New Roman"/>
          <w:color w:val="000000" w:themeColor="text1"/>
          <w:lang w:eastAsia="ru-RU"/>
        </w:rPr>
        <w:t>рость движения, км/ч</w:t>
      </w:r>
    </w:p>
    <w:p w:rsidR="00606124" w:rsidRPr="00DA3E88" w:rsidRDefault="00606124" w:rsidP="00552A04">
      <w:pPr>
        <w:spacing w:after="0" w:line="240" w:lineRule="auto"/>
        <w:rPr>
          <w:rFonts w:ascii="Times New Roman" w:eastAsia="Times New Roman" w:hAnsi="Times New Roman" w:cs="Times New Roman"/>
          <w:color w:val="000000" w:themeColor="text1"/>
          <w:sz w:val="24"/>
          <w:szCs w:val="24"/>
          <w:lang w:eastAsia="ru-RU"/>
        </w:rPr>
      </w:pPr>
    </w:p>
    <w:p w:rsidR="00606124" w:rsidRPr="00DA3E88" w:rsidRDefault="00606124" w:rsidP="00606124">
      <w:pPr>
        <w:tabs>
          <w:tab w:val="left" w:pos="51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 xml:space="preserve">Очевидно, что допустимому с позиции безопасности движения значению параметра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m:t>
            </m:r>
          </m:e>
          <m:sub>
            <m:r>
              <w:rPr>
                <w:rFonts w:ascii="Cambria Math" w:eastAsia="Times New Roman" w:hAnsi="Cambria Math" w:cs="Times New Roman"/>
                <w:color w:val="000000" w:themeColor="text1"/>
                <w:sz w:val="24"/>
                <w:szCs w:val="24"/>
                <w:lang w:eastAsia="ru-RU"/>
              </w:rPr>
              <m:t>доп</m:t>
            </m:r>
          </m:sub>
        </m:sSub>
      </m:oMath>
      <w:r w:rsidRPr="00DA3E88">
        <w:rPr>
          <w:rFonts w:ascii="Times New Roman" w:eastAsia="Times New Roman" w:hAnsi="Times New Roman" w:cs="Times New Roman"/>
          <w:color w:val="000000" w:themeColor="text1"/>
          <w:sz w:val="24"/>
          <w:szCs w:val="24"/>
          <w:lang w:eastAsia="ru-RU"/>
        </w:rPr>
        <w:t xml:space="preserve"> будет соответствовать такое отклонение ординаты У, соблюдение которого позволит выдержать допуск на среднее квадратическое отклонение радиуса выпуклой кривой (</w:t>
      </w:r>
      <m:oMath>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eastAsia="ru-RU"/>
              </w:rPr>
              <m:t>σ</m:t>
            </m:r>
          </m:e>
          <m:sub>
            <m:sSub>
              <m:sSubPr>
                <m:ctrlPr>
                  <w:rPr>
                    <w:rFonts w:ascii="Cambria Math" w:eastAsia="Times New Roman" w:hAnsi="Cambria Math" w:cs="Times New Roman"/>
                    <w:i/>
                    <w:color w:val="000000" w:themeColor="text1"/>
                    <w:sz w:val="24"/>
                    <w:szCs w:val="24"/>
                    <w:lang w:eastAsia="ru-RU"/>
                  </w:rPr>
                </m:ctrlPr>
              </m:sSubPr>
              <m:e>
                <m:r>
                  <w:rPr>
                    <w:rFonts w:ascii="Cambria Math" w:eastAsia="Times New Roman" w:hAnsi="Cambria Math" w:cs="Times New Roman"/>
                    <w:color w:val="000000" w:themeColor="text1"/>
                    <w:sz w:val="24"/>
                    <w:szCs w:val="24"/>
                    <w:lang w:val="en-US" w:eastAsia="ru-RU"/>
                  </w:rPr>
                  <m:t>R</m:t>
                </m:r>
              </m:e>
              <m:sub>
                <m:r>
                  <w:rPr>
                    <w:rFonts w:ascii="Cambria Math" w:eastAsia="Times New Roman" w:hAnsi="Cambria Math" w:cs="Times New Roman"/>
                    <w:color w:val="000000" w:themeColor="text1"/>
                    <w:sz w:val="24"/>
                    <w:szCs w:val="24"/>
                    <w:lang w:eastAsia="ru-RU"/>
                  </w:rPr>
                  <m:t>доп</m:t>
                </m:r>
              </m:sub>
            </m:sSub>
          </m:sub>
        </m:sSub>
      </m:oMath>
      <w:r w:rsidRPr="00DA3E88">
        <w:rPr>
          <w:rFonts w:ascii="Times New Roman" w:eastAsia="Times New Roman" w:hAnsi="Times New Roman" w:cs="Times New Roman"/>
          <w:color w:val="000000" w:themeColor="text1"/>
          <w:sz w:val="24"/>
          <w:szCs w:val="24"/>
          <w:lang w:eastAsia="ru-RU"/>
        </w:rPr>
        <w:t>).</w:t>
      </w:r>
    </w:p>
    <w:p w:rsidR="00552A04" w:rsidRPr="00DA3E88" w:rsidRDefault="002820DA" w:rsidP="00606124">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Тогда</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m:t>
            </m:r>
          </m:e>
          <m:sub>
            <m:r>
              <w:rPr>
                <w:rFonts w:ascii="Cambria Math" w:hAnsi="Cambria Math"/>
                <w:color w:val="000000" w:themeColor="text1"/>
              </w:rPr>
              <m:t xml:space="preserve">доп </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d>
                  <m:dPr>
                    <m:ctrlPr>
                      <w:rPr>
                        <w:rFonts w:ascii="Cambria Math" w:hAnsi="Cambria Math"/>
                        <w:i/>
                        <w:color w:val="000000" w:themeColor="text1"/>
                      </w:rPr>
                    </m:ctrlPr>
                  </m:dPr>
                  <m:e>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3</m:t>
                        </m:r>
                      </m:sub>
                    </m:sSub>
                    <m:r>
                      <w:rPr>
                        <w:rFonts w:ascii="Cambria Math" w:hAnsi="Cambria Math"/>
                        <w:color w:val="000000" w:themeColor="text1"/>
                      </w:rPr>
                      <m:t>-2</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2</m:t>
                        </m:r>
                      </m:sub>
                    </m:sSub>
                    <m:r>
                      <w:rPr>
                        <w:rFonts w:ascii="Cambria Math" w:hAnsi="Cambria Math"/>
                        <w:color w:val="000000" w:themeColor="text1"/>
                      </w:rPr>
                      <m:t xml:space="preserve">+ </m:t>
                    </m:r>
                    <m:sSub>
                      <m:sSubPr>
                        <m:ctrlPr>
                          <w:rPr>
                            <w:rFonts w:ascii="Cambria Math" w:hAnsi="Cambria Math"/>
                            <w:i/>
                            <w:color w:val="000000" w:themeColor="text1"/>
                            <w:lang w:val="en-US"/>
                          </w:rPr>
                        </m:ctrlPr>
                      </m:sSubPr>
                      <m:e>
                        <m:r>
                          <w:rPr>
                            <w:rFonts w:ascii="Cambria Math" w:hAnsi="Cambria Math"/>
                            <w:color w:val="000000" w:themeColor="text1"/>
                            <w:lang w:val="en-US"/>
                          </w:rPr>
                          <m:t>y</m:t>
                        </m:r>
                      </m:e>
                      <m:sub>
                        <m:r>
                          <w:rPr>
                            <w:rFonts w:ascii="Cambria Math" w:hAnsi="Cambria Math"/>
                            <w:color w:val="000000" w:themeColor="text1"/>
                          </w:rPr>
                          <m:t>1</m:t>
                        </m:r>
                      </m:sub>
                    </m:sSub>
                  </m:e>
                </m:d>
              </m:e>
              <m:sup>
                <m:r>
                  <w:rPr>
                    <w:rFonts w:ascii="Cambria Math" w:hAnsi="Cambria Math"/>
                    <w:color w:val="000000" w:themeColor="text1"/>
                  </w:rPr>
                  <m:t>2</m:t>
                </m:r>
              </m:sup>
            </m:sSup>
          </m:num>
          <m:den>
            <m:r>
              <w:rPr>
                <w:rFonts w:ascii="Cambria Math" w:hAnsi="Cambria Math"/>
                <w:color w:val="000000" w:themeColor="text1"/>
              </w:rPr>
              <m:t xml:space="preserve">2 ∙ </m:t>
            </m:r>
            <m:sSup>
              <m:sSupPr>
                <m:ctrlPr>
                  <w:rPr>
                    <w:rFonts w:ascii="Cambria Math" w:hAnsi="Cambria Math"/>
                    <w:i/>
                    <w:color w:val="000000" w:themeColor="text1"/>
                  </w:rPr>
                </m:ctrlPr>
              </m:sSupPr>
              <m:e>
                <m:r>
                  <w:rPr>
                    <w:rFonts w:ascii="Cambria Math" w:hAnsi="Cambria Math"/>
                    <w:color w:val="000000" w:themeColor="text1"/>
                    <w:lang w:val="en-US"/>
                  </w:rPr>
                  <m:t>d</m:t>
                </m:r>
              </m:e>
              <m:sup>
                <m:r>
                  <w:rPr>
                    <w:rFonts w:ascii="Cambria Math" w:hAnsi="Cambria Math"/>
                    <w:color w:val="000000" w:themeColor="text1"/>
                  </w:rPr>
                  <m:t>2</m:t>
                </m:r>
              </m:sup>
            </m:sSup>
            <m:r>
              <w:rPr>
                <w:rFonts w:ascii="Cambria Math" w:hAnsi="Cambria Math"/>
                <w:color w:val="000000" w:themeColor="text1"/>
              </w:rPr>
              <m:t xml:space="preserve"> ∙</m:t>
            </m:r>
            <m:rad>
              <m:radPr>
                <m:degHide m:val="1"/>
                <m:ctrlPr>
                  <w:rPr>
                    <w:rFonts w:ascii="Cambria Math" w:hAnsi="Cambria Math"/>
                    <w:i/>
                    <w:color w:val="000000" w:themeColor="text1"/>
                  </w:rPr>
                </m:ctrlPr>
              </m:radPr>
              <m:deg/>
              <m:e>
                <m:r>
                  <w:rPr>
                    <w:rFonts w:ascii="Cambria Math" w:hAnsi="Cambria Math"/>
                    <w:color w:val="000000" w:themeColor="text1"/>
                  </w:rPr>
                  <m:t>1,5</m:t>
                </m:r>
              </m:e>
            </m:rad>
          </m:den>
        </m:f>
        <m:r>
          <w:rPr>
            <w:rFonts w:ascii="Cambria Math" w:hAnsi="Cambria Math"/>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σ</m:t>
            </m:r>
          </m:e>
          <m:sub>
            <m:sSub>
              <m:sSubPr>
                <m:ctrlPr>
                  <w:rPr>
                    <w:rFonts w:ascii="Cambria Math" w:hAnsi="Cambria Math"/>
                    <w:i/>
                    <w:color w:val="000000" w:themeColor="text1"/>
                  </w:rPr>
                </m:ctrlPr>
              </m:sSubPr>
              <m:e>
                <m:r>
                  <w:rPr>
                    <w:rFonts w:ascii="Cambria Math" w:hAnsi="Cambria Math"/>
                    <w:color w:val="000000" w:themeColor="text1"/>
                    <w:lang w:val="en-US"/>
                  </w:rPr>
                  <m:t>R</m:t>
                </m:r>
              </m:e>
              <m:sub>
                <m:r>
                  <w:rPr>
                    <w:rFonts w:ascii="Cambria Math" w:hAnsi="Cambria Math"/>
                    <w:color w:val="000000" w:themeColor="text1"/>
                  </w:rPr>
                  <m:t>доп</m:t>
                </m:r>
              </m:sub>
            </m:sSub>
          </m:sub>
        </m:sSub>
      </m:oMath>
      <w:r w:rsidR="00552A04" w:rsidRPr="00DA3E88">
        <w:rPr>
          <w:color w:val="000000" w:themeColor="text1"/>
        </w:rPr>
        <w:t xml:space="preserve"> </w:t>
      </w:r>
      <w:r w:rsidRPr="00DA3E88">
        <w:rPr>
          <w:color w:val="000000" w:themeColor="text1"/>
        </w:rPr>
        <w:tab/>
      </w:r>
      <w:r w:rsidR="002820DA" w:rsidRPr="00DA3E88">
        <w:rPr>
          <w:color w:val="000000" w:themeColor="text1"/>
        </w:rPr>
        <w:t>(7)</w:t>
      </w:r>
    </w:p>
    <w:p w:rsidR="00552A04" w:rsidRPr="00DA3E88" w:rsidRDefault="00552A04" w:rsidP="00552A04">
      <w:pPr>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или</w:t>
      </w:r>
    </w:p>
    <w:p w:rsidR="00552A04" w:rsidRPr="00DA3E88" w:rsidRDefault="00606124" w:rsidP="009853E3">
      <w:pPr>
        <w:pStyle w:val="19"/>
        <w:rPr>
          <w:color w:val="000000" w:themeColor="text1"/>
        </w:rPr>
      </w:pPr>
      <w:r w:rsidRPr="00DA3E88">
        <w:rPr>
          <w:color w:val="000000" w:themeColor="text1"/>
        </w:rPr>
        <w:tab/>
      </w:r>
      <m:oMath>
        <m:sSub>
          <m:sSubPr>
            <m:ctrlPr>
              <w:rPr>
                <w:rFonts w:ascii="Cambria Math" w:hAnsi="Cambria Math"/>
                <w:color w:val="000000" w:themeColor="text1"/>
              </w:rPr>
            </m:ctrlPr>
          </m:sSubPr>
          <m:e>
            <m:r>
              <m:rPr>
                <m:sty m:val="p"/>
              </m:rPr>
              <w:rPr>
                <w:rFonts w:ascii="Cambria Math" w:hAnsi="Cambria Math"/>
                <w:color w:val="000000" w:themeColor="text1"/>
              </w:rPr>
              <m:t>∆</m:t>
            </m:r>
          </m:e>
          <m:sub>
            <m:r>
              <m:rPr>
                <m:sty m:val="p"/>
              </m:rPr>
              <w:rPr>
                <w:rFonts w:ascii="Cambria Math" w:hAnsi="Cambria Math"/>
                <w:color w:val="000000" w:themeColor="text1"/>
              </w:rPr>
              <m:t xml:space="preserve">доп </m:t>
            </m:r>
          </m:sub>
        </m:sSub>
        <m:r>
          <m:rPr>
            <m:sty m:val="p"/>
          </m:rPr>
          <w:rPr>
            <w:rFonts w:ascii="Cambria Math" w:hAnsi="Cambria Math"/>
            <w:color w:val="000000" w:themeColor="text1"/>
          </w:rPr>
          <m:t xml:space="preserve">= </m:t>
        </m:r>
        <m:f>
          <m:fPr>
            <m:ctrlPr>
              <w:rPr>
                <w:rFonts w:ascii="Cambria Math" w:hAnsi="Cambria Math"/>
                <w:color w:val="000000" w:themeColor="text1"/>
              </w:rPr>
            </m:ctrlPr>
          </m:fPr>
          <m:num>
            <m:sSup>
              <m:sSupPr>
                <m:ctrlPr>
                  <w:rPr>
                    <w:rFonts w:ascii="Cambria Math" w:hAnsi="Cambria Math"/>
                    <w:color w:val="000000" w:themeColor="text1"/>
                  </w:rPr>
                </m:ctrlPr>
              </m:sSupPr>
              <m:e>
                <m:r>
                  <w:rPr>
                    <w:rFonts w:ascii="Cambria Math" w:hAnsi="Cambria Math"/>
                    <w:color w:val="000000" w:themeColor="text1"/>
                    <w:lang w:val="en-US"/>
                  </w:rPr>
                  <m:t>d</m:t>
                </m:r>
              </m:e>
              <m:sup>
                <m:r>
                  <m:rPr>
                    <m:sty m:val="p"/>
                  </m:rPr>
                  <w:rPr>
                    <w:rFonts w:ascii="Cambria Math" w:hAnsi="Cambria Math"/>
                    <w:color w:val="000000" w:themeColor="text1"/>
                  </w:rPr>
                  <m:t>2</m:t>
                </m:r>
              </m:sup>
            </m:sSup>
          </m:num>
          <m:den>
            <m:r>
              <m:rPr>
                <m:sty m:val="p"/>
              </m:rPr>
              <w:rPr>
                <w:rFonts w:ascii="Cambria Math" w:hAnsi="Cambria Math"/>
                <w:color w:val="000000" w:themeColor="text1"/>
              </w:rPr>
              <m:t xml:space="preserve">2∙ </m:t>
            </m:r>
            <m:sSubSup>
              <m:sSubSupPr>
                <m:ctrlPr>
                  <w:rPr>
                    <w:rFonts w:ascii="Cambria Math" w:hAnsi="Cambria Math"/>
                    <w:color w:val="000000" w:themeColor="text1"/>
                  </w:rPr>
                </m:ctrlPr>
              </m:sSubSupPr>
              <m:e>
                <m:r>
                  <w:rPr>
                    <w:rFonts w:ascii="Cambria Math" w:hAnsi="Cambria Math"/>
                    <w:color w:val="000000" w:themeColor="text1"/>
                  </w:rPr>
                  <m:t>R</m:t>
                </m:r>
              </m:e>
              <m:sub>
                <m:r>
                  <m:rPr>
                    <m:sty m:val="p"/>
                  </m:rPr>
                  <w:rPr>
                    <w:rFonts w:ascii="Cambria Math" w:hAnsi="Cambria Math"/>
                    <w:color w:val="000000" w:themeColor="text1"/>
                  </w:rPr>
                  <m:t xml:space="preserve">тр </m:t>
                </m:r>
              </m:sub>
              <m:sup>
                <m:r>
                  <m:rPr>
                    <m:sty m:val="p"/>
                  </m:rPr>
                  <w:rPr>
                    <w:rFonts w:ascii="Cambria Math" w:hAnsi="Cambria Math"/>
                    <w:color w:val="000000" w:themeColor="text1"/>
                  </w:rPr>
                  <m:t>2</m:t>
                </m:r>
              </m:sup>
            </m:sSubSup>
            <m:r>
              <m:rPr>
                <m:sty m:val="p"/>
              </m:rPr>
              <w:rPr>
                <w:rFonts w:ascii="Cambria Math" w:hAnsi="Cambria Math"/>
                <w:color w:val="000000" w:themeColor="text1"/>
              </w:rPr>
              <m:t xml:space="preserve">∙ </m:t>
            </m:r>
            <m:rad>
              <m:radPr>
                <m:degHide m:val="1"/>
                <m:ctrlPr>
                  <w:rPr>
                    <w:rFonts w:ascii="Cambria Math" w:hAnsi="Cambria Math"/>
                    <w:color w:val="000000" w:themeColor="text1"/>
                  </w:rPr>
                </m:ctrlPr>
              </m:radPr>
              <m:deg/>
              <m:e>
                <m:r>
                  <m:rPr>
                    <m:sty m:val="p"/>
                  </m:rPr>
                  <w:rPr>
                    <w:rFonts w:ascii="Cambria Math" w:hAnsi="Cambria Math"/>
                    <w:color w:val="000000" w:themeColor="text1"/>
                  </w:rPr>
                  <m:t>1,5</m:t>
                </m:r>
              </m:e>
            </m:rad>
          </m:den>
        </m:f>
        <m:r>
          <m:rPr>
            <m:sty m:val="p"/>
          </m:rPr>
          <w:rPr>
            <w:rFonts w:ascii="Cambria Math" w:hAnsi="Cambria Math"/>
            <w:color w:val="000000" w:themeColor="text1"/>
          </w:rPr>
          <m:t xml:space="preserve"> ∙ </m:t>
        </m:r>
        <m:sSub>
          <m:sSubPr>
            <m:ctrlPr>
              <w:rPr>
                <w:rFonts w:ascii="Cambria Math" w:hAnsi="Cambria Math"/>
                <w:color w:val="000000" w:themeColor="text1"/>
              </w:rPr>
            </m:ctrlPr>
          </m:sSubPr>
          <m:e>
            <m:r>
              <w:rPr>
                <w:rFonts w:ascii="Cambria Math" w:hAnsi="Cambria Math"/>
                <w:color w:val="000000" w:themeColor="text1"/>
              </w:rPr>
              <m:t>σ</m:t>
            </m:r>
          </m:e>
          <m:sub>
            <m:sSub>
              <m:sSubPr>
                <m:ctrlPr>
                  <w:rPr>
                    <w:rFonts w:ascii="Cambria Math" w:hAnsi="Cambria Math"/>
                    <w:color w:val="000000" w:themeColor="text1"/>
                  </w:rPr>
                </m:ctrlPr>
              </m:sSubPr>
              <m:e>
                <m:r>
                  <w:rPr>
                    <w:rFonts w:ascii="Cambria Math" w:hAnsi="Cambria Math"/>
                    <w:color w:val="000000" w:themeColor="text1"/>
                    <w:lang w:val="en-US"/>
                  </w:rPr>
                  <m:t>R</m:t>
                </m:r>
              </m:e>
              <m:sub>
                <m:r>
                  <m:rPr>
                    <m:sty m:val="p"/>
                  </m:rPr>
                  <w:rPr>
                    <w:rFonts w:ascii="Cambria Math" w:hAnsi="Cambria Math"/>
                    <w:color w:val="000000" w:themeColor="text1"/>
                  </w:rPr>
                  <m:t>доп</m:t>
                </m:r>
              </m:sub>
            </m:sSub>
          </m:sub>
        </m:sSub>
      </m:oMath>
      <w:r w:rsidR="00552A04" w:rsidRPr="00DA3E88">
        <w:rPr>
          <w:color w:val="000000" w:themeColor="text1"/>
        </w:rPr>
        <w:t>,</w:t>
      </w:r>
      <w:r w:rsidRPr="00DA3E88">
        <w:rPr>
          <w:color w:val="000000" w:themeColor="text1"/>
        </w:rPr>
        <w:tab/>
      </w:r>
      <w:r w:rsidR="00552A04" w:rsidRPr="00DA3E88">
        <w:rPr>
          <w:color w:val="000000" w:themeColor="text1"/>
        </w:rPr>
        <w:t>(8)</w:t>
      </w:r>
    </w:p>
    <w:p w:rsidR="00552A04" w:rsidRPr="00DA3E88" w:rsidRDefault="002820DA" w:rsidP="002820DA">
      <w:pPr>
        <w:shd w:val="clear" w:color="auto" w:fill="FFFFFF"/>
        <w:autoSpaceDE w:val="0"/>
        <w:autoSpaceDN w:val="0"/>
        <w:adjustRightInd w:val="0"/>
        <w:spacing w:after="0" w:line="240" w:lineRule="auto"/>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где</w:t>
      </w:r>
      <w:r w:rsidR="00552A04" w:rsidRPr="00DA3E88">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xml:space="preserve"> – требуемая с позиции безопасности движения величина радиуса</w:t>
      </w:r>
      <w:r w:rsidRPr="00DA3E88">
        <w:rPr>
          <w:rFonts w:ascii="Times New Roman" w:hAnsi="Times New Roman" w:cs="Times New Roman"/>
          <w:color w:val="000000" w:themeColor="text1"/>
          <w:sz w:val="24"/>
          <w:szCs w:val="24"/>
        </w:rPr>
        <w:t xml:space="preserve"> </w:t>
      </w:r>
      <w:r w:rsidR="00552A04" w:rsidRPr="00DA3E88">
        <w:rPr>
          <w:rFonts w:ascii="Times New Roman" w:hAnsi="Times New Roman" w:cs="Times New Roman"/>
          <w:color w:val="000000" w:themeColor="text1"/>
          <w:sz w:val="24"/>
          <w:szCs w:val="24"/>
        </w:rPr>
        <w:t xml:space="preserve">выпуклой кривой, м;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w:t>
      </w:r>
      <w:r w:rsidRPr="00DA3E88">
        <w:rPr>
          <w:rFonts w:ascii="Times New Roman" w:hAnsi="Times New Roman" w:cs="Times New Roman"/>
          <w:color w:val="000000" w:themeColor="text1"/>
          <w:sz w:val="24"/>
          <w:szCs w:val="24"/>
        </w:rPr>
        <w:t>–</w:t>
      </w:r>
      <w:r w:rsidR="00552A04" w:rsidRPr="00DA3E88">
        <w:rPr>
          <w:rFonts w:ascii="Times New Roman" w:hAnsi="Times New Roman" w:cs="Times New Roman"/>
          <w:color w:val="000000" w:themeColor="text1"/>
          <w:sz w:val="24"/>
          <w:szCs w:val="24"/>
        </w:rPr>
        <w:t xml:space="preserve"> допуск на отклонение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м.</w:t>
      </w:r>
    </w:p>
    <w:p w:rsidR="00552A04" w:rsidRPr="00DA3E88" w:rsidRDefault="00552A04" w:rsidP="002820DA">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рис. 1, 2, 3, 4 показаны зависимости, построенные по формуле (8).</w:t>
      </w:r>
    </w:p>
    <w:p w:rsidR="00552A04" w:rsidRPr="00DA3E88" w:rsidRDefault="00552A0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На основании данных зависимостей можно сделать следующие выводы:</w:t>
      </w:r>
    </w:p>
    <w:p w:rsidR="00552A04" w:rsidRPr="00DA3E88" w:rsidRDefault="0060612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552A04" w:rsidRPr="00DA3E88">
        <w:rPr>
          <w:rFonts w:ascii="Times New Roman" w:hAnsi="Times New Roman" w:cs="Times New Roman"/>
          <w:color w:val="000000" w:themeColor="text1"/>
          <w:sz w:val="24"/>
          <w:szCs w:val="24"/>
        </w:rPr>
        <w:t>допустимые отклонения высотных отметок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в пределах выпуклых </w:t>
      </w:r>
      <w:r w:rsidR="00452BBE" w:rsidRPr="00DA3E88">
        <w:rPr>
          <w:rFonts w:ascii="Times New Roman" w:hAnsi="Times New Roman" w:cs="Times New Roman"/>
          <w:color w:val="000000" w:themeColor="text1"/>
          <w:sz w:val="24"/>
          <w:szCs w:val="24"/>
        </w:rPr>
        <w:t>кривых</w:t>
      </w:r>
      <w:r w:rsidR="00552A04" w:rsidRPr="00DA3E88">
        <w:rPr>
          <w:rFonts w:ascii="Times New Roman" w:hAnsi="Times New Roman" w:cs="Times New Roman"/>
          <w:color w:val="000000" w:themeColor="text1"/>
          <w:sz w:val="24"/>
          <w:szCs w:val="24"/>
        </w:rPr>
        <w:t>, обоснованные с позиции безопасности движения, находятся приблизительно в</w:t>
      </w:r>
      <w:r w:rsidR="002820DA" w:rsidRPr="00DA3E88">
        <w:rPr>
          <w:rFonts w:ascii="Times New Roman" w:hAnsi="Times New Roman" w:cs="Times New Roman"/>
          <w:color w:val="000000" w:themeColor="text1"/>
          <w:sz w:val="24"/>
          <w:szCs w:val="24"/>
        </w:rPr>
        <w:t> </w:t>
      </w:r>
      <w:r w:rsidR="00552A04" w:rsidRPr="00DA3E88">
        <w:rPr>
          <w:rFonts w:ascii="Times New Roman" w:hAnsi="Times New Roman" w:cs="Times New Roman"/>
          <w:color w:val="000000" w:themeColor="text1"/>
          <w:sz w:val="24"/>
          <w:szCs w:val="24"/>
        </w:rPr>
        <w:t>одинаковых диапазонах, независимо от требований, предъявляемых расчетной скоростью и категорией автомобильной дороги к элементам вертикальных кривых;</w:t>
      </w:r>
    </w:p>
    <w:p w:rsidR="00552A04" w:rsidRPr="00DA3E88" w:rsidRDefault="0060612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lang w:val="en-US"/>
        </w:rPr>
        <w:t> </w:t>
      </w:r>
      <w:r w:rsidR="00452BBE" w:rsidRPr="00DA3E88">
        <w:rPr>
          <w:rFonts w:ascii="Times New Roman" w:hAnsi="Times New Roman" w:cs="Times New Roman"/>
          <w:color w:val="000000" w:themeColor="text1"/>
          <w:sz w:val="24"/>
          <w:szCs w:val="24"/>
        </w:rPr>
        <w:t>с</w:t>
      </w:r>
      <w:r w:rsidR="00552A04" w:rsidRPr="00DA3E88">
        <w:rPr>
          <w:rFonts w:ascii="Times New Roman" w:hAnsi="Times New Roman" w:cs="Times New Roman"/>
          <w:color w:val="000000" w:themeColor="text1"/>
          <w:sz w:val="24"/>
          <w:szCs w:val="24"/>
        </w:rPr>
        <w:t xml:space="preserve"> увеличением значения требуемого радиуса выпуклой кривой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тр</m:t>
            </m:r>
          </m:sub>
        </m:sSub>
      </m:oMath>
      <w:r w:rsidR="00552A04" w:rsidRPr="00DA3E88">
        <w:rPr>
          <w:rFonts w:ascii="Times New Roman" w:hAnsi="Times New Roman" w:cs="Times New Roman"/>
          <w:color w:val="000000" w:themeColor="text1"/>
          <w:sz w:val="24"/>
          <w:szCs w:val="24"/>
        </w:rPr>
        <w:t>) при одной и той же расчетной скорости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р</m:t>
            </m:r>
          </m:sub>
        </m:sSub>
      </m:oMath>
      <w:r w:rsidR="00552A04" w:rsidRPr="00DA3E88">
        <w:rPr>
          <w:rFonts w:ascii="Times New Roman" w:hAnsi="Times New Roman" w:cs="Times New Roman"/>
          <w:color w:val="000000" w:themeColor="text1"/>
          <w:sz w:val="24"/>
          <w:szCs w:val="24"/>
        </w:rPr>
        <w:t xml:space="preserve">) наблюдается возрастание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m:t>
            </m:r>
          </m:e>
          <m:sub>
            <m:r>
              <w:rPr>
                <w:rFonts w:ascii="Cambria Math" w:hAnsi="Cambria Math" w:cs="Times New Roman"/>
                <w:color w:val="000000" w:themeColor="text1"/>
                <w:sz w:val="24"/>
                <w:szCs w:val="24"/>
              </w:rPr>
              <m:t xml:space="preserve">доп </m:t>
            </m:r>
          </m:sub>
        </m:sSub>
      </m:oMath>
      <w:r w:rsidR="00552A04" w:rsidRPr="00DA3E88">
        <w:rPr>
          <w:rFonts w:ascii="Times New Roman" w:hAnsi="Times New Roman" w:cs="Times New Roman"/>
          <w:color w:val="000000" w:themeColor="text1"/>
          <w:sz w:val="24"/>
          <w:szCs w:val="24"/>
        </w:rPr>
        <w:t xml:space="preserve">. Этот </w:t>
      </w:r>
      <w:r w:rsidR="00452BBE" w:rsidRPr="00DA3E88">
        <w:rPr>
          <w:rFonts w:ascii="Times New Roman" w:hAnsi="Times New Roman" w:cs="Times New Roman"/>
          <w:color w:val="000000" w:themeColor="text1"/>
          <w:sz w:val="24"/>
          <w:szCs w:val="24"/>
        </w:rPr>
        <w:t>закономерный</w:t>
      </w:r>
      <w:r w:rsidR="00552A04" w:rsidRPr="00DA3E88">
        <w:rPr>
          <w:rFonts w:ascii="Times New Roman" w:hAnsi="Times New Roman" w:cs="Times New Roman"/>
          <w:color w:val="000000" w:themeColor="text1"/>
          <w:sz w:val="24"/>
          <w:szCs w:val="24"/>
        </w:rPr>
        <w:t xml:space="preserve"> процесс объясняется тем, что с увеличением требуемого радиуса допускается увеличение его среднего квадратического отклонения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Соответственно, </w:t>
      </w:r>
      <w:r w:rsidR="00265084" w:rsidRPr="00DA3E88">
        <w:rPr>
          <w:rFonts w:ascii="Times New Roman" w:hAnsi="Times New Roman" w:cs="Times New Roman"/>
          <w:color w:val="000000" w:themeColor="text1"/>
          <w:sz w:val="24"/>
          <w:szCs w:val="24"/>
        </w:rPr>
        <w:t>возрастание</w:t>
      </w:r>
      <w:r w:rsidR="00552A04" w:rsidRPr="00DA3E88">
        <w:rPr>
          <w:rFonts w:ascii="Times New Roman" w:hAnsi="Times New Roman" w:cs="Times New Roman"/>
          <w:color w:val="000000" w:themeColor="text1"/>
          <w:sz w:val="24"/>
          <w:szCs w:val="24"/>
        </w:rPr>
        <w:t xml:space="preserve"> параметра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σ</m:t>
            </m:r>
          </m:e>
          <m: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lang w:val="en-US"/>
                  </w:rPr>
                  <m:t>R</m:t>
                </m:r>
              </m:e>
              <m:sub>
                <m:r>
                  <w:rPr>
                    <w:rFonts w:ascii="Cambria Math" w:hAnsi="Cambria Math" w:cs="Times New Roman"/>
                    <w:color w:val="000000" w:themeColor="text1"/>
                    <w:sz w:val="24"/>
                    <w:szCs w:val="24"/>
                  </w:rPr>
                  <m:t>доп</m:t>
                </m:r>
              </m:sub>
            </m:sSub>
          </m:sub>
        </m:sSub>
      </m:oMath>
      <w:r w:rsidR="00552A04" w:rsidRPr="00DA3E88">
        <w:rPr>
          <w:rFonts w:ascii="Times New Roman" w:hAnsi="Times New Roman" w:cs="Times New Roman"/>
          <w:color w:val="000000" w:themeColor="text1"/>
          <w:sz w:val="24"/>
          <w:szCs w:val="24"/>
        </w:rPr>
        <w:t xml:space="preserve"> позволяет допускать большие отклонения высотных </w:t>
      </w:r>
      <w:r w:rsidR="00452BBE" w:rsidRPr="00DA3E88">
        <w:rPr>
          <w:rFonts w:ascii="Times New Roman" w:hAnsi="Times New Roman" w:cs="Times New Roman"/>
          <w:color w:val="000000" w:themeColor="text1"/>
          <w:sz w:val="24"/>
          <w:szCs w:val="24"/>
        </w:rPr>
        <w:t>отметок</w:t>
      </w:r>
      <w:r w:rsidR="00552A04" w:rsidRPr="00DA3E88">
        <w:rPr>
          <w:rFonts w:ascii="Times New Roman" w:hAnsi="Times New Roman" w:cs="Times New Roman"/>
          <w:color w:val="000000" w:themeColor="text1"/>
          <w:sz w:val="24"/>
          <w:szCs w:val="24"/>
        </w:rPr>
        <w:t xml:space="preserve"> продольного профиля.</w:t>
      </w:r>
    </w:p>
    <w:p w:rsidR="00552A04" w:rsidRPr="00DA3E88" w:rsidRDefault="00552A04" w:rsidP="002820DA">
      <w:pPr>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Формулы теории риска установили прямую зависимость низкой однородности радиусов вертикальной кривой, приводящую к нестабильности видимости поверхности дороги, в случае отклонений высотных отметок покрытия в пределах геометрического элемента. Кроме того, предлагаемый подход позволяет обосновать с позиции безопасности дорожных условий допуски на отклонения высотных отметок при разбивочных и</w:t>
      </w:r>
      <w:r w:rsidR="002820DA" w:rsidRPr="00DA3E88">
        <w:rPr>
          <w:rFonts w:ascii="Times New Roman" w:hAnsi="Times New Roman" w:cs="Times New Roman"/>
          <w:color w:val="000000" w:themeColor="text1"/>
          <w:sz w:val="24"/>
          <w:szCs w:val="24"/>
        </w:rPr>
        <w:t> строительно-монтажных работах.</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r w:rsidRPr="00DA3E88">
        <w:rPr>
          <w:rFonts w:ascii="Times New Roman" w:eastAsia="Times New Roman" w:hAnsi="Times New Roman" w:cs="Times New Roman"/>
          <w:b/>
          <w:color w:val="000000" w:themeColor="text1"/>
          <w:sz w:val="24"/>
          <w:szCs w:val="24"/>
          <w:lang w:eastAsia="ru-RU"/>
        </w:rPr>
        <w:t>СПИСОК 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eastAsia="ru-RU"/>
        </w:rPr>
      </w:pPr>
    </w:p>
    <w:p w:rsidR="00552A04" w:rsidRPr="00DA3E88" w:rsidRDefault="00552A04" w:rsidP="00BA533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1.</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Мохнев В.А. Повышение безопасности движения на вертикальных кривых в</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проектах ремонта и реконструкции с использованием теории риска / В.А. Мохнев // Проблемы транспорта и транспортного строительства: сб. науч. тр. Саратов: СГТУ, 2011. С. 41-45.</w:t>
      </w:r>
    </w:p>
    <w:p w:rsidR="00552A04" w:rsidRPr="00DA3E88" w:rsidRDefault="00552A04" w:rsidP="00BA533A">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DA3E88">
        <w:rPr>
          <w:rFonts w:ascii="Times New Roman" w:eastAsia="Times New Roman" w:hAnsi="Times New Roman" w:cs="Times New Roman"/>
          <w:color w:val="000000" w:themeColor="text1"/>
          <w:sz w:val="24"/>
          <w:szCs w:val="24"/>
          <w:lang w:eastAsia="ru-RU"/>
        </w:rPr>
        <w:t>2.</w:t>
      </w:r>
      <w:r w:rsidR="002820DA" w:rsidRPr="00DA3E88">
        <w:rPr>
          <w:rFonts w:ascii="Times New Roman" w:eastAsia="Times New Roman" w:hAnsi="Times New Roman" w:cs="Times New Roman"/>
          <w:color w:val="000000" w:themeColor="text1"/>
          <w:sz w:val="24"/>
          <w:szCs w:val="24"/>
          <w:lang w:eastAsia="ru-RU"/>
        </w:rPr>
        <w:t> </w:t>
      </w:r>
      <w:r w:rsidRPr="00DA3E88">
        <w:rPr>
          <w:rFonts w:ascii="Times New Roman" w:eastAsia="Times New Roman" w:hAnsi="Times New Roman" w:cs="Times New Roman"/>
          <w:color w:val="000000" w:themeColor="text1"/>
          <w:sz w:val="24"/>
          <w:szCs w:val="24"/>
          <w:lang w:eastAsia="ru-RU"/>
        </w:rPr>
        <w:t xml:space="preserve">Столяров В.В. Проектирование автомобильных дорог с учетом теории риска. Части 1, 2.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Саратов: СГТУ, 1994,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184 с; </w:t>
      </w:r>
      <w:r w:rsidR="002820DA" w:rsidRPr="00DA3E88">
        <w:rPr>
          <w:rFonts w:ascii="Times New Roman" w:eastAsia="Times New Roman" w:hAnsi="Times New Roman" w:cs="Times New Roman"/>
          <w:color w:val="000000" w:themeColor="text1"/>
          <w:sz w:val="24"/>
          <w:szCs w:val="24"/>
          <w:lang w:eastAsia="ru-RU"/>
        </w:rPr>
        <w:t>–</w:t>
      </w:r>
      <w:r w:rsidRPr="00DA3E88">
        <w:rPr>
          <w:rFonts w:ascii="Times New Roman" w:eastAsia="Times New Roman" w:hAnsi="Times New Roman" w:cs="Times New Roman"/>
          <w:color w:val="000000" w:themeColor="text1"/>
          <w:sz w:val="24"/>
          <w:szCs w:val="24"/>
          <w:lang w:eastAsia="ru-RU"/>
        </w:rPr>
        <w:t xml:space="preserve"> 232 с.</w:t>
      </w:r>
    </w:p>
    <w:p w:rsidR="00552A04" w:rsidRPr="00DA3E88" w:rsidRDefault="00552A04" w:rsidP="00BB4BA6">
      <w:pPr>
        <w:spacing w:after="0" w:line="240" w:lineRule="auto"/>
        <w:rPr>
          <w:rFonts w:ascii="Times New Roman" w:hAnsi="Times New Roman" w:cs="Times New Roman"/>
          <w:b/>
          <w:color w:val="000000" w:themeColor="text1"/>
          <w:sz w:val="24"/>
          <w:szCs w:val="24"/>
        </w:rPr>
      </w:pPr>
    </w:p>
    <w:p w:rsidR="00606124" w:rsidRPr="00DA3E88" w:rsidRDefault="00606124" w:rsidP="00BB4BA6">
      <w:pPr>
        <w:spacing w:after="0" w:line="240" w:lineRule="auto"/>
        <w:rPr>
          <w:rFonts w:ascii="Times New Roman" w:hAnsi="Times New Roman" w:cs="Times New Roman"/>
          <w:b/>
          <w:color w:val="000000" w:themeColor="text1"/>
          <w:sz w:val="24"/>
          <w:szCs w:val="24"/>
        </w:rPr>
      </w:pPr>
    </w:p>
    <w:p w:rsidR="00552A04" w:rsidRPr="00DA3E88" w:rsidRDefault="00552A04" w:rsidP="00BB4BA6">
      <w:pPr>
        <w:spacing w:after="0" w:line="240" w:lineRule="auto"/>
        <w:rPr>
          <w:rFonts w:ascii="Times New Roman" w:hAnsi="Times New Roman" w:cs="Times New Roman"/>
          <w:b/>
          <w:color w:val="000000" w:themeColor="text1"/>
          <w:sz w:val="24"/>
          <w:szCs w:val="24"/>
        </w:rPr>
      </w:pPr>
    </w:p>
    <w:p w:rsidR="00905A98" w:rsidRPr="00EA6DE1" w:rsidRDefault="00552A04" w:rsidP="00EC1891">
      <w:pPr>
        <w:spacing w:after="0" w:line="240" w:lineRule="auto"/>
        <w:rPr>
          <w:rFonts w:cs="Times New Roman"/>
          <w:color w:val="000000" w:themeColor="text1"/>
          <w:sz w:val="24"/>
          <w:szCs w:val="24"/>
          <w:lang w:val="en-US"/>
        </w:rPr>
      </w:pPr>
      <w:r w:rsidRPr="00DA3E88">
        <w:rPr>
          <w:rFonts w:ascii="Times New Roman" w:hAnsi="Times New Roman" w:cs="Times New Roman"/>
          <w:b/>
          <w:color w:val="000000" w:themeColor="text1"/>
          <w:sz w:val="24"/>
          <w:szCs w:val="24"/>
        </w:rPr>
        <w:t>УДК 625.721.2</w:t>
      </w:r>
    </w:p>
    <w:sectPr w:rsidR="00905A98" w:rsidRPr="00EA6DE1" w:rsidSect="009853E3">
      <w:footerReference w:type="even" r:id="rId14"/>
      <w:footerReference w:type="default" r:id="rId15"/>
      <w:footerReference w:type="first" r:id="rId16"/>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2C9" w:rsidRDefault="005F32C9">
      <w:pPr>
        <w:spacing w:after="0" w:line="240" w:lineRule="auto"/>
      </w:pPr>
      <w:r>
        <w:separator/>
      </w:r>
    </w:p>
  </w:endnote>
  <w:endnote w:type="continuationSeparator" w:id="0">
    <w:p w:rsidR="005F32C9" w:rsidRDefault="005F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CD5DE9">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CD5DE9">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2C9" w:rsidRDefault="005F32C9">
      <w:pPr>
        <w:spacing w:after="0" w:line="240" w:lineRule="auto"/>
      </w:pPr>
      <w:r>
        <w:separator/>
      </w:r>
    </w:p>
  </w:footnote>
  <w:footnote w:type="continuationSeparator" w:id="0">
    <w:p w:rsidR="005F32C9" w:rsidRDefault="005F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5F32C9"/>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A2797"/>
    <w:rsid w:val="00BA533A"/>
    <w:rsid w:val="00BB2F51"/>
    <w:rsid w:val="00BB375B"/>
    <w:rsid w:val="00BB4799"/>
    <w:rsid w:val="00BB4BA6"/>
    <w:rsid w:val="00BC1F0F"/>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5DE9"/>
    <w:rsid w:val="00CD7211"/>
    <w:rsid w:val="00CE3C59"/>
    <w:rsid w:val="00CF2D0F"/>
    <w:rsid w:val="00CF69B2"/>
    <w:rsid w:val="00D04F1E"/>
    <w:rsid w:val="00D05820"/>
    <w:rsid w:val="00D07C3D"/>
    <w:rsid w:val="00D11D03"/>
    <w:rsid w:val="00D12E8E"/>
    <w:rsid w:val="00D15EC6"/>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891"/>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1A3B4"/>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D9DB-BED8-48D6-925A-24491031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TotalTime>
  <Pages>11</Pages>
  <Words>3690</Words>
  <Characters>21036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147</cp:revision>
  <cp:lastPrinted>2025-04-16T10:23:00Z</cp:lastPrinted>
  <dcterms:created xsi:type="dcterms:W3CDTF">2025-03-14T11:10:00Z</dcterms:created>
  <dcterms:modified xsi:type="dcterms:W3CDTF">2026-01-18T06:33:00Z</dcterms:modified>
</cp:coreProperties>
</file>