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20" w:rsidRPr="00D31A37" w:rsidRDefault="002C3B20" w:rsidP="00F30B08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0" w:name="_Toc112324317"/>
      <w:bookmarkStart w:id="1" w:name="_GoBack"/>
      <w:bookmarkEnd w:id="1"/>
      <w:r w:rsidRPr="00D31A37">
        <w:rPr>
          <w:rFonts w:ascii="Times New Roman" w:hAnsi="Times New Roman" w:cs="Times New Roman"/>
          <w:color w:val="auto"/>
        </w:rPr>
        <w:t>УДК </w:t>
      </w:r>
      <w:r w:rsidR="00F30B08" w:rsidRPr="00D31A37">
        <w:rPr>
          <w:rFonts w:ascii="Times New Roman" w:hAnsi="Times New Roman" w:cs="Times New Roman"/>
          <w:color w:val="auto"/>
        </w:rPr>
        <w:t>159.9</w:t>
      </w:r>
    </w:p>
    <w:p w:rsidR="002C3B20" w:rsidRPr="006120A8" w:rsidRDefault="002C3B20" w:rsidP="002C3B20">
      <w:pPr>
        <w:pStyle w:val="a3"/>
        <w:outlineLvl w:val="1"/>
        <w:rPr>
          <w:highlight w:val="yellow"/>
        </w:rPr>
      </w:pPr>
    </w:p>
    <w:p w:rsidR="00226588" w:rsidRPr="00C37B05" w:rsidRDefault="00E166EE" w:rsidP="002E392F">
      <w:pPr>
        <w:pStyle w:val="a3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ВОПРОСУ О </w:t>
      </w:r>
      <w:r w:rsidR="00C37B05" w:rsidRPr="00C37B05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37B05" w:rsidRPr="00C37B05">
        <w:rPr>
          <w:rFonts w:ascii="Times New Roman" w:hAnsi="Times New Roman" w:cs="Times New Roman"/>
          <w:b/>
          <w:sz w:val="24"/>
          <w:szCs w:val="24"/>
        </w:rPr>
        <w:t xml:space="preserve"> КОМАНДИРА ПО УКРЕПЛЕНИЮ ПСИХОЛОГИЧЕСКОЙ УСТОЙЧИВОСТИ ВОЕННОСЛУЖАЩИХ </w:t>
      </w:r>
    </w:p>
    <w:p w:rsidR="002C3B20" w:rsidRPr="006120A8" w:rsidRDefault="002C3B20" w:rsidP="002E392F">
      <w:pPr>
        <w:pStyle w:val="a3"/>
        <w:outlineLvl w:val="1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C37B05" w:rsidRPr="00C37B05" w:rsidRDefault="00C37B05" w:rsidP="002E392F">
      <w:pPr>
        <w:pStyle w:val="a3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7B05">
        <w:rPr>
          <w:rFonts w:ascii="Times New Roman" w:hAnsi="Times New Roman" w:cs="Times New Roman"/>
          <w:b/>
          <w:sz w:val="24"/>
          <w:szCs w:val="24"/>
        </w:rPr>
        <w:t>Устинов И.Ю., Фурсова А.С.</w:t>
      </w:r>
    </w:p>
    <w:p w:rsidR="002C3B20" w:rsidRPr="006120A8" w:rsidRDefault="00D91191" w:rsidP="002E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eastAsia="TimesNewRomanPS-ItalicMT"/>
          <w:i/>
          <w:iCs/>
        </w:rPr>
        <w:t>Военная академия</w:t>
      </w:r>
      <w:r w:rsidR="002C3B20" w:rsidRPr="00C37B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C3B20" w:rsidRPr="00C37B05">
        <w:rPr>
          <w:rFonts w:ascii="Times New Roman" w:hAnsi="Times New Roman" w:cs="Times New Roman"/>
          <w:i/>
          <w:sz w:val="24"/>
          <w:szCs w:val="24"/>
          <w:lang w:val="en-US"/>
        </w:rPr>
        <w:t>anastasya</w:t>
      </w:r>
      <w:proofErr w:type="spellEnd"/>
      <w:r w:rsidR="002C3B20" w:rsidRPr="00C37B05">
        <w:rPr>
          <w:rFonts w:ascii="Times New Roman" w:hAnsi="Times New Roman" w:cs="Times New Roman"/>
          <w:i/>
          <w:sz w:val="24"/>
          <w:szCs w:val="24"/>
        </w:rPr>
        <w:t>0109@</w:t>
      </w:r>
      <w:r w:rsidR="002C3B20" w:rsidRPr="00C37B0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2C3B20" w:rsidRPr="00C37B05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2C3B20" w:rsidRPr="00C37B0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2E392F" w:rsidRPr="002E392F" w:rsidRDefault="002E392F" w:rsidP="002E392F">
      <w:pPr>
        <w:pStyle w:val="a3"/>
        <w:jc w:val="both"/>
        <w:outlineLvl w:val="1"/>
        <w:rPr>
          <w:rFonts w:ascii="Times New Roman" w:hAnsi="Times New Roman" w:cs="Times New Roman"/>
          <w:b/>
        </w:rPr>
      </w:pPr>
      <w:r w:rsidRPr="002E392F">
        <w:rPr>
          <w:rFonts w:ascii="Times New Roman" w:hAnsi="Times New Roman" w:cs="Times New Roman"/>
          <w:b/>
        </w:rPr>
        <w:t>Международная обстановка на современном этапе настолько нестабильна, что ставит перед личным с</w:t>
      </w:r>
      <w:r w:rsidRPr="002E392F">
        <w:rPr>
          <w:rFonts w:ascii="Times New Roman" w:hAnsi="Times New Roman" w:cs="Times New Roman"/>
          <w:b/>
        </w:rPr>
        <w:t>о</w:t>
      </w:r>
      <w:r w:rsidRPr="002E392F">
        <w:rPr>
          <w:rFonts w:ascii="Times New Roman" w:hAnsi="Times New Roman" w:cs="Times New Roman"/>
          <w:b/>
        </w:rPr>
        <w:t xml:space="preserve">ставом Вооруженных сил все новые задачи. </w:t>
      </w:r>
      <w:r>
        <w:rPr>
          <w:rFonts w:ascii="Times New Roman" w:hAnsi="Times New Roman" w:cs="Times New Roman"/>
          <w:b/>
        </w:rPr>
        <w:t>Различные военные конфликты</w:t>
      </w:r>
      <w:r w:rsidRPr="002E392F">
        <w:rPr>
          <w:rFonts w:ascii="Times New Roman" w:hAnsi="Times New Roman" w:cs="Times New Roman"/>
          <w:b/>
        </w:rPr>
        <w:t xml:space="preserve"> оказывают на рядовой и офицерский состав сильное психологическое воздействие. </w:t>
      </w:r>
      <w:r>
        <w:rPr>
          <w:rFonts w:ascii="Times New Roman" w:hAnsi="Times New Roman" w:cs="Times New Roman"/>
          <w:b/>
        </w:rPr>
        <w:t>При этом возникает вопрос поддержания и укрепления морально-политического и психологического сосания личного состава как одного из факт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ров успешного выполнения поставленных боевых задач. В данном контексте в статье рассматриваются три условно выделенных направления работы командира по поддержанию боеспособности подраздел</w:t>
      </w:r>
      <w:r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ния и его боевого духа: психологическая подготовка, </w:t>
      </w:r>
      <w:r w:rsidRPr="002E392F">
        <w:rPr>
          <w:rFonts w:ascii="Times New Roman" w:hAnsi="Times New Roman" w:cs="Times New Roman"/>
          <w:b/>
        </w:rPr>
        <w:t xml:space="preserve">социальная сплоченность и </w:t>
      </w:r>
      <w:r>
        <w:rPr>
          <w:rFonts w:ascii="Times New Roman" w:hAnsi="Times New Roman" w:cs="Times New Roman"/>
          <w:b/>
        </w:rPr>
        <w:t xml:space="preserve">непосредственное </w:t>
      </w:r>
      <w:r w:rsidRPr="002E392F">
        <w:rPr>
          <w:rFonts w:ascii="Times New Roman" w:hAnsi="Times New Roman" w:cs="Times New Roman"/>
          <w:b/>
        </w:rPr>
        <w:t>рук</w:t>
      </w:r>
      <w:r w:rsidRPr="002E392F">
        <w:rPr>
          <w:rFonts w:ascii="Times New Roman" w:hAnsi="Times New Roman" w:cs="Times New Roman"/>
          <w:b/>
        </w:rPr>
        <w:t>о</w:t>
      </w:r>
      <w:r w:rsidRPr="002E392F">
        <w:rPr>
          <w:rFonts w:ascii="Times New Roman" w:hAnsi="Times New Roman" w:cs="Times New Roman"/>
          <w:b/>
        </w:rPr>
        <w:t>водство</w:t>
      </w:r>
      <w:r>
        <w:rPr>
          <w:rFonts w:ascii="Times New Roman" w:hAnsi="Times New Roman" w:cs="Times New Roman"/>
          <w:b/>
        </w:rPr>
        <w:t xml:space="preserve">. Также рассматривается </w:t>
      </w:r>
      <w:r w:rsidRPr="002E392F">
        <w:rPr>
          <w:rFonts w:ascii="Times New Roman" w:hAnsi="Times New Roman" w:cs="Times New Roman"/>
          <w:b/>
        </w:rPr>
        <w:t>ряд факторов, которые командиры должны укрепить и усилить у по</w:t>
      </w:r>
      <w:r w:rsidRPr="002E392F">
        <w:rPr>
          <w:rFonts w:ascii="Times New Roman" w:hAnsi="Times New Roman" w:cs="Times New Roman"/>
          <w:b/>
        </w:rPr>
        <w:t>д</w:t>
      </w:r>
      <w:r w:rsidRPr="002E392F">
        <w:rPr>
          <w:rFonts w:ascii="Times New Roman" w:hAnsi="Times New Roman" w:cs="Times New Roman"/>
          <w:b/>
        </w:rPr>
        <w:t>чиненных им военнослужащих для того, чтобы они могли гарантированно оптимально реагировать, к</w:t>
      </w:r>
      <w:r w:rsidRPr="002E392F">
        <w:rPr>
          <w:rFonts w:ascii="Times New Roman" w:hAnsi="Times New Roman" w:cs="Times New Roman"/>
          <w:b/>
        </w:rPr>
        <w:t>о</w:t>
      </w:r>
      <w:r w:rsidRPr="002E392F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 xml:space="preserve">да попадают в опасную ситуацию: тело, разум, дух и социальная сфера. </w:t>
      </w:r>
    </w:p>
    <w:p w:rsidR="002E392F" w:rsidRDefault="002E392F" w:rsidP="002E392F">
      <w:pPr>
        <w:pStyle w:val="a3"/>
        <w:jc w:val="both"/>
        <w:outlineLvl w:val="1"/>
        <w:rPr>
          <w:rFonts w:ascii="Times New Roman" w:hAnsi="Times New Roman" w:cs="Times New Roman"/>
          <w:b/>
        </w:rPr>
      </w:pPr>
    </w:p>
    <w:p w:rsidR="002C3B20" w:rsidRDefault="002C3B20" w:rsidP="002E392F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7B05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C37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7B05">
        <w:rPr>
          <w:rFonts w:ascii="Times New Roman" w:hAnsi="Times New Roman" w:cs="Times New Roman"/>
          <w:sz w:val="24"/>
          <w:szCs w:val="24"/>
        </w:rPr>
        <w:t xml:space="preserve">военная психология, </w:t>
      </w:r>
      <w:r w:rsidR="00C37B05" w:rsidRPr="00C37B05">
        <w:rPr>
          <w:rFonts w:ascii="Times New Roman" w:hAnsi="Times New Roman" w:cs="Times New Roman"/>
          <w:sz w:val="24"/>
          <w:szCs w:val="24"/>
        </w:rPr>
        <w:t>психологическая устойчивость</w:t>
      </w:r>
      <w:r w:rsidR="00C37B05">
        <w:rPr>
          <w:rFonts w:ascii="Times New Roman" w:hAnsi="Times New Roman" w:cs="Times New Roman"/>
          <w:sz w:val="24"/>
          <w:szCs w:val="24"/>
        </w:rPr>
        <w:t xml:space="preserve"> военнослужащих</w:t>
      </w:r>
      <w:r w:rsidR="00C37B05" w:rsidRPr="00C37B05">
        <w:rPr>
          <w:rFonts w:ascii="Times New Roman" w:hAnsi="Times New Roman" w:cs="Times New Roman"/>
          <w:sz w:val="24"/>
          <w:szCs w:val="24"/>
        </w:rPr>
        <w:t>, психологиче</w:t>
      </w:r>
      <w:r w:rsidR="00C37B05">
        <w:rPr>
          <w:rFonts w:ascii="Times New Roman" w:hAnsi="Times New Roman" w:cs="Times New Roman"/>
          <w:sz w:val="24"/>
          <w:szCs w:val="24"/>
        </w:rPr>
        <w:t>ская подготовка</w:t>
      </w:r>
      <w:r w:rsidR="004235BB">
        <w:rPr>
          <w:rFonts w:ascii="Times New Roman" w:hAnsi="Times New Roman" w:cs="Times New Roman"/>
          <w:sz w:val="24"/>
          <w:szCs w:val="24"/>
        </w:rPr>
        <w:t>.</w:t>
      </w:r>
    </w:p>
    <w:p w:rsidR="002E392F" w:rsidRDefault="002E392F" w:rsidP="002E392F">
      <w:pPr>
        <w:pStyle w:val="a3"/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91191" w:rsidRPr="00D91191" w:rsidRDefault="00D91191" w:rsidP="002E392F">
      <w:pPr>
        <w:pStyle w:val="a3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1191">
        <w:rPr>
          <w:rFonts w:ascii="Times New Roman" w:hAnsi="Times New Roman" w:cs="Times New Roman"/>
          <w:b/>
          <w:sz w:val="24"/>
          <w:szCs w:val="24"/>
          <w:lang w:val="en-US"/>
        </w:rPr>
        <w:t>TO THE ISSUE OF COMMANDER'S WORK ON STRENGTHENING THE PSYCH</w:t>
      </w:r>
      <w:r w:rsidRPr="00D91191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D91191">
        <w:rPr>
          <w:rFonts w:ascii="Times New Roman" w:hAnsi="Times New Roman" w:cs="Times New Roman"/>
          <w:b/>
          <w:sz w:val="24"/>
          <w:szCs w:val="24"/>
          <w:lang w:val="en-US"/>
        </w:rPr>
        <w:t>LOGICAL STABILITY OF SERVICEMEN</w:t>
      </w:r>
    </w:p>
    <w:p w:rsidR="002C3B20" w:rsidRPr="00D91191" w:rsidRDefault="002C3B20" w:rsidP="002E392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lang w:val="en-US"/>
        </w:rPr>
      </w:pPr>
    </w:p>
    <w:bookmarkEnd w:id="0"/>
    <w:p w:rsidR="00D91191" w:rsidRPr="00D91191" w:rsidRDefault="00D91191" w:rsidP="002E3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Yustinov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I.Yu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Fursova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A.S.</w:t>
      </w:r>
    </w:p>
    <w:p w:rsidR="00D91191" w:rsidRPr="002E392F" w:rsidRDefault="00D91191" w:rsidP="002E3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1191">
        <w:rPr>
          <w:i/>
          <w:lang w:val="en-US"/>
        </w:rPr>
        <w:t xml:space="preserve">Military Academy, </w:t>
      </w:r>
      <w:r w:rsidRPr="00C37B05">
        <w:rPr>
          <w:rFonts w:ascii="Times New Roman" w:hAnsi="Times New Roman" w:cs="Times New Roman"/>
          <w:i/>
          <w:sz w:val="24"/>
          <w:szCs w:val="24"/>
          <w:lang w:val="en-US"/>
        </w:rPr>
        <w:t>anastasya</w:t>
      </w:r>
      <w:r w:rsidRPr="00D91191">
        <w:rPr>
          <w:rFonts w:ascii="Times New Roman" w:hAnsi="Times New Roman" w:cs="Times New Roman"/>
          <w:i/>
          <w:sz w:val="24"/>
          <w:szCs w:val="24"/>
          <w:lang w:val="en-US"/>
        </w:rPr>
        <w:t>0109@</w:t>
      </w:r>
      <w:r w:rsidRPr="00C37B0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9119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37B0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2E392F" w:rsidRPr="004235BB" w:rsidRDefault="002E392F" w:rsidP="002E3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31A37" w:rsidRPr="004235BB" w:rsidRDefault="00D31A37" w:rsidP="00D3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31A37">
        <w:rPr>
          <w:rFonts w:ascii="Times New Roman" w:hAnsi="Times New Roman" w:cs="Times New Roman"/>
          <w:b/>
          <w:sz w:val="20"/>
          <w:szCs w:val="20"/>
          <w:lang w:val="en-US"/>
        </w:rPr>
        <w:t>The international situation at the present stage is so unstable that it poses new challenges to the personnel of the Armed Forces. Various military conflicts have a strong psychological impact on the rank-and-file and officers. This raises the issue of maintaining and strengthening the moral-political and psychological succor of the pe</w:t>
      </w:r>
      <w:r w:rsidRPr="00D31A37">
        <w:rPr>
          <w:rFonts w:ascii="Times New Roman" w:hAnsi="Times New Roman" w:cs="Times New Roman"/>
          <w:b/>
          <w:sz w:val="20"/>
          <w:szCs w:val="20"/>
          <w:lang w:val="en-US"/>
        </w:rPr>
        <w:t>r</w:t>
      </w:r>
      <w:r w:rsidRPr="00D31A37">
        <w:rPr>
          <w:rFonts w:ascii="Times New Roman" w:hAnsi="Times New Roman" w:cs="Times New Roman"/>
          <w:b/>
          <w:sz w:val="20"/>
          <w:szCs w:val="20"/>
          <w:lang w:val="en-US"/>
        </w:rPr>
        <w:t>sonnel as one of the factors of successful fulfillment of the assigned combat tasks. In this context, the article co</w:t>
      </w:r>
      <w:r w:rsidRPr="00D31A37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Pr="00D31A37">
        <w:rPr>
          <w:rFonts w:ascii="Times New Roman" w:hAnsi="Times New Roman" w:cs="Times New Roman"/>
          <w:b/>
          <w:sz w:val="20"/>
          <w:szCs w:val="20"/>
          <w:lang w:val="en-US"/>
        </w:rPr>
        <w:t>siders three conventionally identified areas of the commander's work to maintain the combat effectiveness of the unit and its morale: psychological training, social cohesion and direct leadership. It also examines a number of factors that commanders must strengthen and reinforce in their subordinate soldiers in order to ensure that they are able to respond optimally when faced with a dangerous situation: body, mind, spirit, and social.</w:t>
      </w:r>
    </w:p>
    <w:p w:rsidR="00D31A37" w:rsidRPr="004235BB" w:rsidRDefault="00D31A37" w:rsidP="002E3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val="en-US"/>
        </w:rPr>
      </w:pPr>
    </w:p>
    <w:p w:rsidR="002E392F" w:rsidRPr="00D31A37" w:rsidRDefault="002E392F" w:rsidP="002E3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D31A37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Key words:</w:t>
      </w:r>
      <w:r w:rsidRPr="00D31A3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military psychology, psychological stability of servicemen, psychological training.</w:t>
      </w:r>
    </w:p>
    <w:p w:rsidR="00D91191" w:rsidRPr="00D91191" w:rsidRDefault="00D91191" w:rsidP="00D91191">
      <w:pPr>
        <w:spacing w:after="0" w:line="360" w:lineRule="auto"/>
        <w:ind w:firstLine="567"/>
        <w:jc w:val="both"/>
        <w:rPr>
          <w:i/>
          <w:lang w:val="en-US"/>
        </w:rPr>
      </w:pPr>
    </w:p>
    <w:p w:rsidR="001E0458" w:rsidRPr="00D91191" w:rsidRDefault="00C37B05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В современных условиях нестабильной международной обстановки особого внимания требует проблема повышения и укрепления морально-политического и психологического состояния военнослужащих, стрессоустойчивости личного состава Вооруженных Сил РФ</w:t>
      </w:r>
      <w:r w:rsidR="001E045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этом выполнение поставленных задач оказывает сильное психологическое воздействие на военнослужащих, подвергая их стрессовым реакциям и снижая работоспособность. </w:t>
      </w:r>
      <w:r w:rsidR="001E0458" w:rsidRPr="00D91191">
        <w:rPr>
          <w:rFonts w:ascii="Times New Roman" w:hAnsi="Times New Roman" w:cs="Times New Roman"/>
          <w:color w:val="000000"/>
          <w:sz w:val="24"/>
          <w:szCs w:val="24"/>
        </w:rPr>
        <w:t>Стресс –</w:t>
      </w:r>
      <w:r w:rsidRPr="00D91191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="001E0458" w:rsidRPr="00D911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1191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</w:t>
      </w:r>
      <w:r w:rsidR="001E0458" w:rsidRPr="00D911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1191">
        <w:rPr>
          <w:rFonts w:ascii="Times New Roman" w:hAnsi="Times New Roman" w:cs="Times New Roman"/>
          <w:color w:val="000000"/>
          <w:sz w:val="24"/>
          <w:szCs w:val="24"/>
        </w:rPr>
        <w:t xml:space="preserve"> защитная реакция человека на внешние раздражители. Негати</w:t>
      </w:r>
      <w:r w:rsidRPr="00D9119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1191">
        <w:rPr>
          <w:rFonts w:ascii="Times New Roman" w:hAnsi="Times New Roman" w:cs="Times New Roman"/>
          <w:color w:val="000000"/>
          <w:sz w:val="24"/>
          <w:szCs w:val="24"/>
        </w:rPr>
        <w:t>ными последствиями стресса является снижение адаптационных возможностей организма и др. Симптомами стресса является потеря к</w:t>
      </w:r>
      <w:r w:rsidR="001E0458" w:rsidRPr="00D91191">
        <w:rPr>
          <w:rFonts w:ascii="Times New Roman" w:hAnsi="Times New Roman" w:cs="Times New Roman"/>
          <w:color w:val="000000"/>
          <w:sz w:val="24"/>
          <w:szCs w:val="24"/>
        </w:rPr>
        <w:t>онтроля над собой, раздражитель</w:t>
      </w:r>
      <w:r w:rsidRPr="00D91191">
        <w:rPr>
          <w:rFonts w:ascii="Times New Roman" w:hAnsi="Times New Roman" w:cs="Times New Roman"/>
          <w:color w:val="000000"/>
          <w:sz w:val="24"/>
          <w:szCs w:val="24"/>
        </w:rPr>
        <w:t>ность, суетл</w:t>
      </w:r>
      <w:r w:rsidRPr="00D911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1191">
        <w:rPr>
          <w:rFonts w:ascii="Times New Roman" w:hAnsi="Times New Roman" w:cs="Times New Roman"/>
          <w:color w:val="000000"/>
          <w:sz w:val="24"/>
          <w:szCs w:val="24"/>
        </w:rPr>
        <w:t>вость, принятие ошибочных решений.</w:t>
      </w:r>
      <w:r w:rsidR="002E3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45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укрепление и поддержание морально-политического и психологического состояния военнослужащих, повышения их устойчивости 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1E045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одной из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функций воена</w:t>
      </w:r>
      <w:r w:rsidR="001E045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чальников.</w:t>
      </w:r>
    </w:p>
    <w:p w:rsidR="006120A8" w:rsidRPr="00D91191" w:rsidRDefault="001E045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юди поступают на военную службу с набором уже сформировавшихся сильных и сл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бых (уязвимых) свойств и качеств (сторон личности), основанных на генетической структ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ре, предыдущем жизненном опыте, стиле личности (особенностях характера), поддержке с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мьи, системах убеждений и множестве других факторов. Многовековой опыт работы вое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ных организаций и десятилетия научных исследований показали, что командиры воинских частей могут сделать многое для повышения устойчивости военнослужащих и членов их с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мей, независимо от уже существующих уязвимостей. Действия, доступные командирам для укрепления своих войск, 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условно разделить на 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 основные категории – </w:t>
      </w:r>
      <w:r w:rsidR="002E392F">
        <w:rPr>
          <w:rFonts w:ascii="Times New Roman" w:hAnsi="Times New Roman" w:cs="Times New Roman"/>
          <w:color w:val="000000" w:themeColor="text1"/>
          <w:sz w:val="24"/>
          <w:szCs w:val="24"/>
        </w:rPr>
        <w:t>психолог</w:t>
      </w:r>
      <w:r w:rsidR="002E392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E3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ческая 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подготовка, социальная сплоченность и руководство.</w:t>
      </w:r>
      <w:r w:rsidR="00E166EE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Рассмотрим данные категории подробнее.</w:t>
      </w:r>
    </w:p>
    <w:p w:rsidR="001E0458" w:rsidRPr="00D91191" w:rsidRDefault="001E045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E0F">
        <w:rPr>
          <w:rFonts w:ascii="Times New Roman" w:hAnsi="Times New Roman" w:cs="Times New Roman"/>
          <w:b/>
          <w:i/>
          <w:sz w:val="24"/>
          <w:szCs w:val="24"/>
        </w:rPr>
        <w:t>Психологическая</w:t>
      </w:r>
      <w:r w:rsidR="006120A8" w:rsidRPr="00DC2E0F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подготовка</w:t>
      </w:r>
      <w:r w:rsidR="006120A8" w:rsidRPr="00D91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0A8" w:rsidRPr="00D91191">
        <w:rPr>
          <w:rFonts w:ascii="Times New Roman" w:hAnsi="Times New Roman" w:cs="Times New Roman"/>
          <w:sz w:val="24"/>
          <w:szCs w:val="24"/>
        </w:rPr>
        <w:t>развивает физическую и умственную силу и выносл</w:t>
      </w:r>
      <w:r w:rsidR="006120A8" w:rsidRPr="00D91191">
        <w:rPr>
          <w:rFonts w:ascii="Times New Roman" w:hAnsi="Times New Roman" w:cs="Times New Roman"/>
          <w:sz w:val="24"/>
          <w:szCs w:val="24"/>
        </w:rPr>
        <w:t>и</w:t>
      </w:r>
      <w:r w:rsidR="006120A8" w:rsidRPr="00D91191">
        <w:rPr>
          <w:rFonts w:ascii="Times New Roman" w:hAnsi="Times New Roman" w:cs="Times New Roman"/>
          <w:sz w:val="24"/>
          <w:szCs w:val="24"/>
        </w:rPr>
        <w:t>вость, повышает уверенность бойцов, выступающих как в качестве отдельных лиц, так и в качестве членов подразделений, в своих способностях для того чтобы справиться с пробл</w:t>
      </w:r>
      <w:r w:rsidR="006120A8" w:rsidRPr="00D91191">
        <w:rPr>
          <w:rFonts w:ascii="Times New Roman" w:hAnsi="Times New Roman" w:cs="Times New Roman"/>
          <w:sz w:val="24"/>
          <w:szCs w:val="24"/>
        </w:rPr>
        <w:t>е</w:t>
      </w:r>
      <w:r w:rsidR="006120A8" w:rsidRPr="00D91191">
        <w:rPr>
          <w:rFonts w:ascii="Times New Roman" w:hAnsi="Times New Roman" w:cs="Times New Roman"/>
          <w:sz w:val="24"/>
          <w:szCs w:val="24"/>
        </w:rPr>
        <w:t>мами, с которыми они столкнутся, а также позволяет сделать им прививку от стрессовых факторов, с которыми они могут встретиться.</w:t>
      </w:r>
      <w:proofErr w:type="gramEnd"/>
      <w:r w:rsidR="006120A8" w:rsidRPr="00D91191">
        <w:rPr>
          <w:rFonts w:ascii="Times New Roman" w:hAnsi="Times New Roman" w:cs="Times New Roman"/>
          <w:sz w:val="24"/>
          <w:szCs w:val="24"/>
        </w:rPr>
        <w:t xml:space="preserve"> Одна из задач, стоящих перед командирами подразделений в рамках укрепления 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морально-политического и психологического состояния военнослужащих</w:t>
      </w:r>
      <w:r w:rsidR="006120A8" w:rsidRPr="00D91191">
        <w:rPr>
          <w:rFonts w:ascii="Times New Roman" w:hAnsi="Times New Roman" w:cs="Times New Roman"/>
          <w:sz w:val="24"/>
          <w:szCs w:val="24"/>
        </w:rPr>
        <w:t>, заключается в том, чтобы разработать и организовать такую подготовку, которая была бы достаточно реалистичной для того чтобы повысить устойчивость, но в то же время не создавала бы условий для пр</w:t>
      </w:r>
      <w:r w:rsidRPr="00D91191">
        <w:rPr>
          <w:rFonts w:ascii="Times New Roman" w:hAnsi="Times New Roman" w:cs="Times New Roman"/>
          <w:sz w:val="24"/>
          <w:szCs w:val="24"/>
        </w:rPr>
        <w:t>ичинения личному составу травм. В этой связи, к</w:t>
      </w:r>
      <w:r w:rsidRPr="00D91191">
        <w:rPr>
          <w:rFonts w:ascii="Times New Roman" w:hAnsi="Times New Roman" w:cs="Times New Roman"/>
          <w:sz w:val="24"/>
          <w:szCs w:val="24"/>
        </w:rPr>
        <w:t>о</w:t>
      </w:r>
      <w:r w:rsidRPr="00D91191">
        <w:rPr>
          <w:rFonts w:ascii="Times New Roman" w:hAnsi="Times New Roman" w:cs="Times New Roman"/>
          <w:sz w:val="24"/>
          <w:szCs w:val="24"/>
        </w:rPr>
        <w:t>мандир должен действовать во взаимосвязи с военным психологом и руководствоваться с</w:t>
      </w:r>
      <w:r w:rsidRPr="00D91191">
        <w:rPr>
          <w:rFonts w:ascii="Times New Roman" w:hAnsi="Times New Roman" w:cs="Times New Roman"/>
          <w:sz w:val="24"/>
          <w:szCs w:val="24"/>
        </w:rPr>
        <w:t>о</w:t>
      </w:r>
      <w:r w:rsidRPr="00D91191">
        <w:rPr>
          <w:rFonts w:ascii="Times New Roman" w:hAnsi="Times New Roman" w:cs="Times New Roman"/>
          <w:sz w:val="24"/>
          <w:szCs w:val="24"/>
        </w:rPr>
        <w:t xml:space="preserve">ответствующими методическими указаниями. </w:t>
      </w:r>
    </w:p>
    <w:p w:rsidR="009820B9" w:rsidRPr="00D91191" w:rsidRDefault="009820B9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ведущих принципов психологической подготовки, ориентированной на п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вышение устойчивости, необходимо рассматривать следующие:</w:t>
      </w:r>
    </w:p>
    <w:p w:rsidR="009820B9" w:rsidRPr="00D91191" w:rsidRDefault="009820B9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подготовка должна быть максимально реалистичной, чтобы во время развертывания максимальное количество вариантов складывающейся ситуац</w:t>
      </w:r>
      <w:proofErr w:type="gramStart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ии и ее</w:t>
      </w:r>
      <w:proofErr w:type="gramEnd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не было неожиданным для членов подразделения. Внезапность и неожиданность могут быть злейш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ми врагами психологического здоровья;</w:t>
      </w:r>
    </w:p>
    <w:p w:rsidR="009820B9" w:rsidRPr="00D91191" w:rsidRDefault="009820B9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подготовка должна быть достаточно жесткой, чтобы мотивировать членов подразд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ления на формирование и развитие новых навыков. В то же время она не должна быть настолько сложной, чтобы они не смогли справиться с учебными задачами или получить стрессовые травмы на тренировочном полигоне;</w:t>
      </w:r>
    </w:p>
    <w:p w:rsidR="009820B9" w:rsidRPr="00D91191" w:rsidRDefault="009820B9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подготовка должна содействовать общению и укреплению доверия между военносл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жащими, как по горизонтали (между военнослужащими, равными по возрасту, воинскому званию и должности), так и по вертикали (между командирами и подчиненными, старшими и 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младшими), за счет совместного преодоления общих трудностей и заблаговременного пр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граммирования личного состава на успешное достижение цели.</w:t>
      </w:r>
    </w:p>
    <w:p w:rsidR="009820B9" w:rsidRPr="00D91191" w:rsidRDefault="001E045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E0F">
        <w:rPr>
          <w:rFonts w:ascii="Times New Roman" w:hAnsi="Times New Roman" w:cs="Times New Roman"/>
          <w:b/>
          <w:i/>
          <w:sz w:val="24"/>
          <w:szCs w:val="24"/>
        </w:rPr>
        <w:t>Сплоченность подразделения</w:t>
      </w:r>
      <w:r w:rsidR="009820B9" w:rsidRPr="00D91191">
        <w:rPr>
          <w:rFonts w:ascii="Times New Roman" w:hAnsi="Times New Roman" w:cs="Times New Roman"/>
          <w:sz w:val="24"/>
          <w:szCs w:val="24"/>
        </w:rPr>
        <w:t>,</w:t>
      </w:r>
      <w:r w:rsidR="006120A8" w:rsidRPr="00D91191">
        <w:rPr>
          <w:rFonts w:ascii="Times New Roman" w:hAnsi="Times New Roman" w:cs="Times New Roman"/>
          <w:sz w:val="24"/>
          <w:szCs w:val="24"/>
        </w:rPr>
        <w:t xml:space="preserve"> в широком смысле</w:t>
      </w:r>
      <w:r w:rsidR="009820B9" w:rsidRPr="00D91191">
        <w:rPr>
          <w:rFonts w:ascii="Times New Roman" w:hAnsi="Times New Roman" w:cs="Times New Roman"/>
          <w:sz w:val="24"/>
          <w:szCs w:val="24"/>
        </w:rPr>
        <w:t>,</w:t>
      </w:r>
      <w:r w:rsidR="006120A8" w:rsidRPr="00D91191">
        <w:rPr>
          <w:rFonts w:ascii="Times New Roman" w:hAnsi="Times New Roman" w:cs="Times New Roman"/>
          <w:sz w:val="24"/>
          <w:szCs w:val="24"/>
        </w:rPr>
        <w:t xml:space="preserve"> </w:t>
      </w:r>
      <w:r w:rsidRPr="00D91191">
        <w:rPr>
          <w:rFonts w:ascii="Times New Roman" w:hAnsi="Times New Roman" w:cs="Times New Roman"/>
          <w:sz w:val="24"/>
          <w:szCs w:val="24"/>
        </w:rPr>
        <w:t>характеризуется устойчивостью и единством межличностных взаимоотношений и взаимодействий, что обеспечивает стабил</w:t>
      </w:r>
      <w:r w:rsidRPr="00D91191">
        <w:rPr>
          <w:rFonts w:ascii="Times New Roman" w:hAnsi="Times New Roman" w:cs="Times New Roman"/>
          <w:sz w:val="24"/>
          <w:szCs w:val="24"/>
        </w:rPr>
        <w:t>ь</w:t>
      </w:r>
      <w:r w:rsidRPr="00D91191">
        <w:rPr>
          <w:rFonts w:ascii="Times New Roman" w:hAnsi="Times New Roman" w:cs="Times New Roman"/>
          <w:sz w:val="24"/>
          <w:szCs w:val="24"/>
        </w:rPr>
        <w:t>ность и преемственность деятельности группы</w:t>
      </w:r>
      <w:r w:rsidR="009820B9" w:rsidRPr="00D91191">
        <w:rPr>
          <w:rFonts w:ascii="Times New Roman" w:hAnsi="Times New Roman" w:cs="Times New Roman"/>
          <w:sz w:val="24"/>
          <w:szCs w:val="24"/>
        </w:rPr>
        <w:t xml:space="preserve">. </w:t>
      </w:r>
      <w:r w:rsidR="006120A8" w:rsidRPr="00D91191">
        <w:rPr>
          <w:rFonts w:ascii="Times New Roman" w:hAnsi="Times New Roman" w:cs="Times New Roman"/>
          <w:sz w:val="24"/>
          <w:szCs w:val="24"/>
        </w:rPr>
        <w:t>Социальная сплоченность – это фактор защ</w:t>
      </w:r>
      <w:r w:rsidR="006120A8" w:rsidRPr="00D91191">
        <w:rPr>
          <w:rFonts w:ascii="Times New Roman" w:hAnsi="Times New Roman" w:cs="Times New Roman"/>
          <w:sz w:val="24"/>
          <w:szCs w:val="24"/>
        </w:rPr>
        <w:t>и</w:t>
      </w:r>
      <w:r w:rsidR="006120A8" w:rsidRPr="00D91191">
        <w:rPr>
          <w:rFonts w:ascii="Times New Roman" w:hAnsi="Times New Roman" w:cs="Times New Roman"/>
          <w:sz w:val="24"/>
          <w:szCs w:val="24"/>
        </w:rPr>
        <w:t>ты от разъедающего воздействия боевого и операционного стресса, присутствующий как в воинских подразделениях, так и в семьях. Эффективные командиры знают, как строить сплоченные подразделения в условиях их стабильности и при наличии достаточного врем</w:t>
      </w:r>
      <w:r w:rsidR="006120A8" w:rsidRPr="00D91191">
        <w:rPr>
          <w:rFonts w:ascii="Times New Roman" w:hAnsi="Times New Roman" w:cs="Times New Roman"/>
          <w:sz w:val="24"/>
          <w:szCs w:val="24"/>
        </w:rPr>
        <w:t>е</w:t>
      </w:r>
      <w:r w:rsidR="006120A8" w:rsidRPr="00D91191">
        <w:rPr>
          <w:rFonts w:ascii="Times New Roman" w:hAnsi="Times New Roman" w:cs="Times New Roman"/>
          <w:sz w:val="24"/>
          <w:szCs w:val="24"/>
        </w:rPr>
        <w:t>ни; однако общая проблема состоит в том, чтобы сохра</w:t>
      </w:r>
      <w:r w:rsidR="009820B9" w:rsidRPr="00D91191">
        <w:rPr>
          <w:rFonts w:ascii="Times New Roman" w:hAnsi="Times New Roman" w:cs="Times New Roman"/>
          <w:sz w:val="24"/>
          <w:szCs w:val="24"/>
        </w:rPr>
        <w:t>нить сплоченность подразделения.</w:t>
      </w:r>
    </w:p>
    <w:p w:rsidR="00E166EE" w:rsidRPr="00D91191" w:rsidRDefault="00E166EE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Для поддержания здоровой социальной сплоченности командирам важно понимать и распознавать следующие потенциальные угрозы сплоченности подразделения и устойчив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сти его членов:</w:t>
      </w:r>
    </w:p>
    <w:p w:rsidR="00E166EE" w:rsidRPr="00D91191" w:rsidRDefault="00E166EE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прибытие в подразделение нового пополнения;</w:t>
      </w:r>
    </w:p>
    <w:p w:rsidR="00E166EE" w:rsidRPr="00D91191" w:rsidRDefault="00E166EE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потеря военнослужащих в результате ранений или по другим причинам;</w:t>
      </w:r>
    </w:p>
    <w:p w:rsidR="00E166EE" w:rsidRPr="00D91191" w:rsidRDefault="00E166EE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потеря или смена руководства подразделения;</w:t>
      </w:r>
    </w:p>
    <w:p w:rsidR="00E166EE" w:rsidRPr="00D91191" w:rsidRDefault="00E166EE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произошедшие во время выполнения задач события с неожиданными или неблагопр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ятными последствиями, особенно в тех случаях, когда существует возможность обвинить в результатах этих событий членов подразделения или командиров;</w:t>
      </w:r>
    </w:p>
    <w:p w:rsidR="00E166EE" w:rsidRPr="00D91191" w:rsidRDefault="00E166EE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любые нарушения этики, правил ведения боевых действий или основных ценностей в подразделении;</w:t>
      </w:r>
    </w:p>
    <w:p w:rsidR="00E166EE" w:rsidRPr="00D91191" w:rsidRDefault="00E166EE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неуставные взаимоотношения между военнослужащими или другое деструктивное поведение внутри подразделения;</w:t>
      </w:r>
    </w:p>
    <w:p w:rsidR="00E166EE" w:rsidRPr="00D91191" w:rsidRDefault="00E166EE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физический и моральный износ личного состава из-за продолжительных или повт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ряющихся развертываний, особенно если периода времени между ними недостаточно для полного восстановления сил.</w:t>
      </w:r>
    </w:p>
    <w:p w:rsidR="00E166EE" w:rsidRPr="00D91191" w:rsidRDefault="00E166EE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Любая из перечисленных угроз сплоченности подразделения может привести к потере доверия и лояльности (преданности), общительности и уважения между его членами. Все это может снизить устойчивость личного состава подразделения.</w:t>
      </w:r>
    </w:p>
    <w:p w:rsidR="00E166EE" w:rsidRPr="00D91191" w:rsidRDefault="006120A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91">
        <w:rPr>
          <w:rFonts w:ascii="Times New Roman" w:hAnsi="Times New Roman" w:cs="Times New Roman"/>
          <w:sz w:val="24"/>
          <w:szCs w:val="24"/>
        </w:rPr>
        <w:t xml:space="preserve">Несмотря на сложность и многогранность, </w:t>
      </w:r>
      <w:r w:rsidRPr="00DC2E0F">
        <w:rPr>
          <w:rFonts w:ascii="Times New Roman" w:hAnsi="Times New Roman" w:cs="Times New Roman"/>
          <w:b/>
          <w:i/>
          <w:sz w:val="24"/>
          <w:szCs w:val="24"/>
        </w:rPr>
        <w:t>руководство</w:t>
      </w:r>
      <w:r w:rsidRPr="00D91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191">
        <w:rPr>
          <w:rFonts w:ascii="Times New Roman" w:hAnsi="Times New Roman" w:cs="Times New Roman"/>
          <w:sz w:val="24"/>
          <w:szCs w:val="24"/>
        </w:rPr>
        <w:t xml:space="preserve">является важным фактором укрепления </w:t>
      </w:r>
      <w:r w:rsidR="009820B9" w:rsidRPr="00D91191">
        <w:rPr>
          <w:rFonts w:ascii="Times New Roman" w:hAnsi="Times New Roman" w:cs="Times New Roman"/>
          <w:sz w:val="24"/>
          <w:szCs w:val="24"/>
        </w:rPr>
        <w:t>морально-политического и психологического состояния военнослужащих. Ли</w:t>
      </w:r>
      <w:r w:rsidR="009820B9" w:rsidRPr="00D91191">
        <w:rPr>
          <w:rFonts w:ascii="Times New Roman" w:hAnsi="Times New Roman" w:cs="Times New Roman"/>
          <w:sz w:val="24"/>
          <w:szCs w:val="24"/>
        </w:rPr>
        <w:t>ч</w:t>
      </w:r>
      <w:r w:rsidR="009820B9" w:rsidRPr="00D91191">
        <w:rPr>
          <w:rFonts w:ascii="Times New Roman" w:hAnsi="Times New Roman" w:cs="Times New Roman"/>
          <w:sz w:val="24"/>
          <w:szCs w:val="24"/>
        </w:rPr>
        <w:t>ный состав подр</w:t>
      </w:r>
      <w:r w:rsidRPr="00D91191">
        <w:rPr>
          <w:rFonts w:ascii="Times New Roman" w:hAnsi="Times New Roman" w:cs="Times New Roman"/>
          <w:sz w:val="24"/>
          <w:szCs w:val="24"/>
        </w:rPr>
        <w:t>азделения укрепля</w:t>
      </w:r>
      <w:r w:rsidR="009820B9" w:rsidRPr="00D91191">
        <w:rPr>
          <w:rFonts w:ascii="Times New Roman" w:hAnsi="Times New Roman" w:cs="Times New Roman"/>
          <w:sz w:val="24"/>
          <w:szCs w:val="24"/>
        </w:rPr>
        <w:t>е</w:t>
      </w:r>
      <w:r w:rsidRPr="00D91191">
        <w:rPr>
          <w:rFonts w:ascii="Times New Roman" w:hAnsi="Times New Roman" w:cs="Times New Roman"/>
          <w:sz w:val="24"/>
          <w:szCs w:val="24"/>
        </w:rPr>
        <w:t>тся командирами, которые их обучают и вдохновляют, помогают сосредоточиться на основных задачах миссии, вселяют уверенность и обеспеч</w:t>
      </w:r>
      <w:r w:rsidRPr="00D91191">
        <w:rPr>
          <w:rFonts w:ascii="Times New Roman" w:hAnsi="Times New Roman" w:cs="Times New Roman"/>
          <w:sz w:val="24"/>
          <w:szCs w:val="24"/>
        </w:rPr>
        <w:t>и</w:t>
      </w:r>
      <w:r w:rsidRPr="00D91191">
        <w:rPr>
          <w:rFonts w:ascii="Times New Roman" w:hAnsi="Times New Roman" w:cs="Times New Roman"/>
          <w:sz w:val="24"/>
          <w:szCs w:val="24"/>
        </w:rPr>
        <w:t>вают модель этического и нравственного поведения. Еще один важный метод, с помощью которого командиры могут повысить устойчивость членов своего подразделения, – это предоставление себя в качестве ресурса мужества и силы духа, на который подчиненные м</w:t>
      </w:r>
      <w:r w:rsidRPr="00D91191">
        <w:rPr>
          <w:rFonts w:ascii="Times New Roman" w:hAnsi="Times New Roman" w:cs="Times New Roman"/>
          <w:sz w:val="24"/>
          <w:szCs w:val="24"/>
        </w:rPr>
        <w:t>о</w:t>
      </w:r>
      <w:r w:rsidRPr="00D91191">
        <w:rPr>
          <w:rFonts w:ascii="Times New Roman" w:hAnsi="Times New Roman" w:cs="Times New Roman"/>
          <w:sz w:val="24"/>
          <w:szCs w:val="24"/>
        </w:rPr>
        <w:lastRenderedPageBreak/>
        <w:t>гут рассчитывать в трудные времена. Влияние, которое командиры оказывают на своих по</w:t>
      </w:r>
      <w:r w:rsidRPr="00D91191">
        <w:rPr>
          <w:rFonts w:ascii="Times New Roman" w:hAnsi="Times New Roman" w:cs="Times New Roman"/>
          <w:sz w:val="24"/>
          <w:szCs w:val="24"/>
        </w:rPr>
        <w:t>д</w:t>
      </w:r>
      <w:r w:rsidRPr="00D91191">
        <w:rPr>
          <w:rFonts w:ascii="Times New Roman" w:hAnsi="Times New Roman" w:cs="Times New Roman"/>
          <w:sz w:val="24"/>
          <w:szCs w:val="24"/>
        </w:rPr>
        <w:t>чиненных, может быть и пагубным</w:t>
      </w:r>
      <w:r w:rsidR="009D4AC5" w:rsidRPr="00D91191">
        <w:rPr>
          <w:rFonts w:ascii="Times New Roman" w:hAnsi="Times New Roman" w:cs="Times New Roman"/>
          <w:sz w:val="24"/>
          <w:szCs w:val="24"/>
        </w:rPr>
        <w:t>, когда командиры сами испытывают нераспознанный ими собственный стресс.</w:t>
      </w:r>
    </w:p>
    <w:p w:rsidR="009D4AC5" w:rsidRPr="00D91191" w:rsidRDefault="009D4AC5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Разумеется, без прямого и постоянного участия </w:t>
      </w:r>
      <w:proofErr w:type="gramStart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командиров</w:t>
      </w:r>
      <w:proofErr w:type="gramEnd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 о </w:t>
      </w:r>
      <w:proofErr w:type="gramStart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proofErr w:type="gramEnd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подготовке или сплоченности подразделения не может быть и речи, но руководство также способно напр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мую укрепить морально-политическое и психологическое состояние личного состава п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 дисциплины, примерной силы духа, четкой коммуникации и поощрения этичного поведения. В общественном сознании слово «дисциплина» часто трактуется как «наказание». Однако в своем первоначальном и самом широком значении слово «дисциплина» означает наставление кого-либо в отношении определенного кодекса поведения на собственном пр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мере, а также обучение необходимому самоконтролю, позволяющему жить в соответствии с этим кодексом. В данном смысле обучающиеся – это наставляемые, которые стремятся фо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мировать себя по образу своего наставника, в котором четко и последовательно отражаются желаемые основные ценности и правила поведения. </w:t>
      </w:r>
      <w:proofErr w:type="gramStart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– это средство, с помощью которого командиры на всех уровнях неустанно передают подчиненным весь набор знаний, навыков и установок, которые им необходимо усвоить и освоить, чтобы ответить на любую угрозу, с которой они столкнутся, немедленным и громким:</w:t>
      </w:r>
      <w:proofErr w:type="gramEnd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«Да, я справлюсь с этим!».</w:t>
      </w:r>
    </w:p>
    <w:p w:rsidR="006120A8" w:rsidRPr="00D91191" w:rsidRDefault="009D4AC5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Рассмотрим далее ряд факторов, 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командиры должны укрепить и усилить у подчиненных им военнослужащих для того, чтобы они могли гарантированно </w:t>
      </w:r>
      <w:r w:rsidR="009820B9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оптимально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реагировать, когда попадают в опасную ситуацию. Эти факторы действуют в четырех один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ково важных областях: тело, разум, дух и социальная сфера, которая включает в себя подра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6120A8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деление, семью, сообщество или какую-либо иную систему социальной поддержки. Для того чтобы быть оптимально эффективными, меры по укреплению и усилению соответствующих факторов должны охватывать все четыре области:</w:t>
      </w:r>
    </w:p>
    <w:p w:rsidR="006120A8" w:rsidRPr="00D91191" w:rsidRDefault="006120A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1. Тело: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необходимые физические навыки;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физическая сила и выносливость;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физическая подготовленность (пригодность) и хорошее самочувствие;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здоровые системы управления мозгом, позволяющие сохранять спокойствие.</w:t>
      </w:r>
    </w:p>
    <w:p w:rsidR="006120A8" w:rsidRPr="00D91191" w:rsidRDefault="006120A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2. Разум: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осведомленность относительно конкретной угрожающей ситуации;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необходимые умственные навыки;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знание о себе (самопознание) и уверенность в себе;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психологическое благополучие;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сила воли и мужество.</w:t>
      </w:r>
    </w:p>
    <w:p w:rsidR="006120A8" w:rsidRPr="00D91191" w:rsidRDefault="006120A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 Дух: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ресурсы, поддерживающие силу духа, мужество извне;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убежденность в правильности миссии и предпринимаемых действий;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духовная подготовленность (пригодность).</w:t>
      </w:r>
    </w:p>
    <w:p w:rsidR="006120A8" w:rsidRPr="00D91191" w:rsidRDefault="006120A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4. Социальная сфера: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доверие к сослуживцам, семье и организации в целом;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доверие к командирам;</w:t>
      </w:r>
    </w:p>
    <w:p w:rsidR="006120A8" w:rsidRPr="00D91191" w:rsidRDefault="006120A8" w:rsidP="00DC2E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- мотивация действовать от имени и во имя других.</w:t>
      </w:r>
    </w:p>
    <w:p w:rsidR="009820B9" w:rsidRPr="00D91191" w:rsidRDefault="006120A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Факторы тела, необходимые для эффективного </w:t>
      </w:r>
      <w:proofErr w:type="spellStart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совладания</w:t>
      </w:r>
      <w:proofErr w:type="spellEnd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трудностями и устойчив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сти, включают в себя необходимые физические навыки, силу, выносливость и другие атр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буты, потребные для эффективного реагирования и противодействия конкретной угрозе.</w:t>
      </w:r>
      <w:proofErr w:type="gramEnd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зическая подготовленность (пригодность) и хорошее самочувствие имеют решающее знач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для оптимального реагирования на </w:t>
      </w:r>
      <w:r w:rsidR="009820B9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стресс-факторы боевой обстановки. 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 наоборот, 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сутствие физической подготовлен</w:t>
      </w:r>
      <w:r w:rsidR="009820B9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 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или хорошего физического самочувствия может зн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чительно снизить способности и уверенность человека в себе. </w:t>
      </w:r>
    </w:p>
    <w:p w:rsidR="006120A8" w:rsidRPr="00D91191" w:rsidRDefault="006120A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Укрепление разума для принятия эффективных мер реагирования и поддержания </w:t>
      </w:r>
      <w:r w:rsidR="009820B9" w:rsidRPr="00D91191">
        <w:rPr>
          <w:rFonts w:ascii="Times New Roman" w:hAnsi="Times New Roman" w:cs="Times New Roman"/>
          <w:sz w:val="24"/>
          <w:szCs w:val="24"/>
        </w:rPr>
        <w:t>м</w:t>
      </w:r>
      <w:r w:rsidR="009820B9" w:rsidRPr="00D91191">
        <w:rPr>
          <w:rFonts w:ascii="Times New Roman" w:hAnsi="Times New Roman" w:cs="Times New Roman"/>
          <w:sz w:val="24"/>
          <w:szCs w:val="24"/>
        </w:rPr>
        <w:t>о</w:t>
      </w:r>
      <w:r w:rsidR="009820B9" w:rsidRPr="00D91191">
        <w:rPr>
          <w:rFonts w:ascii="Times New Roman" w:hAnsi="Times New Roman" w:cs="Times New Roman"/>
          <w:sz w:val="24"/>
          <w:szCs w:val="24"/>
        </w:rPr>
        <w:t>рально-политического и психологического состояния военнослужащих</w:t>
      </w:r>
      <w:r w:rsidR="009820B9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начинается с озн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комления </w:t>
      </w:r>
      <w:r w:rsidR="009820B9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подчиненного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конкретной ситуацией, с которой он может столкнуться, а также формирования способности распознавать ее как знакомую. Осведомленность о ситуации м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жет быть результатом предыдущей реалистичной практической подготовки или опыта раб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ты в аналогичных условиях. Незнакомые ситуации также могут быть освоены. Умственная способность обобщать знания и навыки и адаптировать их к новым ситуациям требует и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теллекта, креативности и уверенности в себе. Все эти качества должны быть оптимально ра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виты у </w:t>
      </w:r>
      <w:r w:rsidR="009D4AC5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личного состава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, чтобы способствовать эффективному функциониро</w:t>
      </w:r>
      <w:r w:rsidR="009820B9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ванию и усто</w:t>
      </w:r>
      <w:r w:rsidR="009820B9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9820B9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чивости. 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Знание о себе (самопознание) и уверенность в себе являются ключами к умственной силе. Психологическое благополучие, в свою очередь, имеет решающее значение для эффе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тивного и последовательного использования умственной силы.</w:t>
      </w:r>
    </w:p>
    <w:p w:rsidR="006120A8" w:rsidRPr="00D91191" w:rsidRDefault="006120A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Последние составляющие умственной силы – сила воли и мужество – это два аспекта смелости (храбрости, отважности). Мужество – это способность без колебаний смотреть в лицо опасности, переносить боль или невзгоды. Сила воли – это мотивация, необходимая для преобразования умственной силы в смелое (храброе, отважное) поведение. Эти два важне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ших компонента уверенного управления ситуацией также являются двумя наименее пост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янными или стабильными атрибутами. Однажды приобретенные знания и навыки не утрач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ваются быстро, но сила воли, мужество и отвага подрываются из-за постоянного воздействия трудностей и опасностей, поэтому могут в буквальном смысле испариться во время переж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вания неожиданного события. Силу воли и мужество следует рассматривать как важнейшие функции руководителей военных организаций.</w:t>
      </w:r>
    </w:p>
    <w:p w:rsidR="006120A8" w:rsidRPr="00D91191" w:rsidRDefault="006120A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Сила воли и мужество действуют как в области духа, так и в сфере разума. Поддерж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ние и восстановление этих важнейших компонентов общей силы требует, чтобы люди по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крепляли себя из внешних источников. Никто не обладает безграничными ресурсами муж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ства и стойкости, поэтому каждый должен пополнять свой внутренний запас силы духа, п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стоянно обращаясь к источникам вне себя</w:t>
      </w:r>
      <w:r w:rsidR="009820B9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, снискавшим уважение и доверие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. Вера в то, что человек находится на правой стороне конфликта, также является важным фактором духо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устойчивости для </w:t>
      </w:r>
      <w:r w:rsidR="009D4AC5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личного состава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. Духовная устойчивость также основывается на тве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дой вере в моральные ценности и этику. Углубление этой веры и недопущение того, чтобы нечто могло ей повредить, являются важнейшими мерами, предпринимаемыми командирами в интересах комплексного укрепления подчиненного личного состава.</w:t>
      </w:r>
    </w:p>
    <w:p w:rsidR="006120A8" w:rsidRPr="00D91191" w:rsidRDefault="006120A8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 духовными аспектами устойчивости во многом связаны социальные факторы, нал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чествующие в подразделении или иных системах социальной поддержки, таких как семья или сообщество, которые способствуют </w:t>
      </w:r>
      <w:proofErr w:type="gramStart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эффективному</w:t>
      </w:r>
      <w:proofErr w:type="gramEnd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устойчивому </w:t>
      </w:r>
      <w:proofErr w:type="spellStart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совладанию</w:t>
      </w:r>
      <w:proofErr w:type="spellEnd"/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угроз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ми. Нахождение в окружении товарищей, которых человек знает и которым доверяет, ос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бенно тогда, когда он совместно с ними уже неоднократно справлялся с проблемами или п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реживал невзгоды, является мощным фактором устойчивости. Аналогичным образом, для обеспечения эффективности и устойчивости чрезвычайно важно, чтобы руководство подра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делением осуществляли офицеры, военнослужащие сержантского состава, которые уже зав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евали доверие благодаря своей компетентности и преданности членам подразделения.</w:t>
      </w:r>
    </w:p>
    <w:p w:rsidR="00D91191" w:rsidRPr="00D91191" w:rsidRDefault="00D91191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DAC" w:rsidRPr="00D91191" w:rsidRDefault="00673DAC" w:rsidP="00D9119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9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70143" w:rsidRPr="00D91191" w:rsidRDefault="00770143" w:rsidP="00D9119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91191">
        <w:rPr>
          <w:rFonts w:ascii="Times New Roman" w:hAnsi="Times New Roman" w:cs="Times New Roman"/>
          <w:sz w:val="24"/>
          <w:szCs w:val="24"/>
        </w:rPr>
        <w:t>Апчел</w:t>
      </w:r>
      <w:proofErr w:type="spellEnd"/>
      <w:r w:rsidRPr="00D91191">
        <w:rPr>
          <w:rFonts w:ascii="Times New Roman" w:hAnsi="Times New Roman" w:cs="Times New Roman"/>
          <w:sz w:val="24"/>
          <w:szCs w:val="24"/>
        </w:rPr>
        <w:t>, В.Я., Цыган, В.Н. Стресс и стрессоустойчивость человека / Василии Яковл</w:t>
      </w:r>
      <w:r w:rsidRPr="00D91191">
        <w:rPr>
          <w:rFonts w:ascii="Times New Roman" w:hAnsi="Times New Roman" w:cs="Times New Roman"/>
          <w:sz w:val="24"/>
          <w:szCs w:val="24"/>
        </w:rPr>
        <w:t>е</w:t>
      </w:r>
      <w:r w:rsidRPr="00D91191">
        <w:rPr>
          <w:rFonts w:ascii="Times New Roman" w:hAnsi="Times New Roman" w:cs="Times New Roman"/>
          <w:sz w:val="24"/>
          <w:szCs w:val="24"/>
        </w:rPr>
        <w:t xml:space="preserve">вич </w:t>
      </w:r>
      <w:proofErr w:type="spellStart"/>
      <w:r w:rsidRPr="00D91191">
        <w:rPr>
          <w:rFonts w:ascii="Times New Roman" w:hAnsi="Times New Roman" w:cs="Times New Roman"/>
          <w:sz w:val="24"/>
          <w:szCs w:val="24"/>
        </w:rPr>
        <w:t>Апчел</w:t>
      </w:r>
      <w:proofErr w:type="spellEnd"/>
      <w:r w:rsidRPr="00D91191">
        <w:rPr>
          <w:rFonts w:ascii="Times New Roman" w:hAnsi="Times New Roman" w:cs="Times New Roman"/>
          <w:sz w:val="24"/>
          <w:szCs w:val="24"/>
        </w:rPr>
        <w:t>, Василий Николаевич Цыган. - СПб</w:t>
      </w:r>
      <w:proofErr w:type="gramStart"/>
      <w:r w:rsidRPr="00D9119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91191">
        <w:rPr>
          <w:rFonts w:ascii="Times New Roman" w:hAnsi="Times New Roman" w:cs="Times New Roman"/>
          <w:sz w:val="24"/>
          <w:szCs w:val="24"/>
        </w:rPr>
        <w:t>АООТ «Типография «Правда»», 1999. - 86 с.</w:t>
      </w:r>
    </w:p>
    <w:p w:rsidR="00770143" w:rsidRPr="00D91191" w:rsidRDefault="00770143" w:rsidP="00D9119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9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91191">
        <w:rPr>
          <w:rFonts w:ascii="Times New Roman" w:hAnsi="Times New Roman" w:cs="Times New Roman"/>
          <w:sz w:val="24"/>
          <w:szCs w:val="24"/>
        </w:rPr>
        <w:t>Караяни</w:t>
      </w:r>
      <w:proofErr w:type="spellEnd"/>
      <w:r w:rsidRPr="00D91191">
        <w:rPr>
          <w:rFonts w:ascii="Times New Roman" w:hAnsi="Times New Roman" w:cs="Times New Roman"/>
          <w:sz w:val="24"/>
          <w:szCs w:val="24"/>
        </w:rPr>
        <w:t>, А.Г. Психическая устойчивость: прочность или гибкость? (рецензия на кн</w:t>
      </w:r>
      <w:r w:rsidRPr="00D91191">
        <w:rPr>
          <w:rFonts w:ascii="Times New Roman" w:hAnsi="Times New Roman" w:cs="Times New Roman"/>
          <w:sz w:val="24"/>
          <w:szCs w:val="24"/>
        </w:rPr>
        <w:t>и</w:t>
      </w:r>
      <w:r w:rsidRPr="00D91191">
        <w:rPr>
          <w:rFonts w:ascii="Times New Roman" w:hAnsi="Times New Roman" w:cs="Times New Roman"/>
          <w:sz w:val="24"/>
          <w:szCs w:val="24"/>
        </w:rPr>
        <w:t xml:space="preserve">гу «Формирование психологической устойчивости у военнослужащих») / </w:t>
      </w:r>
      <w:proofErr w:type="gramStart"/>
      <w:r w:rsidRPr="00D91191">
        <w:rPr>
          <w:rFonts w:ascii="Times New Roman" w:hAnsi="Times New Roman" w:cs="Times New Roman"/>
          <w:sz w:val="24"/>
          <w:szCs w:val="24"/>
        </w:rPr>
        <w:t>Алек-</w:t>
      </w:r>
      <w:proofErr w:type="spellStart"/>
      <w:r w:rsidRPr="00D91191">
        <w:rPr>
          <w:rFonts w:ascii="Times New Roman" w:hAnsi="Times New Roman" w:cs="Times New Roman"/>
          <w:sz w:val="24"/>
          <w:szCs w:val="24"/>
        </w:rPr>
        <w:t>сандр</w:t>
      </w:r>
      <w:proofErr w:type="spellEnd"/>
      <w:proofErr w:type="gramEnd"/>
      <w:r w:rsidRPr="00D91191">
        <w:rPr>
          <w:rFonts w:ascii="Times New Roman" w:hAnsi="Times New Roman" w:cs="Times New Roman"/>
          <w:sz w:val="24"/>
          <w:szCs w:val="24"/>
        </w:rPr>
        <w:t xml:space="preserve"> Григ</w:t>
      </w:r>
      <w:r w:rsidRPr="00D91191">
        <w:rPr>
          <w:rFonts w:ascii="Times New Roman" w:hAnsi="Times New Roman" w:cs="Times New Roman"/>
          <w:sz w:val="24"/>
          <w:szCs w:val="24"/>
        </w:rPr>
        <w:t>о</w:t>
      </w:r>
      <w:r w:rsidRPr="00D91191">
        <w:rPr>
          <w:rFonts w:ascii="Times New Roman" w:hAnsi="Times New Roman" w:cs="Times New Roman"/>
          <w:sz w:val="24"/>
          <w:szCs w:val="24"/>
        </w:rPr>
        <w:t xml:space="preserve">рьевич </w:t>
      </w:r>
      <w:proofErr w:type="spellStart"/>
      <w:r w:rsidRPr="00D91191">
        <w:rPr>
          <w:rFonts w:ascii="Times New Roman" w:hAnsi="Times New Roman" w:cs="Times New Roman"/>
          <w:sz w:val="24"/>
          <w:szCs w:val="24"/>
        </w:rPr>
        <w:t>Караяни</w:t>
      </w:r>
      <w:proofErr w:type="spellEnd"/>
      <w:r w:rsidRPr="00D91191">
        <w:rPr>
          <w:rFonts w:ascii="Times New Roman" w:hAnsi="Times New Roman" w:cs="Times New Roman"/>
          <w:sz w:val="24"/>
          <w:szCs w:val="24"/>
        </w:rPr>
        <w:t xml:space="preserve"> // Национальный психологический журнал. - 2016. - № 3 (23). - С. 72-75.</w:t>
      </w:r>
    </w:p>
    <w:p w:rsidR="00770143" w:rsidRPr="00345604" w:rsidRDefault="00770143" w:rsidP="00D9119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45604">
        <w:rPr>
          <w:rFonts w:ascii="Times New Roman" w:hAnsi="Times New Roman" w:cs="Times New Roman"/>
          <w:spacing w:val="-6"/>
          <w:sz w:val="24"/>
          <w:szCs w:val="24"/>
        </w:rPr>
        <w:t>3. Осин, Е.Н. Чувство связности как показатель психологического здоровья и его диагност</w:t>
      </w:r>
      <w:r w:rsidRPr="00345604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5604">
        <w:rPr>
          <w:rFonts w:ascii="Times New Roman" w:hAnsi="Times New Roman" w:cs="Times New Roman"/>
          <w:spacing w:val="-6"/>
          <w:sz w:val="24"/>
          <w:szCs w:val="24"/>
        </w:rPr>
        <w:t>ка / Евгений Николаевич Осин // Психологическая диагностика. - 2007. - № 3. - С. 22-40.</w:t>
      </w:r>
    </w:p>
    <w:p w:rsidR="00673DAC" w:rsidRPr="00D91191" w:rsidRDefault="00770143" w:rsidP="00D9119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91">
        <w:rPr>
          <w:rFonts w:ascii="Times New Roman" w:hAnsi="Times New Roman" w:cs="Times New Roman"/>
          <w:sz w:val="24"/>
          <w:szCs w:val="24"/>
        </w:rPr>
        <w:t>4</w:t>
      </w:r>
      <w:r w:rsidR="00D91191" w:rsidRPr="00D91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3DAC" w:rsidRPr="00D91191">
        <w:rPr>
          <w:rFonts w:ascii="Times New Roman" w:hAnsi="Times New Roman" w:cs="Times New Roman"/>
          <w:sz w:val="24"/>
          <w:szCs w:val="24"/>
        </w:rPr>
        <w:t>Собольников</w:t>
      </w:r>
      <w:proofErr w:type="spellEnd"/>
      <w:r w:rsidR="00673DAC" w:rsidRPr="00D91191">
        <w:rPr>
          <w:rFonts w:ascii="Times New Roman" w:hAnsi="Times New Roman" w:cs="Times New Roman"/>
          <w:sz w:val="24"/>
          <w:szCs w:val="24"/>
        </w:rPr>
        <w:t>, В.В. «</w:t>
      </w:r>
      <w:proofErr w:type="spellStart"/>
      <w:r w:rsidR="00673DAC" w:rsidRPr="00D91191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="00673DAC" w:rsidRPr="00D91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DAC" w:rsidRPr="00D91191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="00673DAC" w:rsidRPr="00D91191">
        <w:rPr>
          <w:rFonts w:ascii="Times New Roman" w:hAnsi="Times New Roman" w:cs="Times New Roman"/>
          <w:sz w:val="24"/>
          <w:szCs w:val="24"/>
        </w:rPr>
        <w:t xml:space="preserve">»: понятие, психологический дискурс и фрагменты социальной практики / </w:t>
      </w:r>
      <w:r w:rsidR="00673DAC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Валерий Васильевич </w:t>
      </w:r>
      <w:proofErr w:type="spellStart"/>
      <w:r w:rsidR="00673DAC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>Собольников</w:t>
      </w:r>
      <w:proofErr w:type="spellEnd"/>
      <w:r w:rsidR="00673DAC" w:rsidRPr="00D91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="00673DAC" w:rsidRPr="00D91191">
        <w:rPr>
          <w:rFonts w:ascii="Times New Roman" w:hAnsi="Times New Roman" w:cs="Times New Roman"/>
          <w:sz w:val="24"/>
          <w:szCs w:val="24"/>
        </w:rPr>
        <w:t>Вестник Московск</w:t>
      </w:r>
      <w:r w:rsidR="00673DAC" w:rsidRPr="00D91191">
        <w:rPr>
          <w:rFonts w:ascii="Times New Roman" w:hAnsi="Times New Roman" w:cs="Times New Roman"/>
          <w:sz w:val="24"/>
          <w:szCs w:val="24"/>
        </w:rPr>
        <w:t>о</w:t>
      </w:r>
      <w:r w:rsidR="00673DAC" w:rsidRPr="00D91191">
        <w:rPr>
          <w:rFonts w:ascii="Times New Roman" w:hAnsi="Times New Roman" w:cs="Times New Roman"/>
          <w:sz w:val="24"/>
          <w:szCs w:val="24"/>
        </w:rPr>
        <w:t>го государственного областного университета. - 2019. - № 4. - С. 119-134.</w:t>
      </w:r>
    </w:p>
    <w:p w:rsidR="00770143" w:rsidRPr="00D91191" w:rsidRDefault="00770143" w:rsidP="00D91191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91">
        <w:rPr>
          <w:rFonts w:ascii="Times New Roman" w:hAnsi="Times New Roman" w:cs="Times New Roman"/>
          <w:sz w:val="24"/>
          <w:szCs w:val="24"/>
        </w:rPr>
        <w:t>5.</w:t>
      </w:r>
      <w:r w:rsidR="00D91191" w:rsidRPr="00D91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191">
        <w:rPr>
          <w:rFonts w:ascii="Times New Roman" w:hAnsi="Times New Roman" w:cs="Times New Roman"/>
          <w:sz w:val="24"/>
          <w:szCs w:val="24"/>
        </w:rPr>
        <w:t>Щербатых</w:t>
      </w:r>
      <w:proofErr w:type="gramEnd"/>
      <w:r w:rsidRPr="00D91191">
        <w:rPr>
          <w:rFonts w:ascii="Times New Roman" w:hAnsi="Times New Roman" w:cs="Times New Roman"/>
          <w:sz w:val="24"/>
          <w:szCs w:val="24"/>
        </w:rPr>
        <w:t>, Ю.В. Психология стресса и методы коррекции / Юрий Викторович Ще</w:t>
      </w:r>
      <w:r w:rsidRPr="00D91191">
        <w:rPr>
          <w:rFonts w:ascii="Times New Roman" w:hAnsi="Times New Roman" w:cs="Times New Roman"/>
          <w:sz w:val="24"/>
          <w:szCs w:val="24"/>
        </w:rPr>
        <w:t>р</w:t>
      </w:r>
      <w:r w:rsidRPr="00D91191">
        <w:rPr>
          <w:rFonts w:ascii="Times New Roman" w:hAnsi="Times New Roman" w:cs="Times New Roman"/>
          <w:sz w:val="24"/>
          <w:szCs w:val="24"/>
        </w:rPr>
        <w:t>батых. - СПб</w:t>
      </w:r>
      <w:proofErr w:type="gramStart"/>
      <w:r w:rsidRPr="00D9119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91191">
        <w:rPr>
          <w:rFonts w:ascii="Times New Roman" w:hAnsi="Times New Roman" w:cs="Times New Roman"/>
          <w:sz w:val="24"/>
          <w:szCs w:val="24"/>
        </w:rPr>
        <w:t>Питер, 2006. - 256 с.</w:t>
      </w:r>
    </w:p>
    <w:sectPr w:rsidR="00770143" w:rsidRPr="00D91191" w:rsidSect="00203B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AF" w:rsidRDefault="00BB31AF" w:rsidP="004414CC">
      <w:pPr>
        <w:spacing w:after="0" w:line="240" w:lineRule="auto"/>
      </w:pPr>
      <w:r>
        <w:separator/>
      </w:r>
    </w:p>
  </w:endnote>
  <w:endnote w:type="continuationSeparator" w:id="0">
    <w:p w:rsidR="00BB31AF" w:rsidRDefault="00BB31AF" w:rsidP="0044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AF" w:rsidRDefault="00BB31AF" w:rsidP="004414CC">
      <w:pPr>
        <w:spacing w:after="0" w:line="240" w:lineRule="auto"/>
      </w:pPr>
      <w:r>
        <w:separator/>
      </w:r>
    </w:p>
  </w:footnote>
  <w:footnote w:type="continuationSeparator" w:id="0">
    <w:p w:rsidR="00BB31AF" w:rsidRDefault="00BB31AF" w:rsidP="0044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1E56"/>
    <w:multiLevelType w:val="multilevel"/>
    <w:tmpl w:val="E86E8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">
    <w:nsid w:val="1BD210DF"/>
    <w:multiLevelType w:val="multilevel"/>
    <w:tmpl w:val="E86E8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>
    <w:nsid w:val="24865E26"/>
    <w:multiLevelType w:val="hybridMultilevel"/>
    <w:tmpl w:val="566E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70D48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>
    <w:nsid w:val="346F4DEC"/>
    <w:multiLevelType w:val="hybridMultilevel"/>
    <w:tmpl w:val="5654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48E6"/>
    <w:multiLevelType w:val="hybridMultilevel"/>
    <w:tmpl w:val="BAA841D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416D28D8"/>
    <w:multiLevelType w:val="hybridMultilevel"/>
    <w:tmpl w:val="25323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D24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647827"/>
    <w:multiLevelType w:val="hybridMultilevel"/>
    <w:tmpl w:val="82F0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56448"/>
    <w:multiLevelType w:val="hybridMultilevel"/>
    <w:tmpl w:val="1BA0473A"/>
    <w:lvl w:ilvl="0" w:tplc="041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E13E6"/>
    <w:multiLevelType w:val="hybridMultilevel"/>
    <w:tmpl w:val="A2C8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A15B2"/>
    <w:multiLevelType w:val="hybridMultilevel"/>
    <w:tmpl w:val="FA86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35AFB"/>
    <w:multiLevelType w:val="multilevel"/>
    <w:tmpl w:val="215E7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52"/>
    <w:rsid w:val="000A738E"/>
    <w:rsid w:val="000F1BA1"/>
    <w:rsid w:val="00157A1C"/>
    <w:rsid w:val="001B5841"/>
    <w:rsid w:val="001E0458"/>
    <w:rsid w:val="00202DC5"/>
    <w:rsid w:val="00203BE6"/>
    <w:rsid w:val="00221795"/>
    <w:rsid w:val="00226588"/>
    <w:rsid w:val="002C3B20"/>
    <w:rsid w:val="002E392F"/>
    <w:rsid w:val="002E46C3"/>
    <w:rsid w:val="00345604"/>
    <w:rsid w:val="003829F0"/>
    <w:rsid w:val="004235BB"/>
    <w:rsid w:val="004414CC"/>
    <w:rsid w:val="004E24D8"/>
    <w:rsid w:val="004F5EA3"/>
    <w:rsid w:val="005303A9"/>
    <w:rsid w:val="005F7B5E"/>
    <w:rsid w:val="006013B0"/>
    <w:rsid w:val="006120A8"/>
    <w:rsid w:val="0065762D"/>
    <w:rsid w:val="00673DAC"/>
    <w:rsid w:val="00770143"/>
    <w:rsid w:val="007D4073"/>
    <w:rsid w:val="0095159B"/>
    <w:rsid w:val="009820B9"/>
    <w:rsid w:val="009D4AC5"/>
    <w:rsid w:val="00A90A41"/>
    <w:rsid w:val="00B35F48"/>
    <w:rsid w:val="00BB31AF"/>
    <w:rsid w:val="00C37B05"/>
    <w:rsid w:val="00CB72C4"/>
    <w:rsid w:val="00D31A37"/>
    <w:rsid w:val="00D84F7F"/>
    <w:rsid w:val="00D91191"/>
    <w:rsid w:val="00DC2E0F"/>
    <w:rsid w:val="00E166EE"/>
    <w:rsid w:val="00EB55D0"/>
    <w:rsid w:val="00ED1C57"/>
    <w:rsid w:val="00EE45B8"/>
    <w:rsid w:val="00F30B08"/>
    <w:rsid w:val="00F41552"/>
    <w:rsid w:val="00F4400B"/>
    <w:rsid w:val="00F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CC"/>
  </w:style>
  <w:style w:type="paragraph" w:styleId="1">
    <w:name w:val="heading 1"/>
    <w:basedOn w:val="a"/>
    <w:next w:val="a"/>
    <w:link w:val="10"/>
    <w:uiPriority w:val="9"/>
    <w:qFormat/>
    <w:rsid w:val="00F30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1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footnote text"/>
    <w:aliases w:val="Текст сноски 1"/>
    <w:basedOn w:val="a"/>
    <w:link w:val="a4"/>
    <w:uiPriority w:val="99"/>
    <w:unhideWhenUsed/>
    <w:rsid w:val="004414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 1 Знак"/>
    <w:basedOn w:val="a0"/>
    <w:link w:val="a3"/>
    <w:uiPriority w:val="99"/>
    <w:rsid w:val="004414C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414C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A738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0F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1B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3B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0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C3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CC"/>
  </w:style>
  <w:style w:type="paragraph" w:styleId="1">
    <w:name w:val="heading 1"/>
    <w:basedOn w:val="a"/>
    <w:next w:val="a"/>
    <w:link w:val="10"/>
    <w:uiPriority w:val="9"/>
    <w:qFormat/>
    <w:rsid w:val="00F30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1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footnote text"/>
    <w:aliases w:val="Текст сноски 1"/>
    <w:basedOn w:val="a"/>
    <w:link w:val="a4"/>
    <w:uiPriority w:val="99"/>
    <w:unhideWhenUsed/>
    <w:rsid w:val="004414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 1 Знак"/>
    <w:basedOn w:val="a0"/>
    <w:link w:val="a3"/>
    <w:uiPriority w:val="99"/>
    <w:rsid w:val="004414C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414C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A738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0F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1B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3B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0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C3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2869-5699-4F81-A6E7-894C6F92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.</dc:creator>
  <cp:lastModifiedBy>Мария</cp:lastModifiedBy>
  <cp:revision>2</cp:revision>
  <dcterms:created xsi:type="dcterms:W3CDTF">2023-09-13T15:56:00Z</dcterms:created>
  <dcterms:modified xsi:type="dcterms:W3CDTF">2023-09-13T15:56:00Z</dcterms:modified>
</cp:coreProperties>
</file>