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9F28E4" w:rsidRDefault="00005849" w:rsidP="009F28E4">
      <w:pPr>
        <w:spacing w:after="0" w:line="240" w:lineRule="auto"/>
        <w:rPr>
          <w:rFonts w:ascii="Times New Roman" w:hAnsi="Times New Roman" w:cs="Times New Roman"/>
          <w:sz w:val="24"/>
          <w:szCs w:val="24"/>
        </w:rPr>
      </w:pPr>
      <w:r w:rsidRPr="009F28E4">
        <w:rPr>
          <w:rFonts w:ascii="Times New Roman" w:hAnsi="Times New Roman" w:cs="Times New Roman"/>
          <w:sz w:val="24"/>
          <w:szCs w:val="24"/>
        </w:rPr>
        <w:t xml:space="preserve">УДК </w:t>
      </w:r>
      <w:r w:rsidR="006F2BB8" w:rsidRPr="006F2BB8">
        <w:rPr>
          <w:rFonts w:ascii="Times New Roman" w:hAnsi="Times New Roman" w:cs="Times New Roman"/>
          <w:sz w:val="24"/>
          <w:szCs w:val="24"/>
        </w:rPr>
        <w:t>37.02</w:t>
      </w:r>
    </w:p>
    <w:p w:rsidR="00412082" w:rsidRDefault="00412082" w:rsidP="00F66636">
      <w:pPr>
        <w:spacing w:after="0" w:line="240" w:lineRule="auto"/>
        <w:rPr>
          <w:rFonts w:ascii="Times New Roman" w:eastAsia="Times New Roman" w:hAnsi="Times New Roman" w:cs="Times New Roman"/>
          <w:b/>
          <w:sz w:val="24"/>
          <w:szCs w:val="24"/>
          <w:lang w:eastAsia="ru-RU"/>
        </w:rPr>
      </w:pPr>
    </w:p>
    <w:p w:rsidR="00891A6A" w:rsidRDefault="006F2BB8" w:rsidP="006F2BB8">
      <w:pPr>
        <w:spacing w:after="0" w:line="240" w:lineRule="auto"/>
        <w:rPr>
          <w:rFonts w:ascii="Times New Roman" w:eastAsia="Times New Roman" w:hAnsi="Times New Roman" w:cs="Times New Roman"/>
          <w:b/>
          <w:sz w:val="24"/>
          <w:szCs w:val="24"/>
          <w:lang w:eastAsia="ru-RU"/>
        </w:rPr>
      </w:pPr>
      <w:r w:rsidRPr="006F2BB8">
        <w:rPr>
          <w:rFonts w:ascii="Times New Roman" w:eastAsia="Times New Roman" w:hAnsi="Times New Roman" w:cs="Times New Roman"/>
          <w:b/>
          <w:sz w:val="24"/>
          <w:szCs w:val="24"/>
          <w:lang w:eastAsia="ru-RU"/>
        </w:rPr>
        <w:t xml:space="preserve">ПРИЕМЫ ОРГАНИЗАЦИИ ПОЗНАВАТЕЛЬНОЙ ДЕЯТЕЛЬНОСТИ </w:t>
      </w:r>
    </w:p>
    <w:p w:rsidR="00891A6A" w:rsidRDefault="006F2BB8" w:rsidP="006F2BB8">
      <w:pPr>
        <w:spacing w:after="0" w:line="240" w:lineRule="auto"/>
        <w:rPr>
          <w:rFonts w:ascii="Times New Roman" w:eastAsia="Times New Roman" w:hAnsi="Times New Roman" w:cs="Times New Roman"/>
          <w:b/>
          <w:sz w:val="24"/>
          <w:szCs w:val="24"/>
          <w:lang w:eastAsia="ru-RU"/>
        </w:rPr>
      </w:pPr>
      <w:r w:rsidRPr="006F2BB8">
        <w:rPr>
          <w:rFonts w:ascii="Times New Roman" w:eastAsia="Times New Roman" w:hAnsi="Times New Roman" w:cs="Times New Roman"/>
          <w:b/>
          <w:sz w:val="24"/>
          <w:szCs w:val="24"/>
          <w:lang w:eastAsia="ru-RU"/>
        </w:rPr>
        <w:t xml:space="preserve">КУРСАНТОВ ВОЕННЫХ ВУЗОВ В ПРОЦЕССЕ ПРОВЕДЕНИЯ </w:t>
      </w:r>
    </w:p>
    <w:p w:rsidR="00F66636" w:rsidRDefault="006F2BB8" w:rsidP="006F2BB8">
      <w:pPr>
        <w:spacing w:after="0" w:line="240" w:lineRule="auto"/>
        <w:rPr>
          <w:rFonts w:ascii="Times New Roman" w:eastAsia="Times New Roman" w:hAnsi="Times New Roman" w:cs="Times New Roman"/>
          <w:b/>
          <w:sz w:val="24"/>
          <w:szCs w:val="24"/>
          <w:lang w:eastAsia="ru-RU"/>
        </w:rPr>
      </w:pPr>
      <w:r w:rsidRPr="006F2BB8">
        <w:rPr>
          <w:rFonts w:ascii="Times New Roman" w:eastAsia="Times New Roman" w:hAnsi="Times New Roman" w:cs="Times New Roman"/>
          <w:b/>
          <w:sz w:val="24"/>
          <w:szCs w:val="24"/>
          <w:lang w:eastAsia="ru-RU"/>
        </w:rPr>
        <w:t>РАЗЛИЧНЫХ ВИДОВ ЗАНЯТИЙ</w:t>
      </w:r>
    </w:p>
    <w:p w:rsidR="006F2BB8" w:rsidRDefault="006F2BB8" w:rsidP="006F2BB8">
      <w:pPr>
        <w:spacing w:after="0" w:line="240" w:lineRule="auto"/>
        <w:rPr>
          <w:rFonts w:ascii="Times New Roman" w:eastAsia="Times New Roman" w:hAnsi="Times New Roman" w:cs="Times New Roman"/>
          <w:lang w:eastAsia="ru-RU"/>
        </w:rPr>
      </w:pPr>
    </w:p>
    <w:p w:rsidR="00005849" w:rsidRPr="00D3479A" w:rsidRDefault="006F2BB8" w:rsidP="009974AC">
      <w:pPr>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Шемит</w:t>
      </w:r>
      <w:proofErr w:type="spellEnd"/>
      <w:r w:rsidR="009B794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Д</w:t>
      </w:r>
      <w:r w:rsidR="009B794E">
        <w:rPr>
          <w:rFonts w:ascii="Times New Roman" w:eastAsia="Times New Roman" w:hAnsi="Times New Roman" w:cs="Times New Roman"/>
          <w:b/>
          <w:lang w:eastAsia="ru-RU"/>
        </w:rPr>
        <w:t>.</w:t>
      </w:r>
      <w:r w:rsidR="00DF5EAC">
        <w:rPr>
          <w:rFonts w:ascii="Times New Roman" w:eastAsia="Times New Roman" w:hAnsi="Times New Roman" w:cs="Times New Roman"/>
          <w:b/>
          <w:lang w:eastAsia="ru-RU"/>
        </w:rPr>
        <w:t>В</w:t>
      </w:r>
      <w:r w:rsidR="009B794E">
        <w:rPr>
          <w:rFonts w:ascii="Times New Roman" w:eastAsia="Times New Roman" w:hAnsi="Times New Roman" w:cs="Times New Roman"/>
          <w:b/>
          <w:lang w:eastAsia="ru-RU"/>
        </w:rPr>
        <w:t>.</w:t>
      </w:r>
      <w:r w:rsidR="00D437E7">
        <w:rPr>
          <w:rFonts w:ascii="Times New Roman" w:eastAsia="Times New Roman" w:hAnsi="Times New Roman" w:cs="Times New Roman"/>
          <w:b/>
          <w:lang w:eastAsia="ru-RU"/>
        </w:rPr>
        <w:t>,</w:t>
      </w:r>
      <w:r w:rsidR="00F66636" w:rsidRPr="00F66636">
        <w:rPr>
          <w:rFonts w:ascii="Times New Roman" w:eastAsia="Times New Roman" w:hAnsi="Times New Roman" w:cs="Times New Roman"/>
          <w:b/>
          <w:lang w:eastAsia="ru-RU"/>
        </w:rPr>
        <w:t xml:space="preserve"> </w:t>
      </w:r>
      <w:proofErr w:type="spellStart"/>
      <w:r w:rsidR="00D437E7">
        <w:rPr>
          <w:rFonts w:ascii="Times New Roman" w:eastAsia="Times New Roman" w:hAnsi="Times New Roman" w:cs="Times New Roman"/>
          <w:b/>
          <w:lang w:eastAsia="ru-RU"/>
        </w:rPr>
        <w:t>Самедова</w:t>
      </w:r>
      <w:proofErr w:type="spellEnd"/>
      <w:r w:rsidR="00D437E7" w:rsidRPr="009974AC">
        <w:rPr>
          <w:rFonts w:ascii="Times New Roman" w:eastAsia="Times New Roman" w:hAnsi="Times New Roman" w:cs="Times New Roman"/>
          <w:b/>
          <w:lang w:eastAsia="ru-RU"/>
        </w:rPr>
        <w:t xml:space="preserve"> </w:t>
      </w:r>
      <w:r w:rsidR="00D437E7">
        <w:rPr>
          <w:rFonts w:ascii="Times New Roman" w:eastAsia="Times New Roman" w:hAnsi="Times New Roman" w:cs="Times New Roman"/>
          <w:b/>
          <w:lang w:eastAsia="ru-RU"/>
        </w:rPr>
        <w:t>Ю.А.</w:t>
      </w:r>
    </w:p>
    <w:p w:rsidR="009974AC" w:rsidRPr="009974AC" w:rsidRDefault="009974AC" w:rsidP="009974AC">
      <w:pPr>
        <w:autoSpaceDE w:val="0"/>
        <w:autoSpaceDN w:val="0"/>
        <w:adjustRightInd w:val="0"/>
        <w:spacing w:after="0" w:line="240" w:lineRule="auto"/>
        <w:rPr>
          <w:rFonts w:ascii="Times New Roman" w:eastAsia="Calibri" w:hAnsi="Times New Roman" w:cs="Times New Roman"/>
          <w:i/>
          <w:iCs/>
          <w:color w:val="000000"/>
          <w:sz w:val="24"/>
          <w:szCs w:val="24"/>
        </w:rPr>
      </w:pPr>
      <w:r w:rsidRPr="009974AC">
        <w:rPr>
          <w:rFonts w:ascii="Times New Roman" w:eastAsia="TimesNewRomanPS-ItalicMT" w:hAnsi="Times New Roman" w:cs="Times New Roman"/>
          <w:i/>
          <w:iCs/>
          <w:sz w:val="24"/>
          <w:szCs w:val="24"/>
        </w:rPr>
        <w:t>Военн</w:t>
      </w:r>
      <w:r w:rsidR="00891A6A">
        <w:rPr>
          <w:rFonts w:ascii="Times New Roman" w:eastAsia="TimesNewRomanPS-ItalicMT" w:hAnsi="Times New Roman" w:cs="Times New Roman"/>
          <w:i/>
          <w:iCs/>
          <w:sz w:val="24"/>
          <w:szCs w:val="24"/>
        </w:rPr>
        <w:t>ая</w:t>
      </w:r>
      <w:r w:rsidRPr="009974AC">
        <w:rPr>
          <w:rFonts w:ascii="Times New Roman" w:eastAsia="TimesNewRomanPS-ItalicMT" w:hAnsi="Times New Roman" w:cs="Times New Roman"/>
          <w:i/>
          <w:iCs/>
          <w:sz w:val="24"/>
          <w:szCs w:val="24"/>
        </w:rPr>
        <w:t xml:space="preserve"> академия</w:t>
      </w:r>
      <w:r w:rsidR="00891A6A">
        <w:rPr>
          <w:rFonts w:ascii="Times New Roman" w:eastAsia="TimesNewRomanPS-ItalicMT" w:hAnsi="Times New Roman" w:cs="Times New Roman"/>
          <w:i/>
          <w:iCs/>
          <w:sz w:val="24"/>
          <w:szCs w:val="24"/>
        </w:rPr>
        <w:t xml:space="preserve">, </w:t>
      </w:r>
      <w:r w:rsidRPr="009974AC">
        <w:rPr>
          <w:rFonts w:ascii="Times New Roman" w:eastAsia="TimesNewRomanPS-ItalicMT" w:hAnsi="Times New Roman" w:cs="Times New Roman"/>
          <w:i/>
          <w:iCs/>
          <w:sz w:val="24"/>
          <w:szCs w:val="24"/>
        </w:rPr>
        <w:t xml:space="preserve"> </w:t>
      </w:r>
      <w:hyperlink r:id="rId7" w:history="1">
        <w:r w:rsidRPr="009974AC">
          <w:rPr>
            <w:rFonts w:ascii="Times New Roman" w:eastAsia="Calibri" w:hAnsi="Times New Roman" w:cs="Times New Roman"/>
            <w:i/>
            <w:iCs/>
            <w:color w:val="000000"/>
            <w:sz w:val="24"/>
            <w:szCs w:val="24"/>
          </w:rPr>
          <w:t>2010</w:t>
        </w:r>
        <w:r w:rsidRPr="009974AC">
          <w:rPr>
            <w:rFonts w:ascii="Times New Roman" w:eastAsia="Calibri" w:hAnsi="Times New Roman" w:cs="Times New Roman"/>
            <w:i/>
            <w:iCs/>
            <w:color w:val="000000"/>
            <w:sz w:val="24"/>
            <w:szCs w:val="24"/>
            <w:lang w:val="en-US"/>
          </w:rPr>
          <w:t>sham</w:t>
        </w:r>
        <w:r w:rsidRPr="009974AC">
          <w:rPr>
            <w:rFonts w:ascii="Times New Roman" w:eastAsia="Calibri" w:hAnsi="Times New Roman" w:cs="Times New Roman"/>
            <w:i/>
            <w:iCs/>
            <w:color w:val="000000"/>
            <w:sz w:val="24"/>
            <w:szCs w:val="24"/>
          </w:rPr>
          <w:t>@</w:t>
        </w:r>
        <w:r w:rsidRPr="009974AC">
          <w:rPr>
            <w:rFonts w:ascii="Times New Roman" w:eastAsia="Calibri" w:hAnsi="Times New Roman" w:cs="Times New Roman"/>
            <w:i/>
            <w:iCs/>
            <w:color w:val="000000"/>
            <w:sz w:val="24"/>
            <w:szCs w:val="24"/>
            <w:lang w:val="en-US"/>
          </w:rPr>
          <w:t>rambler</w:t>
        </w:r>
        <w:r w:rsidRPr="009974AC">
          <w:rPr>
            <w:rFonts w:ascii="Times New Roman" w:eastAsia="Calibri" w:hAnsi="Times New Roman" w:cs="Times New Roman"/>
            <w:i/>
            <w:iCs/>
            <w:color w:val="000000"/>
            <w:sz w:val="24"/>
            <w:szCs w:val="24"/>
          </w:rPr>
          <w:t>.</w:t>
        </w:r>
        <w:proofErr w:type="spellStart"/>
        <w:r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9250F3" w:rsidRDefault="00A24136" w:rsidP="00DF5EAC">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Одной из тенденций современного отечественного военного образования является усиление внимания к проблеме активизации познавательной активности курсантов военных вузов, стимулирования их </w:t>
      </w:r>
      <w:r w:rsidR="003E50F9">
        <w:rPr>
          <w:rFonts w:ascii="Times New Roman" w:eastAsia="Times New Roman" w:hAnsi="Times New Roman" w:cs="Times New Roman"/>
          <w:b/>
          <w:sz w:val="20"/>
          <w:szCs w:val="20"/>
          <w:lang w:eastAsia="ru-RU"/>
        </w:rPr>
        <w:t>потребности</w:t>
      </w:r>
      <w:r>
        <w:rPr>
          <w:rFonts w:ascii="Times New Roman" w:eastAsia="Times New Roman" w:hAnsi="Times New Roman" w:cs="Times New Roman"/>
          <w:b/>
          <w:sz w:val="20"/>
          <w:szCs w:val="20"/>
          <w:lang w:eastAsia="ru-RU"/>
        </w:rPr>
        <w:t xml:space="preserve"> в направлении самостоятельного приобретения знаний.  Данный процесс сопровождается изменениями</w:t>
      </w:r>
      <w:r w:rsidR="00452182">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как в</w:t>
      </w:r>
      <w:r w:rsidR="00452182">
        <w:rPr>
          <w:rFonts w:ascii="Times New Roman" w:eastAsia="Times New Roman" w:hAnsi="Times New Roman" w:cs="Times New Roman"/>
          <w:b/>
          <w:sz w:val="20"/>
          <w:szCs w:val="20"/>
          <w:lang w:eastAsia="ru-RU"/>
        </w:rPr>
        <w:t xml:space="preserve"> области</w:t>
      </w:r>
      <w:r>
        <w:rPr>
          <w:rFonts w:ascii="Times New Roman" w:eastAsia="Times New Roman" w:hAnsi="Times New Roman" w:cs="Times New Roman"/>
          <w:b/>
          <w:sz w:val="20"/>
          <w:szCs w:val="20"/>
          <w:lang w:eastAsia="ru-RU"/>
        </w:rPr>
        <w:t xml:space="preserve"> педагогической теории, так и практике учебно-воспитательного процесса.</w:t>
      </w:r>
      <w:r w:rsidR="00452182">
        <w:rPr>
          <w:rFonts w:ascii="Times New Roman" w:eastAsia="Times New Roman" w:hAnsi="Times New Roman" w:cs="Times New Roman"/>
          <w:b/>
          <w:sz w:val="20"/>
          <w:szCs w:val="20"/>
          <w:lang w:eastAsia="ru-RU"/>
        </w:rPr>
        <w:t xml:space="preserve"> На помощь традиционным способам передачи информации приходят информационн</w:t>
      </w:r>
      <w:r w:rsidR="00DF5EAC">
        <w:rPr>
          <w:rFonts w:ascii="Times New Roman" w:eastAsia="Times New Roman" w:hAnsi="Times New Roman" w:cs="Times New Roman"/>
          <w:b/>
          <w:sz w:val="20"/>
          <w:szCs w:val="20"/>
          <w:lang w:eastAsia="ru-RU"/>
        </w:rPr>
        <w:t>о-</w:t>
      </w:r>
      <w:r w:rsidR="00452182">
        <w:rPr>
          <w:rFonts w:ascii="Times New Roman" w:eastAsia="Times New Roman" w:hAnsi="Times New Roman" w:cs="Times New Roman"/>
          <w:b/>
          <w:sz w:val="20"/>
          <w:szCs w:val="20"/>
          <w:lang w:eastAsia="ru-RU"/>
        </w:rPr>
        <w:t>коммуникативные технологии. Кроме того, в сложившихся условиях международной и военно-политической обстановки</w:t>
      </w:r>
      <w:r w:rsidR="003C7C03">
        <w:rPr>
          <w:rFonts w:ascii="Times New Roman" w:eastAsia="Times New Roman" w:hAnsi="Times New Roman" w:cs="Times New Roman"/>
          <w:b/>
          <w:sz w:val="20"/>
          <w:szCs w:val="20"/>
          <w:lang w:eastAsia="ru-RU"/>
        </w:rPr>
        <w:t xml:space="preserve"> существенно увеличивается объем нагрузки в рамках служебно</w:t>
      </w:r>
      <w:r w:rsidR="003E50F9">
        <w:rPr>
          <w:rFonts w:ascii="Times New Roman" w:eastAsia="Times New Roman" w:hAnsi="Times New Roman" w:cs="Times New Roman"/>
          <w:b/>
          <w:sz w:val="20"/>
          <w:szCs w:val="20"/>
          <w:lang w:eastAsia="ru-RU"/>
        </w:rPr>
        <w:t>й</w:t>
      </w:r>
      <w:r w:rsidR="003C7C03">
        <w:rPr>
          <w:rFonts w:ascii="Times New Roman" w:eastAsia="Times New Roman" w:hAnsi="Times New Roman" w:cs="Times New Roman"/>
          <w:b/>
          <w:sz w:val="20"/>
          <w:szCs w:val="20"/>
          <w:lang w:eastAsia="ru-RU"/>
        </w:rPr>
        <w:t xml:space="preserve"> и учебной деятельности, что </w:t>
      </w:r>
      <w:r w:rsidR="003C7C03" w:rsidRPr="003C7C03">
        <w:rPr>
          <w:rFonts w:ascii="Times New Roman" w:eastAsia="Times New Roman" w:hAnsi="Times New Roman" w:cs="Times New Roman"/>
          <w:b/>
          <w:sz w:val="20"/>
          <w:szCs w:val="20"/>
          <w:lang w:eastAsia="ru-RU"/>
        </w:rPr>
        <w:t xml:space="preserve">заставляет задуматься над тем, как поддержать интерес </w:t>
      </w:r>
      <w:r w:rsidR="003E50F9" w:rsidRPr="003C7C03">
        <w:rPr>
          <w:rFonts w:ascii="Times New Roman" w:eastAsia="Times New Roman" w:hAnsi="Times New Roman" w:cs="Times New Roman"/>
          <w:b/>
          <w:sz w:val="20"/>
          <w:szCs w:val="20"/>
          <w:lang w:eastAsia="ru-RU"/>
        </w:rPr>
        <w:t xml:space="preserve">у </w:t>
      </w:r>
      <w:r w:rsidR="003E50F9">
        <w:rPr>
          <w:rFonts w:ascii="Times New Roman" w:eastAsia="Times New Roman" w:hAnsi="Times New Roman" w:cs="Times New Roman"/>
          <w:b/>
          <w:sz w:val="20"/>
          <w:szCs w:val="20"/>
          <w:lang w:eastAsia="ru-RU"/>
        </w:rPr>
        <w:t>будущих военных специалистов</w:t>
      </w:r>
      <w:r w:rsidR="003E50F9" w:rsidRPr="003C7C03">
        <w:rPr>
          <w:rFonts w:ascii="Times New Roman" w:eastAsia="Times New Roman" w:hAnsi="Times New Roman" w:cs="Times New Roman"/>
          <w:b/>
          <w:sz w:val="20"/>
          <w:szCs w:val="20"/>
          <w:lang w:eastAsia="ru-RU"/>
        </w:rPr>
        <w:t xml:space="preserve"> </w:t>
      </w:r>
      <w:r w:rsidR="003C7C03" w:rsidRPr="003C7C03">
        <w:rPr>
          <w:rFonts w:ascii="Times New Roman" w:eastAsia="Times New Roman" w:hAnsi="Times New Roman" w:cs="Times New Roman"/>
          <w:b/>
          <w:sz w:val="20"/>
          <w:szCs w:val="20"/>
          <w:lang w:eastAsia="ru-RU"/>
        </w:rPr>
        <w:t xml:space="preserve">к изучаемому материалу, их активность на протяжении </w:t>
      </w:r>
      <w:r w:rsidR="003C7C03">
        <w:rPr>
          <w:rFonts w:ascii="Times New Roman" w:eastAsia="Times New Roman" w:hAnsi="Times New Roman" w:cs="Times New Roman"/>
          <w:b/>
          <w:sz w:val="20"/>
          <w:szCs w:val="20"/>
          <w:lang w:eastAsia="ru-RU"/>
        </w:rPr>
        <w:t xml:space="preserve">всего учебного занятия. </w:t>
      </w:r>
      <w:r w:rsidR="00BD3532">
        <w:rPr>
          <w:rFonts w:ascii="Times New Roman" w:eastAsia="Times New Roman" w:hAnsi="Times New Roman" w:cs="Times New Roman"/>
          <w:b/>
          <w:sz w:val="20"/>
          <w:szCs w:val="20"/>
          <w:lang w:eastAsia="ru-RU"/>
        </w:rPr>
        <w:t xml:space="preserve">В статье рассматриваются основные </w:t>
      </w:r>
      <w:r w:rsidR="003E50F9">
        <w:rPr>
          <w:rFonts w:ascii="Times New Roman" w:eastAsia="Times New Roman" w:hAnsi="Times New Roman" w:cs="Times New Roman"/>
          <w:b/>
          <w:sz w:val="20"/>
          <w:szCs w:val="20"/>
          <w:lang w:eastAsia="ru-RU"/>
        </w:rPr>
        <w:t xml:space="preserve">приемы, способствующие проявлению интереса у </w:t>
      </w:r>
      <w:proofErr w:type="gramStart"/>
      <w:r w:rsidR="003E50F9">
        <w:rPr>
          <w:rFonts w:ascii="Times New Roman" w:eastAsia="Times New Roman" w:hAnsi="Times New Roman" w:cs="Times New Roman"/>
          <w:b/>
          <w:sz w:val="20"/>
          <w:szCs w:val="20"/>
          <w:lang w:eastAsia="ru-RU"/>
        </w:rPr>
        <w:t>обучающихся</w:t>
      </w:r>
      <w:proofErr w:type="gramEnd"/>
      <w:r w:rsidR="003E50F9">
        <w:rPr>
          <w:rFonts w:ascii="Times New Roman" w:eastAsia="Times New Roman" w:hAnsi="Times New Roman" w:cs="Times New Roman"/>
          <w:b/>
          <w:sz w:val="20"/>
          <w:szCs w:val="20"/>
          <w:lang w:eastAsia="ru-RU"/>
        </w:rPr>
        <w:t>.</w:t>
      </w:r>
      <w:r w:rsidR="005C6185">
        <w:rPr>
          <w:rFonts w:ascii="Times New Roman" w:eastAsia="Times New Roman" w:hAnsi="Times New Roman" w:cs="Times New Roman"/>
          <w:b/>
          <w:sz w:val="20"/>
          <w:szCs w:val="20"/>
          <w:lang w:eastAsia="ru-RU"/>
        </w:rPr>
        <w:t xml:space="preserve"> </w:t>
      </w:r>
      <w:r w:rsidR="003E50F9">
        <w:rPr>
          <w:rFonts w:ascii="Times New Roman" w:eastAsia="Times New Roman" w:hAnsi="Times New Roman" w:cs="Times New Roman"/>
          <w:b/>
          <w:sz w:val="20"/>
          <w:szCs w:val="20"/>
          <w:lang w:eastAsia="ru-RU"/>
        </w:rPr>
        <w:t>Приводятся способы реализации данных приемов</w:t>
      </w:r>
      <w:r w:rsidR="004F1327">
        <w:rPr>
          <w:rFonts w:ascii="Times New Roman" w:eastAsia="Times New Roman" w:hAnsi="Times New Roman" w:cs="Times New Roman"/>
          <w:b/>
          <w:sz w:val="20"/>
          <w:szCs w:val="20"/>
          <w:lang w:eastAsia="ru-RU"/>
        </w:rPr>
        <w:t xml:space="preserve">. </w:t>
      </w:r>
    </w:p>
    <w:p w:rsidR="00B9508F" w:rsidRPr="005717F6" w:rsidRDefault="00B9508F" w:rsidP="00891A6A">
      <w:pPr>
        <w:spacing w:after="0" w:line="240" w:lineRule="auto"/>
        <w:jc w:val="both"/>
        <w:rPr>
          <w:rFonts w:ascii="Times New Roman" w:eastAsia="Calibri" w:hAnsi="Times New Roman" w:cs="Times New Roman"/>
          <w:bCs/>
          <w:sz w:val="24"/>
          <w:szCs w:val="24"/>
          <w:highlight w:val="yellow"/>
        </w:rPr>
      </w:pPr>
      <w:r w:rsidRPr="00891A6A">
        <w:rPr>
          <w:rFonts w:ascii="Times New Roman" w:eastAsia="Calibri" w:hAnsi="Times New Roman" w:cs="Times New Roman"/>
          <w:b/>
          <w:bCs/>
          <w:sz w:val="24"/>
          <w:szCs w:val="24"/>
        </w:rPr>
        <w:t>Ключевые слова</w:t>
      </w:r>
      <w:r w:rsidRPr="009136AF">
        <w:rPr>
          <w:rFonts w:ascii="Times New Roman" w:eastAsia="Calibri" w:hAnsi="Times New Roman" w:cs="Times New Roman"/>
          <w:bCs/>
          <w:sz w:val="24"/>
          <w:szCs w:val="24"/>
        </w:rPr>
        <w:t>:</w:t>
      </w:r>
      <w:r w:rsidR="00D437E7">
        <w:rPr>
          <w:rFonts w:ascii="Times New Roman" w:eastAsia="Calibri" w:hAnsi="Times New Roman" w:cs="Times New Roman"/>
          <w:bCs/>
          <w:sz w:val="24"/>
          <w:szCs w:val="24"/>
        </w:rPr>
        <w:t xml:space="preserve"> </w:t>
      </w:r>
      <w:r w:rsidR="003E50F9">
        <w:rPr>
          <w:rFonts w:ascii="Times New Roman" w:eastAsia="Calibri" w:hAnsi="Times New Roman" w:cs="Times New Roman"/>
          <w:bCs/>
          <w:sz w:val="24"/>
          <w:szCs w:val="24"/>
        </w:rPr>
        <w:t>познавательная активность, курсанты военных вузов, формы, методы, средства, приемы обучения</w:t>
      </w:r>
      <w:r w:rsidR="00052795">
        <w:rPr>
          <w:rFonts w:ascii="Times New Roman" w:eastAsia="Calibri" w:hAnsi="Times New Roman" w:cs="Times New Roman"/>
          <w:bCs/>
          <w:sz w:val="24"/>
          <w:szCs w:val="24"/>
        </w:rPr>
        <w:t>, направления</w:t>
      </w:r>
      <w:r w:rsidR="002C52DB">
        <w:rPr>
          <w:rFonts w:ascii="Times New Roman" w:eastAsia="Calibri" w:hAnsi="Times New Roman" w:cs="Times New Roman"/>
          <w:bCs/>
          <w:sz w:val="24"/>
          <w:szCs w:val="24"/>
        </w:rPr>
        <w:t>.</w:t>
      </w:r>
      <w:r w:rsidR="009136AF" w:rsidRPr="009136AF">
        <w:rPr>
          <w:rFonts w:ascii="Times New Roman" w:eastAsia="Calibri" w:hAnsi="Times New Roman" w:cs="Times New Roman"/>
          <w:bCs/>
          <w:sz w:val="24"/>
          <w:szCs w:val="24"/>
        </w:rPr>
        <w:t xml:space="preserve"> </w:t>
      </w:r>
    </w:p>
    <w:p w:rsidR="00B9508F" w:rsidRPr="009B794E" w:rsidRDefault="00B9508F" w:rsidP="00B9508F">
      <w:pPr>
        <w:spacing w:after="0" w:line="240" w:lineRule="auto"/>
        <w:ind w:firstLine="709"/>
        <w:jc w:val="both"/>
        <w:rPr>
          <w:rFonts w:ascii="Times New Roman" w:eastAsia="Times New Roman" w:hAnsi="Times New Roman" w:cs="Times New Roman"/>
          <w:sz w:val="20"/>
          <w:szCs w:val="20"/>
          <w:highlight w:val="yellow"/>
          <w:lang w:eastAsia="ru-RU"/>
        </w:rPr>
      </w:pPr>
    </w:p>
    <w:p w:rsidR="00891A6A" w:rsidRDefault="00052795" w:rsidP="0042218C">
      <w:pPr>
        <w:shd w:val="clear" w:color="auto" w:fill="FFFFFF"/>
        <w:spacing w:after="0" w:line="240" w:lineRule="auto"/>
        <w:jc w:val="both"/>
        <w:rPr>
          <w:rFonts w:ascii="Times New Roman" w:eastAsia="Times New Roman" w:hAnsi="Times New Roman" w:cs="Times New Roman"/>
          <w:b/>
          <w:spacing w:val="-6"/>
          <w:sz w:val="24"/>
          <w:szCs w:val="24"/>
          <w:lang w:eastAsia="ru-RU"/>
        </w:rPr>
      </w:pPr>
      <w:r w:rsidRPr="00052795">
        <w:rPr>
          <w:rFonts w:ascii="Times New Roman" w:eastAsia="Times New Roman" w:hAnsi="Times New Roman" w:cs="Times New Roman"/>
          <w:b/>
          <w:spacing w:val="-6"/>
          <w:sz w:val="24"/>
          <w:szCs w:val="24"/>
          <w:lang w:val="en-US" w:eastAsia="ru-RU"/>
        </w:rPr>
        <w:t xml:space="preserve">TECHNIQUES FOR ORGANIZING EDUCATIONAL ACTIVITIES </w:t>
      </w:r>
    </w:p>
    <w:p w:rsidR="00891A6A" w:rsidRPr="00891A6A" w:rsidRDefault="00052795" w:rsidP="0042218C">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052795">
        <w:rPr>
          <w:rFonts w:ascii="Times New Roman" w:eastAsia="Times New Roman" w:hAnsi="Times New Roman" w:cs="Times New Roman"/>
          <w:b/>
          <w:spacing w:val="-6"/>
          <w:sz w:val="24"/>
          <w:szCs w:val="24"/>
          <w:lang w:val="en-US" w:eastAsia="ru-RU"/>
        </w:rPr>
        <w:t xml:space="preserve">OF CADETS OF MILITARY UNIVERSITIES IN THE PROCESS OF </w:t>
      </w:r>
    </w:p>
    <w:p w:rsidR="00B15304" w:rsidRPr="00891A6A" w:rsidRDefault="00052795" w:rsidP="0042218C">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052795">
        <w:rPr>
          <w:rFonts w:ascii="Times New Roman" w:eastAsia="Times New Roman" w:hAnsi="Times New Roman" w:cs="Times New Roman"/>
          <w:b/>
          <w:spacing w:val="-6"/>
          <w:sz w:val="24"/>
          <w:szCs w:val="24"/>
          <w:lang w:val="en-US" w:eastAsia="ru-RU"/>
        </w:rPr>
        <w:t>CONDUCTING VARIOUS TYPES OF CLASSES</w:t>
      </w:r>
    </w:p>
    <w:p w:rsidR="00052795" w:rsidRPr="00891A6A" w:rsidRDefault="00052795" w:rsidP="0042218C">
      <w:pPr>
        <w:shd w:val="clear" w:color="auto" w:fill="FFFFFF"/>
        <w:spacing w:after="0" w:line="240" w:lineRule="auto"/>
        <w:jc w:val="both"/>
        <w:rPr>
          <w:rFonts w:ascii="Times New Roman" w:eastAsia="Times New Roman" w:hAnsi="Times New Roman" w:cs="Times New Roman"/>
          <w:b/>
          <w:spacing w:val="-6"/>
          <w:sz w:val="24"/>
          <w:szCs w:val="24"/>
          <w:highlight w:val="yellow"/>
          <w:lang w:val="en-US" w:eastAsia="ru-RU"/>
        </w:rPr>
      </w:pPr>
    </w:p>
    <w:p w:rsidR="00B9508F" w:rsidRPr="002C52DB" w:rsidRDefault="00052795" w:rsidP="00B9508F">
      <w:pPr>
        <w:spacing w:after="0" w:line="240" w:lineRule="auto"/>
        <w:jc w:val="both"/>
        <w:rPr>
          <w:rFonts w:ascii="Times New Roman" w:eastAsia="TimesNewRomanPS-BoldMT" w:hAnsi="Times New Roman" w:cs="Times New Roman"/>
          <w:b/>
          <w:bCs/>
          <w:sz w:val="24"/>
          <w:szCs w:val="24"/>
          <w:lang w:val="en-US"/>
        </w:rPr>
      </w:pPr>
      <w:proofErr w:type="spellStart"/>
      <w:r>
        <w:rPr>
          <w:rFonts w:ascii="Times New Roman" w:eastAsia="TimesNewRomanPS-BoldMT" w:hAnsi="Times New Roman" w:cs="Times New Roman"/>
          <w:b/>
          <w:bCs/>
          <w:sz w:val="24"/>
          <w:szCs w:val="24"/>
          <w:lang w:val="en-US"/>
        </w:rPr>
        <w:t>Shemit</w:t>
      </w:r>
      <w:proofErr w:type="spellEnd"/>
      <w:r>
        <w:rPr>
          <w:rFonts w:ascii="Times New Roman" w:eastAsia="TimesNewRomanPS-BoldMT" w:hAnsi="Times New Roman" w:cs="Times New Roman"/>
          <w:b/>
          <w:bCs/>
          <w:sz w:val="24"/>
          <w:szCs w:val="24"/>
          <w:lang w:val="en-US"/>
        </w:rPr>
        <w:t xml:space="preserve"> D.</w:t>
      </w:r>
      <w:r w:rsidR="00DF5EAC">
        <w:rPr>
          <w:rFonts w:ascii="Times New Roman" w:eastAsia="TimesNewRomanPS-BoldMT" w:hAnsi="Times New Roman" w:cs="Times New Roman"/>
          <w:b/>
          <w:bCs/>
          <w:sz w:val="24"/>
          <w:szCs w:val="24"/>
          <w:lang w:val="en-US"/>
        </w:rPr>
        <w:t>V</w:t>
      </w:r>
      <w:r w:rsidR="0042218C" w:rsidRPr="00F07DF5">
        <w:rPr>
          <w:rFonts w:ascii="Times New Roman" w:eastAsia="TimesNewRomanPS-BoldMT" w:hAnsi="Times New Roman" w:cs="Times New Roman"/>
          <w:b/>
          <w:bCs/>
          <w:sz w:val="24"/>
          <w:szCs w:val="24"/>
          <w:lang w:val="en-US"/>
        </w:rPr>
        <w:t>.</w:t>
      </w:r>
      <w:r w:rsidR="002C52DB" w:rsidRPr="002C52DB">
        <w:rPr>
          <w:rFonts w:ascii="Times New Roman" w:eastAsia="TimesNewRomanPS-BoldMT" w:hAnsi="Times New Roman" w:cs="Times New Roman"/>
          <w:b/>
          <w:bCs/>
          <w:sz w:val="24"/>
          <w:szCs w:val="24"/>
          <w:lang w:val="en-US"/>
        </w:rPr>
        <w:t>,</w:t>
      </w:r>
      <w:r w:rsidR="00F66636" w:rsidRPr="00F66636">
        <w:rPr>
          <w:rFonts w:ascii="Times New Roman" w:eastAsia="TimesNewRomanPS-BoldMT" w:hAnsi="Times New Roman" w:cs="Times New Roman"/>
          <w:b/>
          <w:bCs/>
          <w:sz w:val="24"/>
          <w:szCs w:val="24"/>
          <w:lang w:val="en-US"/>
        </w:rPr>
        <w:t xml:space="preserve"> </w:t>
      </w:r>
      <w:proofErr w:type="spellStart"/>
      <w:r w:rsidR="002C52DB" w:rsidRPr="00F07DF5">
        <w:rPr>
          <w:rFonts w:ascii="Times New Roman" w:eastAsia="TimesNewRomanPS-BoldMT" w:hAnsi="Times New Roman" w:cs="Times New Roman"/>
          <w:b/>
          <w:bCs/>
          <w:sz w:val="24"/>
          <w:szCs w:val="24"/>
          <w:lang w:val="en-US"/>
        </w:rPr>
        <w:t>Samedova</w:t>
      </w:r>
      <w:proofErr w:type="spellEnd"/>
      <w:r w:rsidR="002C52DB" w:rsidRPr="00F07DF5">
        <w:rPr>
          <w:rFonts w:ascii="Times New Roman" w:eastAsia="TimesNewRomanPS-BoldMT" w:hAnsi="Times New Roman" w:cs="Times New Roman"/>
          <w:b/>
          <w:bCs/>
          <w:sz w:val="24"/>
          <w:szCs w:val="24"/>
          <w:lang w:val="en-US"/>
        </w:rPr>
        <w:t xml:space="preserve"> </w:t>
      </w:r>
      <w:proofErr w:type="spellStart"/>
      <w:r w:rsidR="002C52DB" w:rsidRPr="00F07DF5">
        <w:rPr>
          <w:rFonts w:ascii="Times New Roman" w:eastAsia="TimesNewRomanPS-BoldMT" w:hAnsi="Times New Roman" w:cs="Times New Roman"/>
          <w:b/>
          <w:bCs/>
          <w:sz w:val="24"/>
          <w:szCs w:val="24"/>
          <w:lang w:val="en-US"/>
        </w:rPr>
        <w:t>Ya.A</w:t>
      </w:r>
      <w:proofErr w:type="spellEnd"/>
      <w:r w:rsidR="002C52DB" w:rsidRPr="00F07DF5">
        <w:rPr>
          <w:rFonts w:ascii="Times New Roman" w:eastAsia="TimesNewRomanPS-BoldMT" w:hAnsi="Times New Roman" w:cs="Times New Roman"/>
          <w:b/>
          <w:bCs/>
          <w:sz w:val="24"/>
          <w:szCs w:val="24"/>
          <w:lang w:val="en-US"/>
        </w:rPr>
        <w:t>.</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F07DF5">
        <w:rPr>
          <w:rFonts w:ascii="Times New Roman" w:eastAsia="TimesNewRomanPS-ItalicMT" w:hAnsi="Times New Roman" w:cs="Times New Roman"/>
          <w:i/>
          <w:iCs/>
          <w:sz w:val="24"/>
          <w:szCs w:val="24"/>
          <w:lang w:val="en-US"/>
        </w:rPr>
        <w:t xml:space="preserve">Military Academy», </w:t>
      </w:r>
      <w:r w:rsidR="00891A6A">
        <w:rPr>
          <w:rFonts w:ascii="Times New Roman" w:eastAsia="TimesNewRomanPS-ItalicMT" w:hAnsi="Times New Roman" w:cs="Times New Roman"/>
          <w:i/>
          <w:iCs/>
          <w:sz w:val="24"/>
          <w:szCs w:val="24"/>
        </w:rPr>
        <w:t>2</w:t>
      </w:r>
      <w:r w:rsidRPr="00F07DF5">
        <w:rPr>
          <w:rFonts w:ascii="Times New Roman" w:eastAsia="Calibri" w:hAnsi="Times New Roman" w:cs="Times New Roman"/>
          <w:i/>
          <w:iCs/>
          <w:color w:val="000000"/>
          <w:sz w:val="24"/>
          <w:szCs w:val="24"/>
          <w:lang w:val="en-US"/>
        </w:rPr>
        <w:t>010sham@rambler.ru</w:t>
      </w:r>
    </w:p>
    <w:p w:rsidR="009974AC" w:rsidRPr="009B794E" w:rsidRDefault="009974AC" w:rsidP="009974AC">
      <w:pPr>
        <w:spacing w:after="0" w:line="240" w:lineRule="auto"/>
        <w:rPr>
          <w:rFonts w:ascii="Times New Roman" w:eastAsia="Times New Roman" w:hAnsi="Times New Roman" w:cs="Times New Roman"/>
          <w:spacing w:val="36"/>
          <w:highlight w:val="yellow"/>
          <w:lang w:val="en-US" w:eastAsia="ru-RU"/>
        </w:rPr>
      </w:pPr>
    </w:p>
    <w:p w:rsidR="00B15304" w:rsidRPr="00891A6A" w:rsidRDefault="00052795" w:rsidP="00DF5EAC">
      <w:pPr>
        <w:shd w:val="clear" w:color="auto" w:fill="FFFFFF"/>
        <w:spacing w:after="0" w:line="240" w:lineRule="auto"/>
        <w:jc w:val="both"/>
        <w:rPr>
          <w:rFonts w:ascii="Times New Roman" w:eastAsia="Times New Roman" w:hAnsi="Times New Roman" w:cs="Times New Roman"/>
          <w:b/>
          <w:sz w:val="20"/>
          <w:szCs w:val="20"/>
          <w:lang w:val="en-US" w:eastAsia="ru-RU"/>
        </w:rPr>
      </w:pPr>
      <w:r w:rsidRPr="00052795">
        <w:rPr>
          <w:rFonts w:ascii="Times New Roman" w:eastAsia="Times New Roman" w:hAnsi="Times New Roman" w:cs="Times New Roman"/>
          <w:b/>
          <w:sz w:val="20"/>
          <w:szCs w:val="20"/>
          <w:lang w:val="en-US" w:eastAsia="ru-RU"/>
        </w:rPr>
        <w:t>One of the trends in modern domestic military education is to increase attention to the problem of increasing the cognitive activity of cadets of military universities, stimulating their need in the direction of independent acquisition of knowledge. This process is accompanied by changes, both in the field of pedagogical theory and in the practice of the educational process. Information and communication technologies come to the aid of traditional methods of transmitting information. In addition, in the current conditions of the international and military-political situation, the volume of workload within the framework of official and educational activities is significantly increasing, which makes us think about how to maintain interest among future military specialists in the material being studied, their activity throughout the entire training session. The article discusses the main techniques that contribute to the manifestation of interest in students. Methods of implementation of these techniques are given.</w:t>
      </w:r>
    </w:p>
    <w:p w:rsidR="00DA5228" w:rsidRPr="00F70658" w:rsidRDefault="005D297C" w:rsidP="00891A6A">
      <w:pPr>
        <w:shd w:val="clear" w:color="auto" w:fill="FFFFFF"/>
        <w:spacing w:after="0" w:line="240" w:lineRule="auto"/>
        <w:jc w:val="both"/>
        <w:rPr>
          <w:rFonts w:ascii="Times New Roman" w:eastAsia="Times New Roman" w:hAnsi="Times New Roman" w:cs="Times New Roman"/>
          <w:sz w:val="24"/>
          <w:szCs w:val="24"/>
          <w:lang w:val="en-US" w:eastAsia="ru-RU"/>
        </w:rPr>
      </w:pPr>
      <w:r w:rsidRPr="00891A6A">
        <w:rPr>
          <w:rFonts w:ascii="Times New Roman" w:eastAsia="Times New Roman" w:hAnsi="Times New Roman" w:cs="Times New Roman"/>
          <w:b/>
          <w:spacing w:val="-6"/>
          <w:sz w:val="24"/>
          <w:szCs w:val="24"/>
          <w:lang w:val="en-US" w:eastAsia="ru-RU"/>
        </w:rPr>
        <w:t>Keywords</w:t>
      </w:r>
      <w:r w:rsidRPr="00F07DF5">
        <w:rPr>
          <w:rFonts w:ascii="Times New Roman" w:eastAsia="Times New Roman" w:hAnsi="Times New Roman" w:cs="Times New Roman"/>
          <w:spacing w:val="-6"/>
          <w:sz w:val="24"/>
          <w:szCs w:val="24"/>
          <w:lang w:val="en-US" w:eastAsia="ru-RU"/>
        </w:rPr>
        <w:t xml:space="preserve">: </w:t>
      </w:r>
      <w:bookmarkStart w:id="0" w:name="_GoBack"/>
      <w:r w:rsidR="00052795" w:rsidRPr="00052795">
        <w:rPr>
          <w:rFonts w:ascii="Times New Roman" w:eastAsia="Times New Roman" w:hAnsi="Times New Roman" w:cs="Times New Roman"/>
          <w:sz w:val="24"/>
          <w:szCs w:val="24"/>
          <w:lang w:val="en-US" w:eastAsia="ru-RU"/>
        </w:rPr>
        <w:t>cognitive activity, cadets of military universities, uniforms, methods, means, training techniques, directions</w:t>
      </w:r>
      <w:bookmarkEnd w:id="0"/>
      <w:r w:rsidR="00CE788E" w:rsidRPr="00CE788E">
        <w:rPr>
          <w:rFonts w:ascii="Times New Roman" w:eastAsia="Times New Roman" w:hAnsi="Times New Roman" w:cs="Times New Roman"/>
          <w:sz w:val="24"/>
          <w:szCs w:val="24"/>
          <w:lang w:val="en-US" w:eastAsia="ru-RU"/>
        </w:rPr>
        <w:t>.</w:t>
      </w:r>
    </w:p>
    <w:p w:rsidR="00CE788E" w:rsidRPr="00F70658" w:rsidRDefault="00CE788E" w:rsidP="00CE788E">
      <w:pPr>
        <w:shd w:val="clear" w:color="auto" w:fill="FFFFFF"/>
        <w:spacing w:after="0" w:line="240" w:lineRule="auto"/>
        <w:ind w:firstLine="709"/>
        <w:jc w:val="both"/>
        <w:rPr>
          <w:rFonts w:ascii="Times New Roman" w:eastAsia="Times New Roman" w:hAnsi="Times New Roman" w:cs="Times New Roman"/>
          <w:spacing w:val="36"/>
          <w:lang w:val="en-US" w:eastAsia="ru-RU"/>
        </w:rPr>
      </w:pPr>
    </w:p>
    <w:p w:rsidR="00052795" w:rsidRPr="00052795" w:rsidRDefault="00052795" w:rsidP="00052795">
      <w:pPr>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 xml:space="preserve">На современном этапе развития социального общества, для которого характерно стремительное обновление ее информационного ресурса, к военному профессионалу предъявляются очень высокие требования. Соответствие тем критериям, которые предъявляет профессия военного, обусловливает необходимость постоянного совершенствования, непрерывного образования будущего офицера. Одним из условий данного процесса является их познавательная деятельность.  </w:t>
      </w:r>
    </w:p>
    <w:p w:rsidR="00052795" w:rsidRPr="00052795" w:rsidRDefault="00052795" w:rsidP="00052795">
      <w:pPr>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Познавательная деятельность является одним из видов воспитывающей деятельности, целью которой является формирование определенного отношения к познанию, науке [</w:t>
      </w:r>
      <w:r>
        <w:rPr>
          <w:rFonts w:ascii="Times New Roman" w:hAnsi="Times New Roman" w:cs="Times New Roman"/>
          <w:sz w:val="24"/>
          <w:szCs w:val="24"/>
        </w:rPr>
        <w:t>2</w:t>
      </w:r>
      <w:r w:rsidRPr="00052795">
        <w:rPr>
          <w:rFonts w:ascii="Times New Roman" w:hAnsi="Times New Roman" w:cs="Times New Roman"/>
          <w:sz w:val="24"/>
          <w:szCs w:val="24"/>
        </w:rPr>
        <w:t xml:space="preserve">]. </w:t>
      </w:r>
    </w:p>
    <w:p w:rsidR="00052795" w:rsidRPr="00052795" w:rsidRDefault="00052795" w:rsidP="00052795">
      <w:pPr>
        <w:spacing w:after="0" w:line="360" w:lineRule="auto"/>
        <w:ind w:firstLine="709"/>
        <w:jc w:val="both"/>
        <w:rPr>
          <w:rFonts w:ascii="Times New Roman" w:eastAsia="Calibri" w:hAnsi="Times New Roman" w:cs="Times New Roman"/>
          <w:sz w:val="24"/>
          <w:szCs w:val="24"/>
        </w:rPr>
      </w:pPr>
      <w:r w:rsidRPr="00052795">
        <w:rPr>
          <w:rFonts w:ascii="Times New Roman" w:hAnsi="Times New Roman" w:cs="Times New Roman"/>
          <w:sz w:val="24"/>
          <w:szCs w:val="24"/>
        </w:rPr>
        <w:lastRenderedPageBreak/>
        <w:t xml:space="preserve">Формирование познавательной активности курсантов военных вузов – это значит формировать у них положительное отношение к учебной деятельности, развивать их стремление к более глубокому познанию изучаемого предмета. Как отмечал Д.Б. </w:t>
      </w:r>
      <w:proofErr w:type="spellStart"/>
      <w:r w:rsidRPr="00052795">
        <w:rPr>
          <w:rFonts w:ascii="Times New Roman" w:hAnsi="Times New Roman" w:cs="Times New Roman"/>
          <w:sz w:val="24"/>
          <w:szCs w:val="24"/>
        </w:rPr>
        <w:t>Эльконин</w:t>
      </w:r>
      <w:proofErr w:type="spellEnd"/>
      <w:r w:rsidRPr="00052795">
        <w:rPr>
          <w:rFonts w:ascii="Times New Roman" w:hAnsi="Times New Roman" w:cs="Times New Roman"/>
          <w:sz w:val="24"/>
          <w:szCs w:val="24"/>
        </w:rPr>
        <w:t xml:space="preserve">, развитие познавательной активности возможно в процессе </w:t>
      </w:r>
      <w:r w:rsidRPr="00052795">
        <w:rPr>
          <w:rFonts w:ascii="Times New Roman" w:eastAsia="Calibri" w:hAnsi="Times New Roman" w:cs="Times New Roman"/>
          <w:sz w:val="24"/>
          <w:szCs w:val="24"/>
        </w:rPr>
        <w:t>накопления положительного учебно-познавательного опыта [</w:t>
      </w:r>
      <w:r w:rsidR="00DF5EAC">
        <w:rPr>
          <w:rFonts w:ascii="Times New Roman" w:eastAsia="Calibri" w:hAnsi="Times New Roman" w:cs="Times New Roman"/>
          <w:sz w:val="24"/>
          <w:szCs w:val="24"/>
        </w:rPr>
        <w:t>3</w:t>
      </w:r>
      <w:r w:rsidRPr="00052795">
        <w:rPr>
          <w:rFonts w:ascii="Times New Roman" w:eastAsia="Calibri" w:hAnsi="Times New Roman" w:cs="Times New Roman"/>
          <w:sz w:val="24"/>
          <w:szCs w:val="24"/>
        </w:rPr>
        <w:t xml:space="preserve">]. </w:t>
      </w:r>
    </w:p>
    <w:p w:rsidR="00052795" w:rsidRPr="00052795" w:rsidRDefault="00052795" w:rsidP="00052795">
      <w:pPr>
        <w:spacing w:after="0" w:line="360" w:lineRule="auto"/>
        <w:ind w:firstLine="709"/>
        <w:jc w:val="both"/>
        <w:rPr>
          <w:rFonts w:ascii="Times New Roman" w:hAnsi="Times New Roman" w:cs="Times New Roman"/>
          <w:sz w:val="24"/>
          <w:szCs w:val="24"/>
        </w:rPr>
      </w:pPr>
      <w:r w:rsidRPr="00052795">
        <w:rPr>
          <w:rFonts w:ascii="Times New Roman" w:eastAsia="Calibri" w:hAnsi="Times New Roman" w:cs="Times New Roman"/>
          <w:sz w:val="24"/>
          <w:szCs w:val="24"/>
        </w:rPr>
        <w:t xml:space="preserve">Учитывая тот факт, что развитие познавательной активности будущих офицеров осуществляется в условиях учебно-профессиональной деятельности, </w:t>
      </w:r>
      <w:r w:rsidRPr="00052795">
        <w:rPr>
          <w:rFonts w:ascii="Times New Roman" w:hAnsi="Times New Roman" w:cs="Times New Roman"/>
          <w:sz w:val="24"/>
          <w:szCs w:val="24"/>
        </w:rPr>
        <w:t>необходимо применение дополнительных средств, стимулирующих развитие общей активности, самостоятельности, личной инициативы и творчества учащихся.</w:t>
      </w:r>
    </w:p>
    <w:p w:rsidR="00052795" w:rsidRPr="00052795" w:rsidRDefault="00052795" w:rsidP="00052795">
      <w:pPr>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В современной педагогической практике для решения рассматриваемой задачи используется</w:t>
      </w:r>
    </w:p>
    <w:p w:rsidR="00052795" w:rsidRPr="00052795" w:rsidRDefault="00052795" w:rsidP="00052795">
      <w:pPr>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разнообразие форм, методов, средств обучения, выбор таких их сочетаний, которые в возникших ситуациях стимулируют активность и самостоятельность будущих военных специалистов. Существуют различные приемы организации познавательной деятельности курсантов.</w:t>
      </w:r>
    </w:p>
    <w:p w:rsidR="00052795" w:rsidRPr="00052795" w:rsidRDefault="00052795" w:rsidP="00052795">
      <w:pPr>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 xml:space="preserve">В процессе восприятия и овладения новым материалом, целесообразно использовать приемы, способствующие проявлению интереса у </w:t>
      </w:r>
      <w:proofErr w:type="gramStart"/>
      <w:r w:rsidRPr="00052795">
        <w:rPr>
          <w:rFonts w:ascii="Times New Roman" w:hAnsi="Times New Roman" w:cs="Times New Roman"/>
          <w:sz w:val="24"/>
          <w:szCs w:val="24"/>
        </w:rPr>
        <w:t>обучающихся</w:t>
      </w:r>
      <w:proofErr w:type="gramEnd"/>
      <w:r w:rsidRPr="00052795">
        <w:rPr>
          <w:rFonts w:ascii="Times New Roman" w:hAnsi="Times New Roman" w:cs="Times New Roman"/>
          <w:sz w:val="24"/>
          <w:szCs w:val="24"/>
        </w:rPr>
        <w:t>. Среди них следует выделить:</w:t>
      </w:r>
    </w:p>
    <w:p w:rsidR="00052795" w:rsidRPr="00052795" w:rsidRDefault="00052795" w:rsidP="00052795">
      <w:pPr>
        <w:pStyle w:val="a9"/>
        <w:numPr>
          <w:ilvl w:val="0"/>
          <w:numId w:val="26"/>
        </w:numPr>
        <w:tabs>
          <w:tab w:val="left" w:pos="993"/>
        </w:tabs>
        <w:spacing w:after="0" w:line="360" w:lineRule="auto"/>
        <w:ind w:left="0" w:firstLine="709"/>
        <w:jc w:val="both"/>
        <w:rPr>
          <w:rFonts w:ascii="Times New Roman" w:hAnsi="Times New Roman" w:cs="Times New Roman"/>
          <w:sz w:val="24"/>
          <w:szCs w:val="24"/>
        </w:rPr>
      </w:pPr>
      <w:r w:rsidRPr="00052795">
        <w:rPr>
          <w:rFonts w:ascii="Times New Roman" w:hAnsi="Times New Roman" w:cs="Times New Roman"/>
          <w:sz w:val="24"/>
          <w:szCs w:val="24"/>
        </w:rPr>
        <w:t xml:space="preserve">прием динамичности. Существует ряд способов использовать данный прием в обучении курсантов. Например, применение динамических визуальных моделей, которые позволяют формировать </w:t>
      </w:r>
      <w:proofErr w:type="gramStart"/>
      <w:r w:rsidRPr="00052795">
        <w:rPr>
          <w:rFonts w:ascii="Times New Roman" w:hAnsi="Times New Roman" w:cs="Times New Roman"/>
          <w:sz w:val="24"/>
          <w:szCs w:val="24"/>
        </w:rPr>
        <w:t>у</w:t>
      </w:r>
      <w:proofErr w:type="gramEnd"/>
      <w:r w:rsidRPr="00052795">
        <w:rPr>
          <w:rFonts w:ascii="Times New Roman" w:hAnsi="Times New Roman" w:cs="Times New Roman"/>
          <w:sz w:val="24"/>
          <w:szCs w:val="24"/>
        </w:rPr>
        <w:t xml:space="preserve"> </w:t>
      </w:r>
      <w:proofErr w:type="gramStart"/>
      <w:r w:rsidRPr="00052795">
        <w:rPr>
          <w:rFonts w:ascii="Times New Roman" w:hAnsi="Times New Roman" w:cs="Times New Roman"/>
          <w:sz w:val="24"/>
          <w:szCs w:val="24"/>
        </w:rPr>
        <w:t>обучающихся</w:t>
      </w:r>
      <w:proofErr w:type="gramEnd"/>
      <w:r w:rsidRPr="00052795">
        <w:rPr>
          <w:rFonts w:ascii="Times New Roman" w:hAnsi="Times New Roman" w:cs="Times New Roman"/>
          <w:sz w:val="24"/>
          <w:szCs w:val="24"/>
        </w:rPr>
        <w:t xml:space="preserve"> необходимые умения и навыки в контексте их военно-профессиональной деятельности. В процессе их подготовки, </w:t>
      </w:r>
      <w:proofErr w:type="gramStart"/>
      <w:r w:rsidRPr="00052795">
        <w:rPr>
          <w:rFonts w:ascii="Times New Roman" w:hAnsi="Times New Roman" w:cs="Times New Roman"/>
          <w:sz w:val="24"/>
          <w:szCs w:val="24"/>
        </w:rPr>
        <w:t>возможно</w:t>
      </w:r>
      <w:proofErr w:type="gramEnd"/>
      <w:r w:rsidRPr="00052795">
        <w:rPr>
          <w:rFonts w:ascii="Times New Roman" w:hAnsi="Times New Roman" w:cs="Times New Roman"/>
          <w:sz w:val="24"/>
          <w:szCs w:val="24"/>
        </w:rPr>
        <w:t xml:space="preserve"> применять моделирование как компьютерное, </w:t>
      </w:r>
      <w:proofErr w:type="spellStart"/>
      <w:r w:rsidRPr="00052795">
        <w:rPr>
          <w:rFonts w:ascii="Times New Roman" w:hAnsi="Times New Roman" w:cs="Times New Roman"/>
          <w:sz w:val="24"/>
          <w:szCs w:val="24"/>
        </w:rPr>
        <w:t>тренинговое</w:t>
      </w:r>
      <w:proofErr w:type="spellEnd"/>
      <w:r w:rsidRPr="00052795">
        <w:rPr>
          <w:rFonts w:ascii="Times New Roman" w:hAnsi="Times New Roman" w:cs="Times New Roman"/>
          <w:sz w:val="24"/>
          <w:szCs w:val="24"/>
        </w:rPr>
        <w:t xml:space="preserve">, так и воспроизводящее условия современного боя. </w:t>
      </w:r>
    </w:p>
    <w:p w:rsidR="00052795" w:rsidRPr="00052795" w:rsidRDefault="00052795" w:rsidP="00052795">
      <w:pPr>
        <w:pStyle w:val="a9"/>
        <w:numPr>
          <w:ilvl w:val="0"/>
          <w:numId w:val="26"/>
        </w:numPr>
        <w:tabs>
          <w:tab w:val="left" w:pos="993"/>
        </w:tabs>
        <w:spacing w:after="0" w:line="360" w:lineRule="auto"/>
        <w:ind w:left="0" w:firstLine="709"/>
        <w:jc w:val="both"/>
        <w:rPr>
          <w:rFonts w:ascii="Times New Roman" w:hAnsi="Times New Roman" w:cs="Times New Roman"/>
          <w:sz w:val="24"/>
          <w:szCs w:val="24"/>
        </w:rPr>
      </w:pPr>
      <w:r w:rsidRPr="00052795">
        <w:rPr>
          <w:rFonts w:ascii="Times New Roman" w:hAnsi="Times New Roman" w:cs="Times New Roman"/>
          <w:sz w:val="24"/>
          <w:szCs w:val="24"/>
        </w:rPr>
        <w:t xml:space="preserve">Прием новизны, содержащий необычные сведения, способные пробудить интерес. В качестве примера использования данного приема в обучении курсантов следует привести проблемно-поисковое обучение, представляющее собой систему методов и средств, способствующих творческому их проявлению в процессе освоения новых знаний. </w:t>
      </w:r>
    </w:p>
    <w:p w:rsidR="00052795" w:rsidRPr="00052795" w:rsidRDefault="00052795" w:rsidP="00052795">
      <w:pPr>
        <w:tabs>
          <w:tab w:val="left" w:pos="993"/>
        </w:tabs>
        <w:spacing w:after="0" w:line="360" w:lineRule="auto"/>
        <w:ind w:firstLine="709"/>
        <w:jc w:val="both"/>
        <w:rPr>
          <w:rFonts w:ascii="Times New Roman" w:eastAsia="Calibri" w:hAnsi="Times New Roman" w:cs="Times New Roman"/>
          <w:sz w:val="24"/>
          <w:szCs w:val="24"/>
        </w:rPr>
      </w:pPr>
      <w:r w:rsidRPr="00052795">
        <w:rPr>
          <w:rFonts w:ascii="Times New Roman" w:hAnsi="Times New Roman" w:cs="Times New Roman"/>
          <w:sz w:val="24"/>
          <w:szCs w:val="24"/>
        </w:rPr>
        <w:t xml:space="preserve">Например, на семинарских занятиях в рамках проблемно-поискового обучения следует выделить индивидуальную составляющую, основывающуюся на том, что курсант сам выстраивает собственную траекторию познания. Он может </w:t>
      </w:r>
      <w:r w:rsidRPr="00052795">
        <w:rPr>
          <w:rFonts w:ascii="Times New Roman" w:eastAsia="Calibri" w:hAnsi="Times New Roman" w:cs="Times New Roman"/>
          <w:sz w:val="24"/>
          <w:szCs w:val="24"/>
        </w:rPr>
        <w:t xml:space="preserve">использовать источники, которые не входят в программу обучения, подстраивать под свои особенности темп освоения интересующего материала. Это обеспечивает лучшее усвоение пройденного и подготовку к изучению нового материала. </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eastAsia="Calibri" w:hAnsi="Times New Roman" w:cs="Times New Roman"/>
          <w:sz w:val="24"/>
          <w:szCs w:val="24"/>
        </w:rPr>
        <w:lastRenderedPageBreak/>
        <w:t>Еще одним примером является нетрадиционные формы проведения лекционных занятий – лекция-дискуссия, где учащиеся выдвигают решение какого-либо вопроса, из множества мнений, могут рождаться интересные гипотезы. Лекция-провокация, содержащая в себе скрытые ошибки или неточности, о которых заранее сообщается курсантам. Поиск таких провокаций активизирует внимание и интерес к изучаемому материалу.</w:t>
      </w:r>
    </w:p>
    <w:p w:rsidR="00052795" w:rsidRPr="00052795" w:rsidRDefault="00052795" w:rsidP="00052795">
      <w:pPr>
        <w:pStyle w:val="a9"/>
        <w:numPr>
          <w:ilvl w:val="0"/>
          <w:numId w:val="26"/>
        </w:numPr>
        <w:tabs>
          <w:tab w:val="left" w:pos="993"/>
        </w:tabs>
        <w:spacing w:after="0" w:line="360" w:lineRule="auto"/>
        <w:ind w:left="0" w:firstLine="709"/>
        <w:jc w:val="both"/>
        <w:rPr>
          <w:rFonts w:ascii="Times New Roman" w:hAnsi="Times New Roman" w:cs="Times New Roman"/>
          <w:sz w:val="24"/>
          <w:szCs w:val="24"/>
        </w:rPr>
      </w:pPr>
      <w:r w:rsidRPr="00052795">
        <w:rPr>
          <w:rFonts w:ascii="Times New Roman" w:hAnsi="Times New Roman" w:cs="Times New Roman"/>
          <w:sz w:val="24"/>
          <w:szCs w:val="24"/>
        </w:rPr>
        <w:t>Приём значимости, который позволяет почувствовать курсантам не только важность изучаемого материала, но причастность к исследуемому явлению. Примером использования такого приема является моделирование жизненной ситуации, в процессе которого формируются способы общения, мышления, понимания, рефлексии, действия. В качестве такого моделирования может быть использована игра «Российский экспресс», применяемая на практическом занятии по дисциплине «Социальная психология» для более глубокого осознания механизмов возникновения социальных предрассудков.</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В процессе активизации познавательной деятельности курсантов на этапе воссоздания приобретенных знаний используется прием натурализации, который в контексте учебной деятельности представляет собой выполнение курсантами заданий в условиях максимально приближенных к условиям их будущей профессиональной деятельности. Данный прием позволяет повысить эффективность образовательного процесса.</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Одним из способов реализации данного приема в практике подготовки курсантов военных вузов – это организация педагогической практики будущих офицеров, войсковой стажировки. Роль педагогической практики в подготовке офицерских кадров, обучающихся по специальности «Военно-политическая работа», их становлении как педагогов велика. Она позволяет обеспечить единство теоретической и практической подготовки [</w:t>
      </w:r>
      <w:r>
        <w:rPr>
          <w:rFonts w:ascii="Times New Roman" w:hAnsi="Times New Roman" w:cs="Times New Roman"/>
          <w:sz w:val="24"/>
          <w:szCs w:val="24"/>
        </w:rPr>
        <w:t>1</w:t>
      </w:r>
      <w:r w:rsidRPr="00052795">
        <w:rPr>
          <w:rFonts w:ascii="Times New Roman" w:hAnsi="Times New Roman" w:cs="Times New Roman"/>
          <w:sz w:val="24"/>
          <w:szCs w:val="24"/>
        </w:rPr>
        <w:t>].</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Во время прохождения практики курсант вынужден синтезировать знания различных предметов. В ходе нее будущие военные специалисты изучают основные руководящие документы, регламентирующие их будущую профессиональную деятельность, самостоятельно разрабатывают и проводят учебные занятия с группой курсантов из числа практикантов, организуют воспитательные мероприятия с представителями младших курсов.</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Если стажеры ранее не представляли всю сложность и ответственность педагогического труда, пытались упростить некоторые вопросы, то столкнувшись с теми сложностями, которые возникают при работе с учебной группой, они демонстрировали стремление к овладению способами будущей деятельности.</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Профессиональная направленность,</w:t>
      </w:r>
      <w:r w:rsidRPr="00052795">
        <w:rPr>
          <w:sz w:val="24"/>
          <w:szCs w:val="24"/>
        </w:rPr>
        <w:t xml:space="preserve"> </w:t>
      </w:r>
      <w:r w:rsidRPr="00052795">
        <w:rPr>
          <w:rFonts w:ascii="Times New Roman" w:hAnsi="Times New Roman" w:cs="Times New Roman"/>
          <w:sz w:val="24"/>
          <w:szCs w:val="24"/>
        </w:rPr>
        <w:t xml:space="preserve">отражающей специфику дальнейшей деятельности будущих офицеров способствует более заинтересованному пониманию учебной информации, накоплению и непроизвольному запоминанию различных вариантов </w:t>
      </w:r>
      <w:r w:rsidRPr="00052795">
        <w:rPr>
          <w:rFonts w:ascii="Times New Roman" w:hAnsi="Times New Roman" w:cs="Times New Roman"/>
          <w:sz w:val="24"/>
          <w:szCs w:val="24"/>
        </w:rPr>
        <w:lastRenderedPageBreak/>
        <w:t>профессиональных ситуаций, возникающих в процессе взаимодействия с аудиторией, формированию у них военно-профессиональных умений и навыков.</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Содержательно процесс формирования данных умений и навыков в ходе педагогической практики раскрывается в следующих направлениях:</w:t>
      </w:r>
    </w:p>
    <w:p w:rsidR="00052795" w:rsidRPr="00052795" w:rsidRDefault="00052795" w:rsidP="00052795">
      <w:pPr>
        <w:pStyle w:val="a9"/>
        <w:numPr>
          <w:ilvl w:val="0"/>
          <w:numId w:val="26"/>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 xml:space="preserve">формирование у курсантов мотивационной основы для успешного усвоения </w:t>
      </w:r>
      <w:proofErr w:type="spellStart"/>
      <w:r w:rsidRPr="00052795">
        <w:rPr>
          <w:rFonts w:ascii="Times New Roman" w:hAnsi="Times New Roman" w:cs="Times New Roman"/>
          <w:sz w:val="24"/>
          <w:szCs w:val="24"/>
        </w:rPr>
        <w:t>операциональных</w:t>
      </w:r>
      <w:proofErr w:type="spellEnd"/>
      <w:r w:rsidRPr="00052795">
        <w:rPr>
          <w:rFonts w:ascii="Times New Roman" w:hAnsi="Times New Roman" w:cs="Times New Roman"/>
          <w:sz w:val="24"/>
          <w:szCs w:val="24"/>
        </w:rPr>
        <w:t xml:space="preserve"> действий, конкретных приемов применения на практике военно-профессиональных знаний;</w:t>
      </w:r>
    </w:p>
    <w:p w:rsidR="00052795" w:rsidRPr="00052795" w:rsidRDefault="00052795" w:rsidP="00052795">
      <w:pPr>
        <w:pStyle w:val="a9"/>
        <w:numPr>
          <w:ilvl w:val="0"/>
          <w:numId w:val="26"/>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установление диалогового общения с практикантами по вопросам методики преподавания учебных дисциплин;</w:t>
      </w:r>
    </w:p>
    <w:p w:rsidR="00052795" w:rsidRPr="00052795" w:rsidRDefault="00052795" w:rsidP="00052795">
      <w:pPr>
        <w:pStyle w:val="a9"/>
        <w:numPr>
          <w:ilvl w:val="0"/>
          <w:numId w:val="26"/>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самостоятельная реализация каждым курсантом собственных способов решения дидактических задач;</w:t>
      </w:r>
    </w:p>
    <w:p w:rsidR="00052795" w:rsidRPr="00052795" w:rsidRDefault="00052795" w:rsidP="00052795">
      <w:pPr>
        <w:pStyle w:val="a9"/>
        <w:numPr>
          <w:ilvl w:val="0"/>
          <w:numId w:val="26"/>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упражнения, направленные на обязательные повторения курсантами собственных моторных и умственных действий, осуществляемых во время проведения учебного занятия;</w:t>
      </w:r>
    </w:p>
    <w:p w:rsidR="00052795" w:rsidRPr="00052795" w:rsidRDefault="00052795" w:rsidP="00052795">
      <w:pPr>
        <w:pStyle w:val="a9"/>
        <w:numPr>
          <w:ilvl w:val="0"/>
          <w:numId w:val="26"/>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использование на учебном занятии ранее сформированных военно-профессиональных умений и навыков за счет их внедрения в алгоритм решения новых дидактических задач;</w:t>
      </w:r>
    </w:p>
    <w:p w:rsidR="00052795" w:rsidRPr="00052795" w:rsidRDefault="00052795" w:rsidP="00052795">
      <w:pPr>
        <w:pStyle w:val="a9"/>
        <w:numPr>
          <w:ilvl w:val="0"/>
          <w:numId w:val="26"/>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совместное диалоговое обсуждение с практикантом положительных и неудачных моментов проведенного учебного занятия, выстраивание перспективных линий профессионального роста.</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В ходе педагогической практики при проведении курсантами учебных занятий с целью активизации деятельности учебной группы были использованы различные средства, среди которых выделены следующие:</w:t>
      </w:r>
    </w:p>
    <w:p w:rsidR="00052795" w:rsidRPr="00052795" w:rsidRDefault="00052795" w:rsidP="00052795">
      <w:pPr>
        <w:pStyle w:val="a9"/>
        <w:numPr>
          <w:ilvl w:val="0"/>
          <w:numId w:val="27"/>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технические средства обучения, позволяющие демонстрировать презентационный материал, существенно активизирующий восприятие учебной группы;</w:t>
      </w:r>
    </w:p>
    <w:p w:rsidR="00052795" w:rsidRPr="00052795" w:rsidRDefault="00052795" w:rsidP="00052795">
      <w:pPr>
        <w:pStyle w:val="a9"/>
        <w:numPr>
          <w:ilvl w:val="0"/>
          <w:numId w:val="27"/>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сочетание различных режимов работы на занятии, что обеспечивало активное взаимодействие курсанта в роли педагога и учебной группой;</w:t>
      </w:r>
    </w:p>
    <w:p w:rsidR="00052795" w:rsidRPr="00052795" w:rsidRDefault="00052795" w:rsidP="00052795">
      <w:pPr>
        <w:pStyle w:val="a9"/>
        <w:numPr>
          <w:ilvl w:val="0"/>
          <w:numId w:val="27"/>
        </w:numPr>
        <w:tabs>
          <w:tab w:val="left" w:pos="993"/>
        </w:tabs>
        <w:spacing w:after="0" w:line="360" w:lineRule="auto"/>
        <w:jc w:val="both"/>
        <w:rPr>
          <w:rFonts w:ascii="Times New Roman" w:hAnsi="Times New Roman" w:cs="Times New Roman"/>
          <w:sz w:val="24"/>
          <w:szCs w:val="24"/>
        </w:rPr>
      </w:pPr>
      <w:r w:rsidRPr="00052795">
        <w:rPr>
          <w:rFonts w:ascii="Times New Roman" w:hAnsi="Times New Roman" w:cs="Times New Roman"/>
          <w:sz w:val="24"/>
          <w:szCs w:val="24"/>
        </w:rPr>
        <w:t>вербальные, слуховые, аудиовизуальные стимулы.</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За счет применения упомянутых средств достигалось увеличение времени активной работы каждого курсанта. Все они обладают большими педагогическими возможностями.</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Таким образом, можно сделать вывод о том, что познавательная деятельность не является врожденным и постоянным качеством. Она может динамически развиваться, как в прогрессивном, так и регрессивном направлении под воздействием различных факторов.</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 xml:space="preserve">В значительной степени на нее влияет педагогическое мастерство преподавателя, его стиль общения с </w:t>
      </w:r>
      <w:proofErr w:type="gramStart"/>
      <w:r w:rsidRPr="00052795">
        <w:rPr>
          <w:rFonts w:ascii="Times New Roman" w:hAnsi="Times New Roman" w:cs="Times New Roman"/>
          <w:sz w:val="24"/>
          <w:szCs w:val="24"/>
        </w:rPr>
        <w:t>обучающимися</w:t>
      </w:r>
      <w:proofErr w:type="gramEnd"/>
      <w:r w:rsidRPr="00052795">
        <w:rPr>
          <w:rFonts w:ascii="Times New Roman" w:hAnsi="Times New Roman" w:cs="Times New Roman"/>
          <w:sz w:val="24"/>
          <w:szCs w:val="24"/>
        </w:rPr>
        <w:t xml:space="preserve"> во время учебных занятий, атмосфера, царящая в </w:t>
      </w:r>
      <w:r w:rsidRPr="00052795">
        <w:rPr>
          <w:rFonts w:ascii="Times New Roman" w:hAnsi="Times New Roman" w:cs="Times New Roman"/>
          <w:sz w:val="24"/>
          <w:szCs w:val="24"/>
        </w:rPr>
        <w:lastRenderedPageBreak/>
        <w:t>аудитории, направленность самих курсантов. Это подтверждается тем, что у одного и того же курсанта уровень познавательной активности на различных дисциплинах может быть разным, меняться от того, какой преподаватель и в какой форме преподносит изучаемый материал.</w:t>
      </w:r>
    </w:p>
    <w:p w:rsidR="00052795" w:rsidRPr="00052795" w:rsidRDefault="00052795" w:rsidP="00052795">
      <w:pPr>
        <w:tabs>
          <w:tab w:val="left" w:pos="993"/>
        </w:tabs>
        <w:spacing w:after="0" w:line="360" w:lineRule="auto"/>
        <w:ind w:firstLine="709"/>
        <w:jc w:val="both"/>
        <w:rPr>
          <w:rFonts w:ascii="Times New Roman" w:hAnsi="Times New Roman" w:cs="Times New Roman"/>
          <w:sz w:val="24"/>
          <w:szCs w:val="24"/>
        </w:rPr>
      </w:pPr>
      <w:r w:rsidRPr="00052795">
        <w:rPr>
          <w:rFonts w:ascii="Times New Roman" w:hAnsi="Times New Roman" w:cs="Times New Roman"/>
          <w:sz w:val="24"/>
          <w:szCs w:val="24"/>
        </w:rPr>
        <w:t xml:space="preserve">Исходя из вышесказанного, можно сделать вывод, что активизация познавательной деятельности </w:t>
      </w:r>
      <w:proofErr w:type="gramStart"/>
      <w:r w:rsidRPr="00052795">
        <w:rPr>
          <w:rFonts w:ascii="Times New Roman" w:hAnsi="Times New Roman" w:cs="Times New Roman"/>
          <w:sz w:val="24"/>
          <w:szCs w:val="24"/>
        </w:rPr>
        <w:t>обучающихся</w:t>
      </w:r>
      <w:proofErr w:type="gramEnd"/>
      <w:r w:rsidRPr="00052795">
        <w:rPr>
          <w:rFonts w:ascii="Times New Roman" w:hAnsi="Times New Roman" w:cs="Times New Roman"/>
          <w:sz w:val="24"/>
          <w:szCs w:val="24"/>
        </w:rPr>
        <w:t xml:space="preserve"> напрямую связана с педагогическим мастерством преподавателя, владения им различными методами и приемами, которые он применяет на занятии, каким образом он выстраивает ход преподаваемой дисциплины.</w:t>
      </w:r>
    </w:p>
    <w:p w:rsidR="00DF3B37" w:rsidRDefault="00DF3B37" w:rsidP="00112B21">
      <w:pPr>
        <w:shd w:val="clear" w:color="auto" w:fill="FFFFFF"/>
        <w:spacing w:after="0" w:line="240" w:lineRule="auto"/>
        <w:rPr>
          <w:rFonts w:eastAsia="Times New Roman" w:cs="Times New Roman"/>
          <w:color w:val="1A1A1A"/>
          <w:sz w:val="23"/>
          <w:szCs w:val="23"/>
          <w:lang w:eastAsia="ru-RU"/>
        </w:rPr>
      </w:pPr>
    </w:p>
    <w:p w:rsidR="00340C30" w:rsidRPr="008D7BAF" w:rsidRDefault="00B9508F" w:rsidP="00891A6A">
      <w:pPr>
        <w:widowControl w:val="0"/>
        <w:spacing w:after="0" w:line="240" w:lineRule="auto"/>
        <w:ind w:firstLine="720"/>
        <w:jc w:val="both"/>
        <w:rPr>
          <w:rFonts w:ascii="Times New Roman" w:eastAsia="Times New Roman" w:hAnsi="Times New Roman" w:cs="Times New Roman"/>
          <w:b/>
          <w:sz w:val="24"/>
          <w:szCs w:val="24"/>
        </w:rPr>
      </w:pPr>
      <w:r w:rsidRPr="00B9508F">
        <w:rPr>
          <w:rFonts w:ascii="Times New Roman" w:eastAsia="Times New Roman" w:hAnsi="Times New Roman" w:cs="Times New Roman"/>
          <w:b/>
          <w:sz w:val="24"/>
          <w:szCs w:val="24"/>
        </w:rPr>
        <w:t>Список литературы</w:t>
      </w:r>
    </w:p>
    <w:p w:rsidR="00052795" w:rsidRPr="00052795" w:rsidRDefault="00052795" w:rsidP="00891A6A">
      <w:pPr>
        <w:pStyle w:val="a9"/>
        <w:widowControl w:val="0"/>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052795">
        <w:rPr>
          <w:rFonts w:ascii="Times New Roman" w:hAnsi="Times New Roman" w:cs="Times New Roman"/>
        </w:rPr>
        <w:t>Ганзюк</w:t>
      </w:r>
      <w:proofErr w:type="spellEnd"/>
      <w:r w:rsidRPr="00052795">
        <w:rPr>
          <w:rFonts w:ascii="Times New Roman" w:hAnsi="Times New Roman" w:cs="Times New Roman"/>
        </w:rPr>
        <w:t xml:space="preserve"> А.А., </w:t>
      </w:r>
      <w:proofErr w:type="spellStart"/>
      <w:r w:rsidRPr="00052795">
        <w:rPr>
          <w:rFonts w:ascii="Times New Roman" w:hAnsi="Times New Roman" w:cs="Times New Roman"/>
        </w:rPr>
        <w:t>Федак</w:t>
      </w:r>
      <w:proofErr w:type="spellEnd"/>
      <w:r w:rsidRPr="00052795">
        <w:rPr>
          <w:rFonts w:ascii="Times New Roman" w:hAnsi="Times New Roman" w:cs="Times New Roman"/>
        </w:rPr>
        <w:t xml:space="preserve"> Е.И. Совершенствование процесса формирования военно-профессиональных умений и навыков курсантов в ходе практик и войсковых стажировок // Мир науки, культуры, образования. – 2021. – № 6 (91). – С. 200-202.</w:t>
      </w:r>
    </w:p>
    <w:p w:rsidR="00052795" w:rsidRPr="00052795" w:rsidRDefault="00052795" w:rsidP="00891A6A">
      <w:pPr>
        <w:pStyle w:val="a9"/>
        <w:widowControl w:val="0"/>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052795">
        <w:rPr>
          <w:rFonts w:ascii="Times New Roman" w:eastAsia="Calibri" w:hAnsi="Times New Roman" w:cs="Times New Roman"/>
          <w:sz w:val="24"/>
          <w:szCs w:val="24"/>
        </w:rPr>
        <w:t xml:space="preserve">Щукина Г.И. Активизация познавательной деятельности учащихся в учебном процессе. </w:t>
      </w:r>
      <w:r>
        <w:rPr>
          <w:rFonts w:ascii="Times New Roman" w:eastAsia="Calibri" w:hAnsi="Times New Roman" w:cs="Times New Roman"/>
          <w:sz w:val="24"/>
          <w:szCs w:val="24"/>
        </w:rPr>
        <w:t xml:space="preserve">– </w:t>
      </w:r>
      <w:r w:rsidRPr="00052795">
        <w:rPr>
          <w:rFonts w:ascii="Times New Roman" w:eastAsia="Calibri" w:hAnsi="Times New Roman" w:cs="Times New Roman"/>
          <w:sz w:val="24"/>
          <w:szCs w:val="24"/>
        </w:rPr>
        <w:t xml:space="preserve">М.: Просвещение, 1979. </w:t>
      </w:r>
      <w:r>
        <w:rPr>
          <w:rFonts w:ascii="Times New Roman" w:eastAsia="Calibri" w:hAnsi="Times New Roman" w:cs="Times New Roman"/>
          <w:sz w:val="24"/>
          <w:szCs w:val="24"/>
        </w:rPr>
        <w:t xml:space="preserve">– </w:t>
      </w:r>
      <w:r w:rsidRPr="00052795">
        <w:rPr>
          <w:rFonts w:ascii="Times New Roman" w:eastAsia="Calibri" w:hAnsi="Times New Roman" w:cs="Times New Roman"/>
          <w:sz w:val="24"/>
          <w:szCs w:val="24"/>
        </w:rPr>
        <w:t>160 с.</w:t>
      </w:r>
    </w:p>
    <w:p w:rsidR="00052795" w:rsidRPr="00052795" w:rsidRDefault="00052795" w:rsidP="00891A6A">
      <w:pPr>
        <w:pStyle w:val="a9"/>
        <w:widowControl w:val="0"/>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052795">
        <w:rPr>
          <w:rFonts w:ascii="Times New Roman" w:hAnsi="Times New Roman" w:cs="Times New Roman"/>
        </w:rPr>
        <w:t>Эльконин</w:t>
      </w:r>
      <w:proofErr w:type="spellEnd"/>
      <w:r w:rsidRPr="00052795">
        <w:rPr>
          <w:rFonts w:ascii="Times New Roman" w:hAnsi="Times New Roman" w:cs="Times New Roman"/>
        </w:rPr>
        <w:t xml:space="preserve"> Д.Б. Психология развития: учебное пособие для студентов высших учебных заведений.</w:t>
      </w:r>
      <w:r>
        <w:rPr>
          <w:rFonts w:ascii="Times New Roman" w:hAnsi="Times New Roman" w:cs="Times New Roman"/>
        </w:rPr>
        <w:t xml:space="preserve"> –</w:t>
      </w:r>
      <w:r w:rsidRPr="00052795">
        <w:rPr>
          <w:rFonts w:ascii="Times New Roman" w:hAnsi="Times New Roman" w:cs="Times New Roman"/>
        </w:rPr>
        <w:t xml:space="preserve"> М.: Издательский центр «Академия», 2001. </w:t>
      </w:r>
      <w:r>
        <w:rPr>
          <w:rFonts w:ascii="Times New Roman" w:hAnsi="Times New Roman" w:cs="Times New Roman"/>
        </w:rPr>
        <w:t xml:space="preserve">– </w:t>
      </w:r>
      <w:r w:rsidRPr="00052795">
        <w:rPr>
          <w:rFonts w:ascii="Times New Roman" w:hAnsi="Times New Roman" w:cs="Times New Roman"/>
        </w:rPr>
        <w:t>144 с.</w:t>
      </w:r>
    </w:p>
    <w:p w:rsidR="007A01D7" w:rsidRDefault="007A01D7" w:rsidP="00891A6A">
      <w:pPr>
        <w:pStyle w:val="a9"/>
        <w:widowControl w:val="0"/>
        <w:tabs>
          <w:tab w:val="left" w:pos="993"/>
        </w:tabs>
        <w:spacing w:after="0" w:line="240" w:lineRule="auto"/>
        <w:ind w:left="709"/>
        <w:jc w:val="both"/>
        <w:textAlignment w:val="baseline"/>
        <w:rPr>
          <w:rFonts w:ascii="Times New Roman" w:hAnsi="Times New Roman" w:cs="Times New Roman"/>
          <w:sz w:val="24"/>
          <w:szCs w:val="24"/>
        </w:rPr>
      </w:pPr>
    </w:p>
    <w:p w:rsidR="00E7409E" w:rsidRPr="00DF5EAC" w:rsidRDefault="00E7409E" w:rsidP="00891A6A">
      <w:pPr>
        <w:widowControl w:val="0"/>
        <w:spacing w:after="0" w:line="240" w:lineRule="auto"/>
        <w:ind w:firstLine="708"/>
        <w:rPr>
          <w:rFonts w:ascii="Times New Roman" w:hAnsi="Times New Roman" w:cs="Times New Roman"/>
          <w:b/>
          <w:sz w:val="24"/>
          <w:szCs w:val="24"/>
        </w:rPr>
      </w:pPr>
      <w:proofErr w:type="spellStart"/>
      <w:r w:rsidRPr="00DF5EAC">
        <w:rPr>
          <w:rFonts w:ascii="Times New Roman" w:hAnsi="Times New Roman" w:cs="Times New Roman"/>
          <w:b/>
          <w:sz w:val="24"/>
          <w:szCs w:val="24"/>
          <w:lang w:val="en-US"/>
        </w:rPr>
        <w:t>Spisok</w:t>
      </w:r>
      <w:proofErr w:type="spellEnd"/>
      <w:r w:rsidRPr="00DF5EAC">
        <w:rPr>
          <w:rFonts w:ascii="Times New Roman" w:hAnsi="Times New Roman" w:cs="Times New Roman"/>
          <w:b/>
          <w:sz w:val="24"/>
          <w:szCs w:val="24"/>
        </w:rPr>
        <w:t xml:space="preserve"> </w:t>
      </w:r>
      <w:proofErr w:type="spellStart"/>
      <w:r w:rsidRPr="00DF5EAC">
        <w:rPr>
          <w:rFonts w:ascii="Times New Roman" w:hAnsi="Times New Roman" w:cs="Times New Roman"/>
          <w:b/>
          <w:sz w:val="24"/>
          <w:szCs w:val="24"/>
          <w:lang w:val="en-US"/>
        </w:rPr>
        <w:t>literatury</w:t>
      </w:r>
      <w:proofErr w:type="spellEnd"/>
    </w:p>
    <w:p w:rsidR="00DF5EAC" w:rsidRPr="00DF5EAC" w:rsidRDefault="00DF5EAC" w:rsidP="00891A6A">
      <w:pPr>
        <w:widowControl w:val="0"/>
        <w:tabs>
          <w:tab w:val="left" w:pos="993"/>
        </w:tabs>
        <w:spacing w:after="0" w:line="240" w:lineRule="auto"/>
        <w:ind w:firstLine="709"/>
        <w:jc w:val="both"/>
        <w:rPr>
          <w:rFonts w:ascii="Times New Roman" w:hAnsi="Times New Roman" w:cs="Times New Roman"/>
          <w:sz w:val="24"/>
          <w:szCs w:val="24"/>
        </w:rPr>
      </w:pPr>
      <w:r w:rsidRPr="00DF5EAC">
        <w:rPr>
          <w:rFonts w:ascii="Times New Roman" w:hAnsi="Times New Roman" w:cs="Times New Roman"/>
          <w:sz w:val="24"/>
          <w:szCs w:val="24"/>
        </w:rPr>
        <w:t>1.</w:t>
      </w:r>
      <w:r w:rsidRPr="00DF5EAC">
        <w:rPr>
          <w:rFonts w:ascii="Times New Roman" w:hAnsi="Times New Roman" w:cs="Times New Roman"/>
          <w:sz w:val="24"/>
          <w:szCs w:val="24"/>
        </w:rPr>
        <w:tab/>
      </w:r>
      <w:proofErr w:type="spellStart"/>
      <w:r w:rsidRPr="00DF5EAC">
        <w:rPr>
          <w:rFonts w:ascii="Times New Roman" w:hAnsi="Times New Roman" w:cs="Times New Roman"/>
          <w:sz w:val="24"/>
          <w:szCs w:val="24"/>
        </w:rPr>
        <w:t>Ganzyuk</w:t>
      </w:r>
      <w:proofErr w:type="spellEnd"/>
      <w:r w:rsidRPr="00DF5EAC">
        <w:rPr>
          <w:rFonts w:ascii="Times New Roman" w:hAnsi="Times New Roman" w:cs="Times New Roman"/>
          <w:sz w:val="24"/>
          <w:szCs w:val="24"/>
        </w:rPr>
        <w:t xml:space="preserve"> A.A., </w:t>
      </w:r>
      <w:proofErr w:type="spellStart"/>
      <w:r w:rsidRPr="00DF5EAC">
        <w:rPr>
          <w:rFonts w:ascii="Times New Roman" w:hAnsi="Times New Roman" w:cs="Times New Roman"/>
          <w:sz w:val="24"/>
          <w:szCs w:val="24"/>
        </w:rPr>
        <w:t>Fedak</w:t>
      </w:r>
      <w:proofErr w:type="spellEnd"/>
      <w:r w:rsidRPr="00DF5EAC">
        <w:rPr>
          <w:rFonts w:ascii="Times New Roman" w:hAnsi="Times New Roman" w:cs="Times New Roman"/>
          <w:sz w:val="24"/>
          <w:szCs w:val="24"/>
        </w:rPr>
        <w:t xml:space="preserve"> E.I. </w:t>
      </w:r>
      <w:proofErr w:type="spellStart"/>
      <w:r w:rsidRPr="00DF5EAC">
        <w:rPr>
          <w:rFonts w:ascii="Times New Roman" w:hAnsi="Times New Roman" w:cs="Times New Roman"/>
          <w:sz w:val="24"/>
          <w:szCs w:val="24"/>
        </w:rPr>
        <w:t>Sovershenstvovanie</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processa</w:t>
      </w:r>
      <w:proofErr w:type="spellEnd"/>
      <w:r w:rsidRPr="00DF5EAC">
        <w:rPr>
          <w:rFonts w:ascii="Times New Roman" w:hAnsi="Times New Roman" w:cs="Times New Roman"/>
          <w:sz w:val="24"/>
          <w:szCs w:val="24"/>
        </w:rPr>
        <w:t xml:space="preserve"> fo</w:t>
      </w:r>
      <w:r>
        <w:rPr>
          <w:rFonts w:ascii="Times New Roman" w:hAnsi="Times New Roman" w:cs="Times New Roman"/>
          <w:sz w:val="24"/>
          <w:szCs w:val="24"/>
        </w:rPr>
        <w:t xml:space="preserve">rmirovaniya </w:t>
      </w:r>
      <w:proofErr w:type="spellStart"/>
      <w:r>
        <w:rPr>
          <w:rFonts w:ascii="Times New Roman" w:hAnsi="Times New Roman" w:cs="Times New Roman"/>
          <w:sz w:val="24"/>
          <w:szCs w:val="24"/>
        </w:rPr>
        <w:t>voenno-professional</w:t>
      </w:r>
      <w:r w:rsidRPr="00DF5EAC">
        <w:rPr>
          <w:rFonts w:ascii="Times New Roman" w:hAnsi="Times New Roman" w:cs="Times New Roman"/>
          <w:sz w:val="24"/>
          <w:szCs w:val="24"/>
        </w:rPr>
        <w:t>nyh</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umenij</w:t>
      </w:r>
      <w:proofErr w:type="spellEnd"/>
      <w:r w:rsidRPr="00DF5EAC">
        <w:rPr>
          <w:rFonts w:ascii="Times New Roman" w:hAnsi="Times New Roman" w:cs="Times New Roman"/>
          <w:sz w:val="24"/>
          <w:szCs w:val="24"/>
        </w:rPr>
        <w:t xml:space="preserve"> i </w:t>
      </w:r>
      <w:proofErr w:type="spellStart"/>
      <w:r w:rsidRPr="00DF5EAC">
        <w:rPr>
          <w:rFonts w:ascii="Times New Roman" w:hAnsi="Times New Roman" w:cs="Times New Roman"/>
          <w:sz w:val="24"/>
          <w:szCs w:val="24"/>
        </w:rPr>
        <w:t>navykov</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kursantov</w:t>
      </w:r>
      <w:proofErr w:type="spellEnd"/>
      <w:r w:rsidRPr="00DF5EAC">
        <w:rPr>
          <w:rFonts w:ascii="Times New Roman" w:hAnsi="Times New Roman" w:cs="Times New Roman"/>
          <w:sz w:val="24"/>
          <w:szCs w:val="24"/>
        </w:rPr>
        <w:t xml:space="preserve"> v </w:t>
      </w:r>
      <w:proofErr w:type="spellStart"/>
      <w:r w:rsidRPr="00DF5EAC">
        <w:rPr>
          <w:rFonts w:ascii="Times New Roman" w:hAnsi="Times New Roman" w:cs="Times New Roman"/>
          <w:sz w:val="24"/>
          <w:szCs w:val="24"/>
        </w:rPr>
        <w:t>hode</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praktik</w:t>
      </w:r>
      <w:proofErr w:type="spellEnd"/>
      <w:r w:rsidRPr="00DF5EAC">
        <w:rPr>
          <w:rFonts w:ascii="Times New Roman" w:hAnsi="Times New Roman" w:cs="Times New Roman"/>
          <w:sz w:val="24"/>
          <w:szCs w:val="24"/>
        </w:rPr>
        <w:t xml:space="preserve"> i </w:t>
      </w:r>
      <w:proofErr w:type="spellStart"/>
      <w:r w:rsidRPr="00DF5EAC">
        <w:rPr>
          <w:rFonts w:ascii="Times New Roman" w:hAnsi="Times New Roman" w:cs="Times New Roman"/>
          <w:sz w:val="24"/>
          <w:szCs w:val="24"/>
        </w:rPr>
        <w:t>vojskovy</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stazhirovok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w:t>
      </w:r>
      <w:r w:rsidRPr="00DF5EAC">
        <w:rPr>
          <w:rFonts w:ascii="Times New Roman" w:hAnsi="Times New Roman" w:cs="Times New Roman"/>
          <w:sz w:val="24"/>
          <w:szCs w:val="24"/>
        </w:rPr>
        <w:t>tury</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obrazovaniya</w:t>
      </w:r>
      <w:proofErr w:type="spellEnd"/>
      <w:r w:rsidRPr="00DF5EAC">
        <w:rPr>
          <w:rFonts w:ascii="Times New Roman" w:hAnsi="Times New Roman" w:cs="Times New Roman"/>
          <w:sz w:val="24"/>
          <w:szCs w:val="24"/>
        </w:rPr>
        <w:t>. – 2021. – № 6 (91). – S. 200-202.</w:t>
      </w:r>
    </w:p>
    <w:p w:rsidR="00DF5EAC" w:rsidRPr="00DF5EAC" w:rsidRDefault="00DF5EAC" w:rsidP="00891A6A">
      <w:pPr>
        <w:widowControl w:val="0"/>
        <w:tabs>
          <w:tab w:val="left" w:pos="993"/>
        </w:tabs>
        <w:spacing w:after="0" w:line="240" w:lineRule="auto"/>
        <w:ind w:firstLine="709"/>
        <w:jc w:val="both"/>
        <w:rPr>
          <w:rFonts w:ascii="Times New Roman" w:hAnsi="Times New Roman" w:cs="Times New Roman"/>
          <w:sz w:val="24"/>
          <w:szCs w:val="24"/>
        </w:rPr>
      </w:pPr>
      <w:r w:rsidRPr="00DF5EAC">
        <w:rPr>
          <w:rFonts w:ascii="Times New Roman" w:hAnsi="Times New Roman" w:cs="Times New Roman"/>
          <w:sz w:val="24"/>
          <w:szCs w:val="24"/>
        </w:rPr>
        <w:t>2.</w:t>
      </w:r>
      <w:r w:rsidRPr="00DF5EAC">
        <w:rPr>
          <w:rFonts w:ascii="Times New Roman" w:hAnsi="Times New Roman" w:cs="Times New Roman"/>
          <w:sz w:val="24"/>
          <w:szCs w:val="24"/>
        </w:rPr>
        <w:tab/>
      </w:r>
      <w:proofErr w:type="spellStart"/>
      <w:r w:rsidRPr="00DF5EAC">
        <w:rPr>
          <w:rFonts w:ascii="Times New Roman" w:hAnsi="Times New Roman" w:cs="Times New Roman"/>
          <w:sz w:val="24"/>
          <w:szCs w:val="24"/>
        </w:rPr>
        <w:t>Shchukina</w:t>
      </w:r>
      <w:proofErr w:type="spellEnd"/>
      <w:r w:rsidRPr="00DF5EAC">
        <w:rPr>
          <w:rFonts w:ascii="Times New Roman" w:hAnsi="Times New Roman" w:cs="Times New Roman"/>
          <w:sz w:val="24"/>
          <w:szCs w:val="24"/>
        </w:rPr>
        <w:t xml:space="preserve"> G.I. </w:t>
      </w:r>
      <w:proofErr w:type="spellStart"/>
      <w:r w:rsidRPr="00DF5EAC">
        <w:rPr>
          <w:rFonts w:ascii="Times New Roman" w:hAnsi="Times New Roman" w:cs="Times New Roman"/>
          <w:sz w:val="24"/>
          <w:szCs w:val="24"/>
        </w:rPr>
        <w:t>Aktivizaciya</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pozna</w:t>
      </w:r>
      <w:r>
        <w:rPr>
          <w:rFonts w:ascii="Times New Roman" w:hAnsi="Times New Roman" w:cs="Times New Roman"/>
          <w:sz w:val="24"/>
          <w:szCs w:val="24"/>
        </w:rPr>
        <w:t>vatel</w:t>
      </w:r>
      <w:r w:rsidRPr="00DF5EAC">
        <w:rPr>
          <w:rFonts w:ascii="Times New Roman" w:hAnsi="Times New Roman" w:cs="Times New Roman"/>
          <w:sz w:val="24"/>
          <w:szCs w:val="24"/>
        </w:rPr>
        <w:t>noj</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deyatelnosti</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uchashchihsya</w:t>
      </w:r>
      <w:proofErr w:type="spellEnd"/>
      <w:r w:rsidRPr="00DF5EAC">
        <w:rPr>
          <w:rFonts w:ascii="Times New Roman" w:hAnsi="Times New Roman" w:cs="Times New Roman"/>
          <w:sz w:val="24"/>
          <w:szCs w:val="24"/>
        </w:rPr>
        <w:t xml:space="preserve"> v </w:t>
      </w:r>
      <w:proofErr w:type="spellStart"/>
      <w:r w:rsidRPr="00DF5EAC">
        <w:rPr>
          <w:rFonts w:ascii="Times New Roman" w:hAnsi="Times New Roman" w:cs="Times New Roman"/>
          <w:sz w:val="24"/>
          <w:szCs w:val="24"/>
        </w:rPr>
        <w:t>uchebnom</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processe</w:t>
      </w:r>
      <w:proofErr w:type="spellEnd"/>
      <w:r w:rsidRPr="00DF5EAC">
        <w:rPr>
          <w:rFonts w:ascii="Times New Roman" w:hAnsi="Times New Roman" w:cs="Times New Roman"/>
          <w:sz w:val="24"/>
          <w:szCs w:val="24"/>
        </w:rPr>
        <w:t xml:space="preserve">. – M.: </w:t>
      </w:r>
      <w:proofErr w:type="spellStart"/>
      <w:r w:rsidRPr="00DF5EAC">
        <w:rPr>
          <w:rFonts w:ascii="Times New Roman" w:hAnsi="Times New Roman" w:cs="Times New Roman"/>
          <w:sz w:val="24"/>
          <w:szCs w:val="24"/>
        </w:rPr>
        <w:t>Prosveshchenie</w:t>
      </w:r>
      <w:proofErr w:type="spellEnd"/>
      <w:r w:rsidRPr="00DF5EAC">
        <w:rPr>
          <w:rFonts w:ascii="Times New Roman" w:hAnsi="Times New Roman" w:cs="Times New Roman"/>
          <w:sz w:val="24"/>
          <w:szCs w:val="24"/>
        </w:rPr>
        <w:t>, 1979. – 160 s.</w:t>
      </w:r>
    </w:p>
    <w:p w:rsidR="009A6807" w:rsidRPr="00DF5EAC" w:rsidRDefault="00DF5EAC" w:rsidP="00891A6A">
      <w:pPr>
        <w:widowControl w:val="0"/>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spellStart"/>
      <w:r>
        <w:rPr>
          <w:rFonts w:ascii="Times New Roman" w:hAnsi="Times New Roman" w:cs="Times New Roman"/>
          <w:sz w:val="24"/>
          <w:szCs w:val="24"/>
        </w:rPr>
        <w:t>El</w:t>
      </w:r>
      <w:r w:rsidRPr="00DF5EAC">
        <w:rPr>
          <w:rFonts w:ascii="Times New Roman" w:hAnsi="Times New Roman" w:cs="Times New Roman"/>
          <w:sz w:val="24"/>
          <w:szCs w:val="24"/>
        </w:rPr>
        <w:t>konin</w:t>
      </w:r>
      <w:proofErr w:type="spellEnd"/>
      <w:r w:rsidRPr="00DF5EAC">
        <w:rPr>
          <w:rFonts w:ascii="Times New Roman" w:hAnsi="Times New Roman" w:cs="Times New Roman"/>
          <w:sz w:val="24"/>
          <w:szCs w:val="24"/>
        </w:rPr>
        <w:t xml:space="preserve"> D.B. </w:t>
      </w:r>
      <w:proofErr w:type="spellStart"/>
      <w:r w:rsidRPr="00DF5EAC">
        <w:rPr>
          <w:rFonts w:ascii="Times New Roman" w:hAnsi="Times New Roman" w:cs="Times New Roman"/>
          <w:sz w:val="24"/>
          <w:szCs w:val="24"/>
        </w:rPr>
        <w:t>Psihologiya</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razvitiya</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uchebnoe</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posobie</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dlya</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studentov</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vysshih</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uc</w:t>
      </w:r>
      <w:r>
        <w:rPr>
          <w:rFonts w:ascii="Times New Roman" w:hAnsi="Times New Roman" w:cs="Times New Roman"/>
          <w:sz w:val="24"/>
          <w:szCs w:val="24"/>
        </w:rPr>
        <w:t>hebnyh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zavedenij</w:t>
      </w:r>
      <w:proofErr w:type="spellEnd"/>
      <w:r>
        <w:rPr>
          <w:rFonts w:ascii="Times New Roman" w:hAnsi="Times New Roman" w:cs="Times New Roman"/>
          <w:sz w:val="24"/>
          <w:szCs w:val="24"/>
        </w:rPr>
        <w:t xml:space="preserve">. – M.: </w:t>
      </w:r>
      <w:proofErr w:type="spellStart"/>
      <w:r>
        <w:rPr>
          <w:rFonts w:ascii="Times New Roman" w:hAnsi="Times New Roman" w:cs="Times New Roman"/>
          <w:sz w:val="24"/>
          <w:szCs w:val="24"/>
        </w:rPr>
        <w:t>Izdatel</w:t>
      </w:r>
      <w:r w:rsidRPr="00DF5EAC">
        <w:rPr>
          <w:rFonts w:ascii="Times New Roman" w:hAnsi="Times New Roman" w:cs="Times New Roman"/>
          <w:sz w:val="24"/>
          <w:szCs w:val="24"/>
        </w:rPr>
        <w:t>skij</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centr</w:t>
      </w:r>
      <w:proofErr w:type="spellEnd"/>
      <w:r w:rsidRPr="00DF5EAC">
        <w:rPr>
          <w:rFonts w:ascii="Times New Roman" w:hAnsi="Times New Roman" w:cs="Times New Roman"/>
          <w:sz w:val="24"/>
          <w:szCs w:val="24"/>
        </w:rPr>
        <w:t xml:space="preserve"> «</w:t>
      </w:r>
      <w:proofErr w:type="spellStart"/>
      <w:r w:rsidRPr="00DF5EAC">
        <w:rPr>
          <w:rFonts w:ascii="Times New Roman" w:hAnsi="Times New Roman" w:cs="Times New Roman"/>
          <w:sz w:val="24"/>
          <w:szCs w:val="24"/>
        </w:rPr>
        <w:t>Akademiya</w:t>
      </w:r>
      <w:proofErr w:type="spellEnd"/>
      <w:r w:rsidRPr="00DF5EAC">
        <w:rPr>
          <w:rFonts w:ascii="Times New Roman" w:hAnsi="Times New Roman" w:cs="Times New Roman"/>
          <w:sz w:val="24"/>
          <w:szCs w:val="24"/>
        </w:rPr>
        <w:t>», 2001. – 144 s.</w:t>
      </w:r>
    </w:p>
    <w:sectPr w:rsidR="009A6807" w:rsidRPr="00DF5EAC"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9D5"/>
    <w:multiLevelType w:val="hybridMultilevel"/>
    <w:tmpl w:val="817E4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D1336"/>
    <w:multiLevelType w:val="hybridMultilevel"/>
    <w:tmpl w:val="82102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60695"/>
    <w:multiLevelType w:val="hybridMultilevel"/>
    <w:tmpl w:val="881C2F88"/>
    <w:lvl w:ilvl="0" w:tplc="8724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4B6C69"/>
    <w:multiLevelType w:val="hybridMultilevel"/>
    <w:tmpl w:val="7CE4A444"/>
    <w:lvl w:ilvl="0" w:tplc="D6FAC1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664979"/>
    <w:multiLevelType w:val="hybridMultilevel"/>
    <w:tmpl w:val="79FE6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431CD"/>
    <w:multiLevelType w:val="hybridMultilevel"/>
    <w:tmpl w:val="692A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C7F63"/>
    <w:multiLevelType w:val="hybridMultilevel"/>
    <w:tmpl w:val="7D8CF5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3">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F42715"/>
    <w:multiLevelType w:val="hybridMultilevel"/>
    <w:tmpl w:val="22DC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A12B5A"/>
    <w:multiLevelType w:val="hybridMultilevel"/>
    <w:tmpl w:val="973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D7536C"/>
    <w:multiLevelType w:val="hybridMultilevel"/>
    <w:tmpl w:val="2AAA2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9"/>
  </w:num>
  <w:num w:numId="7">
    <w:abstractNumId w:val="21"/>
  </w:num>
  <w:num w:numId="8">
    <w:abstractNumId w:val="23"/>
  </w:num>
  <w:num w:numId="9">
    <w:abstractNumId w:val="18"/>
  </w:num>
  <w:num w:numId="10">
    <w:abstractNumId w:val="13"/>
  </w:num>
  <w:num w:numId="11">
    <w:abstractNumId w:val="1"/>
  </w:num>
  <w:num w:numId="12">
    <w:abstractNumId w:val="19"/>
  </w:num>
  <w:num w:numId="13">
    <w:abstractNumId w:val="12"/>
  </w:num>
  <w:num w:numId="14">
    <w:abstractNumId w:val="4"/>
  </w:num>
  <w:num w:numId="15">
    <w:abstractNumId w:val="14"/>
  </w:num>
  <w:num w:numId="16">
    <w:abstractNumId w:val="25"/>
  </w:num>
  <w:num w:numId="17">
    <w:abstractNumId w:val="22"/>
  </w:num>
  <w:num w:numId="18">
    <w:abstractNumId w:val="20"/>
  </w:num>
  <w:num w:numId="19">
    <w:abstractNumId w:val="16"/>
  </w:num>
  <w:num w:numId="20">
    <w:abstractNumId w:val="6"/>
  </w:num>
  <w:num w:numId="21">
    <w:abstractNumId w:val="3"/>
  </w:num>
  <w:num w:numId="22">
    <w:abstractNumId w:val="24"/>
  </w:num>
  <w:num w:numId="23">
    <w:abstractNumId w:val="5"/>
  </w:num>
  <w:num w:numId="24">
    <w:abstractNumId w:val="10"/>
  </w:num>
  <w:num w:numId="25">
    <w:abstractNumId w:val="8"/>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1165A"/>
    <w:rsid w:val="00030288"/>
    <w:rsid w:val="00040C2D"/>
    <w:rsid w:val="00040C76"/>
    <w:rsid w:val="00052795"/>
    <w:rsid w:val="00063C0B"/>
    <w:rsid w:val="00070527"/>
    <w:rsid w:val="000767CC"/>
    <w:rsid w:val="000806E5"/>
    <w:rsid w:val="000820BB"/>
    <w:rsid w:val="00086067"/>
    <w:rsid w:val="000A1F45"/>
    <w:rsid w:val="000A685B"/>
    <w:rsid w:val="000E07C0"/>
    <w:rsid w:val="000E2814"/>
    <w:rsid w:val="000E3BA0"/>
    <w:rsid w:val="000E5940"/>
    <w:rsid w:val="000E61F5"/>
    <w:rsid w:val="000E6F8B"/>
    <w:rsid w:val="00100641"/>
    <w:rsid w:val="00112B21"/>
    <w:rsid w:val="00116E7A"/>
    <w:rsid w:val="00126D1B"/>
    <w:rsid w:val="001577F1"/>
    <w:rsid w:val="001905EB"/>
    <w:rsid w:val="00196080"/>
    <w:rsid w:val="001966AD"/>
    <w:rsid w:val="001A34AD"/>
    <w:rsid w:val="001C59AA"/>
    <w:rsid w:val="001D2777"/>
    <w:rsid w:val="001D772A"/>
    <w:rsid w:val="001E5BEF"/>
    <w:rsid w:val="001F0E68"/>
    <w:rsid w:val="002022C3"/>
    <w:rsid w:val="0024166F"/>
    <w:rsid w:val="002475D8"/>
    <w:rsid w:val="00250ABB"/>
    <w:rsid w:val="00263554"/>
    <w:rsid w:val="002730F8"/>
    <w:rsid w:val="00282680"/>
    <w:rsid w:val="00291738"/>
    <w:rsid w:val="002A03F3"/>
    <w:rsid w:val="002A650F"/>
    <w:rsid w:val="002C04C6"/>
    <w:rsid w:val="002C52DB"/>
    <w:rsid w:val="002D1683"/>
    <w:rsid w:val="00301DAC"/>
    <w:rsid w:val="00303837"/>
    <w:rsid w:val="00313823"/>
    <w:rsid w:val="00333722"/>
    <w:rsid w:val="00340C30"/>
    <w:rsid w:val="0034151F"/>
    <w:rsid w:val="003464B3"/>
    <w:rsid w:val="003467DF"/>
    <w:rsid w:val="003B106A"/>
    <w:rsid w:val="003C4102"/>
    <w:rsid w:val="003C7C03"/>
    <w:rsid w:val="003D5136"/>
    <w:rsid w:val="003D5BC4"/>
    <w:rsid w:val="003E50F9"/>
    <w:rsid w:val="003F0C0C"/>
    <w:rsid w:val="00400BC1"/>
    <w:rsid w:val="00404474"/>
    <w:rsid w:val="00412082"/>
    <w:rsid w:val="0042218C"/>
    <w:rsid w:val="00423AA7"/>
    <w:rsid w:val="004307B7"/>
    <w:rsid w:val="004410D4"/>
    <w:rsid w:val="00443F93"/>
    <w:rsid w:val="00452182"/>
    <w:rsid w:val="0046487C"/>
    <w:rsid w:val="00475A19"/>
    <w:rsid w:val="00476078"/>
    <w:rsid w:val="00490A47"/>
    <w:rsid w:val="00496FDC"/>
    <w:rsid w:val="004A4E64"/>
    <w:rsid w:val="004A530D"/>
    <w:rsid w:val="004B2ACE"/>
    <w:rsid w:val="004B79E4"/>
    <w:rsid w:val="004C7C60"/>
    <w:rsid w:val="004D60E7"/>
    <w:rsid w:val="004D7352"/>
    <w:rsid w:val="004E6D19"/>
    <w:rsid w:val="004F1327"/>
    <w:rsid w:val="004F15CA"/>
    <w:rsid w:val="004F1C44"/>
    <w:rsid w:val="005147D9"/>
    <w:rsid w:val="00533D25"/>
    <w:rsid w:val="005425F1"/>
    <w:rsid w:val="00556847"/>
    <w:rsid w:val="00561358"/>
    <w:rsid w:val="00566E7E"/>
    <w:rsid w:val="005717F6"/>
    <w:rsid w:val="0057302C"/>
    <w:rsid w:val="005A2F58"/>
    <w:rsid w:val="005B012A"/>
    <w:rsid w:val="005C5A2F"/>
    <w:rsid w:val="005C6185"/>
    <w:rsid w:val="005D211F"/>
    <w:rsid w:val="005D297C"/>
    <w:rsid w:val="005D3032"/>
    <w:rsid w:val="005D47EC"/>
    <w:rsid w:val="005D573D"/>
    <w:rsid w:val="005E0672"/>
    <w:rsid w:val="005E1936"/>
    <w:rsid w:val="005F4550"/>
    <w:rsid w:val="006150B7"/>
    <w:rsid w:val="006326AD"/>
    <w:rsid w:val="0064182D"/>
    <w:rsid w:val="00667D23"/>
    <w:rsid w:val="00695ACD"/>
    <w:rsid w:val="006A2245"/>
    <w:rsid w:val="006B4A2F"/>
    <w:rsid w:val="006C086F"/>
    <w:rsid w:val="006C4FB8"/>
    <w:rsid w:val="006E06B3"/>
    <w:rsid w:val="006E349A"/>
    <w:rsid w:val="006F2BB8"/>
    <w:rsid w:val="007009A6"/>
    <w:rsid w:val="00707DE3"/>
    <w:rsid w:val="007112B9"/>
    <w:rsid w:val="00715484"/>
    <w:rsid w:val="007272C4"/>
    <w:rsid w:val="007274D3"/>
    <w:rsid w:val="00730DAE"/>
    <w:rsid w:val="007336A5"/>
    <w:rsid w:val="007337D1"/>
    <w:rsid w:val="0073619C"/>
    <w:rsid w:val="00752743"/>
    <w:rsid w:val="007560B2"/>
    <w:rsid w:val="00770B0E"/>
    <w:rsid w:val="007810A8"/>
    <w:rsid w:val="007A01D7"/>
    <w:rsid w:val="007B1FC8"/>
    <w:rsid w:val="007D0D28"/>
    <w:rsid w:val="00801F9D"/>
    <w:rsid w:val="00816795"/>
    <w:rsid w:val="00834707"/>
    <w:rsid w:val="008453B6"/>
    <w:rsid w:val="00860701"/>
    <w:rsid w:val="00863403"/>
    <w:rsid w:val="008810C3"/>
    <w:rsid w:val="00886E56"/>
    <w:rsid w:val="0089139F"/>
    <w:rsid w:val="008917F7"/>
    <w:rsid w:val="00891A6A"/>
    <w:rsid w:val="008A3A21"/>
    <w:rsid w:val="008A6D40"/>
    <w:rsid w:val="008B12DB"/>
    <w:rsid w:val="008D4BA9"/>
    <w:rsid w:val="008D7BAF"/>
    <w:rsid w:val="008E5511"/>
    <w:rsid w:val="008F0B86"/>
    <w:rsid w:val="008F6627"/>
    <w:rsid w:val="00903419"/>
    <w:rsid w:val="0090637F"/>
    <w:rsid w:val="009136AF"/>
    <w:rsid w:val="00915A15"/>
    <w:rsid w:val="009250F3"/>
    <w:rsid w:val="00925BE2"/>
    <w:rsid w:val="00937750"/>
    <w:rsid w:val="0096633A"/>
    <w:rsid w:val="00974083"/>
    <w:rsid w:val="0098447C"/>
    <w:rsid w:val="00985BCF"/>
    <w:rsid w:val="00996FD5"/>
    <w:rsid w:val="009974AC"/>
    <w:rsid w:val="00997CF6"/>
    <w:rsid w:val="009A6807"/>
    <w:rsid w:val="009B73C5"/>
    <w:rsid w:val="009B794E"/>
    <w:rsid w:val="009D785E"/>
    <w:rsid w:val="009D7FE0"/>
    <w:rsid w:val="009F28E4"/>
    <w:rsid w:val="00A24136"/>
    <w:rsid w:val="00A33B40"/>
    <w:rsid w:val="00A35F1F"/>
    <w:rsid w:val="00A539EA"/>
    <w:rsid w:val="00A6033A"/>
    <w:rsid w:val="00A824FC"/>
    <w:rsid w:val="00A869C6"/>
    <w:rsid w:val="00A93095"/>
    <w:rsid w:val="00A95F7B"/>
    <w:rsid w:val="00A97380"/>
    <w:rsid w:val="00AB7B8C"/>
    <w:rsid w:val="00AE5B4F"/>
    <w:rsid w:val="00B15304"/>
    <w:rsid w:val="00B15A1F"/>
    <w:rsid w:val="00B4767A"/>
    <w:rsid w:val="00B66555"/>
    <w:rsid w:val="00B726B1"/>
    <w:rsid w:val="00B77F3C"/>
    <w:rsid w:val="00B85F73"/>
    <w:rsid w:val="00B9508F"/>
    <w:rsid w:val="00BB00AF"/>
    <w:rsid w:val="00BB0228"/>
    <w:rsid w:val="00BB6BEA"/>
    <w:rsid w:val="00BC3CD1"/>
    <w:rsid w:val="00BD047E"/>
    <w:rsid w:val="00BD3532"/>
    <w:rsid w:val="00BE12CB"/>
    <w:rsid w:val="00BF64A8"/>
    <w:rsid w:val="00C35548"/>
    <w:rsid w:val="00C35C52"/>
    <w:rsid w:val="00C36506"/>
    <w:rsid w:val="00C43EC6"/>
    <w:rsid w:val="00C457EC"/>
    <w:rsid w:val="00C470C5"/>
    <w:rsid w:val="00C51033"/>
    <w:rsid w:val="00C5431D"/>
    <w:rsid w:val="00C63A75"/>
    <w:rsid w:val="00C76FBC"/>
    <w:rsid w:val="00C80CB4"/>
    <w:rsid w:val="00C9572C"/>
    <w:rsid w:val="00C973B7"/>
    <w:rsid w:val="00CB75D6"/>
    <w:rsid w:val="00CE7823"/>
    <w:rsid w:val="00CE788E"/>
    <w:rsid w:val="00CE7E8F"/>
    <w:rsid w:val="00CF7E39"/>
    <w:rsid w:val="00D05262"/>
    <w:rsid w:val="00D05F50"/>
    <w:rsid w:val="00D07852"/>
    <w:rsid w:val="00D11A18"/>
    <w:rsid w:val="00D172F2"/>
    <w:rsid w:val="00D335B1"/>
    <w:rsid w:val="00D437E7"/>
    <w:rsid w:val="00D67BF4"/>
    <w:rsid w:val="00D72472"/>
    <w:rsid w:val="00D85E5D"/>
    <w:rsid w:val="00D864A2"/>
    <w:rsid w:val="00D941FF"/>
    <w:rsid w:val="00DA5228"/>
    <w:rsid w:val="00DB38B3"/>
    <w:rsid w:val="00DB3B2A"/>
    <w:rsid w:val="00DC0E62"/>
    <w:rsid w:val="00DC325C"/>
    <w:rsid w:val="00DD3D6C"/>
    <w:rsid w:val="00DF374A"/>
    <w:rsid w:val="00DF3B37"/>
    <w:rsid w:val="00DF5EAC"/>
    <w:rsid w:val="00E21612"/>
    <w:rsid w:val="00E31D44"/>
    <w:rsid w:val="00E3438D"/>
    <w:rsid w:val="00E56F70"/>
    <w:rsid w:val="00E71A45"/>
    <w:rsid w:val="00E7409E"/>
    <w:rsid w:val="00E75847"/>
    <w:rsid w:val="00E922AA"/>
    <w:rsid w:val="00E93974"/>
    <w:rsid w:val="00EB1209"/>
    <w:rsid w:val="00EB60B1"/>
    <w:rsid w:val="00EB6E8E"/>
    <w:rsid w:val="00EB74A8"/>
    <w:rsid w:val="00ED45E2"/>
    <w:rsid w:val="00ED482B"/>
    <w:rsid w:val="00ED6579"/>
    <w:rsid w:val="00F07DF5"/>
    <w:rsid w:val="00F216D5"/>
    <w:rsid w:val="00F24990"/>
    <w:rsid w:val="00F32752"/>
    <w:rsid w:val="00F367FD"/>
    <w:rsid w:val="00F4737B"/>
    <w:rsid w:val="00F47EE8"/>
    <w:rsid w:val="00F53EC3"/>
    <w:rsid w:val="00F5529F"/>
    <w:rsid w:val="00F66636"/>
    <w:rsid w:val="00F70658"/>
    <w:rsid w:val="00F84400"/>
    <w:rsid w:val="00FA1720"/>
    <w:rsid w:val="00FA26F3"/>
    <w:rsid w:val="00FA4AC8"/>
    <w:rsid w:val="00FA53B8"/>
    <w:rsid w:val="00FA62A5"/>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941">
      <w:bodyDiv w:val="1"/>
      <w:marLeft w:val="0"/>
      <w:marRight w:val="0"/>
      <w:marTop w:val="0"/>
      <w:marBottom w:val="0"/>
      <w:divBdr>
        <w:top w:val="none" w:sz="0" w:space="0" w:color="auto"/>
        <w:left w:val="none" w:sz="0" w:space="0" w:color="auto"/>
        <w:bottom w:val="none" w:sz="0" w:space="0" w:color="auto"/>
        <w:right w:val="none" w:sz="0" w:space="0" w:color="auto"/>
      </w:divBdr>
    </w:div>
    <w:div w:id="246697697">
      <w:bodyDiv w:val="1"/>
      <w:marLeft w:val="0"/>
      <w:marRight w:val="0"/>
      <w:marTop w:val="0"/>
      <w:marBottom w:val="0"/>
      <w:divBdr>
        <w:top w:val="none" w:sz="0" w:space="0" w:color="auto"/>
        <w:left w:val="none" w:sz="0" w:space="0" w:color="auto"/>
        <w:bottom w:val="none" w:sz="0" w:space="0" w:color="auto"/>
        <w:right w:val="none" w:sz="0" w:space="0" w:color="auto"/>
      </w:divBdr>
    </w:div>
    <w:div w:id="261885372">
      <w:bodyDiv w:val="1"/>
      <w:marLeft w:val="0"/>
      <w:marRight w:val="0"/>
      <w:marTop w:val="0"/>
      <w:marBottom w:val="0"/>
      <w:divBdr>
        <w:top w:val="none" w:sz="0" w:space="0" w:color="auto"/>
        <w:left w:val="none" w:sz="0" w:space="0" w:color="auto"/>
        <w:bottom w:val="none" w:sz="0" w:space="0" w:color="auto"/>
        <w:right w:val="none" w:sz="0" w:space="0" w:color="auto"/>
      </w:divBdr>
    </w:div>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435290189">
      <w:bodyDiv w:val="1"/>
      <w:marLeft w:val="0"/>
      <w:marRight w:val="0"/>
      <w:marTop w:val="0"/>
      <w:marBottom w:val="0"/>
      <w:divBdr>
        <w:top w:val="none" w:sz="0" w:space="0" w:color="auto"/>
        <w:left w:val="none" w:sz="0" w:space="0" w:color="auto"/>
        <w:bottom w:val="none" w:sz="0" w:space="0" w:color="auto"/>
        <w:right w:val="none" w:sz="0" w:space="0" w:color="auto"/>
      </w:divBdr>
    </w:div>
    <w:div w:id="490370015">
      <w:bodyDiv w:val="1"/>
      <w:marLeft w:val="0"/>
      <w:marRight w:val="0"/>
      <w:marTop w:val="0"/>
      <w:marBottom w:val="0"/>
      <w:divBdr>
        <w:top w:val="none" w:sz="0" w:space="0" w:color="auto"/>
        <w:left w:val="none" w:sz="0" w:space="0" w:color="auto"/>
        <w:bottom w:val="none" w:sz="0" w:space="0" w:color="auto"/>
        <w:right w:val="none" w:sz="0" w:space="0" w:color="auto"/>
      </w:divBdr>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1035499042">
      <w:bodyDiv w:val="1"/>
      <w:marLeft w:val="0"/>
      <w:marRight w:val="0"/>
      <w:marTop w:val="0"/>
      <w:marBottom w:val="0"/>
      <w:divBdr>
        <w:top w:val="none" w:sz="0" w:space="0" w:color="auto"/>
        <w:left w:val="none" w:sz="0" w:space="0" w:color="auto"/>
        <w:bottom w:val="none" w:sz="0" w:space="0" w:color="auto"/>
        <w:right w:val="none" w:sz="0" w:space="0" w:color="auto"/>
      </w:divBdr>
    </w:div>
    <w:div w:id="1146119657">
      <w:bodyDiv w:val="1"/>
      <w:marLeft w:val="0"/>
      <w:marRight w:val="0"/>
      <w:marTop w:val="0"/>
      <w:marBottom w:val="0"/>
      <w:divBdr>
        <w:top w:val="none" w:sz="0" w:space="0" w:color="auto"/>
        <w:left w:val="none" w:sz="0" w:space="0" w:color="auto"/>
        <w:bottom w:val="none" w:sz="0" w:space="0" w:color="auto"/>
        <w:right w:val="none" w:sz="0" w:space="0" w:color="auto"/>
      </w:divBdr>
    </w:div>
    <w:div w:id="1279412568">
      <w:bodyDiv w:val="1"/>
      <w:marLeft w:val="0"/>
      <w:marRight w:val="0"/>
      <w:marTop w:val="0"/>
      <w:marBottom w:val="0"/>
      <w:divBdr>
        <w:top w:val="none" w:sz="0" w:space="0" w:color="auto"/>
        <w:left w:val="none" w:sz="0" w:space="0" w:color="auto"/>
        <w:bottom w:val="none" w:sz="0" w:space="0" w:color="auto"/>
        <w:right w:val="none" w:sz="0" w:space="0" w:color="auto"/>
      </w:divBdr>
    </w:div>
    <w:div w:id="1295601492">
      <w:bodyDiv w:val="1"/>
      <w:marLeft w:val="0"/>
      <w:marRight w:val="0"/>
      <w:marTop w:val="0"/>
      <w:marBottom w:val="0"/>
      <w:divBdr>
        <w:top w:val="none" w:sz="0" w:space="0" w:color="auto"/>
        <w:left w:val="none" w:sz="0" w:space="0" w:color="auto"/>
        <w:bottom w:val="none" w:sz="0" w:space="0" w:color="auto"/>
        <w:right w:val="none" w:sz="0" w:space="0" w:color="auto"/>
      </w:divBdr>
    </w:div>
    <w:div w:id="1686441482">
      <w:bodyDiv w:val="1"/>
      <w:marLeft w:val="0"/>
      <w:marRight w:val="0"/>
      <w:marTop w:val="0"/>
      <w:marBottom w:val="0"/>
      <w:divBdr>
        <w:top w:val="none" w:sz="0" w:space="0" w:color="auto"/>
        <w:left w:val="none" w:sz="0" w:space="0" w:color="auto"/>
        <w:bottom w:val="none" w:sz="0" w:space="0" w:color="auto"/>
        <w:right w:val="none" w:sz="0" w:space="0" w:color="auto"/>
      </w:divBdr>
    </w:div>
    <w:div w:id="1960843223">
      <w:bodyDiv w:val="1"/>
      <w:marLeft w:val="0"/>
      <w:marRight w:val="0"/>
      <w:marTop w:val="0"/>
      <w:marBottom w:val="0"/>
      <w:divBdr>
        <w:top w:val="none" w:sz="0" w:space="0" w:color="auto"/>
        <w:left w:val="none" w:sz="0" w:space="0" w:color="auto"/>
        <w:bottom w:val="none" w:sz="0" w:space="0" w:color="auto"/>
        <w:right w:val="none" w:sz="0" w:space="0" w:color="auto"/>
      </w:divBdr>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A6DF-C556-42CB-A90D-73AB193E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5</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KVN</dc:creator>
  <dc:description/>
  <cp:lastModifiedBy>Мария</cp:lastModifiedBy>
  <cp:revision>103</cp:revision>
  <dcterms:created xsi:type="dcterms:W3CDTF">2019-09-30T20:10:00Z</dcterms:created>
  <dcterms:modified xsi:type="dcterms:W3CDTF">2025-06-02T18:51:00Z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