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A4" w:rsidRPr="000554A4" w:rsidRDefault="000554A4" w:rsidP="000554A4">
      <w:pPr>
        <w:pStyle w:val="a6"/>
        <w:jc w:val="both"/>
        <w:rPr>
          <w:rFonts w:ascii="Times New Roman" w:hAnsi="Times New Roman" w:cs="Times New Roman"/>
          <w:sz w:val="24"/>
          <w:szCs w:val="24"/>
        </w:rPr>
      </w:pPr>
      <w:r w:rsidRPr="000554A4">
        <w:rPr>
          <w:rFonts w:ascii="Times New Roman" w:hAnsi="Times New Roman" w:cs="Times New Roman"/>
          <w:sz w:val="24"/>
          <w:szCs w:val="24"/>
        </w:rPr>
        <w:t>УДК 356.363</w:t>
      </w:r>
    </w:p>
    <w:p w:rsidR="000554A4" w:rsidRDefault="000554A4" w:rsidP="000554A4">
      <w:pPr>
        <w:pStyle w:val="a6"/>
        <w:rPr>
          <w:rFonts w:ascii="Times New Roman" w:hAnsi="Times New Roman" w:cs="Times New Roman"/>
          <w:b/>
          <w:sz w:val="24"/>
          <w:szCs w:val="24"/>
          <w:lang w:eastAsia="ru-RU"/>
        </w:rPr>
      </w:pPr>
    </w:p>
    <w:p w:rsidR="00B4104D" w:rsidRPr="000554A4" w:rsidRDefault="00B4104D" w:rsidP="000554A4">
      <w:pPr>
        <w:pStyle w:val="a6"/>
        <w:rPr>
          <w:rFonts w:ascii="Times New Roman" w:hAnsi="Times New Roman" w:cs="Times New Roman"/>
          <w:b/>
          <w:sz w:val="24"/>
          <w:szCs w:val="24"/>
          <w:lang w:eastAsia="ru-RU"/>
        </w:rPr>
      </w:pPr>
      <w:r w:rsidRPr="000554A4">
        <w:rPr>
          <w:rFonts w:ascii="Times New Roman" w:hAnsi="Times New Roman" w:cs="Times New Roman"/>
          <w:b/>
          <w:sz w:val="24"/>
          <w:szCs w:val="24"/>
          <w:lang w:eastAsia="ru-RU"/>
        </w:rPr>
        <w:t>П</w:t>
      </w:r>
      <w:r w:rsidR="000554A4">
        <w:rPr>
          <w:rFonts w:ascii="Times New Roman" w:hAnsi="Times New Roman" w:cs="Times New Roman"/>
          <w:b/>
          <w:sz w:val="24"/>
          <w:szCs w:val="24"/>
          <w:lang w:eastAsia="ru-RU"/>
        </w:rPr>
        <w:t>ОДВИГ РУССКОГО ВОЕННОГО ДУХОВЕНСТВА В ГОДЫ ПЕРВОЙ МИРОВОЙ ВОЙНЫ</w:t>
      </w:r>
    </w:p>
    <w:p w:rsidR="009417A6" w:rsidRDefault="009417A6" w:rsidP="0018727A">
      <w:pPr>
        <w:pStyle w:val="a6"/>
        <w:ind w:firstLine="709"/>
        <w:jc w:val="center"/>
        <w:rPr>
          <w:rFonts w:ascii="Times New Roman" w:hAnsi="Times New Roman" w:cs="Times New Roman"/>
          <w:b/>
          <w:sz w:val="28"/>
          <w:szCs w:val="28"/>
          <w:lang w:eastAsia="ru-RU"/>
        </w:rPr>
      </w:pPr>
    </w:p>
    <w:p w:rsidR="000554A4" w:rsidRPr="00D3479A" w:rsidRDefault="000554A4" w:rsidP="000554A4">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Пигусов К.</w:t>
      </w:r>
      <w:r w:rsidR="00094F21">
        <w:rPr>
          <w:rFonts w:ascii="Times New Roman" w:eastAsia="Times New Roman" w:hAnsi="Times New Roman" w:cs="Times New Roman"/>
          <w:b/>
          <w:lang w:eastAsia="ru-RU"/>
        </w:rPr>
        <w:t>Ю.,</w:t>
      </w:r>
      <w:r>
        <w:rPr>
          <w:rFonts w:ascii="Times New Roman" w:eastAsia="Times New Roman" w:hAnsi="Times New Roman" w:cs="Times New Roman"/>
          <w:b/>
          <w:lang w:eastAsia="ru-RU"/>
        </w:rPr>
        <w:t xml:space="preserve"> А.А.,</w:t>
      </w:r>
      <w:r w:rsidRPr="00F6663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Караванов</w:t>
      </w:r>
      <w:r w:rsidRPr="009974AC">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А.А.</w:t>
      </w:r>
    </w:p>
    <w:p w:rsidR="000554A4" w:rsidRPr="009974AC" w:rsidRDefault="000554A4" w:rsidP="000554A4">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Pr>
          <w:rFonts w:ascii="Times New Roman" w:eastAsia="TimesNewRomanPS-ItalicMT" w:hAnsi="Times New Roman" w:cs="Times New Roman"/>
          <w:i/>
          <w:iCs/>
          <w:sz w:val="24"/>
          <w:szCs w:val="24"/>
        </w:rPr>
        <w:t xml:space="preserve">, </w:t>
      </w:r>
      <w:hyperlink r:id="rId6" w:history="1">
        <w:r w:rsidR="00094F21" w:rsidRPr="00A56FD9">
          <w:rPr>
            <w:rStyle w:val="a7"/>
            <w:rFonts w:ascii="Times New Roman" w:eastAsia="Calibri" w:hAnsi="Times New Roman" w:cs="Times New Roman"/>
            <w:i/>
            <w:iCs/>
            <w:sz w:val="24"/>
            <w:szCs w:val="24"/>
            <w:lang w:val="en-US"/>
          </w:rPr>
          <w:t>karal</w:t>
        </w:r>
        <w:r w:rsidR="00094F21" w:rsidRPr="00DB5F97">
          <w:rPr>
            <w:rStyle w:val="a7"/>
            <w:rFonts w:ascii="Times New Roman" w:eastAsia="Calibri" w:hAnsi="Times New Roman" w:cs="Times New Roman"/>
            <w:i/>
            <w:iCs/>
            <w:sz w:val="24"/>
            <w:szCs w:val="24"/>
          </w:rPr>
          <w:t>15@</w:t>
        </w:r>
        <w:r w:rsidR="00094F21" w:rsidRPr="00A56FD9">
          <w:rPr>
            <w:rStyle w:val="a7"/>
            <w:rFonts w:ascii="Times New Roman" w:eastAsia="Calibri" w:hAnsi="Times New Roman" w:cs="Times New Roman"/>
            <w:i/>
            <w:iCs/>
            <w:sz w:val="24"/>
            <w:szCs w:val="24"/>
            <w:lang w:val="en-US"/>
          </w:rPr>
          <w:t>ya</w:t>
        </w:r>
        <w:r w:rsidR="00094F21" w:rsidRPr="00DB5F97">
          <w:rPr>
            <w:rStyle w:val="a7"/>
            <w:rFonts w:ascii="Times New Roman" w:eastAsia="Calibri" w:hAnsi="Times New Roman" w:cs="Times New Roman"/>
            <w:i/>
            <w:iCs/>
            <w:sz w:val="24"/>
            <w:szCs w:val="24"/>
          </w:rPr>
          <w:t>.</w:t>
        </w:r>
        <w:proofErr w:type="spellStart"/>
        <w:r w:rsidR="00094F21" w:rsidRPr="00A56FD9">
          <w:rPr>
            <w:rStyle w:val="a7"/>
            <w:rFonts w:ascii="Times New Roman" w:eastAsia="Calibri" w:hAnsi="Times New Roman" w:cs="Times New Roman"/>
            <w:i/>
            <w:iCs/>
            <w:sz w:val="24"/>
            <w:szCs w:val="24"/>
            <w:lang w:val="en-US"/>
          </w:rPr>
          <w:t>ru</w:t>
        </w:r>
        <w:proofErr w:type="spellEnd"/>
      </w:hyperlink>
    </w:p>
    <w:p w:rsidR="000554A4" w:rsidRDefault="000554A4" w:rsidP="0018727A">
      <w:pPr>
        <w:pStyle w:val="a6"/>
        <w:ind w:firstLine="709"/>
        <w:jc w:val="center"/>
        <w:rPr>
          <w:rFonts w:ascii="Times New Roman" w:hAnsi="Times New Roman" w:cs="Times New Roman"/>
          <w:b/>
          <w:sz w:val="28"/>
          <w:szCs w:val="28"/>
          <w:lang w:eastAsia="ru-RU"/>
        </w:rPr>
      </w:pPr>
    </w:p>
    <w:p w:rsidR="009417A6" w:rsidRPr="00DF091F" w:rsidRDefault="009417A6" w:rsidP="00702389">
      <w:pPr>
        <w:pStyle w:val="a6"/>
        <w:jc w:val="both"/>
        <w:rPr>
          <w:rFonts w:ascii="Times New Roman" w:hAnsi="Times New Roman" w:cs="Times New Roman"/>
          <w:b/>
          <w:sz w:val="20"/>
          <w:szCs w:val="20"/>
          <w:lang w:eastAsia="ru-RU"/>
        </w:rPr>
      </w:pPr>
      <w:r w:rsidRPr="000554A4">
        <w:rPr>
          <w:rFonts w:ascii="Times New Roman" w:hAnsi="Times New Roman" w:cs="Times New Roman"/>
          <w:b/>
          <w:sz w:val="20"/>
          <w:szCs w:val="20"/>
          <w:lang w:eastAsia="ru-RU"/>
        </w:rPr>
        <w:t>Статья посвящена исследованию подвига русского военного духовенства в годы Первой мировой войны. Рассмотрены цели и задачи военных священников на передовой, перевязочных пунктах, госпиталях</w:t>
      </w:r>
      <w:r w:rsidR="00702389">
        <w:rPr>
          <w:rFonts w:ascii="Times New Roman" w:hAnsi="Times New Roman" w:cs="Times New Roman"/>
          <w:b/>
          <w:sz w:val="20"/>
          <w:szCs w:val="20"/>
          <w:lang w:eastAsia="ru-RU"/>
        </w:rPr>
        <w:t>, погребении умерших</w:t>
      </w:r>
      <w:r w:rsidR="00DF091F">
        <w:rPr>
          <w:rFonts w:ascii="Times New Roman" w:hAnsi="Times New Roman" w:cs="Times New Roman"/>
          <w:b/>
          <w:sz w:val="20"/>
          <w:szCs w:val="20"/>
          <w:lang w:eastAsia="ru-RU"/>
        </w:rPr>
        <w:t>.</w:t>
      </w:r>
      <w:r w:rsidR="00702389">
        <w:rPr>
          <w:rFonts w:ascii="Times New Roman" w:hAnsi="Times New Roman" w:cs="Times New Roman"/>
          <w:b/>
          <w:sz w:val="20"/>
          <w:szCs w:val="20"/>
          <w:lang w:eastAsia="ru-RU"/>
        </w:rPr>
        <w:t xml:space="preserve"> </w:t>
      </w:r>
      <w:r w:rsidR="00DF091F" w:rsidRPr="00DF091F">
        <w:rPr>
          <w:rFonts w:ascii="Times New Roman" w:hAnsi="Times New Roman" w:cs="Times New Roman"/>
          <w:b/>
          <w:sz w:val="20"/>
          <w:szCs w:val="20"/>
          <w:lang w:eastAsia="ru-RU"/>
        </w:rPr>
        <w:t xml:space="preserve">Немалое количество военных священников </w:t>
      </w:r>
      <w:r w:rsidR="00DF091F">
        <w:rPr>
          <w:rFonts w:ascii="Times New Roman" w:hAnsi="Times New Roman" w:cs="Times New Roman"/>
          <w:b/>
          <w:sz w:val="20"/>
          <w:szCs w:val="20"/>
          <w:lang w:eastAsia="ru-RU"/>
        </w:rPr>
        <w:t>с</w:t>
      </w:r>
      <w:r w:rsidR="00DF091F" w:rsidRPr="00DF091F">
        <w:rPr>
          <w:rFonts w:ascii="Times New Roman" w:hAnsi="Times New Roman" w:cs="Times New Roman"/>
          <w:b/>
          <w:sz w:val="20"/>
          <w:szCs w:val="20"/>
          <w:lang w:eastAsia="ru-RU"/>
        </w:rPr>
        <w:t xml:space="preserve">вой священнический долг </w:t>
      </w:r>
      <w:r w:rsidR="0092639B">
        <w:rPr>
          <w:rFonts w:ascii="Times New Roman" w:hAnsi="Times New Roman" w:cs="Times New Roman"/>
          <w:b/>
          <w:sz w:val="20"/>
          <w:szCs w:val="20"/>
          <w:lang w:eastAsia="ru-RU"/>
        </w:rPr>
        <w:t>выполнили</w:t>
      </w:r>
      <w:r w:rsidR="00DF091F" w:rsidRPr="00DF091F">
        <w:rPr>
          <w:rFonts w:ascii="Times New Roman" w:hAnsi="Times New Roman" w:cs="Times New Roman"/>
          <w:b/>
          <w:sz w:val="20"/>
          <w:szCs w:val="20"/>
          <w:lang w:eastAsia="ru-RU"/>
        </w:rPr>
        <w:t xml:space="preserve"> и в условиях лагерной жизни </w:t>
      </w:r>
      <w:r w:rsidR="00DF091F">
        <w:rPr>
          <w:rFonts w:ascii="Times New Roman" w:hAnsi="Times New Roman" w:cs="Times New Roman"/>
          <w:b/>
          <w:sz w:val="20"/>
          <w:szCs w:val="20"/>
          <w:lang w:eastAsia="ru-RU"/>
        </w:rPr>
        <w:t>(в плену)</w:t>
      </w:r>
      <w:r w:rsidR="00DF091F" w:rsidRPr="00DF091F">
        <w:rPr>
          <w:rFonts w:ascii="Times New Roman" w:hAnsi="Times New Roman" w:cs="Times New Roman"/>
          <w:b/>
          <w:sz w:val="20"/>
          <w:szCs w:val="20"/>
          <w:lang w:eastAsia="ru-RU"/>
        </w:rPr>
        <w:t>, разделяя с воинами все лишения и скорби</w:t>
      </w:r>
      <w:r w:rsidRPr="000554A4">
        <w:rPr>
          <w:rFonts w:ascii="Times New Roman" w:hAnsi="Times New Roman" w:cs="Times New Roman"/>
          <w:b/>
          <w:sz w:val="20"/>
          <w:szCs w:val="20"/>
          <w:lang w:eastAsia="ru-RU"/>
        </w:rPr>
        <w:t xml:space="preserve">. Приведены конкретные примеры подвижничества и </w:t>
      </w:r>
      <w:r w:rsidR="00BD46B3" w:rsidRPr="00BD46B3">
        <w:rPr>
          <w:rFonts w:ascii="Times New Roman" w:hAnsi="Times New Roman" w:cs="Times New Roman"/>
          <w:b/>
          <w:sz w:val="20"/>
          <w:szCs w:val="20"/>
          <w:lang w:eastAsia="ru-RU"/>
        </w:rPr>
        <w:t xml:space="preserve">подлинного </w:t>
      </w:r>
      <w:r w:rsidRPr="000554A4">
        <w:rPr>
          <w:rFonts w:ascii="Times New Roman" w:hAnsi="Times New Roman" w:cs="Times New Roman"/>
          <w:b/>
          <w:sz w:val="20"/>
          <w:szCs w:val="20"/>
          <w:lang w:eastAsia="ru-RU"/>
        </w:rPr>
        <w:t>героизма военных пастырей</w:t>
      </w:r>
      <w:r w:rsidR="00702389" w:rsidRPr="00702389">
        <w:rPr>
          <w:rFonts w:ascii="Times New Roman" w:hAnsi="Times New Roman" w:cs="Times New Roman"/>
          <w:color w:val="000000"/>
          <w:sz w:val="24"/>
          <w:szCs w:val="24"/>
          <w:lang w:eastAsia="ru-RU"/>
        </w:rPr>
        <w:t xml:space="preserve"> </w:t>
      </w:r>
      <w:r w:rsidR="00702389" w:rsidRPr="00702389">
        <w:rPr>
          <w:rFonts w:ascii="Times New Roman" w:hAnsi="Times New Roman" w:cs="Times New Roman"/>
          <w:b/>
          <w:sz w:val="20"/>
          <w:szCs w:val="20"/>
          <w:lang w:eastAsia="ru-RU"/>
        </w:rPr>
        <w:t>в тыловых госпиталях и на передовой</w:t>
      </w:r>
      <w:r w:rsidR="00BD46B3">
        <w:rPr>
          <w:rFonts w:ascii="Times New Roman" w:hAnsi="Times New Roman" w:cs="Times New Roman"/>
          <w:b/>
          <w:sz w:val="20"/>
          <w:szCs w:val="20"/>
          <w:lang w:eastAsia="ru-RU"/>
        </w:rPr>
        <w:t xml:space="preserve">. В том числе несмотря на </w:t>
      </w:r>
      <w:r w:rsidR="00BE53ED">
        <w:rPr>
          <w:rFonts w:ascii="Times New Roman" w:hAnsi="Times New Roman" w:cs="Times New Roman"/>
          <w:b/>
          <w:sz w:val="20"/>
          <w:szCs w:val="20"/>
          <w:lang w:eastAsia="ru-RU"/>
        </w:rPr>
        <w:t xml:space="preserve">теологические </w:t>
      </w:r>
      <w:r w:rsidR="00BD46B3">
        <w:rPr>
          <w:rFonts w:ascii="Times New Roman" w:hAnsi="Times New Roman" w:cs="Times New Roman"/>
          <w:b/>
          <w:sz w:val="20"/>
          <w:szCs w:val="20"/>
          <w:lang w:eastAsia="ru-RU"/>
        </w:rPr>
        <w:t xml:space="preserve">споры </w:t>
      </w:r>
      <w:r w:rsidR="00BE53ED">
        <w:rPr>
          <w:rFonts w:ascii="Times New Roman" w:hAnsi="Times New Roman" w:cs="Times New Roman"/>
          <w:b/>
          <w:sz w:val="20"/>
          <w:szCs w:val="20"/>
          <w:lang w:eastAsia="ru-RU"/>
        </w:rPr>
        <w:t>о недопустимости превращения служения</w:t>
      </w:r>
      <w:r w:rsidR="00BE53ED" w:rsidRPr="00BE53ED">
        <w:rPr>
          <w:rFonts w:ascii="Times New Roman" w:hAnsi="Times New Roman" w:cs="Times New Roman"/>
          <w:b/>
          <w:sz w:val="20"/>
          <w:szCs w:val="20"/>
          <w:lang w:eastAsia="ru-RU"/>
        </w:rPr>
        <w:t xml:space="preserve"> пастыря в воинское служение</w:t>
      </w:r>
      <w:r w:rsidR="00BE53ED">
        <w:rPr>
          <w:rFonts w:ascii="Times New Roman" w:hAnsi="Times New Roman" w:cs="Times New Roman"/>
          <w:b/>
          <w:sz w:val="20"/>
          <w:szCs w:val="20"/>
          <w:lang w:eastAsia="ru-RU"/>
        </w:rPr>
        <w:t xml:space="preserve"> было</w:t>
      </w:r>
      <w:r w:rsidR="00BE53ED" w:rsidRPr="00BE53ED">
        <w:rPr>
          <w:rFonts w:ascii="Times New Roman" w:hAnsi="Times New Roman" w:cs="Times New Roman"/>
          <w:b/>
          <w:sz w:val="20"/>
          <w:szCs w:val="20"/>
          <w:lang w:eastAsia="ru-RU"/>
        </w:rPr>
        <w:t xml:space="preserve"> </w:t>
      </w:r>
      <w:r w:rsidR="00BD46B3" w:rsidRPr="00BD46B3">
        <w:rPr>
          <w:rFonts w:ascii="Times New Roman" w:hAnsi="Times New Roman" w:cs="Times New Roman"/>
          <w:b/>
          <w:sz w:val="20"/>
          <w:szCs w:val="20"/>
          <w:lang w:eastAsia="ru-RU"/>
        </w:rPr>
        <w:t>немало случаев</w:t>
      </w:r>
      <w:r w:rsidR="00BD46B3">
        <w:rPr>
          <w:rFonts w:ascii="Times New Roman" w:hAnsi="Times New Roman" w:cs="Times New Roman"/>
          <w:b/>
          <w:sz w:val="20"/>
          <w:szCs w:val="20"/>
          <w:lang w:eastAsia="ru-RU"/>
        </w:rPr>
        <w:t>, когда</w:t>
      </w:r>
      <w:r w:rsidR="00BD46B3" w:rsidRPr="00BD46B3">
        <w:rPr>
          <w:rFonts w:ascii="Times New Roman" w:hAnsi="Times New Roman" w:cs="Times New Roman"/>
          <w:b/>
          <w:sz w:val="20"/>
          <w:szCs w:val="20"/>
          <w:lang w:eastAsia="ru-RU"/>
        </w:rPr>
        <w:t xml:space="preserve"> священнослужители в случае необходимости вели воинов в атаку</w:t>
      </w:r>
      <w:r w:rsidR="00BD46B3">
        <w:rPr>
          <w:rFonts w:ascii="Times New Roman" w:hAnsi="Times New Roman" w:cs="Times New Roman"/>
          <w:b/>
          <w:sz w:val="20"/>
          <w:szCs w:val="20"/>
          <w:lang w:eastAsia="ru-RU"/>
        </w:rPr>
        <w:t>, так как</w:t>
      </w:r>
      <w:r w:rsidR="00BD46B3" w:rsidRPr="00BD46B3">
        <w:rPr>
          <w:rFonts w:ascii="Times New Roman" w:hAnsi="Times New Roman" w:cs="Times New Roman"/>
          <w:b/>
          <w:sz w:val="20"/>
          <w:szCs w:val="20"/>
          <w:lang w:eastAsia="ru-RU"/>
        </w:rPr>
        <w:t xml:space="preserve"> патриотический подъем был </w:t>
      </w:r>
      <w:r w:rsidR="00BD46B3">
        <w:rPr>
          <w:rFonts w:ascii="Times New Roman" w:hAnsi="Times New Roman" w:cs="Times New Roman"/>
          <w:b/>
          <w:sz w:val="20"/>
          <w:szCs w:val="20"/>
          <w:lang w:eastAsia="ru-RU"/>
        </w:rPr>
        <w:t>очень</w:t>
      </w:r>
      <w:r w:rsidR="00BD46B3" w:rsidRPr="00BD46B3">
        <w:rPr>
          <w:rFonts w:ascii="Times New Roman" w:hAnsi="Times New Roman" w:cs="Times New Roman"/>
          <w:b/>
          <w:sz w:val="20"/>
          <w:szCs w:val="20"/>
          <w:lang w:eastAsia="ru-RU"/>
        </w:rPr>
        <w:t xml:space="preserve"> велик</w:t>
      </w:r>
      <w:r w:rsidRPr="000554A4">
        <w:rPr>
          <w:rFonts w:ascii="Times New Roman" w:hAnsi="Times New Roman" w:cs="Times New Roman"/>
          <w:b/>
          <w:sz w:val="20"/>
          <w:szCs w:val="20"/>
          <w:lang w:eastAsia="ru-RU"/>
        </w:rPr>
        <w:t>.</w:t>
      </w:r>
      <w:r w:rsidR="00BD46B3">
        <w:rPr>
          <w:rFonts w:ascii="Times New Roman" w:hAnsi="Times New Roman" w:cs="Times New Roman"/>
          <w:b/>
          <w:sz w:val="20"/>
          <w:szCs w:val="20"/>
          <w:lang w:eastAsia="ru-RU"/>
        </w:rPr>
        <w:t xml:space="preserve"> </w:t>
      </w:r>
      <w:r w:rsidR="00DF091F">
        <w:rPr>
          <w:rFonts w:ascii="Times New Roman" w:hAnsi="Times New Roman" w:cs="Times New Roman"/>
          <w:b/>
          <w:sz w:val="20"/>
          <w:szCs w:val="20"/>
          <w:lang w:eastAsia="ru-RU"/>
        </w:rPr>
        <w:t>Приведены имена и</w:t>
      </w:r>
      <w:r w:rsidR="00BD46B3">
        <w:rPr>
          <w:rFonts w:ascii="Times New Roman" w:hAnsi="Times New Roman" w:cs="Times New Roman"/>
          <w:b/>
          <w:sz w:val="20"/>
          <w:szCs w:val="20"/>
          <w:lang w:eastAsia="ru-RU"/>
        </w:rPr>
        <w:t xml:space="preserve"> деяния я</w:t>
      </w:r>
      <w:r w:rsidR="00BD46B3" w:rsidRPr="00BD46B3">
        <w:rPr>
          <w:rFonts w:ascii="Times New Roman" w:hAnsi="Times New Roman" w:cs="Times New Roman"/>
          <w:b/>
          <w:sz w:val="20"/>
          <w:szCs w:val="20"/>
          <w:lang w:eastAsia="ru-RU"/>
        </w:rPr>
        <w:t>рких священнослужителей, прошедших по дорогам войны</w:t>
      </w:r>
      <w:r w:rsidR="00DF091F">
        <w:rPr>
          <w:rFonts w:ascii="Times New Roman" w:hAnsi="Times New Roman" w:cs="Times New Roman"/>
          <w:b/>
          <w:sz w:val="20"/>
          <w:szCs w:val="20"/>
          <w:lang w:eastAsia="ru-RU"/>
        </w:rPr>
        <w:t>,</w:t>
      </w:r>
      <w:r w:rsidR="00DF091F" w:rsidRPr="00DF091F">
        <w:rPr>
          <w:rFonts w:ascii="Times New Roman" w:hAnsi="Times New Roman" w:cs="Times New Roman"/>
          <w:sz w:val="24"/>
          <w:szCs w:val="24"/>
          <w:lang w:eastAsia="ru-RU"/>
        </w:rPr>
        <w:t xml:space="preserve"> </w:t>
      </w:r>
      <w:r w:rsidR="00DF091F" w:rsidRPr="00DF091F">
        <w:rPr>
          <w:rFonts w:ascii="Times New Roman" w:hAnsi="Times New Roman" w:cs="Times New Roman"/>
          <w:b/>
          <w:sz w:val="20"/>
          <w:szCs w:val="20"/>
          <w:lang w:eastAsia="ru-RU"/>
        </w:rPr>
        <w:t>выполнявших на войне свой пастырский долг и совершенные ими подвиги</w:t>
      </w:r>
      <w:r w:rsidR="00DF091F">
        <w:rPr>
          <w:rFonts w:ascii="Times New Roman" w:hAnsi="Times New Roman" w:cs="Times New Roman"/>
          <w:b/>
          <w:sz w:val="20"/>
          <w:szCs w:val="20"/>
          <w:lang w:eastAsia="ru-RU"/>
        </w:rPr>
        <w:t>.</w:t>
      </w:r>
      <w:r w:rsidR="00BD46B3">
        <w:rPr>
          <w:rFonts w:ascii="Times New Roman" w:hAnsi="Times New Roman" w:cs="Times New Roman"/>
          <w:b/>
          <w:sz w:val="20"/>
          <w:szCs w:val="20"/>
          <w:lang w:eastAsia="ru-RU"/>
        </w:rPr>
        <w:t xml:space="preserve"> </w:t>
      </w:r>
      <w:r w:rsidR="00DF091F">
        <w:rPr>
          <w:rFonts w:ascii="Times New Roman" w:hAnsi="Times New Roman" w:cs="Times New Roman"/>
          <w:b/>
          <w:sz w:val="20"/>
          <w:szCs w:val="20"/>
          <w:lang w:eastAsia="ru-RU"/>
        </w:rPr>
        <w:t>Оп</w:t>
      </w:r>
      <w:r w:rsidR="0092639B">
        <w:rPr>
          <w:rFonts w:ascii="Times New Roman" w:hAnsi="Times New Roman" w:cs="Times New Roman"/>
          <w:b/>
          <w:sz w:val="20"/>
          <w:szCs w:val="20"/>
          <w:lang w:eastAsia="ru-RU"/>
        </w:rPr>
        <w:t xml:space="preserve">исано </w:t>
      </w:r>
      <w:r w:rsidR="007C2629">
        <w:rPr>
          <w:rFonts w:ascii="Times New Roman" w:hAnsi="Times New Roman" w:cs="Times New Roman"/>
          <w:b/>
          <w:sz w:val="20"/>
          <w:szCs w:val="20"/>
          <w:lang w:eastAsia="ru-RU"/>
        </w:rPr>
        <w:t>как несли</w:t>
      </w:r>
      <w:r w:rsidR="0092639B" w:rsidRPr="0092639B">
        <w:rPr>
          <w:rFonts w:ascii="Times New Roman" w:hAnsi="Times New Roman" w:cs="Times New Roman"/>
          <w:b/>
          <w:color w:val="000000"/>
          <w:sz w:val="20"/>
          <w:szCs w:val="20"/>
          <w:lang w:eastAsia="ru-RU"/>
        </w:rPr>
        <w:t xml:space="preserve"> подвиг своего служения и флотские священнослужители</w:t>
      </w:r>
      <w:r w:rsidR="0092639B">
        <w:rPr>
          <w:rFonts w:ascii="Times New Roman" w:hAnsi="Times New Roman" w:cs="Times New Roman"/>
          <w:b/>
          <w:color w:val="000000"/>
          <w:sz w:val="20"/>
          <w:szCs w:val="20"/>
          <w:lang w:eastAsia="ru-RU"/>
        </w:rPr>
        <w:t>.</w:t>
      </w:r>
      <w:r w:rsidR="00BD46B3" w:rsidRPr="00DF091F">
        <w:rPr>
          <w:rFonts w:ascii="Times New Roman" w:hAnsi="Times New Roman" w:cs="Times New Roman"/>
          <w:b/>
          <w:sz w:val="20"/>
          <w:szCs w:val="20"/>
          <w:lang w:eastAsia="ru-RU"/>
        </w:rPr>
        <w:t xml:space="preserve">  </w:t>
      </w:r>
    </w:p>
    <w:p w:rsidR="009417A6" w:rsidRPr="00E81B9B" w:rsidRDefault="009417A6" w:rsidP="00702389">
      <w:pPr>
        <w:pStyle w:val="a6"/>
        <w:jc w:val="both"/>
        <w:rPr>
          <w:rFonts w:ascii="Times New Roman" w:hAnsi="Times New Roman" w:cs="Times New Roman"/>
          <w:b/>
          <w:sz w:val="24"/>
          <w:szCs w:val="24"/>
          <w:lang w:eastAsia="ru-RU"/>
        </w:rPr>
      </w:pPr>
      <w:r w:rsidRPr="00E81B9B">
        <w:rPr>
          <w:rFonts w:ascii="Times New Roman" w:hAnsi="Times New Roman" w:cs="Times New Roman"/>
          <w:b/>
          <w:sz w:val="24"/>
          <w:szCs w:val="24"/>
          <w:lang w:eastAsia="ru-RU"/>
        </w:rPr>
        <w:t xml:space="preserve">Ключевые слова: </w:t>
      </w:r>
      <w:r w:rsidRPr="00E81B9B">
        <w:rPr>
          <w:rFonts w:ascii="Times New Roman" w:hAnsi="Times New Roman" w:cs="Times New Roman"/>
          <w:sz w:val="24"/>
          <w:szCs w:val="24"/>
          <w:lang w:eastAsia="ru-RU"/>
        </w:rPr>
        <w:t>военные священники, подвижничество, героизм</w:t>
      </w:r>
    </w:p>
    <w:p w:rsidR="0018727A" w:rsidRDefault="0018727A" w:rsidP="0018727A">
      <w:pPr>
        <w:pStyle w:val="a6"/>
        <w:ind w:firstLine="709"/>
        <w:jc w:val="both"/>
        <w:rPr>
          <w:rFonts w:ascii="Times New Roman" w:hAnsi="Times New Roman" w:cs="Times New Roman"/>
          <w:sz w:val="24"/>
          <w:szCs w:val="24"/>
          <w:lang w:eastAsia="ru-RU"/>
        </w:rPr>
      </w:pPr>
    </w:p>
    <w:p w:rsidR="00DB5F97" w:rsidRPr="00DB5F97" w:rsidRDefault="00DB5F97" w:rsidP="00DB5F97">
      <w:pPr>
        <w:pStyle w:val="a6"/>
        <w:jc w:val="both"/>
        <w:rPr>
          <w:rFonts w:ascii="Times New Roman" w:hAnsi="Times New Roman" w:cs="Times New Roman"/>
          <w:b/>
          <w:sz w:val="24"/>
          <w:szCs w:val="24"/>
          <w:lang w:eastAsia="ru-RU"/>
        </w:rPr>
      </w:pPr>
      <w:r w:rsidRPr="00DB5F97">
        <w:rPr>
          <w:rFonts w:ascii="Times New Roman" w:hAnsi="Times New Roman" w:cs="Times New Roman"/>
          <w:b/>
          <w:sz w:val="24"/>
          <w:szCs w:val="24"/>
          <w:lang w:eastAsia="ru-RU"/>
        </w:rPr>
        <w:t>THE FEAT OF THE RUSSIAN MILITARY CLERGY DURING THE FIRST WORLD WAR</w:t>
      </w:r>
    </w:p>
    <w:p w:rsidR="00DB5F97" w:rsidRPr="00DB5F97" w:rsidRDefault="00DB5F97" w:rsidP="00DB5F97">
      <w:pPr>
        <w:pStyle w:val="a6"/>
        <w:ind w:firstLine="709"/>
        <w:jc w:val="both"/>
        <w:rPr>
          <w:rFonts w:ascii="Times New Roman" w:hAnsi="Times New Roman" w:cs="Times New Roman"/>
          <w:sz w:val="24"/>
          <w:szCs w:val="24"/>
          <w:lang w:val="en-US" w:eastAsia="ru-RU"/>
        </w:rPr>
      </w:pPr>
    </w:p>
    <w:p w:rsidR="00DB5F97" w:rsidRPr="00DB5F97" w:rsidRDefault="00DB5F97" w:rsidP="00DB5F97">
      <w:pPr>
        <w:pStyle w:val="a6"/>
        <w:jc w:val="both"/>
        <w:rPr>
          <w:rFonts w:ascii="Times New Roman" w:eastAsia="Times New Roman" w:hAnsi="Times New Roman" w:cs="Times New Roman"/>
          <w:b/>
          <w:lang w:val="en-US" w:eastAsia="ru-RU"/>
        </w:rPr>
      </w:pPr>
      <w:proofErr w:type="spellStart"/>
      <w:r w:rsidRPr="00DB5F97">
        <w:rPr>
          <w:rFonts w:ascii="Times New Roman" w:eastAsia="Times New Roman" w:hAnsi="Times New Roman" w:cs="Times New Roman"/>
          <w:b/>
          <w:lang w:val="en-US" w:eastAsia="ru-RU"/>
        </w:rPr>
        <w:t>Pigusov</w:t>
      </w:r>
      <w:proofErr w:type="spellEnd"/>
      <w:r w:rsidRPr="00DB5F97">
        <w:rPr>
          <w:rFonts w:ascii="Times New Roman" w:eastAsia="Times New Roman" w:hAnsi="Times New Roman" w:cs="Times New Roman"/>
          <w:b/>
          <w:lang w:val="en-US" w:eastAsia="ru-RU"/>
        </w:rPr>
        <w:t xml:space="preserve"> </w:t>
      </w:r>
      <w:proofErr w:type="spellStart"/>
      <w:r w:rsidRPr="00DB5F97">
        <w:rPr>
          <w:rFonts w:ascii="Times New Roman" w:eastAsia="Times New Roman" w:hAnsi="Times New Roman" w:cs="Times New Roman"/>
          <w:b/>
          <w:lang w:val="en-US" w:eastAsia="ru-RU"/>
        </w:rPr>
        <w:t>K.Yu</w:t>
      </w:r>
      <w:proofErr w:type="spellEnd"/>
      <w:r w:rsidRPr="00DB5F97">
        <w:rPr>
          <w:rFonts w:ascii="Times New Roman" w:eastAsia="Times New Roman" w:hAnsi="Times New Roman" w:cs="Times New Roman"/>
          <w:b/>
          <w:lang w:val="en-US" w:eastAsia="ru-RU"/>
        </w:rPr>
        <w:t xml:space="preserve">., A.A., </w:t>
      </w:r>
      <w:proofErr w:type="spellStart"/>
      <w:r w:rsidRPr="00DB5F97">
        <w:rPr>
          <w:rFonts w:ascii="Times New Roman" w:eastAsia="Times New Roman" w:hAnsi="Times New Roman" w:cs="Times New Roman"/>
          <w:b/>
          <w:lang w:val="en-US" w:eastAsia="ru-RU"/>
        </w:rPr>
        <w:t>Karavanov</w:t>
      </w:r>
      <w:proofErr w:type="spellEnd"/>
      <w:r w:rsidRPr="00DB5F97">
        <w:rPr>
          <w:rFonts w:ascii="Times New Roman" w:eastAsia="Times New Roman" w:hAnsi="Times New Roman" w:cs="Times New Roman"/>
          <w:b/>
          <w:lang w:val="en-US" w:eastAsia="ru-RU"/>
        </w:rPr>
        <w:t xml:space="preserve"> A.A.</w:t>
      </w:r>
    </w:p>
    <w:p w:rsidR="00DB5F97" w:rsidRPr="00DB5F97" w:rsidRDefault="00DB5F97" w:rsidP="00DB5F97">
      <w:pPr>
        <w:pStyle w:val="a6"/>
        <w:jc w:val="both"/>
        <w:rPr>
          <w:rFonts w:ascii="Times New Roman" w:hAnsi="Times New Roman" w:cs="Times New Roman"/>
          <w:sz w:val="24"/>
          <w:szCs w:val="24"/>
          <w:lang w:val="en-US" w:eastAsia="ru-RU"/>
        </w:rPr>
      </w:pPr>
      <w:r w:rsidRPr="00F07DF5">
        <w:rPr>
          <w:rFonts w:ascii="Times New Roman" w:eastAsia="TimesNewRomanPS-ItalicMT" w:hAnsi="Times New Roman" w:cs="Times New Roman"/>
          <w:i/>
          <w:iCs/>
          <w:sz w:val="24"/>
          <w:szCs w:val="24"/>
          <w:lang w:val="en-US"/>
        </w:rPr>
        <w:t>Military Academy,</w:t>
      </w:r>
      <w:r w:rsidRPr="00DB5F97">
        <w:t xml:space="preserve"> </w:t>
      </w:r>
      <w:hyperlink r:id="rId7" w:history="1">
        <w:r w:rsidRPr="00A56FD9">
          <w:rPr>
            <w:rStyle w:val="a7"/>
            <w:rFonts w:ascii="Times New Roman" w:eastAsia="Calibri" w:hAnsi="Times New Roman" w:cs="Times New Roman"/>
            <w:i/>
            <w:iCs/>
            <w:sz w:val="24"/>
            <w:szCs w:val="24"/>
            <w:lang w:val="en-US"/>
          </w:rPr>
          <w:t>karal</w:t>
        </w:r>
        <w:r w:rsidRPr="00DB5F97">
          <w:rPr>
            <w:rStyle w:val="a7"/>
            <w:rFonts w:ascii="Times New Roman" w:eastAsia="Calibri" w:hAnsi="Times New Roman" w:cs="Times New Roman"/>
            <w:i/>
            <w:iCs/>
            <w:sz w:val="24"/>
            <w:szCs w:val="24"/>
          </w:rPr>
          <w:t>15@</w:t>
        </w:r>
        <w:r w:rsidRPr="00A56FD9">
          <w:rPr>
            <w:rStyle w:val="a7"/>
            <w:rFonts w:ascii="Times New Roman" w:eastAsia="Calibri" w:hAnsi="Times New Roman" w:cs="Times New Roman"/>
            <w:i/>
            <w:iCs/>
            <w:sz w:val="24"/>
            <w:szCs w:val="24"/>
            <w:lang w:val="en-US"/>
          </w:rPr>
          <w:t>ya</w:t>
        </w:r>
        <w:r w:rsidRPr="00DB5F97">
          <w:rPr>
            <w:rStyle w:val="a7"/>
            <w:rFonts w:ascii="Times New Roman" w:eastAsia="Calibri" w:hAnsi="Times New Roman" w:cs="Times New Roman"/>
            <w:i/>
            <w:iCs/>
            <w:sz w:val="24"/>
            <w:szCs w:val="24"/>
          </w:rPr>
          <w:t>.</w:t>
        </w:r>
        <w:r w:rsidRPr="00A56FD9">
          <w:rPr>
            <w:rStyle w:val="a7"/>
            <w:rFonts w:ascii="Times New Roman" w:eastAsia="Calibri" w:hAnsi="Times New Roman" w:cs="Times New Roman"/>
            <w:i/>
            <w:iCs/>
            <w:sz w:val="24"/>
            <w:szCs w:val="24"/>
            <w:lang w:val="en-US"/>
          </w:rPr>
          <w:t>ru</w:t>
        </w:r>
      </w:hyperlink>
    </w:p>
    <w:p w:rsidR="00DB5F97" w:rsidRDefault="00DB5F97" w:rsidP="00DB5F97">
      <w:pPr>
        <w:pStyle w:val="a6"/>
        <w:ind w:firstLine="709"/>
        <w:jc w:val="both"/>
        <w:rPr>
          <w:rFonts w:ascii="Times New Roman" w:hAnsi="Times New Roman" w:cs="Times New Roman"/>
          <w:sz w:val="24"/>
          <w:szCs w:val="24"/>
          <w:lang w:val="en-US" w:eastAsia="ru-RU"/>
        </w:rPr>
      </w:pPr>
    </w:p>
    <w:p w:rsidR="00DB5F97" w:rsidRPr="00DB5F97" w:rsidRDefault="00DB5F97" w:rsidP="00DB5F97">
      <w:pPr>
        <w:pStyle w:val="a6"/>
        <w:jc w:val="both"/>
        <w:rPr>
          <w:rFonts w:ascii="Times New Roman" w:hAnsi="Times New Roman" w:cs="Times New Roman"/>
          <w:b/>
          <w:sz w:val="20"/>
          <w:szCs w:val="20"/>
          <w:lang w:val="en-US" w:eastAsia="ru-RU"/>
        </w:rPr>
      </w:pPr>
      <w:r w:rsidRPr="00DB5F97">
        <w:rPr>
          <w:rFonts w:ascii="Times New Roman" w:hAnsi="Times New Roman" w:cs="Times New Roman"/>
          <w:b/>
          <w:sz w:val="20"/>
          <w:szCs w:val="20"/>
          <w:lang w:val="en-US" w:eastAsia="ru-RU"/>
        </w:rPr>
        <w:t>The article is devoted to the study of the exploits of the Russian military clergy during the First World War. The goals and objectives of military priests on the front line, dressing stations, hospitals, and the burial of the dead are considered. A considerable number of military priests fulfilled their priestly duty in the conditions of camp life (in captivity), sharing all the hardships and sorrows with the soldiers. Specific examples of the asceticism and genuine heroism of military pastors in the rear hospitals and on the front line are given. In particular, despite the theological disputes about the inadmissibility of turning the ministry of the shepherd into military service, there were many cases when the clergy, if necessary, led the soldiers to attack, since the patriotic upsurge was very great. The names and deeds of the outstanding clergymen who walked the roads of war, performed their pastoral duties during the war, and performed their exploits are given. It describes how the naval clergymen also performed the feat of their ministry.</w:t>
      </w:r>
    </w:p>
    <w:p w:rsidR="00DB5F97" w:rsidRPr="00DB5F97" w:rsidRDefault="00DB5F97" w:rsidP="00DB5F97">
      <w:pPr>
        <w:pStyle w:val="a6"/>
        <w:jc w:val="both"/>
        <w:rPr>
          <w:rFonts w:ascii="Times New Roman" w:hAnsi="Times New Roman" w:cs="Times New Roman"/>
          <w:sz w:val="24"/>
          <w:szCs w:val="24"/>
          <w:lang w:val="en-US" w:eastAsia="ru-RU"/>
        </w:rPr>
      </w:pPr>
      <w:r w:rsidRPr="00DB5F97">
        <w:rPr>
          <w:rStyle w:val="ypks7kbdpwfgdykd3qb9"/>
          <w:rFonts w:ascii="Times New Roman" w:hAnsi="Times New Roman" w:cs="Times New Roman"/>
          <w:b/>
          <w:sz w:val="24"/>
          <w:szCs w:val="24"/>
          <w:lang w:val="en-US"/>
        </w:rPr>
        <w:t>Keywords:</w:t>
      </w:r>
      <w:r w:rsidRPr="00DB5F97">
        <w:rPr>
          <w:rFonts w:ascii="Times New Roman" w:hAnsi="Times New Roman" w:cs="Times New Roman"/>
          <w:sz w:val="24"/>
          <w:szCs w:val="24"/>
          <w:lang w:val="en-US"/>
        </w:rPr>
        <w:t xml:space="preserve"> </w:t>
      </w:r>
      <w:r w:rsidRPr="00DB5F97">
        <w:rPr>
          <w:rStyle w:val="ypks7kbdpwfgdykd3qb9"/>
          <w:rFonts w:ascii="Times New Roman" w:hAnsi="Times New Roman" w:cs="Times New Roman"/>
          <w:sz w:val="24"/>
          <w:szCs w:val="24"/>
          <w:lang w:val="en-US"/>
        </w:rPr>
        <w:t>military</w:t>
      </w:r>
      <w:r w:rsidRPr="00DB5F97">
        <w:rPr>
          <w:rFonts w:ascii="Times New Roman" w:hAnsi="Times New Roman" w:cs="Times New Roman"/>
          <w:sz w:val="24"/>
          <w:szCs w:val="24"/>
          <w:lang w:val="en-US"/>
        </w:rPr>
        <w:t xml:space="preserve"> </w:t>
      </w:r>
      <w:r w:rsidRPr="00DB5F97">
        <w:rPr>
          <w:rStyle w:val="ypks7kbdpwfgdykd3qb9"/>
          <w:rFonts w:ascii="Times New Roman" w:hAnsi="Times New Roman" w:cs="Times New Roman"/>
          <w:sz w:val="24"/>
          <w:szCs w:val="24"/>
          <w:lang w:val="en-US"/>
        </w:rPr>
        <w:t>priests,</w:t>
      </w:r>
      <w:r w:rsidRPr="00DB5F97">
        <w:rPr>
          <w:rFonts w:ascii="Times New Roman" w:hAnsi="Times New Roman" w:cs="Times New Roman"/>
          <w:sz w:val="24"/>
          <w:szCs w:val="24"/>
          <w:lang w:val="en-US"/>
        </w:rPr>
        <w:t xml:space="preserve"> </w:t>
      </w:r>
      <w:r w:rsidRPr="00DB5F97">
        <w:rPr>
          <w:rStyle w:val="ypks7kbdpwfgdykd3qb9"/>
          <w:rFonts w:ascii="Times New Roman" w:hAnsi="Times New Roman" w:cs="Times New Roman"/>
          <w:sz w:val="24"/>
          <w:szCs w:val="24"/>
          <w:lang w:val="en-US"/>
        </w:rPr>
        <w:t>austerity and valor.</w:t>
      </w:r>
    </w:p>
    <w:p w:rsidR="00DB5F97" w:rsidRDefault="00DB5F97" w:rsidP="00DB5F97">
      <w:pPr>
        <w:pStyle w:val="a6"/>
        <w:ind w:firstLine="709"/>
        <w:jc w:val="both"/>
        <w:rPr>
          <w:rFonts w:ascii="Times New Roman" w:hAnsi="Times New Roman" w:cs="Times New Roman"/>
          <w:sz w:val="24"/>
          <w:szCs w:val="24"/>
          <w:lang w:val="en-US" w:eastAsia="ru-RU"/>
        </w:rPr>
      </w:pPr>
    </w:p>
    <w:p w:rsidR="00B4104D" w:rsidRPr="000554A4" w:rsidRDefault="00B4104D" w:rsidP="00DB5F97">
      <w:pPr>
        <w:pStyle w:val="a6"/>
        <w:spacing w:line="360" w:lineRule="auto"/>
        <w:ind w:firstLine="709"/>
        <w:jc w:val="both"/>
        <w:rPr>
          <w:rFonts w:ascii="Times New Roman" w:hAnsi="Times New Roman" w:cs="Times New Roman"/>
          <w:color w:val="111111"/>
          <w:sz w:val="24"/>
          <w:szCs w:val="24"/>
          <w:lang w:eastAsia="ru-RU"/>
        </w:rPr>
      </w:pPr>
      <w:r w:rsidRPr="000554A4">
        <w:rPr>
          <w:rFonts w:ascii="Times New Roman" w:hAnsi="Times New Roman" w:cs="Times New Roman"/>
          <w:sz w:val="24"/>
          <w:szCs w:val="24"/>
          <w:lang w:eastAsia="ru-RU"/>
        </w:rPr>
        <w:t>В советское время о Первой мировой войне было принято отзываться как </w:t>
      </w:r>
      <w:proofErr w:type="gramStart"/>
      <w:r w:rsidRPr="000554A4">
        <w:rPr>
          <w:rFonts w:ascii="Times New Roman" w:hAnsi="Times New Roman" w:cs="Times New Roman"/>
          <w:sz w:val="24"/>
          <w:szCs w:val="24"/>
          <w:lang w:eastAsia="ru-RU"/>
        </w:rPr>
        <w:t>о чуждой народу</w:t>
      </w:r>
      <w:proofErr w:type="gramEnd"/>
      <w:r w:rsidRPr="000554A4">
        <w:rPr>
          <w:rFonts w:ascii="Times New Roman" w:hAnsi="Times New Roman" w:cs="Times New Roman"/>
          <w:sz w:val="24"/>
          <w:szCs w:val="24"/>
          <w:lang w:eastAsia="ru-RU"/>
        </w:rPr>
        <w:t xml:space="preserve"> и неудачной. Имена героев сознательно замалчивались: им не ставили памятники, об их подвигах не говорилось в учебниках. Был забыт и подвиг военного духовенства. Только в последние годы стали известны имена военных священников, выполнявших на войне свой пастырский долг, и совершенные ими подвиги.</w:t>
      </w:r>
    </w:p>
    <w:p w:rsidR="00B4104D" w:rsidRPr="000554A4" w:rsidRDefault="00B4104D" w:rsidP="00DB5F97">
      <w:pPr>
        <w:pStyle w:val="a6"/>
        <w:spacing w:line="360" w:lineRule="auto"/>
        <w:ind w:firstLine="709"/>
        <w:jc w:val="both"/>
        <w:rPr>
          <w:rFonts w:ascii="Times New Roman" w:hAnsi="Times New Roman" w:cs="Times New Roman"/>
          <w:sz w:val="24"/>
          <w:szCs w:val="24"/>
          <w:lang w:eastAsia="ru-RU"/>
        </w:rPr>
      </w:pPr>
      <w:r w:rsidRPr="000554A4">
        <w:rPr>
          <w:rFonts w:ascii="Times New Roman" w:hAnsi="Times New Roman" w:cs="Times New Roman"/>
          <w:sz w:val="24"/>
          <w:szCs w:val="24"/>
          <w:lang w:eastAsia="ru-RU"/>
        </w:rPr>
        <w:t>Ярких священнослужителей, прошедших по дорогам войны, было немало. Так, в рядах военного духовенства некоторое время находились арх</w:t>
      </w:r>
      <w:bookmarkStart w:id="0" w:name="_GoBack"/>
      <w:bookmarkEnd w:id="0"/>
      <w:r w:rsidRPr="000554A4">
        <w:rPr>
          <w:rFonts w:ascii="Times New Roman" w:hAnsi="Times New Roman" w:cs="Times New Roman"/>
          <w:sz w:val="24"/>
          <w:szCs w:val="24"/>
          <w:lang w:eastAsia="ru-RU"/>
        </w:rPr>
        <w:t>иепископ Таврический Димитрий (Абашидзе) и епископ Дмитровский Трифон (</w:t>
      </w:r>
      <w:proofErr w:type="spellStart"/>
      <w:r w:rsidRPr="000554A4">
        <w:rPr>
          <w:rFonts w:ascii="Times New Roman" w:hAnsi="Times New Roman" w:cs="Times New Roman"/>
          <w:sz w:val="24"/>
          <w:szCs w:val="24"/>
          <w:lang w:eastAsia="ru-RU"/>
        </w:rPr>
        <w:t>Туркестанов</w:t>
      </w:r>
      <w:proofErr w:type="spellEnd"/>
      <w:r w:rsidRPr="000554A4">
        <w:rPr>
          <w:rFonts w:ascii="Times New Roman" w:hAnsi="Times New Roman" w:cs="Times New Roman"/>
          <w:sz w:val="24"/>
          <w:szCs w:val="24"/>
          <w:lang w:eastAsia="ru-RU"/>
        </w:rPr>
        <w:t>). В качестве военных пастырей и проповедников на войне побывали архимандрит Нестор (Анисимов) и иеромонах Николай (</w:t>
      </w:r>
      <w:proofErr w:type="spellStart"/>
      <w:r w:rsidRPr="000554A4">
        <w:rPr>
          <w:rFonts w:ascii="Times New Roman" w:hAnsi="Times New Roman" w:cs="Times New Roman"/>
          <w:sz w:val="24"/>
          <w:szCs w:val="24"/>
          <w:lang w:eastAsia="ru-RU"/>
        </w:rPr>
        <w:t>Ярушевич</w:t>
      </w:r>
      <w:proofErr w:type="spellEnd"/>
      <w:r w:rsidRPr="000554A4">
        <w:rPr>
          <w:rFonts w:ascii="Times New Roman" w:hAnsi="Times New Roman" w:cs="Times New Roman"/>
          <w:sz w:val="24"/>
          <w:szCs w:val="24"/>
          <w:lang w:eastAsia="ru-RU"/>
        </w:rPr>
        <w:t>), впоследствии митрополиты, а также известные философы иереи Павел Флоренский, Валентин Свенцицкий и др.</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lastRenderedPageBreak/>
        <w:t>Как и в мирное время, задача военных пастырей состояла прежде всего в совершении таинств и в проповеди Евангелия. Во время сражения, в соответствии с инструкцией, местом пребывания военного священника был передовой перев</w:t>
      </w:r>
      <w:r w:rsidR="00E81B9B">
        <w:rPr>
          <w:rFonts w:ascii="Times New Roman" w:hAnsi="Times New Roman" w:cs="Times New Roman"/>
          <w:color w:val="000000"/>
          <w:sz w:val="24"/>
          <w:szCs w:val="24"/>
          <w:lang w:eastAsia="ru-RU"/>
        </w:rPr>
        <w:t>язочный пункт</w:t>
      </w:r>
      <w:r w:rsidRPr="000554A4">
        <w:rPr>
          <w:rFonts w:ascii="Times New Roman" w:hAnsi="Times New Roman" w:cs="Times New Roman"/>
          <w:color w:val="000000"/>
          <w:sz w:val="24"/>
          <w:szCs w:val="24"/>
          <w:lang w:eastAsia="ru-RU"/>
        </w:rPr>
        <w:t>. Сюда доставляли раненых, которых нужно было исповедовать и причащать. Священники должны были иметь и медицинские навыки, чтобы в случае необходимости помочь врачам и санитарам в их работе. В перерывах между боями пастырь служил молебны на позициях и беседовал с воинами. В задачу священника входило также и погребение убитых. Удивительно, но примеры подлинного героизма имели место всюду — и в тыловых госпиталях, и на передовой.</w:t>
      </w:r>
    </w:p>
    <w:p w:rsidR="00E81B9B"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Представление о подвигах военного духовенства часто сводится к стереотипу, что священнослужители на войне в случае необходимости вели воинов в атаку. Но с пастырской точки зрения, этот подвиг вызывал споры. Протопресвитер Георгий Шавельский, признавая в таком проявлении героизма высшую любовь к ближнему, всё же был против того, чтобы вводить подобный подвиг в обязанность, ибо это превратило бы служение пастыря в воинское служение </w:t>
      </w:r>
      <w:r w:rsidR="00E81B9B">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1</w:t>
      </w:r>
      <w:r w:rsidR="00E81B9B">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xml:space="preserve">. </w:t>
      </w:r>
    </w:p>
    <w:p w:rsidR="00B4104D" w:rsidRPr="000554A4" w:rsidRDefault="00B4104D" w:rsidP="00E81B9B">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Однако патриотический подъем был столь велик, что таких случаев было немало.</w:t>
      </w:r>
      <w:r w:rsidR="00E81B9B">
        <w:rPr>
          <w:rFonts w:ascii="Times New Roman" w:hAnsi="Times New Roman" w:cs="Times New Roman"/>
          <w:color w:val="000000"/>
          <w:sz w:val="24"/>
          <w:szCs w:val="24"/>
          <w:lang w:eastAsia="ru-RU"/>
        </w:rPr>
        <w:t xml:space="preserve"> </w:t>
      </w:r>
      <w:r w:rsidRPr="000554A4">
        <w:rPr>
          <w:rFonts w:ascii="Times New Roman" w:hAnsi="Times New Roman" w:cs="Times New Roman"/>
          <w:color w:val="000000"/>
          <w:sz w:val="24"/>
          <w:szCs w:val="24"/>
          <w:lang w:eastAsia="ru-RU"/>
        </w:rPr>
        <w:t xml:space="preserve">24 июня 1915 года совершил подвиг иеромонах Ниловой пустыни Тверской губернии Амвросий </w:t>
      </w:r>
      <w:r w:rsidR="00E81B9B">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3</w:t>
      </w:r>
      <w:r w:rsidR="00E81B9B">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Во время боя у деревни Бобы Ново-Александрийского уезда (Польша), когда гренадеры дрогнули, герой-иеромонах с крестом в руках повел их в бой. Немцы были опрокинуты, но сам о. Амвросий погиб. Известен и другой случай. 29 августа 1914 года полку, в котором исполнял свои обязанности иеромонах Феликс (</w:t>
      </w:r>
      <w:proofErr w:type="spellStart"/>
      <w:r w:rsidRPr="000554A4">
        <w:rPr>
          <w:rFonts w:ascii="Times New Roman" w:hAnsi="Times New Roman" w:cs="Times New Roman"/>
          <w:color w:val="000000"/>
          <w:sz w:val="24"/>
          <w:szCs w:val="24"/>
          <w:lang w:eastAsia="ru-RU"/>
        </w:rPr>
        <w:t>Носильников</w:t>
      </w:r>
      <w:proofErr w:type="spellEnd"/>
      <w:r w:rsidRPr="000554A4">
        <w:rPr>
          <w:rFonts w:ascii="Times New Roman" w:hAnsi="Times New Roman" w:cs="Times New Roman"/>
          <w:color w:val="000000"/>
          <w:sz w:val="24"/>
          <w:szCs w:val="24"/>
          <w:lang w:eastAsia="ru-RU"/>
        </w:rPr>
        <w:t>), было приказано перейти в наступление. Видя, что солдаты колеблются, пастырь, выйдя вперед, вдохновенной речью и собственным примером увлек солдат в атаку. Когда же наступление захлебнулось, иеромонах Феликс отказался отступать и с 30 солдатами остался на переднем крае под постоянным обстрелом.</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В бою 19 октября 1916 года погиб священник 318-го </w:t>
      </w:r>
      <w:proofErr w:type="spellStart"/>
      <w:r w:rsidRPr="000554A4">
        <w:rPr>
          <w:rFonts w:ascii="Times New Roman" w:hAnsi="Times New Roman" w:cs="Times New Roman"/>
          <w:color w:val="000000"/>
          <w:sz w:val="24"/>
          <w:szCs w:val="24"/>
          <w:lang w:eastAsia="ru-RU"/>
        </w:rPr>
        <w:t>Черноярского</w:t>
      </w:r>
      <w:proofErr w:type="spellEnd"/>
      <w:r w:rsidRPr="000554A4">
        <w:rPr>
          <w:rFonts w:ascii="Times New Roman" w:hAnsi="Times New Roman" w:cs="Times New Roman"/>
          <w:color w:val="000000"/>
          <w:sz w:val="24"/>
          <w:szCs w:val="24"/>
          <w:lang w:eastAsia="ru-RU"/>
        </w:rPr>
        <w:t xml:space="preserve"> полка Александр </w:t>
      </w:r>
      <w:proofErr w:type="spellStart"/>
      <w:r w:rsidRPr="000554A4">
        <w:rPr>
          <w:rFonts w:ascii="Times New Roman" w:hAnsi="Times New Roman" w:cs="Times New Roman"/>
          <w:color w:val="000000"/>
          <w:sz w:val="24"/>
          <w:szCs w:val="24"/>
          <w:lang w:eastAsia="ru-RU"/>
        </w:rPr>
        <w:t>Тарноуцкий</w:t>
      </w:r>
      <w:proofErr w:type="spellEnd"/>
      <w:r w:rsidRPr="000554A4">
        <w:rPr>
          <w:rFonts w:ascii="Times New Roman" w:hAnsi="Times New Roman" w:cs="Times New Roman"/>
          <w:color w:val="000000"/>
          <w:sz w:val="24"/>
          <w:szCs w:val="24"/>
          <w:lang w:eastAsia="ru-RU"/>
        </w:rPr>
        <w:t xml:space="preserve">. Смерть настигла пастыря, когда он с крестом в руках шел впереди своего полка. Подобного рода подвиг совершил в том же году и священник Василий </w:t>
      </w:r>
      <w:proofErr w:type="spellStart"/>
      <w:r w:rsidRPr="000554A4">
        <w:rPr>
          <w:rFonts w:ascii="Times New Roman" w:hAnsi="Times New Roman" w:cs="Times New Roman"/>
          <w:color w:val="000000"/>
          <w:sz w:val="24"/>
          <w:szCs w:val="24"/>
          <w:lang w:eastAsia="ru-RU"/>
        </w:rPr>
        <w:t>Шпичак</w:t>
      </w:r>
      <w:proofErr w:type="spellEnd"/>
      <w:r w:rsidRPr="000554A4">
        <w:rPr>
          <w:rFonts w:ascii="Times New Roman" w:hAnsi="Times New Roman" w:cs="Times New Roman"/>
          <w:color w:val="000000"/>
          <w:sz w:val="24"/>
          <w:szCs w:val="24"/>
          <w:lang w:eastAsia="ru-RU"/>
        </w:rPr>
        <w:t xml:space="preserve">. Драгунский Казанский полк, где служил отец Василий, получил приказ наступать на австрийцев. Однако в полку возникло замешательство. Тогда о. Василий понесся вперед на своей лошади с криком «За мной, ребята!», а за ним, вдохновленный его примером, и весь полк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3</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xml:space="preserve">. Известны имена других пастырей, водивших воинов в атаку. Это протоиерей Сергий Соколовский, священники Виктор Кашубский, Иоанн </w:t>
      </w:r>
      <w:proofErr w:type="spellStart"/>
      <w:r w:rsidRPr="000554A4">
        <w:rPr>
          <w:rFonts w:ascii="Times New Roman" w:hAnsi="Times New Roman" w:cs="Times New Roman"/>
          <w:color w:val="000000"/>
          <w:sz w:val="24"/>
          <w:szCs w:val="24"/>
          <w:lang w:eastAsia="ru-RU"/>
        </w:rPr>
        <w:t>Терлицкий</w:t>
      </w:r>
      <w:proofErr w:type="spellEnd"/>
      <w:r w:rsidRPr="000554A4">
        <w:rPr>
          <w:rFonts w:ascii="Times New Roman" w:hAnsi="Times New Roman" w:cs="Times New Roman"/>
          <w:color w:val="000000"/>
          <w:sz w:val="24"/>
          <w:szCs w:val="24"/>
          <w:lang w:eastAsia="ru-RU"/>
        </w:rPr>
        <w:t xml:space="preserve">, Иоанн </w:t>
      </w:r>
      <w:proofErr w:type="spellStart"/>
      <w:r w:rsidRPr="000554A4">
        <w:rPr>
          <w:rFonts w:ascii="Times New Roman" w:hAnsi="Times New Roman" w:cs="Times New Roman"/>
          <w:color w:val="000000"/>
          <w:sz w:val="24"/>
          <w:szCs w:val="24"/>
          <w:lang w:eastAsia="ru-RU"/>
        </w:rPr>
        <w:t>Долищинский</w:t>
      </w:r>
      <w:proofErr w:type="spellEnd"/>
      <w:r w:rsidRPr="000554A4">
        <w:rPr>
          <w:rFonts w:ascii="Times New Roman" w:hAnsi="Times New Roman" w:cs="Times New Roman"/>
          <w:color w:val="000000"/>
          <w:sz w:val="24"/>
          <w:szCs w:val="24"/>
          <w:lang w:eastAsia="ru-RU"/>
        </w:rPr>
        <w:t xml:space="preserve">, Михаил </w:t>
      </w:r>
      <w:proofErr w:type="spellStart"/>
      <w:r w:rsidRPr="000554A4">
        <w:rPr>
          <w:rFonts w:ascii="Times New Roman" w:hAnsi="Times New Roman" w:cs="Times New Roman"/>
          <w:color w:val="000000"/>
          <w:sz w:val="24"/>
          <w:szCs w:val="24"/>
          <w:lang w:eastAsia="ru-RU"/>
        </w:rPr>
        <w:t>Дудницкий</w:t>
      </w:r>
      <w:proofErr w:type="spellEnd"/>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Некоторые священники погибали во время совершения треб и проповеди на передовых позициях.</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lastRenderedPageBreak/>
        <w:t xml:space="preserve">Один из наиболее ярких примеров подвижничества и героизма — служение священника Александра Вознесенского. Этот пастырь окончил Ярославскую духовную семинарию и Московскую духовную академию, несколько лет служил в Праге, где изучал движение последователей Яна Гуса. Результатом этих исследований стал объемный труд о гуситском движении, к которому приложена переписка Гуса. Отец Александр — автор акафиста благоверному князю Вячеславу Чешскому, он также перевел на чешский язык несколько церковных служб. Дальнейшее служение священника Александра было связано с армией, где ему удалось установить хорошие отношения с солдатами. С ними он говорил просто, свою образованность никогда не выставлял. «Не раз удивлялся выносливости его, — вспоминал священник </w:t>
      </w:r>
      <w:proofErr w:type="spellStart"/>
      <w:r w:rsidRPr="000554A4">
        <w:rPr>
          <w:rFonts w:ascii="Times New Roman" w:hAnsi="Times New Roman" w:cs="Times New Roman"/>
          <w:color w:val="000000"/>
          <w:sz w:val="24"/>
          <w:szCs w:val="24"/>
          <w:lang w:eastAsia="ru-RU"/>
        </w:rPr>
        <w:t>Г.Кармазин</w:t>
      </w:r>
      <w:proofErr w:type="spellEnd"/>
      <w:r w:rsidRPr="000554A4">
        <w:rPr>
          <w:rFonts w:ascii="Times New Roman" w:hAnsi="Times New Roman" w:cs="Times New Roman"/>
          <w:color w:val="000000"/>
          <w:sz w:val="24"/>
          <w:szCs w:val="24"/>
          <w:lang w:eastAsia="ru-RU"/>
        </w:rPr>
        <w:t>, — когда, невзирая на последствия паралича ноги, он бодро шел в ряду солдат, ведя на ходу беседу с ними».</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В годы Первой мировой войны отцу Александру не раз приходилось вести свой полк в атаку. Часто под огнем врага он напутствовал умирающих и погребал усопших. 8 июля 1915 года у местечка Покрой (Литва) ему пришлось совершать погребение под огнем тяжелой артиллерии неприятеля. Священник вспоминал: «Копали могилы лежа, и я, лежа … в окопе, отпевал убитых… Ночью все отошли, а меня об отходе не предупредили. Пришлось идти ощупью, без карт и проводника, едва к немцам не попали». Выполнение обязанностей не мешало аскетической жизни священника. Незадолго до смерти он обратился к бывшему ректору Московской духовной академии архиепископу Антонию (Храповицкому) с просьбой благословить его на уход в монастырь. Однако архипастырь не советовал отцу Александру бросать полк до конца войны. Пастырь остался в действующей -армии, хотя жизнь вел монашескую, а у себя в доме допоздна читал службы и акафисты. Священник предчувствовал свою кончину. Летом 1915 года, проходя со священником Сергием Флоринским по деревне </w:t>
      </w:r>
      <w:proofErr w:type="spellStart"/>
      <w:r w:rsidRPr="000554A4">
        <w:rPr>
          <w:rFonts w:ascii="Times New Roman" w:hAnsi="Times New Roman" w:cs="Times New Roman"/>
          <w:color w:val="000000"/>
          <w:sz w:val="24"/>
          <w:szCs w:val="24"/>
          <w:lang w:eastAsia="ru-RU"/>
        </w:rPr>
        <w:t>Даугишки</w:t>
      </w:r>
      <w:proofErr w:type="spellEnd"/>
      <w:r w:rsidRPr="000554A4">
        <w:rPr>
          <w:rFonts w:ascii="Times New Roman" w:hAnsi="Times New Roman" w:cs="Times New Roman"/>
          <w:color w:val="000000"/>
          <w:sz w:val="24"/>
          <w:szCs w:val="24"/>
          <w:lang w:eastAsia="ru-RU"/>
        </w:rPr>
        <w:t xml:space="preserve">, он остановился у развилки дорог, где был установлен крест. </w:t>
      </w:r>
      <w:proofErr w:type="gramStart"/>
      <w:r w:rsidR="00702389" w:rsidRPr="000554A4">
        <w:rPr>
          <w:rFonts w:ascii="Times New Roman" w:hAnsi="Times New Roman" w:cs="Times New Roman"/>
          <w:color w:val="000000"/>
          <w:sz w:val="24"/>
          <w:szCs w:val="24"/>
          <w:lang w:eastAsia="ru-RU"/>
        </w:rPr>
        <w:t>««Вот здесь</w:t>
      </w:r>
      <w:proofErr w:type="gramEnd"/>
      <w:r w:rsidRPr="000554A4">
        <w:rPr>
          <w:rFonts w:ascii="Times New Roman" w:hAnsi="Times New Roman" w:cs="Times New Roman"/>
          <w:color w:val="000000"/>
          <w:sz w:val="24"/>
          <w:szCs w:val="24"/>
          <w:lang w:eastAsia="ru-RU"/>
        </w:rPr>
        <w:t>, — сказал пастырь, — на этом месте, похороните меня; гроба не нужно, похороните как солдата, наденьте только черную рясу».</w:t>
      </w:r>
    </w:p>
    <w:p w:rsidR="0018727A"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Жизнь пастыря оборвалась 6 августа 1915 года. Отслужив молебен, отец Александр пошел в окопы кропить солдат святой водой. Здесь священник был смертельно ранен пулей и скончался через десять минут. Как и завещал отец Александр, его похоронили у развилки дорог у деревни </w:t>
      </w:r>
      <w:proofErr w:type="spellStart"/>
      <w:r w:rsidRPr="000554A4">
        <w:rPr>
          <w:rFonts w:ascii="Times New Roman" w:hAnsi="Times New Roman" w:cs="Times New Roman"/>
          <w:color w:val="000000"/>
          <w:sz w:val="24"/>
          <w:szCs w:val="24"/>
          <w:lang w:eastAsia="ru-RU"/>
        </w:rPr>
        <w:t>Даугишки</w:t>
      </w:r>
      <w:proofErr w:type="spellEnd"/>
      <w:r w:rsidRPr="000554A4">
        <w:rPr>
          <w:rFonts w:ascii="Times New Roman" w:hAnsi="Times New Roman" w:cs="Times New Roman"/>
          <w:color w:val="000000"/>
          <w:sz w:val="24"/>
          <w:szCs w:val="24"/>
          <w:lang w:eastAsia="ru-RU"/>
        </w:rPr>
        <w:t xml:space="preserve"> (предположительно на территории Литвы), но, вопреки его просьбе, в гробу и в полном облачении</w:t>
      </w:r>
      <w:r w:rsidR="0018727A" w:rsidRPr="000554A4">
        <w:rPr>
          <w:rFonts w:ascii="Times New Roman" w:hAnsi="Times New Roman" w:cs="Times New Roman"/>
          <w:color w:val="000000"/>
          <w:sz w:val="24"/>
          <w:szCs w:val="24"/>
          <w:lang w:eastAsia="ru-RU"/>
        </w:rPr>
        <w:t xml:space="preserve">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4</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proofErr w:type="spellStart"/>
      <w:r w:rsidRPr="000554A4">
        <w:rPr>
          <w:rFonts w:ascii="Times New Roman" w:hAnsi="Times New Roman" w:cs="Times New Roman"/>
          <w:color w:val="000000"/>
          <w:sz w:val="24"/>
          <w:szCs w:val="24"/>
          <w:lang w:eastAsia="ru-RU"/>
        </w:rPr>
        <w:t>Cмерть</w:t>
      </w:r>
      <w:proofErr w:type="spellEnd"/>
      <w:r w:rsidRPr="000554A4">
        <w:rPr>
          <w:rFonts w:ascii="Times New Roman" w:hAnsi="Times New Roman" w:cs="Times New Roman"/>
          <w:color w:val="000000"/>
          <w:sz w:val="24"/>
          <w:szCs w:val="24"/>
          <w:lang w:eastAsia="ru-RU"/>
        </w:rPr>
        <w:t xml:space="preserve"> в окопах принимали и другие пастыри. Так, 8 мая 1915 года погиб священник Филипп Горбаневский, состоявший до войны законоучителем </w:t>
      </w:r>
      <w:proofErr w:type="spellStart"/>
      <w:r w:rsidRPr="000554A4">
        <w:rPr>
          <w:rFonts w:ascii="Times New Roman" w:hAnsi="Times New Roman" w:cs="Times New Roman"/>
          <w:color w:val="000000"/>
          <w:sz w:val="24"/>
          <w:szCs w:val="24"/>
          <w:lang w:eastAsia="ru-RU"/>
        </w:rPr>
        <w:t>Елисаветинской</w:t>
      </w:r>
      <w:proofErr w:type="spellEnd"/>
      <w:r w:rsidRPr="000554A4">
        <w:rPr>
          <w:rFonts w:ascii="Times New Roman" w:hAnsi="Times New Roman" w:cs="Times New Roman"/>
          <w:color w:val="000000"/>
          <w:sz w:val="24"/>
          <w:szCs w:val="24"/>
          <w:lang w:eastAsia="ru-RU"/>
        </w:rPr>
        <w:t xml:space="preserve"> женской гимназии в Москве. Он ушел на войну добровольно. В окоп, где находился пастырь, попал неприятельский снаряд.</w:t>
      </w:r>
      <w:r w:rsidR="00702389">
        <w:rPr>
          <w:rFonts w:ascii="Times New Roman" w:hAnsi="Times New Roman" w:cs="Times New Roman"/>
          <w:color w:val="000000"/>
          <w:sz w:val="24"/>
          <w:szCs w:val="24"/>
          <w:lang w:eastAsia="ru-RU"/>
        </w:rPr>
        <w:t xml:space="preserve"> О. Филипп был смертельно ранен</w:t>
      </w:r>
      <w:r w:rsidRPr="000554A4">
        <w:rPr>
          <w:rFonts w:ascii="Times New Roman" w:hAnsi="Times New Roman" w:cs="Times New Roman"/>
          <w:color w:val="000000"/>
          <w:sz w:val="24"/>
          <w:szCs w:val="24"/>
          <w:lang w:eastAsia="ru-RU"/>
        </w:rPr>
        <w:t xml:space="preserve">. До последнего дыхания исполнял свой </w:t>
      </w:r>
      <w:r w:rsidRPr="000554A4">
        <w:rPr>
          <w:rFonts w:ascii="Times New Roman" w:hAnsi="Times New Roman" w:cs="Times New Roman"/>
          <w:color w:val="000000"/>
          <w:sz w:val="24"/>
          <w:szCs w:val="24"/>
          <w:lang w:eastAsia="ru-RU"/>
        </w:rPr>
        <w:lastRenderedPageBreak/>
        <w:t xml:space="preserve">пастырский долг и протоиерей </w:t>
      </w:r>
      <w:proofErr w:type="spellStart"/>
      <w:r w:rsidRPr="000554A4">
        <w:rPr>
          <w:rFonts w:ascii="Times New Roman" w:hAnsi="Times New Roman" w:cs="Times New Roman"/>
          <w:color w:val="000000"/>
          <w:sz w:val="24"/>
          <w:szCs w:val="24"/>
          <w:lang w:eastAsia="ru-RU"/>
        </w:rPr>
        <w:t>Иоакинф</w:t>
      </w:r>
      <w:proofErr w:type="spellEnd"/>
      <w:r w:rsidRPr="000554A4">
        <w:rPr>
          <w:rFonts w:ascii="Times New Roman" w:hAnsi="Times New Roman" w:cs="Times New Roman"/>
          <w:color w:val="000000"/>
          <w:sz w:val="24"/>
          <w:szCs w:val="24"/>
          <w:lang w:eastAsia="ru-RU"/>
        </w:rPr>
        <w:t xml:space="preserve"> </w:t>
      </w:r>
      <w:proofErr w:type="spellStart"/>
      <w:r w:rsidRPr="000554A4">
        <w:rPr>
          <w:rFonts w:ascii="Times New Roman" w:hAnsi="Times New Roman" w:cs="Times New Roman"/>
          <w:color w:val="000000"/>
          <w:sz w:val="24"/>
          <w:szCs w:val="24"/>
          <w:lang w:eastAsia="ru-RU"/>
        </w:rPr>
        <w:t>Седлецкий</w:t>
      </w:r>
      <w:proofErr w:type="spellEnd"/>
      <w:r w:rsidRPr="000554A4">
        <w:rPr>
          <w:rFonts w:ascii="Times New Roman" w:hAnsi="Times New Roman" w:cs="Times New Roman"/>
          <w:color w:val="000000"/>
          <w:sz w:val="24"/>
          <w:szCs w:val="24"/>
          <w:lang w:eastAsia="ru-RU"/>
        </w:rPr>
        <w:t xml:space="preserve"> (2-й Лейб-Уланский Курляндский полк). 12 августа 1916 года, во время посещения окопов, пастырь был сражен пулей в лоб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2</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18727A"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Нелегким и опасным было служение пастырей на перевязочных пунктах. 19 мая 1915 года на передовом перевязочном пункте близ местечка Краковец (Львовская область) погиб священник Алексий </w:t>
      </w:r>
      <w:proofErr w:type="spellStart"/>
      <w:r w:rsidRPr="000554A4">
        <w:rPr>
          <w:rFonts w:ascii="Times New Roman" w:hAnsi="Times New Roman" w:cs="Times New Roman"/>
          <w:color w:val="000000"/>
          <w:sz w:val="24"/>
          <w:szCs w:val="24"/>
          <w:lang w:eastAsia="ru-RU"/>
        </w:rPr>
        <w:t>Мисевич</w:t>
      </w:r>
      <w:proofErr w:type="spellEnd"/>
      <w:r w:rsidRPr="000554A4">
        <w:rPr>
          <w:rFonts w:ascii="Times New Roman" w:hAnsi="Times New Roman" w:cs="Times New Roman"/>
          <w:color w:val="000000"/>
          <w:sz w:val="24"/>
          <w:szCs w:val="24"/>
          <w:lang w:eastAsia="ru-RU"/>
        </w:rPr>
        <w:t xml:space="preserve">. Противник обнаружил перевязочный пункт и начал обстреливать его тяжелыми снарядами. Один из снарядов упал на крышу здания. О. Алексий получил сильную контузию и скончался от разрыва сердца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2</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Служение в госпиталях таило и другую опасность — риск заражения. Среди пастырей, погибших в этих условиях, можно вспомнить священника Гавриила Поповиченко. 18 июля 1914 года он был призван по мобилизации в действующую армию, был полковым, а затем госпитальным священником. Той же осенью в городе Самборе (Львовская область) находилось несколько госпиталей, многие из которых не имели своих священников. Отец Гавриил вызвался исполнять пастырские обязанности в Ферганском лазарете для острозаразных больных. Благочинный был против и предлагал отправить вместо отца Гавриила одинокого священника или иеромонаха. Однако Поповиченко настоял, чтобы в этот лазарет взяли именно его.</w:t>
      </w:r>
    </w:p>
    <w:p w:rsidR="00B4104D" w:rsidRPr="000554A4" w:rsidRDefault="00B4104D" w:rsidP="00DF091F">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«Кто хотя бы раз побывал в подобных госпиталях, — писал современник, — тот поймет всю тягость служения в них. Смело можно сказать, что более тяжелые впечатления едва ли откуда еще можно вынести. Это — палаты живых мертвецов, со страшно худыми, изнуренными, истомленными лицами, с блуждающими воспаленными или почти потухающими взорами догорающей жизни, где вы слышите постоянные стоны или горячечный бред, — где вас окружает страшно тяжелая атмосфера с постоянною опасностью заразы, которая медленно, но верно подточит ваш организм, — где всюду чувствуется присутствие смерти, которая зорко сторожит свои жертвы». В таких условиях и служил отец Гавриил. Весной 1915 года он заразился сыпным тифом и скончался 26 мая того же года. У него остались жена и четверо детей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3</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br/>
      </w:r>
      <w:r w:rsidR="00DF091F">
        <w:rPr>
          <w:rFonts w:ascii="Times New Roman" w:hAnsi="Times New Roman" w:cs="Times New Roman"/>
          <w:color w:val="000000"/>
          <w:sz w:val="24"/>
          <w:szCs w:val="24"/>
          <w:lang w:eastAsia="ru-RU"/>
        </w:rPr>
        <w:t xml:space="preserve">           </w:t>
      </w:r>
      <w:r w:rsidRPr="000554A4">
        <w:rPr>
          <w:rFonts w:ascii="Times New Roman" w:hAnsi="Times New Roman" w:cs="Times New Roman"/>
          <w:color w:val="000000"/>
          <w:sz w:val="24"/>
          <w:szCs w:val="24"/>
          <w:lang w:eastAsia="ru-RU"/>
        </w:rPr>
        <w:t>Настоящий героизм проявляли пастыри и при погребении умерших.</w:t>
      </w:r>
      <w:r w:rsidR="00DF091F">
        <w:rPr>
          <w:rFonts w:ascii="Times New Roman" w:hAnsi="Times New Roman" w:cs="Times New Roman"/>
          <w:color w:val="000000"/>
          <w:sz w:val="24"/>
          <w:szCs w:val="24"/>
          <w:lang w:eastAsia="ru-RU"/>
        </w:rPr>
        <w:t xml:space="preserve"> </w:t>
      </w:r>
      <w:r w:rsidRPr="000554A4">
        <w:rPr>
          <w:rFonts w:ascii="Times New Roman" w:hAnsi="Times New Roman" w:cs="Times New Roman"/>
          <w:color w:val="000000"/>
          <w:sz w:val="24"/>
          <w:szCs w:val="24"/>
          <w:lang w:eastAsia="ru-RU"/>
        </w:rPr>
        <w:t xml:space="preserve">Труд этот был не таким простым, как может показаться. Собирать убитых с поля боя, в то время как полк ушел вперед, было очень сложно. Священник порой должен был разыскивать тела умерших на огромных площадях. «По полю нашего первого сражения, — писал священник </w:t>
      </w:r>
      <w:proofErr w:type="spellStart"/>
      <w:r w:rsidRPr="000554A4">
        <w:rPr>
          <w:rFonts w:ascii="Times New Roman" w:hAnsi="Times New Roman" w:cs="Times New Roman"/>
          <w:color w:val="000000"/>
          <w:sz w:val="24"/>
          <w:szCs w:val="24"/>
          <w:lang w:eastAsia="ru-RU"/>
        </w:rPr>
        <w:t>М.Щербаков</w:t>
      </w:r>
      <w:proofErr w:type="spellEnd"/>
      <w:r w:rsidRPr="000554A4">
        <w:rPr>
          <w:rFonts w:ascii="Times New Roman" w:hAnsi="Times New Roman" w:cs="Times New Roman"/>
          <w:color w:val="000000"/>
          <w:sz w:val="24"/>
          <w:szCs w:val="24"/>
          <w:lang w:eastAsia="ru-RU"/>
        </w:rPr>
        <w:t>, — я ездил 20, 21, и 22 августа, но объездить, исследовать его я не мог. Линия наступления нашего полка имела в ширину версты три, наступление мы повели почти за 6 верст от линии окопов противника и гнали противника с его позиции версты 2–3. Значит, нужно было исследовать приблизительно 25 квадратных верст. Здесь было несколько деревень, леса, пахотные поля, пески, кустарники, болота».</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lastRenderedPageBreak/>
        <w:t xml:space="preserve">Согласно действовавшему положению, хоронить убитых должны были местные жители под руководством священника. Создавались также команды для рытья могил, состоявшие обычно из санитаров и музыкантов. Однако на практике в районе сражения никаких жителей могло и не быть, а погребальные команды часто оказывались далеко. Два человека (священник и псаломщик), конечно же, не смогли бы собрать убитых в одно место, выкопать могилу и поставить крест. Пастырь каждый раз сам разыскивал помощников для совершения погребения и привлекал случайных людей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2</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xml:space="preserve">. Следует добавить, что поиск убитых и их погребение приходилось порой совершать и под обстрелом. Нередко священники погибали. Так, в ночь с 21 на 22 мая 1915 года, близ города </w:t>
      </w:r>
      <w:proofErr w:type="spellStart"/>
      <w:r w:rsidRPr="000554A4">
        <w:rPr>
          <w:rFonts w:ascii="Times New Roman" w:hAnsi="Times New Roman" w:cs="Times New Roman"/>
          <w:color w:val="000000"/>
          <w:sz w:val="24"/>
          <w:szCs w:val="24"/>
          <w:lang w:eastAsia="ru-RU"/>
        </w:rPr>
        <w:t>Любачева</w:t>
      </w:r>
      <w:proofErr w:type="spellEnd"/>
      <w:r w:rsidRPr="000554A4">
        <w:rPr>
          <w:rFonts w:ascii="Times New Roman" w:hAnsi="Times New Roman" w:cs="Times New Roman"/>
          <w:color w:val="000000"/>
          <w:sz w:val="24"/>
          <w:szCs w:val="24"/>
          <w:lang w:eastAsia="ru-RU"/>
        </w:rPr>
        <w:t xml:space="preserve"> (Польша), вынося с поля боя и погребая убитых, погиб известный миссионер священник </w:t>
      </w:r>
      <w:proofErr w:type="spellStart"/>
      <w:r w:rsidRPr="000554A4">
        <w:rPr>
          <w:rFonts w:ascii="Times New Roman" w:hAnsi="Times New Roman" w:cs="Times New Roman"/>
          <w:color w:val="000000"/>
          <w:sz w:val="24"/>
          <w:szCs w:val="24"/>
          <w:lang w:eastAsia="ru-RU"/>
        </w:rPr>
        <w:t>Елпидий</w:t>
      </w:r>
      <w:proofErr w:type="spellEnd"/>
      <w:r w:rsidRPr="000554A4">
        <w:rPr>
          <w:rFonts w:ascii="Times New Roman" w:hAnsi="Times New Roman" w:cs="Times New Roman"/>
          <w:color w:val="000000"/>
          <w:sz w:val="24"/>
          <w:szCs w:val="24"/>
          <w:lang w:eastAsia="ru-RU"/>
        </w:rPr>
        <w:t xml:space="preserve"> Осипов. Неприятельский снаряд разорвался так близко к пастырю, что санитары смогли найти только некоторые части его тела, которые опознали по одежде. 22 января 1916 года у селения </w:t>
      </w:r>
      <w:proofErr w:type="spellStart"/>
      <w:r w:rsidRPr="000554A4">
        <w:rPr>
          <w:rFonts w:ascii="Times New Roman" w:hAnsi="Times New Roman" w:cs="Times New Roman"/>
          <w:color w:val="000000"/>
          <w:sz w:val="24"/>
          <w:szCs w:val="24"/>
          <w:lang w:eastAsia="ru-RU"/>
        </w:rPr>
        <w:t>Глиница</w:t>
      </w:r>
      <w:proofErr w:type="spellEnd"/>
      <w:r w:rsidRPr="000554A4">
        <w:rPr>
          <w:rFonts w:ascii="Times New Roman" w:hAnsi="Times New Roman" w:cs="Times New Roman"/>
          <w:color w:val="000000"/>
          <w:sz w:val="24"/>
          <w:szCs w:val="24"/>
          <w:lang w:eastAsia="ru-RU"/>
        </w:rPr>
        <w:t xml:space="preserve"> (Белоруссия) был убит разрывной пулей священник Александр </w:t>
      </w:r>
      <w:proofErr w:type="spellStart"/>
      <w:r w:rsidRPr="000554A4">
        <w:rPr>
          <w:rFonts w:ascii="Times New Roman" w:hAnsi="Times New Roman" w:cs="Times New Roman"/>
          <w:color w:val="000000"/>
          <w:sz w:val="24"/>
          <w:szCs w:val="24"/>
          <w:lang w:eastAsia="ru-RU"/>
        </w:rPr>
        <w:t>Язловский</w:t>
      </w:r>
      <w:proofErr w:type="spellEnd"/>
      <w:r w:rsidRPr="000554A4">
        <w:rPr>
          <w:rFonts w:ascii="Times New Roman" w:hAnsi="Times New Roman" w:cs="Times New Roman"/>
          <w:color w:val="000000"/>
          <w:sz w:val="24"/>
          <w:szCs w:val="24"/>
          <w:lang w:eastAsia="ru-RU"/>
        </w:rPr>
        <w:t xml:space="preserve">, убиравший с поля боя убитых вместе с четырьмя солдатами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3</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Несли подвиг своего служения и флотские священнослужители. В октябре 1914 года на минном заградителе «Прут» погиб иеромонах Антоний (Смирнов). Пастырь отказался уйти с тонущего корабля, чтобы не занимать место в шлюпке. «Спасайтесь сами; вы молоды, а я уже пожил на белом свете и стар», — сказал отец Антоний. Пастырь осенил -спасающихся воинов крестом и скрылся внутри корабля, который вскоре погрузился в воду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1</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Немалое количество военных священников оказалось в плену. И там они находились на своем посту — рядом с паствой. Свой священнический долг они продолжали выполнять и в условиях лагерной жизни, разделяя с воинами все лишения и скорби.</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Лишения действительно были серьезными. По словам священника Николая </w:t>
      </w:r>
      <w:proofErr w:type="spellStart"/>
      <w:r w:rsidRPr="000554A4">
        <w:rPr>
          <w:rFonts w:ascii="Times New Roman" w:hAnsi="Times New Roman" w:cs="Times New Roman"/>
          <w:color w:val="000000"/>
          <w:sz w:val="24"/>
          <w:szCs w:val="24"/>
          <w:lang w:eastAsia="ru-RU"/>
        </w:rPr>
        <w:t>Болбочана</w:t>
      </w:r>
      <w:proofErr w:type="spellEnd"/>
      <w:r w:rsidRPr="000554A4">
        <w:rPr>
          <w:rFonts w:ascii="Times New Roman" w:hAnsi="Times New Roman" w:cs="Times New Roman"/>
          <w:color w:val="000000"/>
          <w:sz w:val="24"/>
          <w:szCs w:val="24"/>
          <w:lang w:eastAsia="ru-RU"/>
        </w:rPr>
        <w:t xml:space="preserve">, жизнь в лагере была настолько тяжелой, что «многие священники не выдержали этих условий и, разбитые нравственно и физически, обратились в инвалидов и были отпущены в Россию, некоторые из них уже умерли». По свидетельству отца Николая, зимой в его бараке замерзала вода в ведре. Скудным было и питание: «Утром “кофе”, состоящий из сваренных тертых диких каштанов и цикория без молока и сахару; в 12 ч. дня вареный горох, брюква, либо кормовая морковь; в 6 ч. вечера похлебка из кукурузной муки с примесью 25% деревянных опилок. Получать обед со стороны в большинстве лагерей запрещено». Неудивительно, что отец Николай </w:t>
      </w:r>
      <w:proofErr w:type="spellStart"/>
      <w:r w:rsidRPr="000554A4">
        <w:rPr>
          <w:rFonts w:ascii="Times New Roman" w:hAnsi="Times New Roman" w:cs="Times New Roman"/>
          <w:color w:val="000000"/>
          <w:sz w:val="24"/>
          <w:szCs w:val="24"/>
          <w:lang w:eastAsia="ru-RU"/>
        </w:rPr>
        <w:t>Балбочан</w:t>
      </w:r>
      <w:proofErr w:type="spellEnd"/>
      <w:r w:rsidRPr="000554A4">
        <w:rPr>
          <w:rFonts w:ascii="Times New Roman" w:hAnsi="Times New Roman" w:cs="Times New Roman"/>
          <w:color w:val="000000"/>
          <w:sz w:val="24"/>
          <w:szCs w:val="24"/>
          <w:lang w:eastAsia="ru-RU"/>
        </w:rPr>
        <w:t xml:space="preserve"> за 23 месяца плена был доведен до туберкулеза и выжил только благодаря тому, что был отпущен в Россию, когда болезнь была еще в начальной стадии.</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Не вернулись из плена священник 128-го </w:t>
      </w:r>
      <w:proofErr w:type="spellStart"/>
      <w:r w:rsidRPr="000554A4">
        <w:rPr>
          <w:rFonts w:ascii="Times New Roman" w:hAnsi="Times New Roman" w:cs="Times New Roman"/>
          <w:color w:val="000000"/>
          <w:sz w:val="24"/>
          <w:szCs w:val="24"/>
          <w:lang w:eastAsia="ru-RU"/>
        </w:rPr>
        <w:t>Старооскольского</w:t>
      </w:r>
      <w:proofErr w:type="spellEnd"/>
      <w:r w:rsidRPr="000554A4">
        <w:rPr>
          <w:rFonts w:ascii="Times New Roman" w:hAnsi="Times New Roman" w:cs="Times New Roman"/>
          <w:color w:val="000000"/>
          <w:sz w:val="24"/>
          <w:szCs w:val="24"/>
          <w:lang w:eastAsia="ru-RU"/>
        </w:rPr>
        <w:t xml:space="preserve"> полка Владимир </w:t>
      </w:r>
      <w:proofErr w:type="spellStart"/>
      <w:r w:rsidRPr="000554A4">
        <w:rPr>
          <w:rFonts w:ascii="Times New Roman" w:hAnsi="Times New Roman" w:cs="Times New Roman"/>
          <w:color w:val="000000"/>
          <w:sz w:val="24"/>
          <w:szCs w:val="24"/>
          <w:lang w:eastAsia="ru-RU"/>
        </w:rPr>
        <w:t>Кавский</w:t>
      </w:r>
      <w:proofErr w:type="spellEnd"/>
      <w:r w:rsidRPr="000554A4">
        <w:rPr>
          <w:rFonts w:ascii="Times New Roman" w:hAnsi="Times New Roman" w:cs="Times New Roman"/>
          <w:color w:val="000000"/>
          <w:sz w:val="24"/>
          <w:szCs w:val="24"/>
          <w:lang w:eastAsia="ru-RU"/>
        </w:rPr>
        <w:t xml:space="preserve">, умерший от бронхита, а также исполняющий пастырские обязанности в 301-м полевом запасном госпитале иеромонах Иоанн (Жук). Вскоре по возвращении из плена умерли священник </w:t>
      </w:r>
      <w:proofErr w:type="spellStart"/>
      <w:r w:rsidRPr="000554A4">
        <w:rPr>
          <w:rFonts w:ascii="Times New Roman" w:hAnsi="Times New Roman" w:cs="Times New Roman"/>
          <w:color w:val="000000"/>
          <w:sz w:val="24"/>
          <w:szCs w:val="24"/>
          <w:lang w:eastAsia="ru-RU"/>
        </w:rPr>
        <w:lastRenderedPageBreak/>
        <w:t>Новогеоргиевского</w:t>
      </w:r>
      <w:proofErr w:type="spellEnd"/>
      <w:r w:rsidRPr="000554A4">
        <w:rPr>
          <w:rFonts w:ascii="Times New Roman" w:hAnsi="Times New Roman" w:cs="Times New Roman"/>
          <w:color w:val="000000"/>
          <w:sz w:val="24"/>
          <w:szCs w:val="24"/>
          <w:lang w:eastAsia="ru-RU"/>
        </w:rPr>
        <w:t xml:space="preserve"> военного госпиталя Леонид Стефанов, а также священник Георгий Громов. Последний во время атаки 27 марта 1915 года получил контузию в голову и был взят в плен, причем многие воины полка считали его погибшим </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xml:space="preserve">. Однако отец Георгий выжил. Проведя 16 месяцев в </w:t>
      </w:r>
      <w:proofErr w:type="spellStart"/>
      <w:r w:rsidRPr="000554A4">
        <w:rPr>
          <w:rFonts w:ascii="Times New Roman" w:hAnsi="Times New Roman" w:cs="Times New Roman"/>
          <w:color w:val="000000"/>
          <w:sz w:val="24"/>
          <w:szCs w:val="24"/>
          <w:lang w:eastAsia="ru-RU"/>
        </w:rPr>
        <w:t>Вегшейдте</w:t>
      </w:r>
      <w:proofErr w:type="spellEnd"/>
      <w:r w:rsidRPr="000554A4">
        <w:rPr>
          <w:rFonts w:ascii="Times New Roman" w:hAnsi="Times New Roman" w:cs="Times New Roman"/>
          <w:color w:val="000000"/>
          <w:sz w:val="24"/>
          <w:szCs w:val="24"/>
          <w:lang w:eastAsia="ru-RU"/>
        </w:rPr>
        <w:t xml:space="preserve"> под </w:t>
      </w:r>
      <w:proofErr w:type="spellStart"/>
      <w:r w:rsidRPr="000554A4">
        <w:rPr>
          <w:rFonts w:ascii="Times New Roman" w:hAnsi="Times New Roman" w:cs="Times New Roman"/>
          <w:color w:val="000000"/>
          <w:sz w:val="24"/>
          <w:szCs w:val="24"/>
          <w:lang w:eastAsia="ru-RU"/>
        </w:rPr>
        <w:t>Линцем</w:t>
      </w:r>
      <w:proofErr w:type="spellEnd"/>
      <w:r w:rsidRPr="000554A4">
        <w:rPr>
          <w:rFonts w:ascii="Times New Roman" w:hAnsi="Times New Roman" w:cs="Times New Roman"/>
          <w:color w:val="000000"/>
          <w:sz w:val="24"/>
          <w:szCs w:val="24"/>
          <w:lang w:eastAsia="ru-RU"/>
        </w:rPr>
        <w:t xml:space="preserve">, в лагере для пленных офицеров, он вернулся в Россию и был назначен в 280 </w:t>
      </w:r>
      <w:proofErr w:type="spellStart"/>
      <w:r w:rsidRPr="000554A4">
        <w:rPr>
          <w:rFonts w:ascii="Times New Roman" w:hAnsi="Times New Roman" w:cs="Times New Roman"/>
          <w:color w:val="000000"/>
          <w:sz w:val="24"/>
          <w:szCs w:val="24"/>
          <w:lang w:eastAsia="ru-RU"/>
        </w:rPr>
        <w:t>Сурский</w:t>
      </w:r>
      <w:proofErr w:type="spellEnd"/>
      <w:r w:rsidRPr="000554A4">
        <w:rPr>
          <w:rFonts w:ascii="Times New Roman" w:hAnsi="Times New Roman" w:cs="Times New Roman"/>
          <w:color w:val="000000"/>
          <w:sz w:val="24"/>
          <w:szCs w:val="24"/>
          <w:lang w:eastAsia="ru-RU"/>
        </w:rPr>
        <w:t xml:space="preserve"> полк. Осенью 1917 года пастырь уехал в отпуск в село Суздальское Томской епархии, где скоропостижно скончался 17 ноября 1917 года. Конечно, контузия и пребывание в плену сыграли в этой преждевременной смерти (отцу Георгию было чуть более 50 лет) не последнюю роль.</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Выполнение пастырских обязанностей в таких условиях было делом необходимым, но зачастую непростым. В первую очередь нужно было наладить совершение богослужения. Находясь вдали от родины, в окружении враждебно настроенных, иноверных людей, пленные солдаты и офицеры испытывали тоску по всему, что было связано с Отечеством и Церковью. Богослужение давало возможность не только соединиться с Богом, но и окунуться в привычную атмосферу православного быта. Иерей Антоний Жукович вспоминал, что во время совершения им первого богослужения рыдания плачущих заглушали пастырские возгласы — большего благоговения священник не видел никогда.</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Но совершать богослужения удавалось далеко не всегда. Лагерное начальство явно не желало доверять духовное </w:t>
      </w:r>
      <w:proofErr w:type="spellStart"/>
      <w:r w:rsidRPr="000554A4">
        <w:rPr>
          <w:rFonts w:ascii="Times New Roman" w:hAnsi="Times New Roman" w:cs="Times New Roman"/>
          <w:color w:val="000000"/>
          <w:sz w:val="24"/>
          <w:szCs w:val="24"/>
          <w:lang w:eastAsia="ru-RU"/>
        </w:rPr>
        <w:t>окормление</w:t>
      </w:r>
      <w:proofErr w:type="spellEnd"/>
      <w:r w:rsidRPr="000554A4">
        <w:rPr>
          <w:rFonts w:ascii="Times New Roman" w:hAnsi="Times New Roman" w:cs="Times New Roman"/>
          <w:color w:val="000000"/>
          <w:sz w:val="24"/>
          <w:szCs w:val="24"/>
          <w:lang w:eastAsia="ru-RU"/>
        </w:rPr>
        <w:t xml:space="preserve"> военнопленных русским по национальности священникам и всячески этому препятствовало. Русские пастыри не допускались, например, в специальные лагеря для пленных украинцев, которых немецко-австрийское командование старалось привлечь на свою сторону. В таких лагерях пленных не ограничивали в богослужениях, им даже разрешали строить храмы с колокольнями. Служили здесь православные священники, граждане Австро-Венгрии, в основном галичане и буковинцы. Для окормления русских военнопленных немецко-австрийское командование также старалось выделить священников — граждан своих стран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1</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Однако найти необходимое количество священников для всех лагерей в Германии и Австро-Венгрии было невозможно. Лагерному начальству приходилось мириться с тем, что богослужение для военнопленных брали на себя пленные священники. Формально не возражая против проведения служб, руководство лагерей на деле часто препятствовало священникам выполнять свои обязанности. Иерей Антоний Жукович, например, писал, что немцы разрешили ему совершить богослужение лишь через месяц после его настойчивых требований. Однако разрешение на проведение служб еще не значило, что они будут проходить беспрепятственно. «Местное лагерное начальство, — вспоминал пастырь, — в лице командиров, унтер-офицеров и даже нижних чинов всевозможными мерами всегда препятствовало свободному и спокойному отправлению богослужения &lt;…&gt; Бывали и такие случаи, что наружные часовые </w:t>
      </w:r>
      <w:r w:rsidRPr="000554A4">
        <w:rPr>
          <w:rFonts w:ascii="Times New Roman" w:hAnsi="Times New Roman" w:cs="Times New Roman"/>
          <w:color w:val="000000"/>
          <w:sz w:val="24"/>
          <w:szCs w:val="24"/>
          <w:lang w:eastAsia="ru-RU"/>
        </w:rPr>
        <w:lastRenderedPageBreak/>
        <w:t xml:space="preserve">лагеря не давали мне и конвоиру пропуска в лагерь, выдерживали меня у лагеря по несколько часов, и я ни с чем возвращался в свое помещение — в городские казармы»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2</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По-разному относилось немецко-австрийское командование и к пастырской проповеди. В некоторых лагерях священникам позволялось произносить проповеди, которые были необходимы не только для духовной поддержки воинов, но и для предотвращения отпадения в секты, ибо среди русских пленных активно велась пропаганда </w:t>
      </w:r>
      <w:proofErr w:type="spellStart"/>
      <w:r w:rsidRPr="000554A4">
        <w:rPr>
          <w:rFonts w:ascii="Times New Roman" w:hAnsi="Times New Roman" w:cs="Times New Roman"/>
          <w:color w:val="000000"/>
          <w:sz w:val="24"/>
          <w:szCs w:val="24"/>
          <w:lang w:eastAsia="ru-RU"/>
        </w:rPr>
        <w:t>штундо</w:t>
      </w:r>
      <w:proofErr w:type="spellEnd"/>
      <w:r w:rsidRPr="000554A4">
        <w:rPr>
          <w:rFonts w:ascii="Times New Roman" w:hAnsi="Times New Roman" w:cs="Times New Roman"/>
          <w:color w:val="000000"/>
          <w:sz w:val="24"/>
          <w:szCs w:val="24"/>
          <w:lang w:eastAsia="ru-RU"/>
        </w:rPr>
        <w:t xml:space="preserve">-баптизма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3</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Однако есть сведения, что такую свободу давали далеко не всем пастырям. Были лагеря, в которых запрещалась не только проповедь, но даже разговоры с военнопленными. Пастыри вспоминали, что видеть соотечественников и не иметь возможности побеседовать с ними было невыносимо тяжело. Недоверие к священникам со стороны немцев было порой настолько велико, что даже напутствовать умирающих разрешалось в исключительных случаях, например, когда они были фактически без сознания.</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И всё же пастырям удавалось добиваться и совершения богослужений, и даже произнесения проповедей. В некоторых лагерях, где было -несколько священни</w:t>
      </w:r>
      <w:r w:rsidR="0018727A" w:rsidRPr="000554A4">
        <w:rPr>
          <w:rFonts w:ascii="Times New Roman" w:hAnsi="Times New Roman" w:cs="Times New Roman"/>
          <w:color w:val="000000"/>
          <w:sz w:val="24"/>
          <w:szCs w:val="24"/>
          <w:lang w:eastAsia="ru-RU"/>
        </w:rPr>
        <w:t>ков, службы проходили ежедневно</w:t>
      </w:r>
      <w:r w:rsidRPr="000554A4">
        <w:rPr>
          <w:rFonts w:ascii="Times New Roman" w:hAnsi="Times New Roman" w:cs="Times New Roman"/>
          <w:color w:val="000000"/>
          <w:sz w:val="24"/>
          <w:szCs w:val="24"/>
          <w:lang w:eastAsia="ru-RU"/>
        </w:rPr>
        <w:t>.</w:t>
      </w:r>
    </w:p>
    <w:p w:rsidR="0018727A" w:rsidRPr="000554A4" w:rsidRDefault="0018727A"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 xml:space="preserve">К началу Первой мировой войны в русской армии и на флоте было 730 священников и 150 диаконов </w:t>
      </w:r>
      <w:r w:rsidR="00702389">
        <w:rPr>
          <w:rFonts w:ascii="Times New Roman" w:hAnsi="Times New Roman" w:cs="Times New Roman"/>
          <w:color w:val="000000"/>
          <w:sz w:val="24"/>
          <w:szCs w:val="24"/>
          <w:lang w:eastAsia="ru-RU"/>
        </w:rPr>
        <w:t>[</w:t>
      </w:r>
      <w:r w:rsidR="0092639B">
        <w:rPr>
          <w:rFonts w:ascii="Times New Roman" w:hAnsi="Times New Roman" w:cs="Times New Roman"/>
          <w:color w:val="000000"/>
          <w:sz w:val="24"/>
          <w:szCs w:val="24"/>
          <w:lang w:eastAsia="ru-RU"/>
        </w:rPr>
        <w:t>4</w:t>
      </w:r>
      <w:r w:rsidR="00702389">
        <w:rPr>
          <w:rFonts w:ascii="Times New Roman" w:hAnsi="Times New Roman" w:cs="Times New Roman"/>
          <w:color w:val="000000"/>
          <w:sz w:val="24"/>
          <w:szCs w:val="24"/>
          <w:lang w:eastAsia="ru-RU"/>
        </w:rPr>
        <w:t>]</w:t>
      </w:r>
      <w:r w:rsidRPr="000554A4">
        <w:rPr>
          <w:rFonts w:ascii="Times New Roman" w:hAnsi="Times New Roman" w:cs="Times New Roman"/>
          <w:color w:val="000000"/>
          <w:sz w:val="24"/>
          <w:szCs w:val="24"/>
          <w:lang w:eastAsia="ru-RU"/>
        </w:rPr>
        <w:t>. Однако с началом боевых действий количество военных пастырей резко возросло за счет духовенства, мобилизованного из епархий, и достигло 5 тыс. человек. Определить точное число прошедших через армию и флот священнослужителей довольно сложно: состав военного духовенства менялся из-за того, что некоторые священники возвращались в епархии, а на их место приходили другие. Кроме того, некоторые пастыри служили в санитарных отрядах и поездах.</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Списки священнослужителей, пострадавших в годы войны, публиковались в «Вестнике военного и морского духовенства». Согласно этим спискам, в Первую мировую войну, начиная с 1914 года по октябрь 1917 года, было убито 25 священников, от ран и болезней умерло 54 священника, несмертельные раны получили 80 священнослужителей. Через немецко-австрийский плен прошло 76 военных священников. На самом деле пострадавших было больше — во-первых, не все ранения фиксировались, во-вторых, немало священников умерло от ран по возвращении домой.</w:t>
      </w:r>
    </w:p>
    <w:p w:rsidR="00B4104D" w:rsidRPr="000554A4" w:rsidRDefault="00B4104D" w:rsidP="000554A4">
      <w:pPr>
        <w:pStyle w:val="a6"/>
        <w:spacing w:line="360" w:lineRule="auto"/>
        <w:ind w:firstLine="709"/>
        <w:jc w:val="both"/>
        <w:rPr>
          <w:rFonts w:ascii="Times New Roman" w:hAnsi="Times New Roman" w:cs="Times New Roman"/>
          <w:color w:val="000000"/>
          <w:sz w:val="24"/>
          <w:szCs w:val="24"/>
          <w:lang w:eastAsia="ru-RU"/>
        </w:rPr>
      </w:pPr>
      <w:r w:rsidRPr="000554A4">
        <w:rPr>
          <w:rFonts w:ascii="Times New Roman" w:hAnsi="Times New Roman" w:cs="Times New Roman"/>
          <w:color w:val="000000"/>
          <w:sz w:val="24"/>
          <w:szCs w:val="24"/>
          <w:lang w:eastAsia="ru-RU"/>
        </w:rPr>
        <w:t>В годы Первой мировой войны планировалось создание книги памяти русских героев. Разумеется, после революции проект этот так и не был осуществлен. Однако в настоящее время создание такой книги представляется вполне возможным. Достойное место на ее страницах могли бы занять и священники, выполнявшие в годы войны свой долг. А долг их потомков — стремиться к тому, чтобы эти имена не были забыты. </w:t>
      </w:r>
    </w:p>
    <w:p w:rsidR="00E81B9B" w:rsidRDefault="00E81B9B" w:rsidP="00E81B9B">
      <w:pPr>
        <w:spacing w:after="0" w:line="240" w:lineRule="auto"/>
        <w:ind w:firstLine="720"/>
        <w:jc w:val="both"/>
        <w:rPr>
          <w:rFonts w:ascii="Times New Roman" w:eastAsia="Times New Roman" w:hAnsi="Times New Roman" w:cs="Times New Roman"/>
          <w:b/>
          <w:sz w:val="24"/>
          <w:szCs w:val="24"/>
        </w:rPr>
      </w:pPr>
    </w:p>
    <w:p w:rsidR="00E81B9B" w:rsidRPr="008D7BAF" w:rsidRDefault="00E81B9B" w:rsidP="00E81B9B">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lastRenderedPageBreak/>
        <w:t>Список литературы</w:t>
      </w:r>
    </w:p>
    <w:p w:rsidR="00E81B9B" w:rsidRPr="00866A1E" w:rsidRDefault="00E81B9B" w:rsidP="00E81B9B">
      <w:pPr>
        <w:pStyle w:val="a8"/>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Котков В.М. Военное духовенство России. В 2-х кн. / В.М.  Котков. СПб.: Нестор, 2004. – Т.1. – С.95.</w:t>
      </w:r>
    </w:p>
    <w:p w:rsidR="00E81B9B" w:rsidRPr="00866A1E" w:rsidRDefault="00E81B9B" w:rsidP="00E81B9B">
      <w:pPr>
        <w:pStyle w:val="a8"/>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 xml:space="preserve">Котков В.М., </w:t>
      </w:r>
      <w:proofErr w:type="spellStart"/>
      <w:r w:rsidRPr="00866A1E">
        <w:rPr>
          <w:rFonts w:ascii="Times New Roman" w:eastAsia="Calibri" w:hAnsi="Times New Roman" w:cs="Times New Roman"/>
          <w:sz w:val="24"/>
          <w:szCs w:val="24"/>
        </w:rPr>
        <w:t>Коткова</w:t>
      </w:r>
      <w:proofErr w:type="spellEnd"/>
      <w:r w:rsidRPr="00866A1E">
        <w:rPr>
          <w:rFonts w:ascii="Times New Roman" w:eastAsia="Calibri" w:hAnsi="Times New Roman" w:cs="Times New Roman"/>
          <w:sz w:val="24"/>
          <w:szCs w:val="24"/>
        </w:rPr>
        <w:t xml:space="preserve"> Ю.В. Военное духовенство России. Страницы истории. Учеб. пособие. / В.М. Котков, Ю.В. </w:t>
      </w:r>
      <w:proofErr w:type="spellStart"/>
      <w:r w:rsidRPr="00866A1E">
        <w:rPr>
          <w:rFonts w:ascii="Times New Roman" w:eastAsia="Calibri" w:hAnsi="Times New Roman" w:cs="Times New Roman"/>
          <w:sz w:val="24"/>
          <w:szCs w:val="24"/>
        </w:rPr>
        <w:t>Коткова</w:t>
      </w:r>
      <w:proofErr w:type="spellEnd"/>
      <w:r w:rsidRPr="00866A1E">
        <w:rPr>
          <w:rFonts w:ascii="Times New Roman" w:eastAsia="Calibri" w:hAnsi="Times New Roman" w:cs="Times New Roman"/>
          <w:sz w:val="24"/>
          <w:szCs w:val="24"/>
        </w:rPr>
        <w:t>. СПб.: Нестор, 2005. – 187 с.</w:t>
      </w:r>
    </w:p>
    <w:p w:rsidR="00E81B9B" w:rsidRDefault="00E81B9B" w:rsidP="00E81B9B">
      <w:pPr>
        <w:pStyle w:val="a8"/>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866A1E">
        <w:rPr>
          <w:rFonts w:ascii="Times New Roman" w:eastAsia="Calibri" w:hAnsi="Times New Roman" w:cs="Times New Roman"/>
          <w:sz w:val="24"/>
          <w:szCs w:val="24"/>
        </w:rPr>
        <w:t>Капков К.Г. Памятная книга Российского военного и морского духовенства XIX – начала XX веков. Справочные материалы. / К.Г. Капков. М.: Летопись, 2008. – 752 с.</w:t>
      </w:r>
    </w:p>
    <w:p w:rsidR="00702389" w:rsidRPr="00866A1E" w:rsidRDefault="00702389" w:rsidP="00E81B9B">
      <w:pPr>
        <w:pStyle w:val="a8"/>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702389">
        <w:rPr>
          <w:rFonts w:ascii="Times New Roman" w:eastAsia="Calibri" w:hAnsi="Times New Roman" w:cs="Times New Roman"/>
          <w:sz w:val="24"/>
          <w:szCs w:val="24"/>
        </w:rPr>
        <w:t>Российский государственный военно-исторический архив (РГВИА). Ф. 2044. Оп. 1. Д. 25. Л. 954</w:t>
      </w:r>
      <w:r>
        <w:rPr>
          <w:rFonts w:ascii="Times New Roman" w:eastAsia="Calibri" w:hAnsi="Times New Roman" w:cs="Times New Roman"/>
          <w:sz w:val="24"/>
          <w:szCs w:val="24"/>
        </w:rPr>
        <w:t>.</w:t>
      </w:r>
    </w:p>
    <w:p w:rsidR="00C64442" w:rsidRDefault="00C64442" w:rsidP="00C64442">
      <w:pPr>
        <w:pStyle w:val="a6"/>
        <w:ind w:firstLine="709"/>
        <w:jc w:val="both"/>
        <w:rPr>
          <w:rFonts w:ascii="Times New Roman" w:hAnsi="Times New Roman" w:cs="Times New Roman"/>
          <w:sz w:val="28"/>
          <w:szCs w:val="28"/>
        </w:rPr>
      </w:pPr>
    </w:p>
    <w:p w:rsidR="00E81B9B" w:rsidRDefault="00E81B9B" w:rsidP="00E81B9B">
      <w:pPr>
        <w:pStyle w:val="a8"/>
        <w:spacing w:after="0" w:line="240" w:lineRule="auto"/>
        <w:rPr>
          <w:rFonts w:ascii="Times New Roman" w:hAnsi="Times New Roman" w:cs="Times New Roman"/>
          <w:b/>
          <w:sz w:val="24"/>
          <w:szCs w:val="24"/>
          <w:lang w:val="en-US"/>
        </w:rPr>
      </w:pPr>
      <w:proofErr w:type="spellStart"/>
      <w:r w:rsidRPr="00866A1E">
        <w:rPr>
          <w:rFonts w:ascii="Times New Roman" w:hAnsi="Times New Roman" w:cs="Times New Roman"/>
          <w:b/>
          <w:sz w:val="24"/>
          <w:szCs w:val="24"/>
          <w:lang w:val="en-US"/>
        </w:rPr>
        <w:t>Spisok</w:t>
      </w:r>
      <w:proofErr w:type="spellEnd"/>
      <w:r w:rsidRPr="00866A1E">
        <w:rPr>
          <w:rFonts w:ascii="Times New Roman" w:hAnsi="Times New Roman" w:cs="Times New Roman"/>
          <w:b/>
          <w:sz w:val="24"/>
          <w:szCs w:val="24"/>
          <w:lang w:val="en-US"/>
        </w:rPr>
        <w:t xml:space="preserve"> </w:t>
      </w:r>
      <w:proofErr w:type="spellStart"/>
      <w:r w:rsidRPr="00866A1E">
        <w:rPr>
          <w:rFonts w:ascii="Times New Roman" w:hAnsi="Times New Roman" w:cs="Times New Roman"/>
          <w:b/>
          <w:sz w:val="24"/>
          <w:szCs w:val="24"/>
          <w:lang w:val="en-US"/>
        </w:rPr>
        <w:t>literatury</w:t>
      </w:r>
      <w:proofErr w:type="spellEnd"/>
    </w:p>
    <w:p w:rsidR="00E81B9B" w:rsidRPr="007C2629" w:rsidRDefault="00E81B9B" w:rsidP="00E81B9B">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lang w:val="en-US"/>
        </w:rPr>
      </w:pPr>
      <w:r w:rsidRPr="00E81B9B">
        <w:rPr>
          <w:rFonts w:ascii="Times New Roman" w:eastAsia="Calibri" w:hAnsi="Times New Roman" w:cs="Times New Roman"/>
          <w:sz w:val="24"/>
          <w:szCs w:val="24"/>
          <w:lang w:val="en-US"/>
        </w:rPr>
        <w:t>1.</w:t>
      </w:r>
      <w:r w:rsidRPr="00E81B9B">
        <w:rPr>
          <w:rFonts w:ascii="Times New Roman" w:eastAsia="Calibri" w:hAnsi="Times New Roman" w:cs="Times New Roman"/>
          <w:sz w:val="24"/>
          <w:szCs w:val="24"/>
          <w:lang w:val="en-US"/>
        </w:rPr>
        <w:tab/>
      </w:r>
      <w:proofErr w:type="spellStart"/>
      <w:r w:rsidRPr="00E81B9B">
        <w:rPr>
          <w:rFonts w:ascii="Times New Roman" w:eastAsia="Calibri" w:hAnsi="Times New Roman" w:cs="Times New Roman"/>
          <w:sz w:val="24"/>
          <w:szCs w:val="24"/>
          <w:lang w:val="en-US"/>
        </w:rPr>
        <w:t>Kotkov</w:t>
      </w:r>
      <w:proofErr w:type="spellEnd"/>
      <w:r w:rsidRPr="00E81B9B">
        <w:rPr>
          <w:rFonts w:ascii="Times New Roman" w:eastAsia="Calibri" w:hAnsi="Times New Roman" w:cs="Times New Roman"/>
          <w:sz w:val="24"/>
          <w:szCs w:val="24"/>
          <w:lang w:val="en-US"/>
        </w:rPr>
        <w:t xml:space="preserve"> V.M. </w:t>
      </w:r>
      <w:proofErr w:type="spellStart"/>
      <w:r w:rsidRPr="00E81B9B">
        <w:rPr>
          <w:rFonts w:ascii="Times New Roman" w:eastAsia="Calibri" w:hAnsi="Times New Roman" w:cs="Times New Roman"/>
          <w:sz w:val="24"/>
          <w:szCs w:val="24"/>
          <w:lang w:val="en-US"/>
        </w:rPr>
        <w:t>Voennoe</w:t>
      </w:r>
      <w:proofErr w:type="spellEnd"/>
      <w:r w:rsidRPr="00E81B9B">
        <w:rPr>
          <w:rFonts w:ascii="Times New Roman" w:eastAsia="Calibri" w:hAnsi="Times New Roman" w:cs="Times New Roman"/>
          <w:sz w:val="24"/>
          <w:szCs w:val="24"/>
          <w:lang w:val="en-US"/>
        </w:rPr>
        <w:t xml:space="preserve"> </w:t>
      </w:r>
      <w:proofErr w:type="spellStart"/>
      <w:r w:rsidRPr="00E81B9B">
        <w:rPr>
          <w:rFonts w:ascii="Times New Roman" w:eastAsia="Calibri" w:hAnsi="Times New Roman" w:cs="Times New Roman"/>
          <w:sz w:val="24"/>
          <w:szCs w:val="24"/>
          <w:lang w:val="en-US"/>
        </w:rPr>
        <w:t>dukhovenstvo</w:t>
      </w:r>
      <w:proofErr w:type="spellEnd"/>
      <w:r w:rsidRPr="00E81B9B">
        <w:rPr>
          <w:rFonts w:ascii="Times New Roman" w:eastAsia="Calibri" w:hAnsi="Times New Roman" w:cs="Times New Roman"/>
          <w:sz w:val="24"/>
          <w:szCs w:val="24"/>
          <w:lang w:val="en-US"/>
        </w:rPr>
        <w:t xml:space="preserve"> </w:t>
      </w:r>
      <w:proofErr w:type="spellStart"/>
      <w:r w:rsidRPr="00E81B9B">
        <w:rPr>
          <w:rFonts w:ascii="Times New Roman" w:eastAsia="Calibri" w:hAnsi="Times New Roman" w:cs="Times New Roman"/>
          <w:sz w:val="24"/>
          <w:szCs w:val="24"/>
          <w:lang w:val="en-US"/>
        </w:rPr>
        <w:t>Rossii</w:t>
      </w:r>
      <w:proofErr w:type="spellEnd"/>
      <w:r w:rsidRPr="00E81B9B">
        <w:rPr>
          <w:rFonts w:ascii="Times New Roman" w:eastAsia="Calibri" w:hAnsi="Times New Roman" w:cs="Times New Roman"/>
          <w:sz w:val="24"/>
          <w:szCs w:val="24"/>
          <w:lang w:val="en-US"/>
        </w:rPr>
        <w:t xml:space="preserve">. </w:t>
      </w:r>
      <w:r w:rsidRPr="007C2629">
        <w:rPr>
          <w:rFonts w:ascii="Times New Roman" w:eastAsia="Calibri" w:hAnsi="Times New Roman" w:cs="Times New Roman"/>
          <w:sz w:val="24"/>
          <w:szCs w:val="24"/>
          <w:lang w:val="en-US"/>
        </w:rPr>
        <w:t xml:space="preserve">V 2-kh kn. / V.M.  </w:t>
      </w:r>
      <w:proofErr w:type="spellStart"/>
      <w:r w:rsidRPr="007C2629">
        <w:rPr>
          <w:rFonts w:ascii="Times New Roman" w:eastAsia="Calibri" w:hAnsi="Times New Roman" w:cs="Times New Roman"/>
          <w:sz w:val="24"/>
          <w:szCs w:val="24"/>
          <w:lang w:val="en-US"/>
        </w:rPr>
        <w:t>Kotkov</w:t>
      </w:r>
      <w:proofErr w:type="spellEnd"/>
      <w:r w:rsidRPr="007C2629">
        <w:rPr>
          <w:rFonts w:ascii="Times New Roman" w:eastAsia="Calibri" w:hAnsi="Times New Roman" w:cs="Times New Roman"/>
          <w:sz w:val="24"/>
          <w:szCs w:val="24"/>
          <w:lang w:val="en-US"/>
        </w:rPr>
        <w:t xml:space="preserve">. </w:t>
      </w:r>
      <w:proofErr w:type="spellStart"/>
      <w:proofErr w:type="gramStart"/>
      <w:r w:rsidRPr="007C2629">
        <w:rPr>
          <w:rFonts w:ascii="Times New Roman" w:eastAsia="Calibri" w:hAnsi="Times New Roman" w:cs="Times New Roman"/>
          <w:sz w:val="24"/>
          <w:szCs w:val="24"/>
          <w:lang w:val="en-US"/>
        </w:rPr>
        <w:t>SPb</w:t>
      </w:r>
      <w:proofErr w:type="spellEnd"/>
      <w:r w:rsidRPr="007C2629">
        <w:rPr>
          <w:rFonts w:ascii="Times New Roman" w:eastAsia="Calibri" w:hAnsi="Times New Roman" w:cs="Times New Roman"/>
          <w:sz w:val="24"/>
          <w:szCs w:val="24"/>
          <w:lang w:val="en-US"/>
        </w:rPr>
        <w:t>.:</w:t>
      </w:r>
      <w:proofErr w:type="gramEnd"/>
      <w:r w:rsidRPr="007C2629">
        <w:rPr>
          <w:rFonts w:ascii="Times New Roman" w:eastAsia="Calibri" w:hAnsi="Times New Roman" w:cs="Times New Roman"/>
          <w:sz w:val="24"/>
          <w:szCs w:val="24"/>
          <w:lang w:val="en-US"/>
        </w:rPr>
        <w:t xml:space="preserve"> Nestor, 2004. – T.1. – S.95.</w:t>
      </w:r>
    </w:p>
    <w:p w:rsidR="00E81B9B" w:rsidRPr="007C2629" w:rsidRDefault="00E81B9B" w:rsidP="00E81B9B">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lang w:val="en-US"/>
        </w:rPr>
      </w:pPr>
      <w:r w:rsidRPr="007C2629">
        <w:rPr>
          <w:rFonts w:ascii="Times New Roman" w:eastAsia="Calibri" w:hAnsi="Times New Roman" w:cs="Times New Roman"/>
          <w:sz w:val="24"/>
          <w:szCs w:val="24"/>
          <w:lang w:val="en-US"/>
        </w:rPr>
        <w:t>2.</w:t>
      </w:r>
      <w:r w:rsidRPr="007C2629">
        <w:rPr>
          <w:rFonts w:ascii="Times New Roman" w:eastAsia="Calibri" w:hAnsi="Times New Roman" w:cs="Times New Roman"/>
          <w:sz w:val="24"/>
          <w:szCs w:val="24"/>
          <w:lang w:val="en-US"/>
        </w:rPr>
        <w:tab/>
      </w:r>
      <w:proofErr w:type="spellStart"/>
      <w:r w:rsidRPr="007C2629">
        <w:rPr>
          <w:rFonts w:ascii="Times New Roman" w:eastAsia="Calibri" w:hAnsi="Times New Roman" w:cs="Times New Roman"/>
          <w:sz w:val="24"/>
          <w:szCs w:val="24"/>
          <w:lang w:val="en-US"/>
        </w:rPr>
        <w:t>Kotkov</w:t>
      </w:r>
      <w:proofErr w:type="spellEnd"/>
      <w:r w:rsidRPr="007C2629">
        <w:rPr>
          <w:rFonts w:ascii="Times New Roman" w:eastAsia="Calibri" w:hAnsi="Times New Roman" w:cs="Times New Roman"/>
          <w:sz w:val="24"/>
          <w:szCs w:val="24"/>
          <w:lang w:val="en-US"/>
        </w:rPr>
        <w:t xml:space="preserve"> V.M., </w:t>
      </w:r>
      <w:proofErr w:type="spellStart"/>
      <w:r w:rsidRPr="007C2629">
        <w:rPr>
          <w:rFonts w:ascii="Times New Roman" w:eastAsia="Calibri" w:hAnsi="Times New Roman" w:cs="Times New Roman"/>
          <w:sz w:val="24"/>
          <w:szCs w:val="24"/>
          <w:lang w:val="en-US"/>
        </w:rPr>
        <w:t>Kotkova</w:t>
      </w:r>
      <w:proofErr w:type="spellEnd"/>
      <w:r w:rsidRPr="007C2629">
        <w:rPr>
          <w:rFonts w:ascii="Times New Roman" w:eastAsia="Calibri" w:hAnsi="Times New Roman" w:cs="Times New Roman"/>
          <w:sz w:val="24"/>
          <w:szCs w:val="24"/>
          <w:lang w:val="en-US"/>
        </w:rPr>
        <w:t xml:space="preserve"> YU.V. </w:t>
      </w:r>
      <w:proofErr w:type="spellStart"/>
      <w:r w:rsidRPr="007C2629">
        <w:rPr>
          <w:rFonts w:ascii="Times New Roman" w:eastAsia="Calibri" w:hAnsi="Times New Roman" w:cs="Times New Roman"/>
          <w:sz w:val="24"/>
          <w:szCs w:val="24"/>
          <w:lang w:val="en-US"/>
        </w:rPr>
        <w:t>Voennoe</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dukhovenstvo</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Rossii</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Stranicy</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istorii</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Ucheb</w:t>
      </w:r>
      <w:proofErr w:type="spellEnd"/>
      <w:r w:rsidRPr="007C2629">
        <w:rPr>
          <w:rFonts w:ascii="Times New Roman" w:eastAsia="Calibri" w:hAnsi="Times New Roman" w:cs="Times New Roman"/>
          <w:sz w:val="24"/>
          <w:szCs w:val="24"/>
          <w:lang w:val="en-US"/>
        </w:rPr>
        <w:t xml:space="preserve">. </w:t>
      </w:r>
      <w:proofErr w:type="spellStart"/>
      <w:proofErr w:type="gramStart"/>
      <w:r w:rsidRPr="007C2629">
        <w:rPr>
          <w:rFonts w:ascii="Times New Roman" w:eastAsia="Calibri" w:hAnsi="Times New Roman" w:cs="Times New Roman"/>
          <w:sz w:val="24"/>
          <w:szCs w:val="24"/>
          <w:lang w:val="en-US"/>
        </w:rPr>
        <w:t>posobie</w:t>
      </w:r>
      <w:proofErr w:type="spellEnd"/>
      <w:proofErr w:type="gramEnd"/>
      <w:r w:rsidRPr="007C2629">
        <w:rPr>
          <w:rFonts w:ascii="Times New Roman" w:eastAsia="Calibri" w:hAnsi="Times New Roman" w:cs="Times New Roman"/>
          <w:sz w:val="24"/>
          <w:szCs w:val="24"/>
          <w:lang w:val="en-US"/>
        </w:rPr>
        <w:t xml:space="preserve">. / V.M. </w:t>
      </w:r>
      <w:proofErr w:type="spellStart"/>
      <w:r w:rsidRPr="007C2629">
        <w:rPr>
          <w:rFonts w:ascii="Times New Roman" w:eastAsia="Calibri" w:hAnsi="Times New Roman" w:cs="Times New Roman"/>
          <w:sz w:val="24"/>
          <w:szCs w:val="24"/>
          <w:lang w:val="en-US"/>
        </w:rPr>
        <w:t>Kotkov</w:t>
      </w:r>
      <w:proofErr w:type="spellEnd"/>
      <w:r w:rsidRPr="007C2629">
        <w:rPr>
          <w:rFonts w:ascii="Times New Roman" w:eastAsia="Calibri" w:hAnsi="Times New Roman" w:cs="Times New Roman"/>
          <w:sz w:val="24"/>
          <w:szCs w:val="24"/>
          <w:lang w:val="en-US"/>
        </w:rPr>
        <w:t xml:space="preserve">, YU.V. </w:t>
      </w:r>
      <w:proofErr w:type="spellStart"/>
      <w:r w:rsidRPr="007C2629">
        <w:rPr>
          <w:rFonts w:ascii="Times New Roman" w:eastAsia="Calibri" w:hAnsi="Times New Roman" w:cs="Times New Roman"/>
          <w:sz w:val="24"/>
          <w:szCs w:val="24"/>
          <w:lang w:val="en-US"/>
        </w:rPr>
        <w:t>Kotkova</w:t>
      </w:r>
      <w:proofErr w:type="spellEnd"/>
      <w:r w:rsidRPr="007C2629">
        <w:rPr>
          <w:rFonts w:ascii="Times New Roman" w:eastAsia="Calibri" w:hAnsi="Times New Roman" w:cs="Times New Roman"/>
          <w:sz w:val="24"/>
          <w:szCs w:val="24"/>
          <w:lang w:val="en-US"/>
        </w:rPr>
        <w:t xml:space="preserve">. </w:t>
      </w:r>
      <w:proofErr w:type="spellStart"/>
      <w:proofErr w:type="gramStart"/>
      <w:r w:rsidRPr="007C2629">
        <w:rPr>
          <w:rFonts w:ascii="Times New Roman" w:eastAsia="Calibri" w:hAnsi="Times New Roman" w:cs="Times New Roman"/>
          <w:sz w:val="24"/>
          <w:szCs w:val="24"/>
          <w:lang w:val="en-US"/>
        </w:rPr>
        <w:t>SPb</w:t>
      </w:r>
      <w:proofErr w:type="spellEnd"/>
      <w:r w:rsidRPr="007C2629">
        <w:rPr>
          <w:rFonts w:ascii="Times New Roman" w:eastAsia="Calibri" w:hAnsi="Times New Roman" w:cs="Times New Roman"/>
          <w:sz w:val="24"/>
          <w:szCs w:val="24"/>
          <w:lang w:val="en-US"/>
        </w:rPr>
        <w:t>.:</w:t>
      </w:r>
      <w:proofErr w:type="gramEnd"/>
      <w:r w:rsidRPr="007C2629">
        <w:rPr>
          <w:rFonts w:ascii="Times New Roman" w:eastAsia="Calibri" w:hAnsi="Times New Roman" w:cs="Times New Roman"/>
          <w:sz w:val="24"/>
          <w:szCs w:val="24"/>
          <w:lang w:val="en-US"/>
        </w:rPr>
        <w:t xml:space="preserve"> Nestor, 2005. – 187 s.</w:t>
      </w:r>
    </w:p>
    <w:p w:rsidR="000554A4" w:rsidRPr="007C2629" w:rsidRDefault="00E81B9B" w:rsidP="00E81B9B">
      <w:pPr>
        <w:pStyle w:val="a8"/>
        <w:tabs>
          <w:tab w:val="left" w:pos="993"/>
        </w:tabs>
        <w:spacing w:after="0" w:line="240" w:lineRule="auto"/>
        <w:ind w:left="0" w:firstLine="709"/>
        <w:jc w:val="both"/>
        <w:textAlignment w:val="baseline"/>
        <w:rPr>
          <w:rFonts w:ascii="Times New Roman" w:eastAsia="Calibri" w:hAnsi="Times New Roman" w:cs="Times New Roman"/>
          <w:sz w:val="24"/>
          <w:szCs w:val="24"/>
          <w:lang w:val="en-US"/>
        </w:rPr>
      </w:pPr>
      <w:r w:rsidRPr="007C2629">
        <w:rPr>
          <w:rFonts w:ascii="Times New Roman" w:eastAsia="Calibri" w:hAnsi="Times New Roman" w:cs="Times New Roman"/>
          <w:sz w:val="24"/>
          <w:szCs w:val="24"/>
          <w:lang w:val="en-US"/>
        </w:rPr>
        <w:t>3.</w:t>
      </w:r>
      <w:r w:rsidRPr="007C2629">
        <w:rPr>
          <w:rFonts w:ascii="Times New Roman" w:eastAsia="Calibri" w:hAnsi="Times New Roman" w:cs="Times New Roman"/>
          <w:sz w:val="24"/>
          <w:szCs w:val="24"/>
          <w:lang w:val="en-US"/>
        </w:rPr>
        <w:tab/>
      </w:r>
      <w:proofErr w:type="spellStart"/>
      <w:r w:rsidRPr="007C2629">
        <w:rPr>
          <w:rFonts w:ascii="Times New Roman" w:eastAsia="Calibri" w:hAnsi="Times New Roman" w:cs="Times New Roman"/>
          <w:sz w:val="24"/>
          <w:szCs w:val="24"/>
          <w:lang w:val="en-US"/>
        </w:rPr>
        <w:t>Kapkov</w:t>
      </w:r>
      <w:proofErr w:type="spellEnd"/>
      <w:r w:rsidRPr="007C2629">
        <w:rPr>
          <w:rFonts w:ascii="Times New Roman" w:eastAsia="Calibri" w:hAnsi="Times New Roman" w:cs="Times New Roman"/>
          <w:sz w:val="24"/>
          <w:szCs w:val="24"/>
          <w:lang w:val="en-US"/>
        </w:rPr>
        <w:t xml:space="preserve"> K.G. </w:t>
      </w:r>
      <w:proofErr w:type="spellStart"/>
      <w:r w:rsidRPr="007C2629">
        <w:rPr>
          <w:rFonts w:ascii="Times New Roman" w:eastAsia="Calibri" w:hAnsi="Times New Roman" w:cs="Times New Roman"/>
          <w:sz w:val="24"/>
          <w:szCs w:val="24"/>
          <w:lang w:val="en-US"/>
        </w:rPr>
        <w:t>Pamyatnaya</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kniga</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Rossijskogo</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voennogo</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i</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morskogo</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dukhovenstva</w:t>
      </w:r>
      <w:proofErr w:type="spellEnd"/>
      <w:r w:rsidRPr="007C2629">
        <w:rPr>
          <w:rFonts w:ascii="Times New Roman" w:eastAsia="Calibri" w:hAnsi="Times New Roman" w:cs="Times New Roman"/>
          <w:sz w:val="24"/>
          <w:szCs w:val="24"/>
          <w:lang w:val="en-US"/>
        </w:rPr>
        <w:t xml:space="preserve"> XIX – </w:t>
      </w:r>
      <w:proofErr w:type="spellStart"/>
      <w:r w:rsidRPr="007C2629">
        <w:rPr>
          <w:rFonts w:ascii="Times New Roman" w:eastAsia="Calibri" w:hAnsi="Times New Roman" w:cs="Times New Roman"/>
          <w:sz w:val="24"/>
          <w:szCs w:val="24"/>
          <w:lang w:val="en-US"/>
        </w:rPr>
        <w:t>nachala</w:t>
      </w:r>
      <w:proofErr w:type="spellEnd"/>
      <w:r w:rsidRPr="007C2629">
        <w:rPr>
          <w:rFonts w:ascii="Times New Roman" w:eastAsia="Calibri" w:hAnsi="Times New Roman" w:cs="Times New Roman"/>
          <w:sz w:val="24"/>
          <w:szCs w:val="24"/>
          <w:lang w:val="en-US"/>
        </w:rPr>
        <w:t xml:space="preserve"> XX </w:t>
      </w:r>
      <w:proofErr w:type="spellStart"/>
      <w:r w:rsidRPr="007C2629">
        <w:rPr>
          <w:rFonts w:ascii="Times New Roman" w:eastAsia="Calibri" w:hAnsi="Times New Roman" w:cs="Times New Roman"/>
          <w:sz w:val="24"/>
          <w:szCs w:val="24"/>
          <w:lang w:val="en-US"/>
        </w:rPr>
        <w:t>vekov</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Spravochnye</w:t>
      </w:r>
      <w:proofErr w:type="spellEnd"/>
      <w:r w:rsidRPr="007C2629">
        <w:rPr>
          <w:rFonts w:ascii="Times New Roman" w:eastAsia="Calibri" w:hAnsi="Times New Roman" w:cs="Times New Roman"/>
          <w:sz w:val="24"/>
          <w:szCs w:val="24"/>
          <w:lang w:val="en-US"/>
        </w:rPr>
        <w:t xml:space="preserve"> </w:t>
      </w:r>
      <w:proofErr w:type="spellStart"/>
      <w:r w:rsidRPr="007C2629">
        <w:rPr>
          <w:rFonts w:ascii="Times New Roman" w:eastAsia="Calibri" w:hAnsi="Times New Roman" w:cs="Times New Roman"/>
          <w:sz w:val="24"/>
          <w:szCs w:val="24"/>
          <w:lang w:val="en-US"/>
        </w:rPr>
        <w:t>materialy</w:t>
      </w:r>
      <w:proofErr w:type="spellEnd"/>
      <w:r w:rsidRPr="007C2629">
        <w:rPr>
          <w:rFonts w:ascii="Times New Roman" w:eastAsia="Calibri" w:hAnsi="Times New Roman" w:cs="Times New Roman"/>
          <w:sz w:val="24"/>
          <w:szCs w:val="24"/>
          <w:lang w:val="en-US"/>
        </w:rPr>
        <w:t xml:space="preserve">. / K.G. </w:t>
      </w:r>
      <w:proofErr w:type="spellStart"/>
      <w:r w:rsidRPr="007C2629">
        <w:rPr>
          <w:rFonts w:ascii="Times New Roman" w:eastAsia="Calibri" w:hAnsi="Times New Roman" w:cs="Times New Roman"/>
          <w:sz w:val="24"/>
          <w:szCs w:val="24"/>
          <w:lang w:val="en-US"/>
        </w:rPr>
        <w:t>Kapkov</w:t>
      </w:r>
      <w:proofErr w:type="spellEnd"/>
      <w:r w:rsidRPr="007C2629">
        <w:rPr>
          <w:rFonts w:ascii="Times New Roman" w:eastAsia="Calibri" w:hAnsi="Times New Roman" w:cs="Times New Roman"/>
          <w:sz w:val="24"/>
          <w:szCs w:val="24"/>
          <w:lang w:val="en-US"/>
        </w:rPr>
        <w:t xml:space="preserve">. M.: </w:t>
      </w:r>
      <w:proofErr w:type="spellStart"/>
      <w:r w:rsidRPr="007C2629">
        <w:rPr>
          <w:rFonts w:ascii="Times New Roman" w:eastAsia="Calibri" w:hAnsi="Times New Roman" w:cs="Times New Roman"/>
          <w:sz w:val="24"/>
          <w:szCs w:val="24"/>
          <w:lang w:val="en-US"/>
        </w:rPr>
        <w:t>Letopis</w:t>
      </w:r>
      <w:proofErr w:type="spellEnd"/>
      <w:r w:rsidRPr="007C2629">
        <w:rPr>
          <w:rFonts w:ascii="Times New Roman" w:eastAsia="Calibri" w:hAnsi="Times New Roman" w:cs="Times New Roman"/>
          <w:sz w:val="24"/>
          <w:szCs w:val="24"/>
          <w:lang w:val="en-US"/>
        </w:rPr>
        <w:t>', 2008. – 752 s.</w:t>
      </w:r>
    </w:p>
    <w:p w:rsidR="00702389" w:rsidRPr="00702389" w:rsidRDefault="00702389" w:rsidP="00E81B9B">
      <w:pPr>
        <w:pStyle w:val="a8"/>
        <w:tabs>
          <w:tab w:val="left" w:pos="993"/>
        </w:tabs>
        <w:spacing w:after="0" w:line="240" w:lineRule="auto"/>
        <w:ind w:left="0" w:firstLine="709"/>
        <w:jc w:val="both"/>
        <w:textAlignment w:val="baseline"/>
        <w:rPr>
          <w:rFonts w:ascii="Times New Roman" w:hAnsi="Times New Roman" w:cs="Times New Roman"/>
          <w:sz w:val="24"/>
          <w:szCs w:val="24"/>
        </w:rPr>
      </w:pPr>
      <w:r w:rsidRPr="00702389">
        <w:rPr>
          <w:rFonts w:ascii="Times New Roman" w:hAnsi="Times New Roman" w:cs="Times New Roman"/>
          <w:sz w:val="24"/>
          <w:szCs w:val="24"/>
          <w:lang w:val="en-US"/>
        </w:rPr>
        <w:t>4.</w:t>
      </w:r>
      <w:r w:rsidRPr="00702389">
        <w:rPr>
          <w:rFonts w:ascii="Times New Roman" w:hAnsi="Times New Roman" w:cs="Times New Roman"/>
          <w:sz w:val="24"/>
          <w:szCs w:val="24"/>
          <w:lang w:val="en-US"/>
        </w:rPr>
        <w:tab/>
      </w:r>
      <w:proofErr w:type="spellStart"/>
      <w:r w:rsidRPr="00702389">
        <w:rPr>
          <w:rFonts w:ascii="Times New Roman" w:hAnsi="Times New Roman" w:cs="Times New Roman"/>
          <w:sz w:val="24"/>
          <w:szCs w:val="24"/>
          <w:lang w:val="en-US"/>
        </w:rPr>
        <w:t>Rossijskij</w:t>
      </w:r>
      <w:proofErr w:type="spellEnd"/>
      <w:r w:rsidRPr="00702389">
        <w:rPr>
          <w:rFonts w:ascii="Times New Roman" w:hAnsi="Times New Roman" w:cs="Times New Roman"/>
          <w:sz w:val="24"/>
          <w:szCs w:val="24"/>
          <w:lang w:val="en-US"/>
        </w:rPr>
        <w:t xml:space="preserve"> </w:t>
      </w:r>
      <w:proofErr w:type="spellStart"/>
      <w:r w:rsidRPr="00702389">
        <w:rPr>
          <w:rFonts w:ascii="Times New Roman" w:hAnsi="Times New Roman" w:cs="Times New Roman"/>
          <w:sz w:val="24"/>
          <w:szCs w:val="24"/>
          <w:lang w:val="en-US"/>
        </w:rPr>
        <w:t>gosudarstvennyj</w:t>
      </w:r>
      <w:proofErr w:type="spellEnd"/>
      <w:r w:rsidRPr="00702389">
        <w:rPr>
          <w:rFonts w:ascii="Times New Roman" w:hAnsi="Times New Roman" w:cs="Times New Roman"/>
          <w:sz w:val="24"/>
          <w:szCs w:val="24"/>
          <w:lang w:val="en-US"/>
        </w:rPr>
        <w:t xml:space="preserve"> </w:t>
      </w:r>
      <w:proofErr w:type="spellStart"/>
      <w:r w:rsidRPr="00702389">
        <w:rPr>
          <w:rFonts w:ascii="Times New Roman" w:hAnsi="Times New Roman" w:cs="Times New Roman"/>
          <w:sz w:val="24"/>
          <w:szCs w:val="24"/>
          <w:lang w:val="en-US"/>
        </w:rPr>
        <w:t>voenno-istoricheskij</w:t>
      </w:r>
      <w:proofErr w:type="spellEnd"/>
      <w:r w:rsidRPr="00702389">
        <w:rPr>
          <w:rFonts w:ascii="Times New Roman" w:hAnsi="Times New Roman" w:cs="Times New Roman"/>
          <w:sz w:val="24"/>
          <w:szCs w:val="24"/>
          <w:lang w:val="en-US"/>
        </w:rPr>
        <w:t xml:space="preserve"> </w:t>
      </w:r>
      <w:proofErr w:type="spellStart"/>
      <w:r w:rsidRPr="00702389">
        <w:rPr>
          <w:rFonts w:ascii="Times New Roman" w:hAnsi="Times New Roman" w:cs="Times New Roman"/>
          <w:sz w:val="24"/>
          <w:szCs w:val="24"/>
          <w:lang w:val="en-US"/>
        </w:rPr>
        <w:t>arkhiv</w:t>
      </w:r>
      <w:proofErr w:type="spellEnd"/>
      <w:r w:rsidRPr="00702389">
        <w:rPr>
          <w:rFonts w:ascii="Times New Roman" w:hAnsi="Times New Roman" w:cs="Times New Roman"/>
          <w:sz w:val="24"/>
          <w:szCs w:val="24"/>
          <w:lang w:val="en-US"/>
        </w:rPr>
        <w:t xml:space="preserve"> (RGVIA). </w:t>
      </w:r>
      <w:r w:rsidRPr="00702389">
        <w:rPr>
          <w:rFonts w:ascii="Times New Roman" w:hAnsi="Times New Roman" w:cs="Times New Roman"/>
          <w:sz w:val="24"/>
          <w:szCs w:val="24"/>
        </w:rPr>
        <w:t xml:space="preserve">F. 2044. </w:t>
      </w:r>
      <w:proofErr w:type="spellStart"/>
      <w:r w:rsidRPr="00702389">
        <w:rPr>
          <w:rFonts w:ascii="Times New Roman" w:hAnsi="Times New Roman" w:cs="Times New Roman"/>
          <w:sz w:val="24"/>
          <w:szCs w:val="24"/>
        </w:rPr>
        <w:t>Op</w:t>
      </w:r>
      <w:proofErr w:type="spellEnd"/>
      <w:r w:rsidRPr="00702389">
        <w:rPr>
          <w:rFonts w:ascii="Times New Roman" w:hAnsi="Times New Roman" w:cs="Times New Roman"/>
          <w:sz w:val="24"/>
          <w:szCs w:val="24"/>
        </w:rPr>
        <w:t>. 1. D. 25. L. 954</w:t>
      </w:r>
      <w:r>
        <w:rPr>
          <w:rFonts w:ascii="Times New Roman" w:hAnsi="Times New Roman" w:cs="Times New Roman"/>
          <w:sz w:val="24"/>
          <w:szCs w:val="24"/>
        </w:rPr>
        <w:t>.</w:t>
      </w:r>
    </w:p>
    <w:sectPr w:rsidR="00702389" w:rsidRPr="00702389" w:rsidSect="000554A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DB"/>
    <w:rsid w:val="00053E52"/>
    <w:rsid w:val="000554A4"/>
    <w:rsid w:val="00094F21"/>
    <w:rsid w:val="0018727A"/>
    <w:rsid w:val="00644D85"/>
    <w:rsid w:val="00702389"/>
    <w:rsid w:val="007C2629"/>
    <w:rsid w:val="008F6B0C"/>
    <w:rsid w:val="0092639B"/>
    <w:rsid w:val="009417A6"/>
    <w:rsid w:val="00B4104D"/>
    <w:rsid w:val="00BD46B3"/>
    <w:rsid w:val="00BE53ED"/>
    <w:rsid w:val="00C64442"/>
    <w:rsid w:val="00DB5F97"/>
    <w:rsid w:val="00DE2FDB"/>
    <w:rsid w:val="00DF091F"/>
    <w:rsid w:val="00E8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565C4"/>
  <w15:chartTrackingRefBased/>
  <w15:docId w15:val="{F96F74D1-668C-4078-B622-D2FB1B8D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4A4"/>
    <w:pPr>
      <w:spacing w:after="200" w:line="276" w:lineRule="auto"/>
    </w:pPr>
  </w:style>
  <w:style w:type="paragraph" w:styleId="1">
    <w:name w:val="heading 1"/>
    <w:basedOn w:val="a"/>
    <w:link w:val="10"/>
    <w:uiPriority w:val="9"/>
    <w:qFormat/>
    <w:rsid w:val="00B41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0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410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104D"/>
    <w:rPr>
      <w:i/>
      <w:iCs/>
    </w:rPr>
  </w:style>
  <w:style w:type="character" w:styleId="a5">
    <w:name w:val="Strong"/>
    <w:basedOn w:val="a0"/>
    <w:uiPriority w:val="22"/>
    <w:qFormat/>
    <w:rsid w:val="00B4104D"/>
    <w:rPr>
      <w:b/>
      <w:bCs/>
    </w:rPr>
  </w:style>
  <w:style w:type="paragraph" w:styleId="a6">
    <w:name w:val="No Spacing"/>
    <w:uiPriority w:val="1"/>
    <w:qFormat/>
    <w:rsid w:val="0018727A"/>
    <w:pPr>
      <w:spacing w:after="0" w:line="240" w:lineRule="auto"/>
    </w:pPr>
  </w:style>
  <w:style w:type="character" w:styleId="a7">
    <w:name w:val="Hyperlink"/>
    <w:basedOn w:val="a0"/>
    <w:uiPriority w:val="99"/>
    <w:unhideWhenUsed/>
    <w:rsid w:val="00C64442"/>
    <w:rPr>
      <w:color w:val="0563C1" w:themeColor="hyperlink"/>
      <w:u w:val="single"/>
    </w:rPr>
  </w:style>
  <w:style w:type="paragraph" w:styleId="a8">
    <w:name w:val="List Paragraph"/>
    <w:basedOn w:val="a"/>
    <w:uiPriority w:val="34"/>
    <w:qFormat/>
    <w:rsid w:val="00E81B9B"/>
    <w:pPr>
      <w:ind w:left="720"/>
      <w:contextualSpacing/>
    </w:pPr>
  </w:style>
  <w:style w:type="character" w:customStyle="1" w:styleId="ListLabel3">
    <w:name w:val="ListLabel 3"/>
    <w:qFormat/>
    <w:rsid w:val="00DB5F97"/>
    <w:rPr>
      <w:rFonts w:cs="Courier New"/>
    </w:rPr>
  </w:style>
  <w:style w:type="character" w:customStyle="1" w:styleId="ypks7kbdpwfgdykd3qb9">
    <w:name w:val="ypks7kbdpwfgdykd3qb9"/>
    <w:basedOn w:val="a0"/>
    <w:rsid w:val="00DB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534">
      <w:bodyDiv w:val="1"/>
      <w:marLeft w:val="0"/>
      <w:marRight w:val="0"/>
      <w:marTop w:val="0"/>
      <w:marBottom w:val="0"/>
      <w:divBdr>
        <w:top w:val="none" w:sz="0" w:space="0" w:color="auto"/>
        <w:left w:val="none" w:sz="0" w:space="0" w:color="auto"/>
        <w:bottom w:val="none" w:sz="0" w:space="0" w:color="auto"/>
        <w:right w:val="none" w:sz="0" w:space="0" w:color="auto"/>
      </w:divBdr>
    </w:div>
    <w:div w:id="1469711554">
      <w:bodyDiv w:val="1"/>
      <w:marLeft w:val="0"/>
      <w:marRight w:val="0"/>
      <w:marTop w:val="0"/>
      <w:marBottom w:val="0"/>
      <w:divBdr>
        <w:top w:val="none" w:sz="0" w:space="0" w:color="auto"/>
        <w:left w:val="none" w:sz="0" w:space="0" w:color="auto"/>
        <w:bottom w:val="none" w:sz="0" w:space="0" w:color="auto"/>
        <w:right w:val="none" w:sz="0" w:space="0" w:color="auto"/>
      </w:divBdr>
      <w:divsChild>
        <w:div w:id="952053452">
          <w:marLeft w:val="0"/>
          <w:marRight w:val="0"/>
          <w:marTop w:val="0"/>
          <w:marBottom w:val="0"/>
          <w:divBdr>
            <w:top w:val="none" w:sz="0" w:space="0" w:color="auto"/>
            <w:left w:val="none" w:sz="0" w:space="0" w:color="auto"/>
            <w:bottom w:val="none" w:sz="0" w:space="0" w:color="auto"/>
            <w:right w:val="none" w:sz="0" w:space="0" w:color="auto"/>
          </w:divBdr>
          <w:divsChild>
            <w:div w:id="8102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al15@y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al15@y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811D-343A-48E7-89AE-4545B44C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11</cp:revision>
  <dcterms:created xsi:type="dcterms:W3CDTF">2025-10-27T19:08:00Z</dcterms:created>
  <dcterms:modified xsi:type="dcterms:W3CDTF">2025-12-01T16:19:00Z</dcterms:modified>
</cp:coreProperties>
</file>