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8C" w:rsidRPr="009C4BC7" w:rsidRDefault="00462B8C" w:rsidP="00462B8C">
      <w:pPr>
        <w:rPr>
          <w:color w:val="000000"/>
        </w:rPr>
      </w:pPr>
      <w:r w:rsidRPr="009C4BC7">
        <w:rPr>
          <w:color w:val="000000"/>
        </w:rPr>
        <w:t xml:space="preserve">УДК </w:t>
      </w:r>
      <w:r>
        <w:rPr>
          <w:color w:val="000000"/>
        </w:rPr>
        <w:t>159.9</w:t>
      </w:r>
    </w:p>
    <w:p w:rsidR="00462B8C" w:rsidRPr="009C4BC7" w:rsidRDefault="00462B8C" w:rsidP="00462B8C">
      <w:pPr>
        <w:rPr>
          <w:b/>
          <w:color w:val="000000"/>
        </w:rPr>
      </w:pPr>
    </w:p>
    <w:p w:rsidR="00462B8C" w:rsidRDefault="00462B8C" w:rsidP="00462B8C">
      <w:pPr>
        <w:rPr>
          <w:b/>
          <w:color w:val="000000"/>
        </w:rPr>
      </w:pPr>
      <w:r w:rsidRPr="00462B8C">
        <w:rPr>
          <w:b/>
          <w:color w:val="000000"/>
        </w:rPr>
        <w:t xml:space="preserve">РАЗВИТИЕ МОТИВАЦИОННОЙ ГОТОВНОСТИ  </w:t>
      </w:r>
      <w:proofErr w:type="gramStart"/>
      <w:r w:rsidRPr="00462B8C">
        <w:rPr>
          <w:b/>
          <w:color w:val="000000"/>
        </w:rPr>
        <w:t>К</w:t>
      </w:r>
      <w:proofErr w:type="gramEnd"/>
      <w:r w:rsidRPr="00462B8C">
        <w:rPr>
          <w:b/>
          <w:color w:val="000000"/>
        </w:rPr>
        <w:t xml:space="preserve"> ВОСПИТАТЕЛЬНОЙ   </w:t>
      </w:r>
    </w:p>
    <w:p w:rsidR="00462B8C" w:rsidRDefault="00462B8C" w:rsidP="00462B8C">
      <w:pPr>
        <w:rPr>
          <w:b/>
          <w:color w:val="000000"/>
        </w:rPr>
      </w:pPr>
      <w:r w:rsidRPr="00462B8C">
        <w:rPr>
          <w:b/>
          <w:color w:val="000000"/>
        </w:rPr>
        <w:t>ДЕЯТЕЛЬНОСТИ БУДУЩИХ</w:t>
      </w:r>
      <w:r>
        <w:rPr>
          <w:b/>
          <w:color w:val="000000"/>
        </w:rPr>
        <w:t xml:space="preserve"> </w:t>
      </w:r>
      <w:r w:rsidRPr="00462B8C">
        <w:rPr>
          <w:b/>
          <w:color w:val="000000"/>
        </w:rPr>
        <w:t xml:space="preserve">ОФИЦЕРОВ В ПРОЦЕССЕ ИХ </w:t>
      </w:r>
    </w:p>
    <w:p w:rsidR="00462B8C" w:rsidRDefault="00462B8C" w:rsidP="00462B8C">
      <w:pPr>
        <w:rPr>
          <w:b/>
          <w:color w:val="000000"/>
        </w:rPr>
      </w:pPr>
      <w:r w:rsidRPr="00462B8C">
        <w:rPr>
          <w:b/>
          <w:color w:val="000000"/>
        </w:rPr>
        <w:t>ПРОФЕССИОНАЛ</w:t>
      </w:r>
      <w:r w:rsidRPr="00462B8C">
        <w:rPr>
          <w:b/>
          <w:color w:val="000000"/>
        </w:rPr>
        <w:t>Ь</w:t>
      </w:r>
      <w:r w:rsidRPr="00462B8C">
        <w:rPr>
          <w:b/>
          <w:color w:val="000000"/>
        </w:rPr>
        <w:t>НОГО СТАНОВЛЕНИЯ В ВОЕННОМ  ВУЗЕ</w:t>
      </w:r>
    </w:p>
    <w:p w:rsidR="00462B8C" w:rsidRPr="00E13A62" w:rsidRDefault="00462B8C" w:rsidP="00462B8C">
      <w:pPr>
        <w:rPr>
          <w:b/>
          <w:color w:val="000000"/>
        </w:rPr>
      </w:pPr>
    </w:p>
    <w:p w:rsidR="00462B8C" w:rsidRPr="009C4BC7" w:rsidRDefault="00462B8C" w:rsidP="00462B8C">
      <w:pPr>
        <w:rPr>
          <w:b/>
          <w:color w:val="000000"/>
        </w:rPr>
      </w:pPr>
      <w:r w:rsidRPr="009C4BC7">
        <w:rPr>
          <w:b/>
          <w:color w:val="000000"/>
        </w:rPr>
        <w:t>Тимченко А.С.</w:t>
      </w:r>
    </w:p>
    <w:p w:rsidR="00462B8C" w:rsidRPr="009C4BC7" w:rsidRDefault="00462B8C" w:rsidP="00462B8C">
      <w:pPr>
        <w:rPr>
          <w:i/>
          <w:color w:val="000000"/>
        </w:rPr>
      </w:pPr>
      <w:r w:rsidRPr="009C4BC7">
        <w:rPr>
          <w:i/>
          <w:color w:val="000000"/>
        </w:rPr>
        <w:t xml:space="preserve">Военная академия, </w:t>
      </w:r>
      <w:proofErr w:type="spellStart"/>
      <w:r w:rsidRPr="009C4BC7">
        <w:rPr>
          <w:i/>
          <w:color w:val="000000"/>
          <w:lang w:val="en-US"/>
        </w:rPr>
        <w:t>tim</w:t>
      </w:r>
      <w:proofErr w:type="spellEnd"/>
      <w:r w:rsidRPr="009C4BC7">
        <w:rPr>
          <w:i/>
          <w:color w:val="000000"/>
        </w:rPr>
        <w:t>2000@rambler.ru</w:t>
      </w:r>
    </w:p>
    <w:p w:rsidR="00462B8C" w:rsidRPr="00E13A62" w:rsidRDefault="00462B8C" w:rsidP="00462B8C">
      <w:pPr>
        <w:rPr>
          <w:b/>
          <w:color w:val="000000"/>
        </w:rPr>
      </w:pPr>
    </w:p>
    <w:p w:rsidR="00462B8C" w:rsidRPr="000A1811" w:rsidRDefault="00462B8C" w:rsidP="00462B8C">
      <w:p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В статье раскрываются особенности развития мотивационной готовности к воспитательной деятельн</w:t>
      </w:r>
      <w:r>
        <w:rPr>
          <w:b/>
          <w:color w:val="000000"/>
          <w:sz w:val="20"/>
          <w:szCs w:val="20"/>
        </w:rPr>
        <w:t>о</w:t>
      </w:r>
      <w:r>
        <w:rPr>
          <w:b/>
          <w:color w:val="000000"/>
          <w:sz w:val="20"/>
          <w:szCs w:val="20"/>
        </w:rPr>
        <w:t>сти будущих офицеров в процессе их обучения в военном вузе</w:t>
      </w:r>
      <w:proofErr w:type="gramStart"/>
      <w:r>
        <w:rPr>
          <w:b/>
          <w:color w:val="000000"/>
          <w:sz w:val="20"/>
          <w:szCs w:val="20"/>
        </w:rPr>
        <w:t>.</w:t>
      </w:r>
      <w:proofErr w:type="gramEnd"/>
      <w:r>
        <w:rPr>
          <w:b/>
          <w:color w:val="000000"/>
          <w:sz w:val="20"/>
          <w:szCs w:val="20"/>
        </w:rPr>
        <w:t xml:space="preserve"> </w:t>
      </w:r>
      <w:r w:rsidR="00206254">
        <w:rPr>
          <w:b/>
          <w:color w:val="000000"/>
          <w:sz w:val="20"/>
          <w:szCs w:val="20"/>
        </w:rPr>
        <w:t xml:space="preserve">Оцениваются  возможности </w:t>
      </w:r>
      <w:r w:rsidRPr="00462B8C">
        <w:rPr>
          <w:b/>
          <w:color w:val="000000"/>
          <w:sz w:val="20"/>
          <w:szCs w:val="20"/>
        </w:rPr>
        <w:t>целевой орг</w:t>
      </w:r>
      <w:r w:rsidRPr="00462B8C">
        <w:rPr>
          <w:b/>
          <w:color w:val="000000"/>
          <w:sz w:val="20"/>
          <w:szCs w:val="20"/>
        </w:rPr>
        <w:t>а</w:t>
      </w:r>
      <w:r w:rsidRPr="00462B8C">
        <w:rPr>
          <w:b/>
          <w:color w:val="000000"/>
          <w:sz w:val="20"/>
          <w:szCs w:val="20"/>
        </w:rPr>
        <w:t>низации обучения как средства развития мотивационной сферы профессионала.</w:t>
      </w:r>
      <w:r w:rsidR="00206254">
        <w:rPr>
          <w:b/>
          <w:color w:val="000000"/>
          <w:sz w:val="20"/>
          <w:szCs w:val="20"/>
        </w:rPr>
        <w:t xml:space="preserve"> </w:t>
      </w:r>
      <w:r w:rsidR="00F16FF7">
        <w:rPr>
          <w:b/>
          <w:color w:val="000000"/>
          <w:sz w:val="20"/>
          <w:szCs w:val="20"/>
        </w:rPr>
        <w:t xml:space="preserve">Поднимается вопрос </w:t>
      </w:r>
      <w:r w:rsidR="00F16FF7" w:rsidRPr="00F16FF7">
        <w:rPr>
          <w:b/>
          <w:color w:val="000000"/>
          <w:sz w:val="20"/>
          <w:szCs w:val="20"/>
        </w:rPr>
        <w:t>изменени</w:t>
      </w:r>
      <w:r w:rsidR="00F16FF7">
        <w:rPr>
          <w:b/>
          <w:color w:val="000000"/>
          <w:sz w:val="20"/>
          <w:szCs w:val="20"/>
        </w:rPr>
        <w:t>я</w:t>
      </w:r>
      <w:r w:rsidR="00F16FF7" w:rsidRPr="00F16FF7">
        <w:rPr>
          <w:b/>
          <w:color w:val="000000"/>
          <w:sz w:val="20"/>
          <w:szCs w:val="20"/>
        </w:rPr>
        <w:t xml:space="preserve"> форм и методов процесса обучения</w:t>
      </w:r>
      <w:r w:rsidR="00F16FF7">
        <w:rPr>
          <w:b/>
          <w:color w:val="000000"/>
          <w:sz w:val="20"/>
          <w:szCs w:val="20"/>
        </w:rPr>
        <w:t xml:space="preserve"> курсантов.</w:t>
      </w:r>
      <w:r w:rsidR="00F16FF7" w:rsidRPr="00F16FF7">
        <w:rPr>
          <w:b/>
          <w:color w:val="000000"/>
          <w:sz w:val="20"/>
          <w:szCs w:val="20"/>
        </w:rPr>
        <w:t xml:space="preserve"> </w:t>
      </w:r>
      <w:r w:rsidR="00F16FF7">
        <w:rPr>
          <w:b/>
          <w:color w:val="000000"/>
          <w:sz w:val="20"/>
          <w:szCs w:val="20"/>
        </w:rPr>
        <w:t xml:space="preserve">Определяются направления </w:t>
      </w:r>
      <w:r w:rsidR="00F16FF7" w:rsidRPr="00F16FF7">
        <w:rPr>
          <w:b/>
          <w:color w:val="000000"/>
          <w:sz w:val="20"/>
          <w:szCs w:val="20"/>
        </w:rPr>
        <w:t>повышения мот</w:t>
      </w:r>
      <w:r w:rsidR="00F16FF7" w:rsidRPr="00F16FF7">
        <w:rPr>
          <w:b/>
          <w:color w:val="000000"/>
          <w:sz w:val="20"/>
          <w:szCs w:val="20"/>
        </w:rPr>
        <w:t>и</w:t>
      </w:r>
      <w:r w:rsidR="00F16FF7" w:rsidRPr="00F16FF7">
        <w:rPr>
          <w:b/>
          <w:color w:val="000000"/>
          <w:sz w:val="20"/>
          <w:szCs w:val="20"/>
        </w:rPr>
        <w:t>вационной готовности ку</w:t>
      </w:r>
      <w:r w:rsidR="00F16FF7" w:rsidRPr="00F16FF7">
        <w:rPr>
          <w:b/>
          <w:color w:val="000000"/>
          <w:sz w:val="20"/>
          <w:szCs w:val="20"/>
        </w:rPr>
        <w:t>р</w:t>
      </w:r>
      <w:r w:rsidR="00F16FF7" w:rsidRPr="00F16FF7">
        <w:rPr>
          <w:b/>
          <w:color w:val="000000"/>
          <w:sz w:val="20"/>
          <w:szCs w:val="20"/>
        </w:rPr>
        <w:t>сантов к воспитательной деятельности в войсках</w:t>
      </w:r>
      <w:r w:rsidR="00F16FF7">
        <w:rPr>
          <w:b/>
          <w:color w:val="000000"/>
          <w:sz w:val="20"/>
          <w:szCs w:val="20"/>
        </w:rPr>
        <w:t>.</w:t>
      </w:r>
    </w:p>
    <w:p w:rsidR="00462B8C" w:rsidRPr="00E13A62" w:rsidRDefault="00462B8C" w:rsidP="00462B8C">
      <w:pPr>
        <w:jc w:val="both"/>
        <w:rPr>
          <w:b/>
          <w:color w:val="000000"/>
          <w:sz w:val="20"/>
          <w:szCs w:val="20"/>
        </w:rPr>
      </w:pPr>
    </w:p>
    <w:p w:rsidR="00462B8C" w:rsidRDefault="00462B8C" w:rsidP="00462B8C">
      <w:pPr>
        <w:jc w:val="both"/>
        <w:rPr>
          <w:color w:val="000000"/>
        </w:rPr>
      </w:pPr>
      <w:r w:rsidRPr="00E13A62">
        <w:rPr>
          <w:b/>
          <w:color w:val="000000"/>
        </w:rPr>
        <w:t xml:space="preserve">Ключевые слова: </w:t>
      </w:r>
      <w:r>
        <w:rPr>
          <w:color w:val="000000"/>
        </w:rPr>
        <w:t>профессионализм, профессиональная готовность, мотивация, мотивац</w:t>
      </w:r>
      <w:r>
        <w:rPr>
          <w:color w:val="000000"/>
        </w:rPr>
        <w:t>и</w:t>
      </w:r>
      <w:r w:rsidR="00F16FF7">
        <w:rPr>
          <w:color w:val="000000"/>
        </w:rPr>
        <w:t>онная готовность, будущие офицеры, воспитательная деятельность.</w:t>
      </w:r>
    </w:p>
    <w:p w:rsidR="00462B8C" w:rsidRDefault="00462B8C" w:rsidP="00462B8C">
      <w:pPr>
        <w:rPr>
          <w:color w:val="000000"/>
        </w:rPr>
      </w:pPr>
    </w:p>
    <w:p w:rsidR="00462B8C" w:rsidRPr="00462B8C" w:rsidRDefault="00462B8C" w:rsidP="00462B8C">
      <w:pPr>
        <w:shd w:val="clear" w:color="auto" w:fill="FFFFFF"/>
        <w:autoSpaceDE w:val="0"/>
        <w:autoSpaceDN w:val="0"/>
        <w:adjustRightInd w:val="0"/>
        <w:rPr>
          <w:b/>
          <w:color w:val="000000"/>
          <w:lang w:val="en-US"/>
        </w:rPr>
      </w:pPr>
      <w:r w:rsidRPr="00462B8C">
        <w:rPr>
          <w:b/>
          <w:color w:val="000000"/>
          <w:lang w:val="en-US"/>
        </w:rPr>
        <w:t xml:space="preserve">DEVELOPMENT OF MOTIVATIONAL READINESS TO EDUCATIONAL </w:t>
      </w:r>
    </w:p>
    <w:p w:rsidR="00462B8C" w:rsidRPr="00462B8C" w:rsidRDefault="00462B8C" w:rsidP="00462B8C">
      <w:pPr>
        <w:shd w:val="clear" w:color="auto" w:fill="FFFFFF"/>
        <w:autoSpaceDE w:val="0"/>
        <w:autoSpaceDN w:val="0"/>
        <w:adjustRightInd w:val="0"/>
        <w:rPr>
          <w:b/>
          <w:color w:val="000000"/>
          <w:lang w:val="en-US"/>
        </w:rPr>
      </w:pPr>
      <w:r w:rsidRPr="00462B8C">
        <w:rPr>
          <w:b/>
          <w:color w:val="000000"/>
          <w:lang w:val="en-US"/>
        </w:rPr>
        <w:t>ACTIVITY OF FUTURE OFFICERS IN THE COURSE OF THEIR PROFESSIONAL  FORMATION IN MILITARY HIGHER EDUCATION INSTITUTION</w:t>
      </w:r>
    </w:p>
    <w:p w:rsidR="00462B8C" w:rsidRPr="00462B8C" w:rsidRDefault="00462B8C" w:rsidP="00462B8C">
      <w:pPr>
        <w:rPr>
          <w:b/>
          <w:color w:val="000000"/>
          <w:highlight w:val="yellow"/>
          <w:lang w:val="en-US"/>
        </w:rPr>
      </w:pPr>
    </w:p>
    <w:p w:rsidR="00462B8C" w:rsidRPr="00462B8C" w:rsidRDefault="00462B8C" w:rsidP="00462B8C">
      <w:pPr>
        <w:rPr>
          <w:b/>
          <w:color w:val="000000"/>
          <w:lang w:val="en-US"/>
        </w:rPr>
      </w:pPr>
      <w:r w:rsidRPr="00462B8C">
        <w:rPr>
          <w:b/>
          <w:color w:val="000000"/>
          <w:lang w:val="en-US"/>
        </w:rPr>
        <w:t>Timchenko A.S.</w:t>
      </w:r>
    </w:p>
    <w:p w:rsidR="00462B8C" w:rsidRPr="00462B8C" w:rsidRDefault="00462B8C" w:rsidP="00462B8C">
      <w:pPr>
        <w:rPr>
          <w:i/>
          <w:color w:val="000000"/>
          <w:lang w:val="en-US"/>
        </w:rPr>
      </w:pPr>
      <w:r w:rsidRPr="00462B8C">
        <w:rPr>
          <w:i/>
          <w:color w:val="000000"/>
          <w:lang w:val="en-US"/>
        </w:rPr>
        <w:t>Military Academy», tim2000@rambler.ru</w:t>
      </w:r>
    </w:p>
    <w:p w:rsidR="00462B8C" w:rsidRPr="00462B8C" w:rsidRDefault="00462B8C" w:rsidP="00462B8C">
      <w:pPr>
        <w:rPr>
          <w:b/>
          <w:color w:val="000000"/>
          <w:highlight w:val="yellow"/>
          <w:lang w:val="en-US"/>
        </w:rPr>
      </w:pPr>
    </w:p>
    <w:p w:rsidR="00F16FF7" w:rsidRPr="00F16FF7" w:rsidRDefault="00F16FF7" w:rsidP="00F16FF7">
      <w:pPr>
        <w:jc w:val="both"/>
        <w:rPr>
          <w:b/>
          <w:color w:val="000000"/>
          <w:sz w:val="20"/>
          <w:szCs w:val="20"/>
          <w:lang w:val="en-US"/>
        </w:rPr>
      </w:pPr>
      <w:r w:rsidRPr="00F16FF7">
        <w:rPr>
          <w:b/>
          <w:color w:val="000000"/>
          <w:sz w:val="20"/>
          <w:szCs w:val="20"/>
          <w:lang w:val="en-US"/>
        </w:rPr>
        <w:t>The article reveals the peculiarities of the development of motivational readiness for the educational acti</w:t>
      </w:r>
      <w:r w:rsidRPr="00F16FF7">
        <w:rPr>
          <w:b/>
          <w:color w:val="000000"/>
          <w:sz w:val="20"/>
          <w:szCs w:val="20"/>
          <w:lang w:val="en-US"/>
        </w:rPr>
        <w:t>v</w:t>
      </w:r>
      <w:r w:rsidRPr="00F16FF7">
        <w:rPr>
          <w:b/>
          <w:color w:val="000000"/>
          <w:sz w:val="20"/>
          <w:szCs w:val="20"/>
          <w:lang w:val="en-US"/>
        </w:rPr>
        <w:t>ity of future officers in the process of their training at a military university. The possibilities of targeted organ</w:t>
      </w:r>
      <w:r w:rsidRPr="00F16FF7">
        <w:rPr>
          <w:b/>
          <w:color w:val="000000"/>
          <w:sz w:val="20"/>
          <w:szCs w:val="20"/>
          <w:lang w:val="en-US"/>
        </w:rPr>
        <w:t>i</w:t>
      </w:r>
      <w:r w:rsidRPr="00F16FF7">
        <w:rPr>
          <w:b/>
          <w:color w:val="000000"/>
          <w:sz w:val="20"/>
          <w:szCs w:val="20"/>
          <w:lang w:val="en-US"/>
        </w:rPr>
        <w:t>zation of training as a means of developing the motivational sphere of a professional are evaluated. The issue of chan</w:t>
      </w:r>
      <w:r w:rsidRPr="00F16FF7">
        <w:rPr>
          <w:b/>
          <w:color w:val="000000"/>
          <w:sz w:val="20"/>
          <w:szCs w:val="20"/>
          <w:lang w:val="en-US"/>
        </w:rPr>
        <w:t>g</w:t>
      </w:r>
      <w:r w:rsidRPr="00F16FF7">
        <w:rPr>
          <w:b/>
          <w:color w:val="000000"/>
          <w:sz w:val="20"/>
          <w:szCs w:val="20"/>
          <w:lang w:val="en-US"/>
        </w:rPr>
        <w:t>ing the forms and methods of the cadet training process is being raised. Directions for improving the mot</w:t>
      </w:r>
      <w:r w:rsidRPr="00F16FF7">
        <w:rPr>
          <w:b/>
          <w:color w:val="000000"/>
          <w:sz w:val="20"/>
          <w:szCs w:val="20"/>
          <w:lang w:val="en-US"/>
        </w:rPr>
        <w:t>i</w:t>
      </w:r>
      <w:r w:rsidRPr="00F16FF7">
        <w:rPr>
          <w:b/>
          <w:color w:val="000000"/>
          <w:sz w:val="20"/>
          <w:szCs w:val="20"/>
          <w:lang w:val="en-US"/>
        </w:rPr>
        <w:t>vation readiness of cadets for educational activities in the troops are determined.</w:t>
      </w:r>
    </w:p>
    <w:p w:rsidR="00F16FF7" w:rsidRPr="00F16FF7" w:rsidRDefault="00F16FF7" w:rsidP="00F16FF7">
      <w:pPr>
        <w:ind w:firstLine="567"/>
        <w:rPr>
          <w:b/>
          <w:color w:val="000000"/>
          <w:sz w:val="20"/>
          <w:szCs w:val="20"/>
          <w:lang w:val="en-US"/>
        </w:rPr>
      </w:pPr>
    </w:p>
    <w:p w:rsidR="00462B8C" w:rsidRPr="00F16FF7" w:rsidRDefault="00F16FF7" w:rsidP="00F16FF7">
      <w:pPr>
        <w:jc w:val="both"/>
        <w:rPr>
          <w:color w:val="000000"/>
          <w:lang w:val="en-US"/>
        </w:rPr>
      </w:pPr>
      <w:r w:rsidRPr="00F16FF7">
        <w:rPr>
          <w:b/>
          <w:color w:val="000000"/>
          <w:lang w:val="en-US"/>
        </w:rPr>
        <w:t xml:space="preserve">Key words: </w:t>
      </w:r>
      <w:r w:rsidRPr="00F16FF7">
        <w:rPr>
          <w:color w:val="000000"/>
          <w:lang w:val="en-US"/>
        </w:rPr>
        <w:t>professionalism, professional readiness, motivation, motivational readiness, future o</w:t>
      </w:r>
      <w:r w:rsidRPr="00F16FF7">
        <w:rPr>
          <w:color w:val="000000"/>
          <w:lang w:val="en-US"/>
        </w:rPr>
        <w:t>f</w:t>
      </w:r>
      <w:r w:rsidRPr="00F16FF7">
        <w:rPr>
          <w:color w:val="000000"/>
          <w:lang w:val="en-US"/>
        </w:rPr>
        <w:t>ficers, educ</w:t>
      </w:r>
      <w:r w:rsidRPr="00F16FF7">
        <w:rPr>
          <w:color w:val="000000"/>
          <w:lang w:val="en-US"/>
        </w:rPr>
        <w:t>a</w:t>
      </w:r>
      <w:r w:rsidRPr="00F16FF7">
        <w:rPr>
          <w:color w:val="000000"/>
          <w:lang w:val="en-US"/>
        </w:rPr>
        <w:t>tional activities.</w:t>
      </w:r>
    </w:p>
    <w:p w:rsidR="00F16FF7" w:rsidRPr="00F16FF7" w:rsidRDefault="00F16FF7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</w:p>
    <w:p w:rsidR="00462B8C" w:rsidRDefault="00462B8C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 w:rsidRPr="00F16FF7">
        <w:rPr>
          <w:color w:val="000000"/>
        </w:rPr>
        <w:t>Фо</w:t>
      </w:r>
      <w:r>
        <w:rPr>
          <w:color w:val="000000"/>
          <w:sz w:val="28"/>
        </w:rPr>
        <w:t>рмирование личности будущего офицера в военном вузе во многом обусловлено развитием его потребностно-мотивационной сферы. Особенно это касается профессиональной подготовки офицера, предметом деятельности к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торого является не просто человек, а его психика, внутренний мир, индивид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ально-физиологические особенности. Это предъявляет особые требования к подготовке военного специалиста в области организации воспитательной раб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ты и морально-психологического обеспечения деятельности подразделений. </w:t>
      </w:r>
    </w:p>
    <w:p w:rsidR="00462B8C" w:rsidRDefault="00462B8C" w:rsidP="00F16FF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 xml:space="preserve">Решить задачи, связанные с формированием необходимой </w:t>
      </w:r>
      <w:proofErr w:type="spellStart"/>
      <w:r>
        <w:rPr>
          <w:color w:val="000000"/>
          <w:spacing w:val="-2"/>
          <w:sz w:val="28"/>
        </w:rPr>
        <w:t>потребнос</w:t>
      </w:r>
      <w:r>
        <w:rPr>
          <w:color w:val="000000"/>
          <w:spacing w:val="-2"/>
          <w:sz w:val="28"/>
        </w:rPr>
        <w:t>т</w:t>
      </w:r>
      <w:r>
        <w:rPr>
          <w:color w:val="000000"/>
          <w:spacing w:val="-2"/>
          <w:sz w:val="28"/>
        </w:rPr>
        <w:t>но</w:t>
      </w:r>
      <w:proofErr w:type="spellEnd"/>
      <w:r>
        <w:rPr>
          <w:color w:val="000000"/>
          <w:spacing w:val="-2"/>
          <w:sz w:val="28"/>
        </w:rPr>
        <w:t>-мотивационной сферы личности, адекватной целям профессиональной деятел</w:t>
      </w:r>
      <w:r>
        <w:rPr>
          <w:color w:val="000000"/>
          <w:spacing w:val="-2"/>
          <w:sz w:val="28"/>
        </w:rPr>
        <w:t>ь</w:t>
      </w:r>
      <w:r>
        <w:rPr>
          <w:color w:val="000000"/>
          <w:spacing w:val="-2"/>
          <w:sz w:val="28"/>
        </w:rPr>
        <w:t>ности, призвано вузовское образование. И здесь возникает множество трудн</w:t>
      </w:r>
      <w:r>
        <w:rPr>
          <w:color w:val="000000"/>
          <w:spacing w:val="-2"/>
          <w:sz w:val="28"/>
        </w:rPr>
        <w:t>о</w:t>
      </w:r>
      <w:r>
        <w:rPr>
          <w:color w:val="000000"/>
          <w:spacing w:val="-2"/>
          <w:sz w:val="28"/>
        </w:rPr>
        <w:t>стей, связан</w:t>
      </w:r>
      <w:r>
        <w:rPr>
          <w:color w:val="000000"/>
          <w:spacing w:val="-2"/>
          <w:sz w:val="28"/>
        </w:rPr>
        <w:softHyphen/>
        <w:t>ных с организацией обучения, которое порой строится на традиц</w:t>
      </w:r>
      <w:r>
        <w:rPr>
          <w:color w:val="000000"/>
          <w:spacing w:val="-2"/>
          <w:sz w:val="28"/>
        </w:rPr>
        <w:t>и</w:t>
      </w:r>
      <w:r>
        <w:rPr>
          <w:color w:val="000000"/>
          <w:spacing w:val="-2"/>
          <w:sz w:val="28"/>
        </w:rPr>
        <w:lastRenderedPageBreak/>
        <w:t>онном подходе, главной целью которого является вооружение курсантов знан</w:t>
      </w:r>
      <w:r>
        <w:rPr>
          <w:color w:val="000000"/>
          <w:spacing w:val="-2"/>
          <w:sz w:val="28"/>
        </w:rPr>
        <w:t>и</w:t>
      </w:r>
      <w:r>
        <w:rPr>
          <w:color w:val="000000"/>
          <w:spacing w:val="-2"/>
          <w:sz w:val="28"/>
        </w:rPr>
        <w:t>ями. Такой подход не всегда нацелен на использование возможн</w:t>
      </w:r>
      <w:r>
        <w:rPr>
          <w:color w:val="000000"/>
          <w:spacing w:val="-2"/>
          <w:sz w:val="28"/>
        </w:rPr>
        <w:t>о</w:t>
      </w:r>
      <w:r>
        <w:rPr>
          <w:color w:val="000000"/>
          <w:spacing w:val="-2"/>
          <w:sz w:val="28"/>
        </w:rPr>
        <w:t xml:space="preserve">стей курсантов, их личностных и психологических ресурсов </w:t>
      </w:r>
      <w:r>
        <w:rPr>
          <w:color w:val="000000"/>
          <w:sz w:val="28"/>
        </w:rPr>
        <w:t>[3].</w:t>
      </w:r>
    </w:p>
    <w:p w:rsidR="00462B8C" w:rsidRDefault="00462B8C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color w:val="000000"/>
          <w:sz w:val="28"/>
        </w:rPr>
        <w:t>В связи с этим представляется важным рас</w:t>
      </w:r>
      <w:r>
        <w:rPr>
          <w:color w:val="000000"/>
          <w:sz w:val="28"/>
        </w:rPr>
        <w:softHyphen/>
        <w:t xml:space="preserve">смотрение вопроса </w:t>
      </w:r>
      <w:r w:rsidRPr="005311B7">
        <w:rPr>
          <w:color w:val="000000"/>
          <w:sz w:val="28"/>
        </w:rPr>
        <w:t>целевой о</w:t>
      </w:r>
      <w:r w:rsidRPr="005311B7">
        <w:rPr>
          <w:color w:val="000000"/>
          <w:sz w:val="28"/>
        </w:rPr>
        <w:t>р</w:t>
      </w:r>
      <w:r w:rsidRPr="005311B7">
        <w:rPr>
          <w:color w:val="000000"/>
          <w:sz w:val="28"/>
        </w:rPr>
        <w:t>ганизации обучения как средства развития мотивационной сферы професси</w:t>
      </w:r>
      <w:r w:rsidRPr="005311B7">
        <w:rPr>
          <w:color w:val="000000"/>
          <w:sz w:val="28"/>
        </w:rPr>
        <w:t>о</w:t>
      </w:r>
      <w:r w:rsidRPr="005311B7">
        <w:rPr>
          <w:color w:val="000000"/>
          <w:sz w:val="28"/>
        </w:rPr>
        <w:t>нала.</w:t>
      </w:r>
      <w:r>
        <w:rPr>
          <w:color w:val="000000"/>
          <w:sz w:val="28"/>
        </w:rPr>
        <w:t xml:space="preserve"> Сегодня ни у кого не вызывает сомнения, что изменения в учебно-воспитательном процессе вуза должны начинаться с определения целей обуч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ния, опирающихся на социальный заказ. Определение содержания псих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лого-педагогического образования тесно свя</w:t>
      </w:r>
      <w:r>
        <w:rPr>
          <w:color w:val="000000"/>
          <w:sz w:val="28"/>
        </w:rPr>
        <w:softHyphen/>
        <w:t>зано с проблемой разработки модели специалиста и требований к его подготовке. Выделение и анализ знаний и ум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ний, диктуемых профессиональными задачами, стоящими перед военным пед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гогом-психологом, позволяет определить объем и содержание зна</w:t>
      </w:r>
      <w:r>
        <w:rPr>
          <w:color w:val="000000"/>
          <w:sz w:val="28"/>
        </w:rPr>
        <w:softHyphen/>
        <w:t>ний, вход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щих в эти умения.</w:t>
      </w:r>
    </w:p>
    <w:p w:rsidR="00462B8C" w:rsidRDefault="00462B8C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Важный аспект, который следует учитывать при разработке целей обр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зования, –</w:t>
      </w:r>
      <w:r w:rsidRPr="005311B7">
        <w:rPr>
          <w:color w:val="000000"/>
          <w:sz w:val="28"/>
        </w:rPr>
        <w:t xml:space="preserve"> переход от конечных комплексных целей к целям изуче</w:t>
      </w:r>
      <w:r w:rsidRPr="005311B7">
        <w:rPr>
          <w:color w:val="000000"/>
          <w:sz w:val="28"/>
        </w:rPr>
        <w:softHyphen/>
        <w:t>ния отдел</w:t>
      </w:r>
      <w:r w:rsidRPr="005311B7">
        <w:rPr>
          <w:color w:val="000000"/>
          <w:sz w:val="28"/>
        </w:rPr>
        <w:t>ь</w:t>
      </w:r>
      <w:r w:rsidRPr="005311B7">
        <w:rPr>
          <w:color w:val="000000"/>
          <w:sz w:val="28"/>
        </w:rPr>
        <w:t>ных учебных дисциплин.</w:t>
      </w:r>
      <w:r>
        <w:rPr>
          <w:color w:val="000000"/>
          <w:sz w:val="28"/>
        </w:rPr>
        <w:t xml:space="preserve"> Каждый предмет представлен в ко</w:t>
      </w:r>
      <w:r>
        <w:rPr>
          <w:color w:val="000000"/>
          <w:sz w:val="28"/>
        </w:rPr>
        <w:softHyphen/>
        <w:t>нечных ц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лях по-разному. Одни предметы непосредственно входят в эти цели, другие же связ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ны с ними опосредствованно – через другие дисци</w:t>
      </w:r>
      <w:r>
        <w:rPr>
          <w:color w:val="000000"/>
          <w:sz w:val="28"/>
        </w:rPr>
        <w:softHyphen/>
        <w:t>плины. Отсюда вытекает, что цели обучения должны быть представ</w:t>
      </w:r>
      <w:r>
        <w:rPr>
          <w:color w:val="000000"/>
          <w:sz w:val="28"/>
        </w:rPr>
        <w:softHyphen/>
        <w:t>лены в системном виде. Особое место в этой иерархии занимают  дисциплины предметной подгото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>ки, задача которых – не только помочь курсанту сориентироваться в избранной профессии и оче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тить для себя ее общий контур. Изменение содержания, тематики и повышение сложности изучаемого материала должно сопровождаться корректировкой ц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левых установок учебных дисциплин. Если на начальном этапе основная задача состоит в освоении категориального апп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рата психолого-педагогической науки, то в дальнейшем курсанты пытаются осмыслить и изучать практический опыт воспитательной работы, организ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цию морально-психологического обеспечения деятельности подразделений. </w:t>
      </w:r>
    </w:p>
    <w:p w:rsidR="00462B8C" w:rsidRDefault="00462B8C" w:rsidP="00F16FF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Наряду с проблемами определения целей профессионального обра</w:t>
      </w:r>
      <w:r>
        <w:rPr>
          <w:color w:val="000000"/>
          <w:sz w:val="28"/>
        </w:rPr>
        <w:softHyphen/>
        <w:t xml:space="preserve">зования </w:t>
      </w:r>
      <w:r w:rsidRPr="005311B7">
        <w:rPr>
          <w:color w:val="000000"/>
          <w:sz w:val="28"/>
        </w:rPr>
        <w:t>требуется изменение форм и методов процесса обучения.</w:t>
      </w:r>
      <w:r>
        <w:rPr>
          <w:color w:val="000000"/>
          <w:sz w:val="28"/>
        </w:rPr>
        <w:t xml:space="preserve"> Как отм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чает </w:t>
      </w:r>
      <w:r>
        <w:rPr>
          <w:color w:val="000000"/>
          <w:sz w:val="28"/>
        </w:rPr>
        <w:lastRenderedPageBreak/>
        <w:t>Б.А. Агеев, необходим переход к активным методам, с помощью которых мо</w:t>
      </w:r>
      <w:r>
        <w:rPr>
          <w:color w:val="000000"/>
          <w:sz w:val="28"/>
        </w:rPr>
        <w:t>ж</w:t>
      </w:r>
      <w:r>
        <w:rPr>
          <w:color w:val="000000"/>
          <w:sz w:val="28"/>
        </w:rPr>
        <w:t xml:space="preserve">но эффективно формировать </w:t>
      </w:r>
      <w:proofErr w:type="gramStart"/>
      <w:r>
        <w:rPr>
          <w:color w:val="000000"/>
          <w:sz w:val="28"/>
        </w:rPr>
        <w:t>у</w:t>
      </w:r>
      <w:proofErr w:type="gramEnd"/>
      <w:r>
        <w:rPr>
          <w:color w:val="000000"/>
          <w:sz w:val="28"/>
        </w:rPr>
        <w:t xml:space="preserve"> обучаемых не толь</w:t>
      </w:r>
      <w:r>
        <w:rPr>
          <w:color w:val="000000"/>
          <w:sz w:val="28"/>
        </w:rPr>
        <w:softHyphen/>
        <w:t>ко учебно-познавательные, но и собственно профессиональные мотивы, ориентацию на предстоящую практ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ческую деятельность [1]. </w:t>
      </w:r>
    </w:p>
    <w:p w:rsidR="00462B8C" w:rsidRDefault="00462B8C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Важной формой профессионального становления офицера является пс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хологический практикум, в ходе которого курсанты не только осваивают ра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личные психологические методики, но и овладевают многими профессионал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>ными навыками. Широкий спектр предлагаемых для этого заданий  по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воляет сформировать из выпускника мысли</w:t>
      </w:r>
      <w:r>
        <w:rPr>
          <w:color w:val="000000"/>
          <w:sz w:val="28"/>
        </w:rPr>
        <w:softHyphen/>
        <w:t>теля, аналитика, прагматическую конкре</w:t>
      </w:r>
      <w:r>
        <w:rPr>
          <w:color w:val="000000"/>
          <w:sz w:val="28"/>
        </w:rPr>
        <w:t>т</w:t>
      </w:r>
      <w:r>
        <w:rPr>
          <w:color w:val="000000"/>
          <w:sz w:val="28"/>
        </w:rPr>
        <w:t>ность и научный интерес исследователя.</w:t>
      </w:r>
    </w:p>
    <w:p w:rsidR="00462B8C" w:rsidRDefault="00462B8C" w:rsidP="00462B8C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5311B7">
        <w:rPr>
          <w:color w:val="000000"/>
          <w:sz w:val="28"/>
        </w:rPr>
        <w:t>Формирование мотивационной готовности зависит от использования в образовательном процессе педагогических принципов состязательности и ст</w:t>
      </w:r>
      <w:r w:rsidRPr="005311B7">
        <w:rPr>
          <w:color w:val="000000"/>
          <w:sz w:val="28"/>
        </w:rPr>
        <w:t>и</w:t>
      </w:r>
      <w:r w:rsidRPr="005311B7">
        <w:rPr>
          <w:color w:val="000000"/>
          <w:sz w:val="28"/>
        </w:rPr>
        <w:t>мулирования курсантов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Решение этой проблемы тесно связано с учетом и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тролем результатов успеваемости курсантов, анализом выполнения ими плана привития командно-методических навыков и навыков воспитательной работы. С этой целью в военных вузах позитивную роль играет методика рейтинговой оценки курсантов, которая определяется по окончанию каждого семестра и учитывает практическую направленность их деятельности. Показатели рейти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га позволяют не только выявить наиболее успевающих курсантов, но и сравн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вать результаты коллективной работы учебных групп в течение различных п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риодов обучения.</w:t>
      </w:r>
    </w:p>
    <w:p w:rsidR="00462B8C" w:rsidRDefault="00462B8C" w:rsidP="00F16FF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pacing w:val="-2"/>
          <w:sz w:val="28"/>
        </w:rPr>
        <w:t>Повышение</w:t>
      </w:r>
      <w:r>
        <w:rPr>
          <w:b/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</w:rPr>
        <w:t>эффективности обучения в военном вузе во многом зависит от</w:t>
      </w:r>
      <w:r>
        <w:rPr>
          <w:b/>
          <w:color w:val="000000"/>
          <w:spacing w:val="-2"/>
          <w:sz w:val="28"/>
        </w:rPr>
        <w:t xml:space="preserve"> </w:t>
      </w:r>
      <w:r w:rsidRPr="005311B7">
        <w:rPr>
          <w:color w:val="000000"/>
          <w:spacing w:val="-2"/>
          <w:sz w:val="28"/>
        </w:rPr>
        <w:t>создания психолого-педагогических условий для формирования личностной п</w:t>
      </w:r>
      <w:r w:rsidRPr="005311B7">
        <w:rPr>
          <w:color w:val="000000"/>
          <w:spacing w:val="-2"/>
          <w:sz w:val="28"/>
        </w:rPr>
        <w:t>о</w:t>
      </w:r>
      <w:r w:rsidRPr="005311B7">
        <w:rPr>
          <w:color w:val="000000"/>
          <w:spacing w:val="-2"/>
          <w:sz w:val="28"/>
        </w:rPr>
        <w:t>зиции курсанта, раскрепощения его как субъекта учебно-профессиональной де</w:t>
      </w:r>
      <w:r w:rsidRPr="005311B7">
        <w:rPr>
          <w:color w:val="000000"/>
          <w:spacing w:val="-2"/>
          <w:sz w:val="28"/>
        </w:rPr>
        <w:t>я</w:t>
      </w:r>
      <w:r w:rsidRPr="005311B7">
        <w:rPr>
          <w:color w:val="000000"/>
          <w:spacing w:val="-2"/>
          <w:sz w:val="28"/>
        </w:rPr>
        <w:t>тельности.</w:t>
      </w:r>
      <w:r>
        <w:rPr>
          <w:b/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</w:rPr>
        <w:t xml:space="preserve">При этом важно учитывать, что эта деятельность </w:t>
      </w:r>
      <w:r>
        <w:rPr>
          <w:color w:val="000000"/>
          <w:sz w:val="28"/>
        </w:rPr>
        <w:t>–</w:t>
      </w:r>
      <w:r>
        <w:rPr>
          <w:color w:val="000000"/>
          <w:spacing w:val="-2"/>
          <w:sz w:val="28"/>
        </w:rPr>
        <w:t xml:space="preserve"> совместная. В условиях</w:t>
      </w:r>
      <w:r>
        <w:rPr>
          <w:b/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</w:rPr>
        <w:t>совместной учебной деятельности возрастает эффективность обучения, связанная не столько с активизацией познавател</w:t>
      </w:r>
      <w:r>
        <w:rPr>
          <w:color w:val="000000"/>
          <w:spacing w:val="-2"/>
          <w:sz w:val="28"/>
        </w:rPr>
        <w:t>ь</w:t>
      </w:r>
      <w:r>
        <w:rPr>
          <w:color w:val="000000"/>
          <w:spacing w:val="-2"/>
          <w:sz w:val="28"/>
        </w:rPr>
        <w:t>ных способностей курсантов, сколько усиливается ориентация на предстоящую профессиональную деятел</w:t>
      </w:r>
      <w:r>
        <w:rPr>
          <w:color w:val="000000"/>
          <w:spacing w:val="-2"/>
          <w:sz w:val="28"/>
        </w:rPr>
        <w:t>ь</w:t>
      </w:r>
      <w:r>
        <w:rPr>
          <w:color w:val="000000"/>
          <w:spacing w:val="-2"/>
          <w:sz w:val="28"/>
        </w:rPr>
        <w:t>ность. Это позволяет сформировать у курса</w:t>
      </w:r>
      <w:r>
        <w:rPr>
          <w:color w:val="000000"/>
          <w:spacing w:val="-2"/>
          <w:sz w:val="28"/>
        </w:rPr>
        <w:t>н</w:t>
      </w:r>
      <w:r>
        <w:rPr>
          <w:color w:val="000000"/>
          <w:spacing w:val="-2"/>
          <w:sz w:val="28"/>
        </w:rPr>
        <w:t>тов своеобразный образ будущей профессии и собственную траекторию движения к ней. Естественно, что в пр</w:t>
      </w:r>
      <w:r>
        <w:rPr>
          <w:color w:val="000000"/>
          <w:spacing w:val="-2"/>
          <w:sz w:val="28"/>
        </w:rPr>
        <w:t>о</w:t>
      </w:r>
      <w:r>
        <w:rPr>
          <w:color w:val="000000"/>
          <w:spacing w:val="-2"/>
          <w:sz w:val="28"/>
        </w:rPr>
        <w:lastRenderedPageBreak/>
        <w:t>цессе обучения этот образ будет уточнят</w:t>
      </w:r>
      <w:r>
        <w:rPr>
          <w:color w:val="000000"/>
          <w:spacing w:val="-2"/>
          <w:sz w:val="28"/>
        </w:rPr>
        <w:t>ь</w:t>
      </w:r>
      <w:r>
        <w:rPr>
          <w:color w:val="000000"/>
          <w:spacing w:val="-2"/>
          <w:sz w:val="28"/>
        </w:rPr>
        <w:t>ся, индивидуализи</w:t>
      </w:r>
      <w:r>
        <w:rPr>
          <w:color w:val="000000"/>
          <w:spacing w:val="-2"/>
          <w:sz w:val="28"/>
        </w:rPr>
        <w:softHyphen/>
        <w:t>роваться, но без него освоение профессии превраща</w:t>
      </w:r>
      <w:r>
        <w:rPr>
          <w:color w:val="000000"/>
          <w:spacing w:val="-2"/>
          <w:sz w:val="28"/>
        </w:rPr>
        <w:softHyphen/>
        <w:t>ется в броуновское движение от предмета к пре</w:t>
      </w:r>
      <w:r>
        <w:rPr>
          <w:color w:val="000000"/>
          <w:spacing w:val="-2"/>
          <w:sz w:val="28"/>
        </w:rPr>
        <w:t>д</w:t>
      </w:r>
      <w:r>
        <w:rPr>
          <w:color w:val="000000"/>
          <w:spacing w:val="-2"/>
          <w:sz w:val="28"/>
        </w:rPr>
        <w:t xml:space="preserve">мету и от сессии к сессии </w:t>
      </w:r>
      <w:r>
        <w:rPr>
          <w:color w:val="000000"/>
          <w:sz w:val="28"/>
        </w:rPr>
        <w:t>[2].</w:t>
      </w:r>
    </w:p>
    <w:p w:rsidR="00462B8C" w:rsidRDefault="00462B8C" w:rsidP="00462B8C">
      <w:pPr>
        <w:widowControl w:val="0"/>
        <w:shd w:val="clear" w:color="auto" w:fill="FFFFFF"/>
        <w:spacing w:line="360" w:lineRule="auto"/>
        <w:ind w:right="14" w:firstLine="540"/>
        <w:jc w:val="both"/>
        <w:rPr>
          <w:color w:val="000000"/>
          <w:sz w:val="28"/>
        </w:rPr>
      </w:pPr>
      <w:r>
        <w:rPr>
          <w:sz w:val="28"/>
        </w:rPr>
        <w:t>Важным направлением повышения мотивационной готовности курса</w:t>
      </w:r>
      <w:r>
        <w:rPr>
          <w:sz w:val="28"/>
        </w:rPr>
        <w:t>н</w:t>
      </w:r>
      <w:r>
        <w:rPr>
          <w:sz w:val="28"/>
        </w:rPr>
        <w:t>тов к воспитательной деятельности в войсках является наиболее полная ре</w:t>
      </w:r>
      <w:r>
        <w:rPr>
          <w:sz w:val="28"/>
        </w:rPr>
        <w:t>а</w:t>
      </w:r>
      <w:r>
        <w:rPr>
          <w:sz w:val="28"/>
        </w:rPr>
        <w:t>лизация возможностей, заложенных в учебном процессе, активизация уч</w:t>
      </w:r>
      <w:r>
        <w:rPr>
          <w:sz w:val="28"/>
        </w:rPr>
        <w:t>а</w:t>
      </w:r>
      <w:r>
        <w:rPr>
          <w:sz w:val="28"/>
        </w:rPr>
        <w:t>стия кафедр каждого преподавателя в воинском воспитании курсантов.</w:t>
      </w:r>
      <w:r>
        <w:rPr>
          <w:b/>
          <w:sz w:val="28"/>
        </w:rPr>
        <w:t xml:space="preserve"> </w:t>
      </w:r>
      <w:r>
        <w:rPr>
          <w:sz w:val="28"/>
        </w:rPr>
        <w:t>Успех педагогич</w:t>
      </w:r>
      <w:r>
        <w:rPr>
          <w:sz w:val="28"/>
        </w:rPr>
        <w:t>е</w:t>
      </w:r>
      <w:r>
        <w:rPr>
          <w:sz w:val="28"/>
        </w:rPr>
        <w:t>ской деятельности требует согласования целей воспитательного процесса с и</w:t>
      </w:r>
      <w:r>
        <w:rPr>
          <w:sz w:val="28"/>
        </w:rPr>
        <w:t>н</w:t>
      </w:r>
      <w:r>
        <w:rPr>
          <w:sz w:val="28"/>
        </w:rPr>
        <w:t>тересами и устремлениями курсантов, наличия тесного взаимодействия преп</w:t>
      </w:r>
      <w:r>
        <w:rPr>
          <w:sz w:val="28"/>
        </w:rPr>
        <w:t>о</w:t>
      </w:r>
      <w:r>
        <w:rPr>
          <w:sz w:val="28"/>
        </w:rPr>
        <w:t>давателей с командованием факультетов и начал</w:t>
      </w:r>
      <w:r>
        <w:rPr>
          <w:sz w:val="28"/>
        </w:rPr>
        <w:t>ь</w:t>
      </w:r>
      <w:r>
        <w:rPr>
          <w:sz w:val="28"/>
        </w:rPr>
        <w:t>никами курсов по вопросам успеваемости и воинского воспитания курсантов, проведения совместных м</w:t>
      </w:r>
      <w:r>
        <w:rPr>
          <w:sz w:val="28"/>
        </w:rPr>
        <w:t>е</w:t>
      </w:r>
      <w:r>
        <w:rPr>
          <w:sz w:val="28"/>
        </w:rPr>
        <w:t>роприятий по формированию мотивационной г</w:t>
      </w:r>
      <w:r>
        <w:rPr>
          <w:sz w:val="28"/>
        </w:rPr>
        <w:t>о</w:t>
      </w:r>
      <w:r>
        <w:rPr>
          <w:sz w:val="28"/>
        </w:rPr>
        <w:t>товности будущих офицеров  к воспитательной деятельности в войсках.</w:t>
      </w:r>
    </w:p>
    <w:p w:rsidR="00462B8C" w:rsidRDefault="00462B8C" w:rsidP="00462B8C">
      <w:pPr>
        <w:shd w:val="clear" w:color="auto" w:fill="FFFFFF"/>
        <w:jc w:val="center"/>
        <w:rPr>
          <w:b/>
          <w:spacing w:val="-3"/>
          <w:sz w:val="28"/>
        </w:rPr>
      </w:pPr>
    </w:p>
    <w:p w:rsidR="00462B8C" w:rsidRDefault="00462B8C" w:rsidP="00462B8C">
      <w:pPr>
        <w:shd w:val="clear" w:color="auto" w:fill="FFFFFF"/>
        <w:ind w:firstLine="709"/>
        <w:rPr>
          <w:b/>
          <w:spacing w:val="-3"/>
          <w:sz w:val="28"/>
        </w:rPr>
      </w:pPr>
      <w:r>
        <w:rPr>
          <w:b/>
          <w:spacing w:val="-3"/>
          <w:sz w:val="28"/>
        </w:rPr>
        <w:t>Список источников</w:t>
      </w:r>
    </w:p>
    <w:p w:rsidR="00462B8C" w:rsidRPr="00671D8D" w:rsidRDefault="00462B8C" w:rsidP="00462B8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  <w:tab w:val="left" w:pos="851"/>
          <w:tab w:val="left" w:pos="993"/>
          <w:tab w:val="left" w:pos="1134"/>
          <w:tab w:val="left" w:pos="1560"/>
        </w:tabs>
        <w:ind w:left="0" w:right="14" w:firstLine="709"/>
        <w:jc w:val="both"/>
        <w:rPr>
          <w:color w:val="000000"/>
          <w:sz w:val="28"/>
          <w:szCs w:val="28"/>
        </w:rPr>
      </w:pPr>
      <w:r w:rsidRPr="00671D8D">
        <w:rPr>
          <w:color w:val="000000"/>
          <w:sz w:val="28"/>
          <w:szCs w:val="28"/>
        </w:rPr>
        <w:t>Агеев Б.А. Мотивационная готовность молодых офицеров к военно-профессиональной деятельности. М.: ГА, 1994.</w:t>
      </w:r>
      <w:r>
        <w:rPr>
          <w:color w:val="000000"/>
          <w:sz w:val="28"/>
          <w:szCs w:val="28"/>
        </w:rPr>
        <w:t xml:space="preserve"> 120 с.</w:t>
      </w:r>
    </w:p>
    <w:p w:rsidR="00462B8C" w:rsidRPr="00671D8D" w:rsidRDefault="00462B8C" w:rsidP="00462B8C">
      <w:pPr>
        <w:pStyle w:val="a3"/>
        <w:numPr>
          <w:ilvl w:val="0"/>
          <w:numId w:val="1"/>
        </w:numPr>
        <w:tabs>
          <w:tab w:val="clear" w:pos="720"/>
          <w:tab w:val="num" w:pos="426"/>
          <w:tab w:val="left" w:pos="851"/>
          <w:tab w:val="left" w:pos="1080"/>
          <w:tab w:val="left" w:pos="1276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671D8D">
        <w:rPr>
          <w:color w:val="000000"/>
          <w:sz w:val="28"/>
          <w:szCs w:val="28"/>
        </w:rPr>
        <w:t>Колосов А.В. Формирование психологической готовности офиц</w:t>
      </w:r>
      <w:r w:rsidRPr="00671D8D">
        <w:rPr>
          <w:color w:val="000000"/>
          <w:sz w:val="28"/>
          <w:szCs w:val="28"/>
        </w:rPr>
        <w:t>е</w:t>
      </w:r>
      <w:r w:rsidRPr="00671D8D">
        <w:rPr>
          <w:color w:val="000000"/>
          <w:sz w:val="28"/>
          <w:szCs w:val="28"/>
        </w:rPr>
        <w:t>ров-выпускников командного профиля к практическому решению задач в</w:t>
      </w:r>
      <w:r w:rsidRPr="00671D8D">
        <w:rPr>
          <w:color w:val="000000"/>
          <w:sz w:val="28"/>
          <w:szCs w:val="28"/>
        </w:rPr>
        <w:t>о</w:t>
      </w:r>
      <w:r w:rsidRPr="00671D8D">
        <w:rPr>
          <w:color w:val="000000"/>
          <w:sz w:val="28"/>
          <w:szCs w:val="28"/>
        </w:rPr>
        <w:t>инской деятельности. Информационный бюллетень Учебно-методического объедин</w:t>
      </w:r>
      <w:r w:rsidRPr="00671D8D">
        <w:rPr>
          <w:color w:val="000000"/>
          <w:sz w:val="28"/>
          <w:szCs w:val="28"/>
        </w:rPr>
        <w:t>е</w:t>
      </w:r>
      <w:r w:rsidRPr="00671D8D">
        <w:rPr>
          <w:color w:val="000000"/>
          <w:sz w:val="28"/>
          <w:szCs w:val="28"/>
        </w:rPr>
        <w:t>ния (УМО) высших военных заведений по образованию в области военного управления ВС РФ по гуманитарно-социальным специальностям (выпуск № 3). Москва, 20</w:t>
      </w:r>
      <w:r>
        <w:rPr>
          <w:color w:val="000000"/>
          <w:sz w:val="28"/>
          <w:szCs w:val="28"/>
        </w:rPr>
        <w:t>1</w:t>
      </w:r>
      <w:r w:rsidRPr="00671D8D">
        <w:rPr>
          <w:color w:val="000000"/>
          <w:sz w:val="28"/>
          <w:szCs w:val="28"/>
        </w:rPr>
        <w:t>7. С.227-230.</w:t>
      </w:r>
    </w:p>
    <w:p w:rsidR="00462B8C" w:rsidRDefault="00462B8C" w:rsidP="00462B8C">
      <w:pPr>
        <w:numPr>
          <w:ilvl w:val="0"/>
          <w:numId w:val="1"/>
        </w:numPr>
        <w:tabs>
          <w:tab w:val="clear" w:pos="720"/>
          <w:tab w:val="num" w:pos="180"/>
          <w:tab w:val="num" w:pos="426"/>
          <w:tab w:val="left" w:pos="851"/>
          <w:tab w:val="left" w:pos="1080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671D8D">
        <w:rPr>
          <w:sz w:val="28"/>
          <w:szCs w:val="28"/>
        </w:rPr>
        <w:t xml:space="preserve">Якимов Ю.М., </w:t>
      </w:r>
      <w:proofErr w:type="spellStart"/>
      <w:r w:rsidRPr="00671D8D">
        <w:rPr>
          <w:sz w:val="28"/>
          <w:szCs w:val="28"/>
        </w:rPr>
        <w:t>Мелетичев</w:t>
      </w:r>
      <w:proofErr w:type="spellEnd"/>
      <w:r w:rsidRPr="00671D8D">
        <w:rPr>
          <w:sz w:val="28"/>
          <w:szCs w:val="28"/>
        </w:rPr>
        <w:t xml:space="preserve"> В.В. Мотивационное обеспечение  подг</w:t>
      </w:r>
      <w:r w:rsidRPr="00671D8D">
        <w:rPr>
          <w:sz w:val="28"/>
          <w:szCs w:val="28"/>
        </w:rPr>
        <w:t>о</w:t>
      </w:r>
      <w:r w:rsidRPr="00671D8D">
        <w:rPr>
          <w:sz w:val="28"/>
          <w:szCs w:val="28"/>
        </w:rPr>
        <w:t>товки курсантов  по специальности  Морально-психологическое обеспечение войск» в военно-инженерном вузе</w:t>
      </w:r>
      <w:r>
        <w:rPr>
          <w:sz w:val="28"/>
          <w:szCs w:val="28"/>
        </w:rPr>
        <w:t>:</w:t>
      </w:r>
      <w:r w:rsidRPr="00671D8D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71D8D">
        <w:rPr>
          <w:sz w:val="28"/>
          <w:szCs w:val="28"/>
        </w:rPr>
        <w:t>чебно-методическое пособие. СПб</w:t>
      </w:r>
      <w:proofErr w:type="gramStart"/>
      <w:r w:rsidRPr="00671D8D">
        <w:rPr>
          <w:sz w:val="28"/>
          <w:szCs w:val="28"/>
        </w:rPr>
        <w:t>.</w:t>
      </w:r>
      <w:r>
        <w:rPr>
          <w:sz w:val="28"/>
          <w:szCs w:val="28"/>
        </w:rPr>
        <w:t>:</w:t>
      </w:r>
      <w:r w:rsidRPr="00671D8D">
        <w:rPr>
          <w:sz w:val="28"/>
          <w:szCs w:val="28"/>
        </w:rPr>
        <w:t xml:space="preserve"> </w:t>
      </w:r>
      <w:proofErr w:type="gramEnd"/>
      <w:r w:rsidRPr="00671D8D">
        <w:rPr>
          <w:sz w:val="28"/>
          <w:szCs w:val="28"/>
        </w:rPr>
        <w:t>Изд-во ВУ ПВО, 2003.</w:t>
      </w:r>
      <w:r>
        <w:rPr>
          <w:sz w:val="28"/>
          <w:szCs w:val="28"/>
        </w:rPr>
        <w:t xml:space="preserve"> </w:t>
      </w:r>
      <w:r w:rsidRPr="00671D8D">
        <w:rPr>
          <w:sz w:val="28"/>
          <w:szCs w:val="28"/>
        </w:rPr>
        <w:t>67</w:t>
      </w:r>
      <w:r>
        <w:rPr>
          <w:sz w:val="28"/>
          <w:szCs w:val="28"/>
        </w:rPr>
        <w:t xml:space="preserve"> </w:t>
      </w:r>
      <w:r w:rsidRPr="00671D8D">
        <w:rPr>
          <w:sz w:val="28"/>
          <w:szCs w:val="28"/>
        </w:rPr>
        <w:t>с.</w:t>
      </w:r>
    </w:p>
    <w:p w:rsidR="00462B8C" w:rsidRDefault="00462B8C" w:rsidP="00462B8C">
      <w:pPr>
        <w:tabs>
          <w:tab w:val="num" w:pos="720"/>
          <w:tab w:val="left" w:pos="851"/>
          <w:tab w:val="left" w:pos="1080"/>
          <w:tab w:val="left" w:pos="1276"/>
          <w:tab w:val="left" w:pos="1560"/>
        </w:tabs>
        <w:jc w:val="both"/>
        <w:rPr>
          <w:sz w:val="28"/>
          <w:szCs w:val="28"/>
        </w:rPr>
      </w:pPr>
    </w:p>
    <w:p w:rsidR="00462B8C" w:rsidRPr="00462B8C" w:rsidRDefault="00462B8C" w:rsidP="00462B8C">
      <w:pPr>
        <w:tabs>
          <w:tab w:val="num" w:pos="720"/>
          <w:tab w:val="left" w:pos="851"/>
          <w:tab w:val="left" w:pos="1080"/>
          <w:tab w:val="left" w:pos="1276"/>
          <w:tab w:val="left" w:pos="1560"/>
        </w:tabs>
        <w:ind w:firstLine="567"/>
        <w:jc w:val="both"/>
        <w:rPr>
          <w:b/>
          <w:sz w:val="28"/>
          <w:szCs w:val="28"/>
          <w:lang w:val="en-US"/>
        </w:rPr>
      </w:pPr>
      <w:proofErr w:type="spellStart"/>
      <w:r w:rsidRPr="00462B8C">
        <w:rPr>
          <w:b/>
          <w:sz w:val="28"/>
          <w:szCs w:val="28"/>
          <w:lang w:val="en-US"/>
        </w:rPr>
        <w:t>Spisok</w:t>
      </w:r>
      <w:proofErr w:type="spellEnd"/>
      <w:r w:rsidRPr="00462B8C">
        <w:rPr>
          <w:b/>
          <w:sz w:val="28"/>
          <w:szCs w:val="28"/>
          <w:lang w:val="en-US"/>
        </w:rPr>
        <w:t xml:space="preserve"> </w:t>
      </w:r>
      <w:proofErr w:type="spellStart"/>
      <w:r w:rsidRPr="00462B8C">
        <w:rPr>
          <w:b/>
          <w:sz w:val="28"/>
          <w:szCs w:val="28"/>
          <w:lang w:val="en-US"/>
        </w:rPr>
        <w:t>istochnikov</w:t>
      </w:r>
      <w:proofErr w:type="spellEnd"/>
    </w:p>
    <w:p w:rsidR="00462B8C" w:rsidRPr="00462B8C" w:rsidRDefault="00462B8C" w:rsidP="00462B8C">
      <w:pPr>
        <w:tabs>
          <w:tab w:val="num" w:pos="720"/>
          <w:tab w:val="left" w:pos="851"/>
          <w:tab w:val="left" w:pos="1080"/>
          <w:tab w:val="left" w:pos="1276"/>
          <w:tab w:val="left" w:pos="1560"/>
        </w:tabs>
        <w:ind w:firstLine="567"/>
        <w:jc w:val="both"/>
        <w:rPr>
          <w:sz w:val="28"/>
          <w:szCs w:val="28"/>
          <w:lang w:val="en-US"/>
        </w:rPr>
      </w:pPr>
      <w:r w:rsidRPr="00462B8C">
        <w:rPr>
          <w:sz w:val="28"/>
          <w:szCs w:val="28"/>
          <w:lang w:val="en-US"/>
        </w:rPr>
        <w:t>1.</w:t>
      </w:r>
      <w:r w:rsidRPr="00462B8C">
        <w:rPr>
          <w:sz w:val="28"/>
          <w:szCs w:val="28"/>
          <w:lang w:val="en-US"/>
        </w:rPr>
        <w:tab/>
      </w:r>
      <w:proofErr w:type="spellStart"/>
      <w:r w:rsidRPr="00462B8C">
        <w:rPr>
          <w:sz w:val="28"/>
          <w:szCs w:val="28"/>
          <w:lang w:val="en-US"/>
        </w:rPr>
        <w:t>Ageev</w:t>
      </w:r>
      <w:proofErr w:type="spellEnd"/>
      <w:r w:rsidRPr="00462B8C">
        <w:rPr>
          <w:sz w:val="28"/>
          <w:szCs w:val="28"/>
          <w:lang w:val="en-US"/>
        </w:rPr>
        <w:t xml:space="preserve"> B.A. </w:t>
      </w:r>
      <w:proofErr w:type="spellStart"/>
      <w:r w:rsidRPr="00462B8C">
        <w:rPr>
          <w:sz w:val="28"/>
          <w:szCs w:val="28"/>
          <w:lang w:val="en-US"/>
        </w:rPr>
        <w:t>Motivacionnaya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gotovnost</w:t>
      </w:r>
      <w:proofErr w:type="spellEnd"/>
      <w:r w:rsidRPr="00462B8C">
        <w:rPr>
          <w:sz w:val="28"/>
          <w:szCs w:val="28"/>
          <w:lang w:val="en-US"/>
        </w:rPr>
        <w:t xml:space="preserve">' </w:t>
      </w:r>
      <w:proofErr w:type="spellStart"/>
      <w:r w:rsidRPr="00462B8C">
        <w:rPr>
          <w:sz w:val="28"/>
          <w:szCs w:val="28"/>
          <w:lang w:val="en-US"/>
        </w:rPr>
        <w:t>molodyh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oficerov</w:t>
      </w:r>
      <w:proofErr w:type="spellEnd"/>
      <w:r w:rsidRPr="00462B8C">
        <w:rPr>
          <w:sz w:val="28"/>
          <w:szCs w:val="28"/>
          <w:lang w:val="en-US"/>
        </w:rPr>
        <w:t xml:space="preserve"> k </w:t>
      </w:r>
      <w:proofErr w:type="spellStart"/>
      <w:r w:rsidRPr="00462B8C">
        <w:rPr>
          <w:sz w:val="28"/>
          <w:szCs w:val="28"/>
          <w:lang w:val="en-US"/>
        </w:rPr>
        <w:t>voenno-professional'noj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deyatel'nosti</w:t>
      </w:r>
      <w:proofErr w:type="spellEnd"/>
      <w:r w:rsidRPr="00462B8C">
        <w:rPr>
          <w:sz w:val="28"/>
          <w:szCs w:val="28"/>
          <w:lang w:val="en-US"/>
        </w:rPr>
        <w:t xml:space="preserve">. M.: GA, 1994. </w:t>
      </w:r>
      <w:proofErr w:type="gramStart"/>
      <w:r w:rsidRPr="00462B8C">
        <w:rPr>
          <w:sz w:val="28"/>
          <w:szCs w:val="28"/>
          <w:lang w:val="en-US"/>
        </w:rPr>
        <w:t>120 s.</w:t>
      </w:r>
      <w:proofErr w:type="gramEnd"/>
    </w:p>
    <w:p w:rsidR="00462B8C" w:rsidRPr="00462B8C" w:rsidRDefault="00462B8C" w:rsidP="00F16FF7">
      <w:pPr>
        <w:widowControl w:val="0"/>
        <w:tabs>
          <w:tab w:val="num" w:pos="720"/>
          <w:tab w:val="left" w:pos="851"/>
          <w:tab w:val="left" w:pos="1080"/>
          <w:tab w:val="left" w:pos="1276"/>
          <w:tab w:val="left" w:pos="1560"/>
        </w:tabs>
        <w:ind w:firstLine="567"/>
        <w:jc w:val="both"/>
        <w:rPr>
          <w:sz w:val="28"/>
          <w:szCs w:val="28"/>
        </w:rPr>
      </w:pPr>
      <w:r w:rsidRPr="00462B8C">
        <w:rPr>
          <w:sz w:val="28"/>
          <w:szCs w:val="28"/>
          <w:lang w:val="en-US"/>
        </w:rPr>
        <w:t>2.</w:t>
      </w:r>
      <w:r w:rsidRPr="00462B8C">
        <w:rPr>
          <w:sz w:val="28"/>
          <w:szCs w:val="28"/>
          <w:lang w:val="en-US"/>
        </w:rPr>
        <w:tab/>
      </w:r>
      <w:proofErr w:type="spellStart"/>
      <w:r w:rsidRPr="00462B8C">
        <w:rPr>
          <w:sz w:val="28"/>
          <w:szCs w:val="28"/>
          <w:lang w:val="en-US"/>
        </w:rPr>
        <w:t>Kolosov</w:t>
      </w:r>
      <w:proofErr w:type="spellEnd"/>
      <w:r w:rsidRPr="00462B8C">
        <w:rPr>
          <w:sz w:val="28"/>
          <w:szCs w:val="28"/>
          <w:lang w:val="en-US"/>
        </w:rPr>
        <w:t xml:space="preserve"> A.V. </w:t>
      </w:r>
      <w:proofErr w:type="spellStart"/>
      <w:r w:rsidRPr="00462B8C">
        <w:rPr>
          <w:sz w:val="28"/>
          <w:szCs w:val="28"/>
          <w:lang w:val="en-US"/>
        </w:rPr>
        <w:t>Formirovanie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psihologicheskoj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gotovnosti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oficerov-vypusknikov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komandnogo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profilya</w:t>
      </w:r>
      <w:proofErr w:type="spellEnd"/>
      <w:r w:rsidRPr="00462B8C">
        <w:rPr>
          <w:sz w:val="28"/>
          <w:szCs w:val="28"/>
          <w:lang w:val="en-US"/>
        </w:rPr>
        <w:t xml:space="preserve"> k </w:t>
      </w:r>
      <w:proofErr w:type="spellStart"/>
      <w:r w:rsidRPr="00462B8C">
        <w:rPr>
          <w:sz w:val="28"/>
          <w:szCs w:val="28"/>
          <w:lang w:val="en-US"/>
        </w:rPr>
        <w:t>prakticheskomu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resheniyu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zadach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voinskoj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deyatel'nosti</w:t>
      </w:r>
      <w:proofErr w:type="spellEnd"/>
      <w:r w:rsidRPr="00462B8C">
        <w:rPr>
          <w:sz w:val="28"/>
          <w:szCs w:val="28"/>
          <w:lang w:val="en-US"/>
        </w:rPr>
        <w:t xml:space="preserve">. </w:t>
      </w:r>
      <w:proofErr w:type="spellStart"/>
      <w:r w:rsidRPr="00462B8C">
        <w:rPr>
          <w:sz w:val="28"/>
          <w:szCs w:val="28"/>
          <w:lang w:val="en-US"/>
        </w:rPr>
        <w:t>Informacionnyj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byulleten</w:t>
      </w:r>
      <w:proofErr w:type="spellEnd"/>
      <w:r w:rsidRPr="00462B8C">
        <w:rPr>
          <w:sz w:val="28"/>
          <w:szCs w:val="28"/>
          <w:lang w:val="en-US"/>
        </w:rPr>
        <w:t xml:space="preserve">' </w:t>
      </w:r>
      <w:proofErr w:type="spellStart"/>
      <w:r w:rsidRPr="00462B8C">
        <w:rPr>
          <w:sz w:val="28"/>
          <w:szCs w:val="28"/>
          <w:lang w:val="en-US"/>
        </w:rPr>
        <w:t>Uchebno-metodicheskogo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ob&amp;quot</w:t>
      </w:r>
      <w:proofErr w:type="gramStart"/>
      <w:r w:rsidRPr="00462B8C">
        <w:rPr>
          <w:sz w:val="28"/>
          <w:szCs w:val="28"/>
          <w:lang w:val="en-US"/>
        </w:rPr>
        <w:t>;edineniya</w:t>
      </w:r>
      <w:proofErr w:type="spellEnd"/>
      <w:proofErr w:type="gramEnd"/>
      <w:r w:rsidRPr="00462B8C">
        <w:rPr>
          <w:sz w:val="28"/>
          <w:szCs w:val="28"/>
          <w:lang w:val="en-US"/>
        </w:rPr>
        <w:t xml:space="preserve"> (UMO) </w:t>
      </w:r>
      <w:proofErr w:type="spellStart"/>
      <w:r w:rsidRPr="00462B8C">
        <w:rPr>
          <w:sz w:val="28"/>
          <w:szCs w:val="28"/>
          <w:lang w:val="en-US"/>
        </w:rPr>
        <w:t>vysshih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voennyh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zavedenij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po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obrazovaniyu</w:t>
      </w:r>
      <w:proofErr w:type="spellEnd"/>
      <w:r w:rsidRPr="00462B8C">
        <w:rPr>
          <w:sz w:val="28"/>
          <w:szCs w:val="28"/>
          <w:lang w:val="en-US"/>
        </w:rPr>
        <w:t xml:space="preserve"> v </w:t>
      </w:r>
      <w:proofErr w:type="spellStart"/>
      <w:r w:rsidRPr="00462B8C">
        <w:rPr>
          <w:sz w:val="28"/>
          <w:szCs w:val="28"/>
          <w:lang w:val="en-US"/>
        </w:rPr>
        <w:t>oblasti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voennogo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upravleniya</w:t>
      </w:r>
      <w:proofErr w:type="spellEnd"/>
      <w:r w:rsidRPr="00462B8C">
        <w:rPr>
          <w:sz w:val="28"/>
          <w:szCs w:val="28"/>
          <w:lang w:val="en-US"/>
        </w:rPr>
        <w:t xml:space="preserve"> VS RF </w:t>
      </w:r>
      <w:proofErr w:type="spellStart"/>
      <w:r w:rsidRPr="00462B8C">
        <w:rPr>
          <w:sz w:val="28"/>
          <w:szCs w:val="28"/>
          <w:lang w:val="en-US"/>
        </w:rPr>
        <w:t>po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gumanitarno-social'nym</w:t>
      </w:r>
      <w:proofErr w:type="spellEnd"/>
      <w:r w:rsidRPr="00462B8C">
        <w:rPr>
          <w:sz w:val="28"/>
          <w:szCs w:val="28"/>
          <w:lang w:val="en-US"/>
        </w:rPr>
        <w:t xml:space="preserve"> </w:t>
      </w:r>
      <w:proofErr w:type="spellStart"/>
      <w:r w:rsidRPr="00462B8C">
        <w:rPr>
          <w:sz w:val="28"/>
          <w:szCs w:val="28"/>
          <w:lang w:val="en-US"/>
        </w:rPr>
        <w:t>special'nostyam</w:t>
      </w:r>
      <w:proofErr w:type="spellEnd"/>
      <w:r w:rsidRPr="00462B8C">
        <w:rPr>
          <w:sz w:val="28"/>
          <w:szCs w:val="28"/>
          <w:lang w:val="en-US"/>
        </w:rPr>
        <w:t xml:space="preserve"> (</w:t>
      </w:r>
      <w:proofErr w:type="spellStart"/>
      <w:r w:rsidRPr="00462B8C">
        <w:rPr>
          <w:sz w:val="28"/>
          <w:szCs w:val="28"/>
          <w:lang w:val="en-US"/>
        </w:rPr>
        <w:t>vypusk</w:t>
      </w:r>
      <w:proofErr w:type="spellEnd"/>
      <w:r w:rsidRPr="00462B8C">
        <w:rPr>
          <w:sz w:val="28"/>
          <w:szCs w:val="28"/>
          <w:lang w:val="en-US"/>
        </w:rPr>
        <w:t xml:space="preserve"> № 3). </w:t>
      </w:r>
      <w:proofErr w:type="spellStart"/>
      <w:r w:rsidRPr="00462B8C">
        <w:rPr>
          <w:sz w:val="28"/>
          <w:szCs w:val="28"/>
        </w:rPr>
        <w:t>Moskva</w:t>
      </w:r>
      <w:proofErr w:type="spellEnd"/>
      <w:r w:rsidRPr="00462B8C">
        <w:rPr>
          <w:sz w:val="28"/>
          <w:szCs w:val="28"/>
        </w:rPr>
        <w:t>, 2017. S.227-230.</w:t>
      </w:r>
    </w:p>
    <w:p w:rsidR="00462B8C" w:rsidRPr="00671D8D" w:rsidRDefault="00462B8C" w:rsidP="00F16FF7">
      <w:pPr>
        <w:widowControl w:val="0"/>
        <w:tabs>
          <w:tab w:val="num" w:pos="720"/>
          <w:tab w:val="left" w:pos="851"/>
          <w:tab w:val="left" w:pos="1080"/>
          <w:tab w:val="left" w:pos="1276"/>
          <w:tab w:val="left" w:pos="1560"/>
        </w:tabs>
        <w:ind w:firstLine="567"/>
        <w:jc w:val="both"/>
        <w:rPr>
          <w:sz w:val="28"/>
          <w:szCs w:val="28"/>
        </w:rPr>
      </w:pPr>
      <w:r w:rsidRPr="00462B8C">
        <w:rPr>
          <w:sz w:val="28"/>
          <w:szCs w:val="28"/>
        </w:rPr>
        <w:t>3.</w:t>
      </w:r>
      <w:r w:rsidRPr="00462B8C">
        <w:rPr>
          <w:sz w:val="28"/>
          <w:szCs w:val="28"/>
        </w:rPr>
        <w:tab/>
      </w:r>
      <w:proofErr w:type="spellStart"/>
      <w:r w:rsidRPr="00462B8C">
        <w:rPr>
          <w:sz w:val="28"/>
          <w:szCs w:val="28"/>
        </w:rPr>
        <w:t>Yakimov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Yu.M</w:t>
      </w:r>
      <w:proofErr w:type="spellEnd"/>
      <w:r w:rsidRPr="00462B8C">
        <w:rPr>
          <w:sz w:val="28"/>
          <w:szCs w:val="28"/>
        </w:rPr>
        <w:t xml:space="preserve">., </w:t>
      </w:r>
      <w:proofErr w:type="spellStart"/>
      <w:r w:rsidRPr="00462B8C">
        <w:rPr>
          <w:sz w:val="28"/>
          <w:szCs w:val="28"/>
        </w:rPr>
        <w:t>Meleti</w:t>
      </w:r>
      <w:bookmarkStart w:id="0" w:name="_GoBack"/>
      <w:bookmarkEnd w:id="0"/>
      <w:r w:rsidRPr="00462B8C">
        <w:rPr>
          <w:sz w:val="28"/>
          <w:szCs w:val="28"/>
        </w:rPr>
        <w:t>chev</w:t>
      </w:r>
      <w:proofErr w:type="spellEnd"/>
      <w:r w:rsidRPr="00462B8C">
        <w:rPr>
          <w:sz w:val="28"/>
          <w:szCs w:val="28"/>
        </w:rPr>
        <w:t xml:space="preserve"> V.V. </w:t>
      </w:r>
      <w:proofErr w:type="spellStart"/>
      <w:r w:rsidRPr="00462B8C">
        <w:rPr>
          <w:sz w:val="28"/>
          <w:szCs w:val="28"/>
        </w:rPr>
        <w:t>Motivacionnoe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obespechenie</w:t>
      </w:r>
      <w:proofErr w:type="spellEnd"/>
      <w:r w:rsidRPr="00462B8C">
        <w:rPr>
          <w:sz w:val="28"/>
          <w:szCs w:val="28"/>
        </w:rPr>
        <w:t xml:space="preserve">  </w:t>
      </w:r>
      <w:proofErr w:type="spellStart"/>
      <w:r w:rsidRPr="00462B8C">
        <w:rPr>
          <w:sz w:val="28"/>
          <w:szCs w:val="28"/>
        </w:rPr>
        <w:t>podgotovki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lastRenderedPageBreak/>
        <w:t>kursantov</w:t>
      </w:r>
      <w:proofErr w:type="spellEnd"/>
      <w:r w:rsidRPr="00462B8C">
        <w:rPr>
          <w:sz w:val="28"/>
          <w:szCs w:val="28"/>
        </w:rPr>
        <w:t xml:space="preserve">  </w:t>
      </w:r>
      <w:proofErr w:type="spellStart"/>
      <w:r w:rsidRPr="00462B8C">
        <w:rPr>
          <w:sz w:val="28"/>
          <w:szCs w:val="28"/>
        </w:rPr>
        <w:t>po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special'nosti</w:t>
      </w:r>
      <w:proofErr w:type="spellEnd"/>
      <w:r w:rsidRPr="00462B8C">
        <w:rPr>
          <w:sz w:val="28"/>
          <w:szCs w:val="28"/>
        </w:rPr>
        <w:t xml:space="preserve">  </w:t>
      </w:r>
      <w:proofErr w:type="spellStart"/>
      <w:r w:rsidRPr="00462B8C">
        <w:rPr>
          <w:sz w:val="28"/>
          <w:szCs w:val="28"/>
        </w:rPr>
        <w:t>Moral'no-psihologicheskoe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obespechenie</w:t>
      </w:r>
      <w:proofErr w:type="spellEnd"/>
      <w:r w:rsidRPr="00462B8C">
        <w:rPr>
          <w:sz w:val="28"/>
          <w:szCs w:val="28"/>
        </w:rPr>
        <w:t xml:space="preserve"> vojsk» v </w:t>
      </w:r>
      <w:proofErr w:type="spellStart"/>
      <w:r w:rsidRPr="00462B8C">
        <w:rPr>
          <w:sz w:val="28"/>
          <w:szCs w:val="28"/>
        </w:rPr>
        <w:t>voenno-inzhenernom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vuze</w:t>
      </w:r>
      <w:proofErr w:type="spellEnd"/>
      <w:r w:rsidRPr="00462B8C">
        <w:rPr>
          <w:sz w:val="28"/>
          <w:szCs w:val="28"/>
        </w:rPr>
        <w:t xml:space="preserve">: </w:t>
      </w:r>
      <w:proofErr w:type="spellStart"/>
      <w:r w:rsidRPr="00462B8C">
        <w:rPr>
          <w:sz w:val="28"/>
          <w:szCs w:val="28"/>
        </w:rPr>
        <w:t>uchebno-metodicheskoe</w:t>
      </w:r>
      <w:proofErr w:type="spellEnd"/>
      <w:r w:rsidRPr="00462B8C">
        <w:rPr>
          <w:sz w:val="28"/>
          <w:szCs w:val="28"/>
        </w:rPr>
        <w:t xml:space="preserve"> </w:t>
      </w:r>
      <w:proofErr w:type="spellStart"/>
      <w:r w:rsidRPr="00462B8C">
        <w:rPr>
          <w:sz w:val="28"/>
          <w:szCs w:val="28"/>
        </w:rPr>
        <w:t>posobie</w:t>
      </w:r>
      <w:proofErr w:type="spellEnd"/>
      <w:r w:rsidRPr="00462B8C">
        <w:rPr>
          <w:sz w:val="28"/>
          <w:szCs w:val="28"/>
        </w:rPr>
        <w:t xml:space="preserve">. </w:t>
      </w:r>
      <w:proofErr w:type="spellStart"/>
      <w:r w:rsidRPr="00462B8C">
        <w:rPr>
          <w:sz w:val="28"/>
          <w:szCs w:val="28"/>
        </w:rPr>
        <w:t>SPb</w:t>
      </w:r>
      <w:proofErr w:type="spellEnd"/>
      <w:r w:rsidRPr="00462B8C">
        <w:rPr>
          <w:sz w:val="28"/>
          <w:szCs w:val="28"/>
        </w:rPr>
        <w:t xml:space="preserve">.: </w:t>
      </w:r>
      <w:proofErr w:type="spellStart"/>
      <w:r w:rsidRPr="00462B8C">
        <w:rPr>
          <w:sz w:val="28"/>
          <w:szCs w:val="28"/>
        </w:rPr>
        <w:t>Izd-vo</w:t>
      </w:r>
      <w:proofErr w:type="spellEnd"/>
      <w:r w:rsidRPr="00462B8C">
        <w:rPr>
          <w:sz w:val="28"/>
          <w:szCs w:val="28"/>
        </w:rPr>
        <w:t xml:space="preserve"> VU PVO, 2003. 67 s.</w:t>
      </w:r>
    </w:p>
    <w:p w:rsidR="00462B8C" w:rsidRPr="000E2713" w:rsidRDefault="00462B8C" w:rsidP="00462B8C">
      <w:pPr>
        <w:ind w:firstLine="709"/>
        <w:rPr>
          <w:b/>
          <w:sz w:val="28"/>
          <w:szCs w:val="28"/>
        </w:rPr>
      </w:pPr>
    </w:p>
    <w:p w:rsidR="00EF0BB3" w:rsidRDefault="00EF0BB3"/>
    <w:p w:rsidR="00462B8C" w:rsidRDefault="00462B8C"/>
    <w:sectPr w:rsidR="00462B8C" w:rsidSect="00462B8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B14BB"/>
    <w:multiLevelType w:val="hybridMultilevel"/>
    <w:tmpl w:val="1624D1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8C"/>
    <w:rsid w:val="00206254"/>
    <w:rsid w:val="00462B8C"/>
    <w:rsid w:val="00EF0BB3"/>
    <w:rsid w:val="00F1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62B8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62B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62B8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62B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2026-09-26T17:02:00Z</dcterms:created>
  <dcterms:modified xsi:type="dcterms:W3CDTF">2026-09-26T17:32:00Z</dcterms:modified>
</cp:coreProperties>
</file>